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FC" w:rsidRDefault="001D76F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76FC" w:rsidRDefault="001D76FC">
      <w:pPr>
        <w:pStyle w:val="ConsPlusNormal"/>
        <w:jc w:val="both"/>
        <w:outlineLvl w:val="0"/>
      </w:pPr>
    </w:p>
    <w:p w:rsidR="001D76FC" w:rsidRDefault="001D76F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D76FC" w:rsidRDefault="001D76FC">
      <w:pPr>
        <w:pStyle w:val="ConsPlusTitle"/>
        <w:jc w:val="center"/>
      </w:pPr>
    </w:p>
    <w:p w:rsidR="001D76FC" w:rsidRDefault="001D76FC">
      <w:pPr>
        <w:pStyle w:val="ConsPlusTitle"/>
        <w:jc w:val="center"/>
      </w:pPr>
      <w:r>
        <w:t>ДЕПАРТАМЕНТ ГОСУДАРСТВЕННОЙ ПОЛИТИКИ</w:t>
      </w:r>
    </w:p>
    <w:p w:rsidR="001D76FC" w:rsidRDefault="001D76FC">
      <w:pPr>
        <w:pStyle w:val="ConsPlusTitle"/>
        <w:jc w:val="center"/>
      </w:pPr>
      <w:r>
        <w:t>В СФЕРЕ ЗАЩИТЫ ПРАВ ДЕТЕЙ</w:t>
      </w:r>
    </w:p>
    <w:p w:rsidR="001D76FC" w:rsidRDefault="001D76FC">
      <w:pPr>
        <w:pStyle w:val="ConsPlusTitle"/>
        <w:jc w:val="center"/>
      </w:pPr>
    </w:p>
    <w:p w:rsidR="001D76FC" w:rsidRDefault="001D76FC">
      <w:pPr>
        <w:pStyle w:val="ConsPlusTitle"/>
        <w:jc w:val="center"/>
      </w:pPr>
      <w:r>
        <w:t>ПИСЬМО</w:t>
      </w:r>
    </w:p>
    <w:p w:rsidR="001D76FC" w:rsidRDefault="001D76FC">
      <w:pPr>
        <w:pStyle w:val="ConsPlusTitle"/>
        <w:jc w:val="center"/>
      </w:pPr>
      <w:r>
        <w:t>от 25 февраля 2015 г. N 07-ПГ-МОН-2043</w:t>
      </w:r>
    </w:p>
    <w:p w:rsidR="001D76FC" w:rsidRDefault="001D76FC">
      <w:pPr>
        <w:pStyle w:val="ConsPlusNormal"/>
        <w:jc w:val="both"/>
      </w:pPr>
    </w:p>
    <w:p w:rsidR="001D76FC" w:rsidRDefault="001D76FC">
      <w:pPr>
        <w:pStyle w:val="ConsPlusNormal"/>
        <w:jc w:val="center"/>
      </w:pPr>
      <w:r>
        <w:t>(Извлечение)</w:t>
      </w:r>
    </w:p>
    <w:p w:rsidR="001D76FC" w:rsidRDefault="001D76FC">
      <w:pPr>
        <w:pStyle w:val="ConsPlusNormal"/>
        <w:jc w:val="both"/>
      </w:pPr>
    </w:p>
    <w:p w:rsidR="001D76FC" w:rsidRDefault="001D76FC">
      <w:pPr>
        <w:pStyle w:val="ConsPlusNormal"/>
        <w:ind w:firstLine="540"/>
        <w:jc w:val="both"/>
      </w:pPr>
      <w:r>
        <w:t>Департамент в рамках установленной компетенции рассмотрел обращение по вопросу предоставления детям-сиротам, детям, оставшимся без попечения родителей, и лицам из их числа (далее - дети-сироты и лица из их числа) жилых помещений и сообщает.</w:t>
      </w:r>
    </w:p>
    <w:p w:rsidR="001D76FC" w:rsidRDefault="001D76F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пункту 1 статьи 8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детям-сиротам и лицам из их числа,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лицам из их числа,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1D76FC" w:rsidRDefault="001D76FC">
      <w:pPr>
        <w:pStyle w:val="ConsPlusNormal"/>
        <w:spacing w:before="220"/>
        <w:ind w:firstLine="540"/>
        <w:jc w:val="both"/>
      </w:pPr>
      <w:r>
        <w:t>Жилые помещения предоставляются указанной категории граждан по окончанию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лиц из их числа,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1D76FC" w:rsidRDefault="001D76F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подпункту 14.2</w:t>
        </w:r>
      </w:hyperlink>
      <w:r>
        <w:t xml:space="preserve"> и </w:t>
      </w:r>
      <w:hyperlink r:id="rId7" w:history="1">
        <w:r>
          <w:rPr>
            <w:color w:val="0000FF"/>
          </w:rPr>
          <w:t>24 пункта 2 статьи 26.3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решение вопросов обеспечения жилыми помещениями, а также социальной поддержки детей-сирот и лиц из их числа относится к полномочиям органов государственной власти субъекта Российской Федерации.</w:t>
      </w:r>
    </w:p>
    <w:p w:rsidR="001D76FC" w:rsidRDefault="001D76FC">
      <w:pPr>
        <w:pStyle w:val="ConsPlusNormal"/>
        <w:spacing w:before="220"/>
        <w:ind w:firstLine="540"/>
        <w:jc w:val="both"/>
      </w:pPr>
      <w:r>
        <w:t xml:space="preserve">Министерство образования и науки Российской Федерации </w:t>
      </w:r>
      <w:hyperlink r:id="rId8" w:history="1">
        <w:r>
          <w:rPr>
            <w:color w:val="0000FF"/>
          </w:rPr>
          <w:t>письмом</w:t>
        </w:r>
      </w:hyperlink>
      <w:r>
        <w:t xml:space="preserve"> от 8 апреля 2014 г. N ВК-615/07 рекомендовало исполнительным органам государственной власти субъектов Российской Федерации, осуществляющим полномочия по предоставлению жилых помещений детям-сиротам и лицам из их числа, в случае отсутствия свободных жилых помещений в специализированного жилищного фонда на период до предоставления в установленном порядке жилых помещений детям-сиротам и лицам из их числа, обеспечивать временное проживание указанной категории лиц в жилых помещениях в порядке и на условиях, установленных нормативным правовым актом субъекта Российской Федерации.</w:t>
      </w:r>
    </w:p>
    <w:p w:rsidR="001D76FC" w:rsidRDefault="001D76FC">
      <w:pPr>
        <w:pStyle w:val="ConsPlusNormal"/>
        <w:spacing w:before="220"/>
        <w:ind w:firstLine="540"/>
        <w:jc w:val="both"/>
      </w:pPr>
      <w:r>
        <w:t xml:space="preserve">Предоставление детям-сиротам и лицам из их числа жилищного сертификата, субсидии на приобретение или строительство жилого помещения, предоставление жилого помещения в </w:t>
      </w:r>
      <w:r>
        <w:lastRenderedPageBreak/>
        <w:t>безвозмездное пользование или по договору социального найма законодательством Российской Федерации не предусмотрено.</w:t>
      </w:r>
    </w:p>
    <w:p w:rsidR="001D76FC" w:rsidRDefault="001D76FC">
      <w:pPr>
        <w:pStyle w:val="ConsPlusNormal"/>
        <w:spacing w:before="220"/>
        <w:ind w:firstLine="540"/>
        <w:jc w:val="both"/>
      </w:pPr>
      <w:r>
        <w:t>Кроме того, субъекты Российской Федерации за счет собственного финансирования могут устанавливать дополнительные гарантии решения жилищной проблемы указанной категории граждан, например, оснащения жилых помещений предметами мебели, санитарно-технического оборудования, освобождение от платы за коммунальные услуги, предоставление денежной компенсации расходов на переезд и другие.</w:t>
      </w:r>
    </w:p>
    <w:p w:rsidR="001D76FC" w:rsidRDefault="001D76FC">
      <w:pPr>
        <w:pStyle w:val="ConsPlusNormal"/>
        <w:jc w:val="both"/>
      </w:pPr>
    </w:p>
    <w:p w:rsidR="001D76FC" w:rsidRDefault="001D76FC">
      <w:pPr>
        <w:pStyle w:val="ConsPlusNormal"/>
        <w:jc w:val="right"/>
      </w:pPr>
      <w:r>
        <w:t>Заместитель директора Департамента</w:t>
      </w:r>
    </w:p>
    <w:p w:rsidR="001D76FC" w:rsidRDefault="001D76FC">
      <w:pPr>
        <w:pStyle w:val="ConsPlusNormal"/>
        <w:jc w:val="right"/>
      </w:pPr>
      <w:r>
        <w:t>И.И.РОМАНОВА</w:t>
      </w:r>
    </w:p>
    <w:p w:rsidR="001D76FC" w:rsidRDefault="001D76FC">
      <w:pPr>
        <w:pStyle w:val="ConsPlusNormal"/>
        <w:jc w:val="both"/>
      </w:pPr>
    </w:p>
    <w:p w:rsidR="001D76FC" w:rsidRDefault="001D76FC">
      <w:pPr>
        <w:pStyle w:val="ConsPlusNormal"/>
        <w:jc w:val="both"/>
      </w:pPr>
    </w:p>
    <w:p w:rsidR="001D76FC" w:rsidRDefault="001D76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66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C"/>
    <w:rsid w:val="001D76FC"/>
    <w:rsid w:val="002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F250-E004-41C1-A4C5-0493591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F8B6811C500725C2FDCFC11DD5960C8D57C81729AC25C3B8BA684D4E5CEEAA9824A9C462F8B0330ACF116FFKA3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BF8B6811C500725C2FDCFC11DD5960CAD57881739AC25C3B8BA684D4E5CEEABB821297472DC15376E7FE14F4B04E3CF7BD4734K63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F8B6811C500725C2FDCFC11DD5960CAD57881739AC25C3B8BA684D4E5CEEABB82129342219E5663F6A61BFFA7513FEBA1453668KF33N" TargetMode="External"/><Relationship Id="rId5" Type="http://schemas.openxmlformats.org/officeDocument/2006/relationships/hyperlink" Target="consultantplus://offline/ref=E9BF8B6811C500725C2FDCFC11DD5960CAD47F807099C25C3B8BA684D4E5CEEABB821295452DC15376E7FE14F4B04E3CF7BD4734K63A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2020-12-29T13:55:00Z</dcterms:created>
  <dcterms:modified xsi:type="dcterms:W3CDTF">2020-12-29T13:57:00Z</dcterms:modified>
</cp:coreProperties>
</file>