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3CA" w:rsidRDefault="007B73CA" w:rsidP="007B73CA">
      <w:pPr>
        <w:jc w:val="center"/>
        <w:rPr>
          <w:b/>
          <w:color w:val="FFFFFF"/>
        </w:rPr>
      </w:pPr>
      <w:r>
        <w:rPr>
          <w:noProof/>
          <w:lang w:eastAsia="ru-RU"/>
        </w:rPr>
        <w:drawing>
          <wp:inline distT="0" distB="0" distL="0" distR="0">
            <wp:extent cx="647700" cy="685800"/>
            <wp:effectExtent l="0" t="0" r="0" b="0"/>
            <wp:docPr id="1" name="Рисунок 1" descr="сканирование герб для пос коллег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канирование герб для пос коллегии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3CA" w:rsidRDefault="007B73CA" w:rsidP="007B73CA">
      <w:pPr>
        <w:ind w:left="-284" w:right="284"/>
        <w:jc w:val="center"/>
        <w:rPr>
          <w:b/>
          <w:caps/>
        </w:rPr>
      </w:pPr>
      <w:r>
        <w:rPr>
          <w:b/>
          <w:caps/>
        </w:rPr>
        <w:t>министерСтво труда и социального развития Краснодарского края</w:t>
      </w:r>
    </w:p>
    <w:p w:rsidR="007B73CA" w:rsidRPr="00BB6DAF" w:rsidRDefault="007B73CA" w:rsidP="007B73CA">
      <w:pPr>
        <w:ind w:left="-284" w:right="284"/>
        <w:jc w:val="center"/>
        <w:rPr>
          <w:b/>
        </w:rPr>
      </w:pPr>
    </w:p>
    <w:p w:rsidR="007B73CA" w:rsidRDefault="007B73CA" w:rsidP="007B73CA">
      <w:pPr>
        <w:ind w:left="-284" w:right="284"/>
        <w:jc w:val="center"/>
      </w:pPr>
      <w:r>
        <w:rPr>
          <w:b/>
        </w:rPr>
        <w:t>ПРИКАЗ</w:t>
      </w:r>
    </w:p>
    <w:p w:rsidR="007B73CA" w:rsidRDefault="007B73CA" w:rsidP="007B73CA">
      <w:pPr>
        <w:ind w:right="284"/>
        <w:jc w:val="both"/>
      </w:pPr>
    </w:p>
    <w:p w:rsidR="007B73CA" w:rsidRDefault="007B73CA" w:rsidP="007B73CA">
      <w:pPr>
        <w:ind w:right="284"/>
        <w:jc w:val="both"/>
        <w:rPr>
          <w:u w:val="single"/>
        </w:rPr>
      </w:pPr>
      <w:r>
        <w:t xml:space="preserve">от </w:t>
      </w:r>
      <w:r>
        <w:rPr>
          <w:u w:val="single"/>
        </w:rPr>
        <w:t>13.04.2021</w:t>
      </w:r>
      <w:r>
        <w:tab/>
      </w:r>
      <w:r>
        <w:tab/>
      </w:r>
      <w:r>
        <w:tab/>
      </w:r>
      <w:r>
        <w:tab/>
        <w:t xml:space="preserve">                                                              № </w:t>
      </w:r>
      <w:r>
        <w:rPr>
          <w:u w:val="single"/>
        </w:rPr>
        <w:t>42</w:t>
      </w:r>
      <w:r>
        <w:rPr>
          <w:u w:val="single"/>
        </w:rPr>
        <w:t>3</w:t>
      </w:r>
    </w:p>
    <w:p w:rsidR="007B73CA" w:rsidRDefault="007B73CA" w:rsidP="007B73CA">
      <w:pPr>
        <w:jc w:val="center"/>
      </w:pPr>
      <w:r>
        <w:t>г. Краснодар</w:t>
      </w:r>
    </w:p>
    <w:p w:rsidR="007B73CA" w:rsidRDefault="007B73CA" w:rsidP="007B73CA">
      <w:pPr>
        <w:ind w:left="5670"/>
      </w:pPr>
    </w:p>
    <w:p w:rsidR="007B73CA" w:rsidRDefault="007B73CA" w:rsidP="007B73CA">
      <w:pPr>
        <w:pStyle w:val="ConsPlusNormal"/>
        <w:tabs>
          <w:tab w:val="left" w:pos="709"/>
          <w:tab w:val="left" w:pos="1134"/>
        </w:tabs>
        <w:spacing w:line="23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</w:t>
      </w:r>
    </w:p>
    <w:p w:rsidR="007B73CA" w:rsidRDefault="007B73CA" w:rsidP="007B73CA">
      <w:pPr>
        <w:jc w:val="center"/>
        <w:rPr>
          <w:b/>
        </w:rPr>
      </w:pPr>
      <w:r>
        <w:rPr>
          <w:b/>
        </w:rPr>
        <w:t xml:space="preserve">предоставления государственной услуги  </w:t>
      </w:r>
    </w:p>
    <w:p w:rsidR="007B73CA" w:rsidRDefault="007B73CA" w:rsidP="007B73CA">
      <w:pPr>
        <w:jc w:val="center"/>
        <w:rPr>
          <w:b/>
        </w:rPr>
      </w:pPr>
      <w:r>
        <w:rPr>
          <w:b/>
        </w:rPr>
        <w:t>"Проведение государственной экспертизы условий труда"</w:t>
      </w:r>
    </w:p>
    <w:p w:rsidR="007B73CA" w:rsidRDefault="007B73CA" w:rsidP="007B73CA">
      <w:pPr>
        <w:spacing w:line="232" w:lineRule="auto"/>
        <w:jc w:val="center"/>
        <w:rPr>
          <w:b/>
          <w:bCs/>
          <w:sz w:val="32"/>
        </w:rPr>
      </w:pPr>
    </w:p>
    <w:p w:rsidR="007B73CA" w:rsidRDefault="007B73CA" w:rsidP="007B73CA">
      <w:pPr>
        <w:autoSpaceDE w:val="0"/>
        <w:autoSpaceDN w:val="0"/>
        <w:adjustRightInd w:val="0"/>
        <w:ind w:firstLine="709"/>
        <w:jc w:val="both"/>
      </w:pPr>
      <w:proofErr w:type="gramStart"/>
      <w:r>
        <w:t xml:space="preserve">В соответствии с Федеральным </w:t>
      </w:r>
      <w:hyperlink r:id="rId6" w:history="1">
        <w:r w:rsidRPr="007B73CA">
          <w:rPr>
            <w:rStyle w:val="ad"/>
            <w:color w:val="auto"/>
            <w:u w:val="none"/>
          </w:rPr>
          <w:t>законом</w:t>
        </w:r>
      </w:hyperlink>
      <w:r>
        <w:t xml:space="preserve"> от 27 июля 2010 г. № 210-ФЗ  "Об организации предоставления государственных и муниципальных услуг", Федеральным  законом от 28 декабря 2013 г. № 426-ФЗ "О специальной оценке условий труда", приказом Министерства труда и социальной защиты Российской Федерации от 12 августа 2014 г. № 549н </w:t>
      </w:r>
      <w:r>
        <w:rPr>
          <w:rFonts w:eastAsiaTheme="minorHAnsi"/>
          <w:lang w:eastAsia="en-US"/>
        </w:rPr>
        <w:t xml:space="preserve">"Об утверждении Порядка проведения государственной экспертизы условий труда", </w:t>
      </w:r>
      <w:hyperlink r:id="rId7" w:history="1">
        <w:r w:rsidRPr="007B73CA">
          <w:rPr>
            <w:rStyle w:val="ad"/>
            <w:color w:val="auto"/>
            <w:u w:val="none"/>
          </w:rPr>
          <w:t>постановлением</w:t>
        </w:r>
      </w:hyperlink>
      <w:r>
        <w:t xml:space="preserve"> главы администрации (губернатора) Краснодарского края от</w:t>
      </w:r>
      <w:proofErr w:type="gramEnd"/>
      <w:r>
        <w:t xml:space="preserve"> 15 ноября 2011 г.                            № 1340 </w:t>
      </w:r>
      <w:r>
        <w:rPr>
          <w:rFonts w:eastAsiaTheme="minorHAnsi"/>
          <w:lang w:eastAsia="en-US"/>
        </w:rPr>
        <w:t>"Об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края"</w:t>
      </w:r>
      <w:r>
        <w:t xml:space="preserve"> </w:t>
      </w:r>
      <w:proofErr w:type="gramStart"/>
      <w:r>
        <w:t>п</w:t>
      </w:r>
      <w:proofErr w:type="gramEnd"/>
      <w:r>
        <w:t xml:space="preserve"> р и к а з ы в а ю:</w:t>
      </w:r>
    </w:p>
    <w:p w:rsidR="007B73CA" w:rsidRDefault="007B73CA" w:rsidP="007B73CA">
      <w:pPr>
        <w:tabs>
          <w:tab w:val="left" w:pos="1134"/>
        </w:tabs>
        <w:ind w:firstLine="709"/>
        <w:jc w:val="both"/>
      </w:pPr>
      <w:r>
        <w:t xml:space="preserve">1. Утвердить административный </w:t>
      </w:r>
      <w:hyperlink r:id="rId8" w:anchor="P48" w:history="1">
        <w:r w:rsidRPr="007B73CA">
          <w:rPr>
            <w:rStyle w:val="ad"/>
            <w:color w:val="auto"/>
            <w:u w:val="none"/>
          </w:rPr>
          <w:t>регламент</w:t>
        </w:r>
      </w:hyperlink>
      <w:r>
        <w:t xml:space="preserve"> предоставления государственной услуги "Проведение государственной экспертизы условий труда" (далее – Административный регламент) согласно приложению к настоящему приказу. </w:t>
      </w:r>
    </w:p>
    <w:p w:rsidR="007B73CA" w:rsidRDefault="007B73CA" w:rsidP="007B73CA">
      <w:pPr>
        <w:pStyle w:val="ConsPlusNormal"/>
        <w:tabs>
          <w:tab w:val="left" w:pos="1134"/>
        </w:tabs>
        <w:spacing w:line="23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Отделу государственной экспертизы условий труда (</w:t>
      </w:r>
      <w:proofErr w:type="spellStart"/>
      <w:r>
        <w:rPr>
          <w:rFonts w:ascii="Times New Roman" w:hAnsi="Times New Roman" w:cs="Times New Roman"/>
          <w:sz w:val="28"/>
          <w:szCs w:val="28"/>
        </w:rPr>
        <w:t>Сынкова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Е.В.) обеспечить предоставление государственной услуги в соответствии с Административным регламентом.</w:t>
      </w:r>
    </w:p>
    <w:p w:rsidR="007B73CA" w:rsidRDefault="007B73CA" w:rsidP="007B73CA">
      <w:pPr>
        <w:tabs>
          <w:tab w:val="left" w:pos="1134"/>
        </w:tabs>
        <w:spacing w:line="232" w:lineRule="auto"/>
        <w:ind w:firstLine="709"/>
        <w:jc w:val="both"/>
      </w:pPr>
      <w:r>
        <w:t xml:space="preserve">3. Отделу информационно-аналитической и методической работы                 (Гаврилец И.В.) обеспечить: </w:t>
      </w:r>
    </w:p>
    <w:p w:rsidR="007B73CA" w:rsidRDefault="007B73CA" w:rsidP="007B73CA">
      <w:pPr>
        <w:spacing w:line="232" w:lineRule="auto"/>
        <w:ind w:firstLine="709"/>
        <w:jc w:val="both"/>
      </w:pPr>
      <w:r>
        <w:t>1)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"Интернет" и направления на "Официальный интернет-портал правовой информации" (</w:t>
      </w:r>
      <w:r>
        <w:rPr>
          <w:lang w:val="en-US"/>
        </w:rPr>
        <w:t>www</w:t>
      </w:r>
      <w:r>
        <w:t>.</w:t>
      </w:r>
      <w:proofErr w:type="spellStart"/>
      <w:r>
        <w:rPr>
          <w:lang w:val="en-US"/>
        </w:rPr>
        <w:t>pravo</w:t>
      </w:r>
      <w:proofErr w:type="spellEnd"/>
      <w:r>
        <w:t>.</w:t>
      </w:r>
      <w:proofErr w:type="spellStart"/>
      <w:r>
        <w:rPr>
          <w:lang w:val="en-US"/>
        </w:rPr>
        <w:t>gov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 xml:space="preserve">);  </w:t>
      </w:r>
      <w:bookmarkStart w:id="0" w:name="_GoBack"/>
      <w:bookmarkEnd w:id="0"/>
    </w:p>
    <w:p w:rsidR="007B73CA" w:rsidRDefault="007B73CA" w:rsidP="007B73CA">
      <w:pPr>
        <w:pStyle w:val="ConsPlusNormal"/>
        <w:spacing w:line="23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размещение настоящего приказа на официальном сайте министерства труда и социального развития Краснодарского края (</w:t>
      </w:r>
      <w:hyperlink r:id="rId9" w:history="1">
        <w:r w:rsidRPr="007B73C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www.sznkuban.ru)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7B73CA" w:rsidRDefault="007B73CA" w:rsidP="007B73CA">
      <w:pPr>
        <w:tabs>
          <w:tab w:val="left" w:pos="1134"/>
        </w:tabs>
        <w:spacing w:line="232" w:lineRule="auto"/>
        <w:ind w:firstLine="709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приказа возложить на заместителя министра труда и социального развития Краснодарского края                  Новикову Е.П.</w:t>
      </w:r>
    </w:p>
    <w:p w:rsidR="007B73CA" w:rsidRDefault="007B73CA" w:rsidP="007B73CA">
      <w:pPr>
        <w:pStyle w:val="ConsPlusNormal"/>
        <w:tabs>
          <w:tab w:val="left" w:pos="1134"/>
        </w:tabs>
        <w:spacing w:line="23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Приказ вступает в силу через 10 дней после дня его официального опубликования.</w:t>
      </w:r>
    </w:p>
    <w:p w:rsidR="007B73CA" w:rsidRDefault="007B73CA" w:rsidP="007B73CA">
      <w:pPr>
        <w:pStyle w:val="ConsPlusNormal"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73CA" w:rsidRDefault="007B73CA" w:rsidP="007B73CA">
      <w:pPr>
        <w:autoSpaceDE w:val="0"/>
        <w:jc w:val="center"/>
        <w:rPr>
          <w:b/>
        </w:rPr>
      </w:pPr>
      <w:r>
        <w:t>Министр                                                                                                  С.П. Гаркуша</w:t>
      </w:r>
    </w:p>
    <w:sectPr w:rsidR="007B73CA" w:rsidSect="007B73CA">
      <w:headerReference w:type="even" r:id="rId10"/>
      <w:headerReference w:type="default" r:id="rId11"/>
      <w:pgSz w:w="11906" w:h="16838"/>
      <w:pgMar w:top="426" w:right="566" w:bottom="993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5E0" w:rsidRDefault="007B73CA" w:rsidP="0039004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05E0" w:rsidRDefault="007B73C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5E0" w:rsidRDefault="007B73CA" w:rsidP="0039004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1305E0" w:rsidRDefault="007B73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E89"/>
    <w:rsid w:val="000A2A3D"/>
    <w:rsid w:val="007B73CA"/>
    <w:rsid w:val="00BD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3C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73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B73CA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styleId="a5">
    <w:name w:val="page number"/>
    <w:basedOn w:val="a0"/>
    <w:rsid w:val="007B73CA"/>
  </w:style>
  <w:style w:type="paragraph" w:styleId="a6">
    <w:name w:val="Body Text Indent"/>
    <w:basedOn w:val="a"/>
    <w:link w:val="a7"/>
    <w:rsid w:val="007B73CA"/>
    <w:pPr>
      <w:ind w:firstLine="240"/>
      <w:jc w:val="both"/>
    </w:pPr>
    <w:rPr>
      <w:bCs/>
      <w:color w:val="000000"/>
      <w:szCs w:val="24"/>
    </w:rPr>
  </w:style>
  <w:style w:type="character" w:customStyle="1" w:styleId="a7">
    <w:name w:val="Основной текст с отступом Знак"/>
    <w:basedOn w:val="a0"/>
    <w:link w:val="a6"/>
    <w:rsid w:val="007B73CA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paragraph" w:styleId="a8">
    <w:name w:val="Body Text"/>
    <w:aliases w:val="бпОсновной текст"/>
    <w:basedOn w:val="a"/>
    <w:link w:val="a9"/>
    <w:rsid w:val="007B73CA"/>
    <w:pPr>
      <w:spacing w:after="120"/>
    </w:pPr>
    <w:rPr>
      <w:lang w:val="x-none"/>
    </w:rPr>
  </w:style>
  <w:style w:type="character" w:customStyle="1" w:styleId="a9">
    <w:name w:val="Основной текст Знак"/>
    <w:aliases w:val="бпОсновной текст Знак"/>
    <w:basedOn w:val="a0"/>
    <w:link w:val="a8"/>
    <w:rsid w:val="007B73CA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customStyle="1" w:styleId="aa">
    <w:name w:val="Содержимое таблицы"/>
    <w:basedOn w:val="a"/>
    <w:rsid w:val="007B73CA"/>
    <w:pPr>
      <w:suppressLineNumbers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B73C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B73CA"/>
    <w:rPr>
      <w:rFonts w:ascii="Tahoma" w:eastAsia="Times New Roman" w:hAnsi="Tahoma" w:cs="Tahoma"/>
      <w:sz w:val="16"/>
      <w:szCs w:val="16"/>
      <w:lang w:eastAsia="ar-SA"/>
    </w:rPr>
  </w:style>
  <w:style w:type="character" w:styleId="ad">
    <w:name w:val="Hyperlink"/>
    <w:basedOn w:val="a0"/>
    <w:uiPriority w:val="99"/>
    <w:semiHidden/>
    <w:unhideWhenUsed/>
    <w:rsid w:val="007B73CA"/>
    <w:rPr>
      <w:color w:val="0000FF" w:themeColor="hyperlink"/>
      <w:u w:val="single"/>
    </w:rPr>
  </w:style>
  <w:style w:type="paragraph" w:customStyle="1" w:styleId="ConsPlusNormal">
    <w:name w:val="ConsPlusNormal"/>
    <w:rsid w:val="007B73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3C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73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B73CA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styleId="a5">
    <w:name w:val="page number"/>
    <w:basedOn w:val="a0"/>
    <w:rsid w:val="007B73CA"/>
  </w:style>
  <w:style w:type="paragraph" w:styleId="a6">
    <w:name w:val="Body Text Indent"/>
    <w:basedOn w:val="a"/>
    <w:link w:val="a7"/>
    <w:rsid w:val="007B73CA"/>
    <w:pPr>
      <w:ind w:firstLine="240"/>
      <w:jc w:val="both"/>
    </w:pPr>
    <w:rPr>
      <w:bCs/>
      <w:color w:val="000000"/>
      <w:szCs w:val="24"/>
    </w:rPr>
  </w:style>
  <w:style w:type="character" w:customStyle="1" w:styleId="a7">
    <w:name w:val="Основной текст с отступом Знак"/>
    <w:basedOn w:val="a0"/>
    <w:link w:val="a6"/>
    <w:rsid w:val="007B73CA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paragraph" w:styleId="a8">
    <w:name w:val="Body Text"/>
    <w:aliases w:val="бпОсновной текст"/>
    <w:basedOn w:val="a"/>
    <w:link w:val="a9"/>
    <w:rsid w:val="007B73CA"/>
    <w:pPr>
      <w:spacing w:after="120"/>
    </w:pPr>
    <w:rPr>
      <w:lang w:val="x-none"/>
    </w:rPr>
  </w:style>
  <w:style w:type="character" w:customStyle="1" w:styleId="a9">
    <w:name w:val="Основной текст Знак"/>
    <w:aliases w:val="бпОсновной текст Знак"/>
    <w:basedOn w:val="a0"/>
    <w:link w:val="a8"/>
    <w:rsid w:val="007B73CA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customStyle="1" w:styleId="aa">
    <w:name w:val="Содержимое таблицы"/>
    <w:basedOn w:val="a"/>
    <w:rsid w:val="007B73CA"/>
    <w:pPr>
      <w:suppressLineNumbers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B73C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B73CA"/>
    <w:rPr>
      <w:rFonts w:ascii="Tahoma" w:eastAsia="Times New Roman" w:hAnsi="Tahoma" w:cs="Tahoma"/>
      <w:sz w:val="16"/>
      <w:szCs w:val="16"/>
      <w:lang w:eastAsia="ar-SA"/>
    </w:rPr>
  </w:style>
  <w:style w:type="character" w:styleId="ad">
    <w:name w:val="Hyperlink"/>
    <w:basedOn w:val="a0"/>
    <w:uiPriority w:val="99"/>
    <w:semiHidden/>
    <w:unhideWhenUsed/>
    <w:rsid w:val="007B73CA"/>
    <w:rPr>
      <w:color w:val="0000FF" w:themeColor="hyperlink"/>
      <w:u w:val="single"/>
    </w:rPr>
  </w:style>
  <w:style w:type="paragraph" w:customStyle="1" w:styleId="ConsPlusNormal">
    <w:name w:val="ConsPlusNormal"/>
    <w:rsid w:val="007B73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4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.nizovaia\Desktop\&#1055;&#1088;&#1080;&#1082;&#1072;&#1079;%20423\&#1055;&#1088;&#1080;&#1082;&#1072;&#1079;.doc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D8805449186120307F5B508D25FAD3C49E75D0851388C0324C9A508EF521605BB6FC15D2C2E171AEF395PBa5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AD8805449186120307F455D9B49A4DAC69D28DF8017879E6F13C10DD9FC2B371CF9A55796CFE078PAaAN" TargetMode="External"/><Relationship Id="rId11" Type="http://schemas.openxmlformats.org/officeDocument/2006/relationships/header" Target="header2.xml"/><Relationship Id="rId5" Type="http://schemas.openxmlformats.org/officeDocument/2006/relationships/image" Target="media/image1.jpeg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znkuban.ru)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407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Низовая Татьяна Владимировна</dc:creator>
  <cp:keywords/>
  <dc:description/>
  <cp:lastModifiedBy>Низовая Татьяна Владимировна</cp:lastModifiedBy>
  <cp:revision>2</cp:revision>
  <dcterms:created xsi:type="dcterms:W3CDTF">2021-04-14T13:00:00Z</dcterms:created>
  <dcterms:modified xsi:type="dcterms:W3CDTF">2021-04-14T13:02:00Z</dcterms:modified>
</cp:coreProperties>
</file>