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774422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774422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774422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774422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774422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774422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442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774422">
        <w:rPr>
          <w:rFonts w:ascii="Times New Roman" w:hAnsi="Times New Roman" w:cs="Times New Roman"/>
          <w:bCs/>
          <w:sz w:val="28"/>
          <w:szCs w:val="28"/>
        </w:rPr>
        <w:t>:</w:t>
      </w:r>
    </w:p>
    <w:p w:rsidR="00CC6ABC" w:rsidRPr="00774422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«</w:t>
      </w:r>
      <w:r w:rsidR="00CC6ABC" w:rsidRPr="00774422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</w:t>
      </w:r>
    </w:p>
    <w:p w:rsidR="00CC6ABC" w:rsidRPr="00774422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детей-сирот и детей, оставшихся без попечения родителей, к месту лечения</w:t>
      </w:r>
    </w:p>
    <w:p w:rsidR="00CC6ABC" w:rsidRPr="00774422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</w:t>
      </w:r>
      <w:r w:rsidR="00E37483" w:rsidRPr="00774422">
        <w:rPr>
          <w:rFonts w:ascii="Times New Roman" w:eastAsia="Calibri" w:hAnsi="Times New Roman" w:cs="Times New Roman"/>
          <w:sz w:val="28"/>
          <w:szCs w:val="28"/>
        </w:rPr>
        <w:t xml:space="preserve"> и обратно</w:t>
      </w:r>
      <w:r w:rsidRPr="0077442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C6ABC" w:rsidRPr="00774422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774422">
        <w:rPr>
          <w:rFonts w:ascii="Times New Roman" w:hAnsi="Times New Roman" w:cs="Times New Roman"/>
          <w:sz w:val="28"/>
          <w:szCs w:val="28"/>
        </w:rPr>
        <w:t>1</w:t>
      </w:r>
      <w:r w:rsidR="00AA4785" w:rsidRPr="00774422">
        <w:rPr>
          <w:rFonts w:ascii="Times New Roman" w:hAnsi="Times New Roman" w:cs="Times New Roman"/>
          <w:sz w:val="28"/>
          <w:szCs w:val="28"/>
        </w:rPr>
        <w:t>.</w:t>
      </w:r>
      <w:r w:rsidR="0009149F" w:rsidRPr="00774422">
        <w:rPr>
          <w:rFonts w:ascii="Times New Roman" w:hAnsi="Times New Roman" w:cs="Times New Roman"/>
          <w:sz w:val="28"/>
          <w:szCs w:val="28"/>
        </w:rPr>
        <w:t> </w:t>
      </w:r>
      <w:r w:rsidR="002D0AD0" w:rsidRPr="0077442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774422">
        <w:rPr>
          <w:rFonts w:ascii="Times New Roman" w:hAnsi="Times New Roman" w:cs="Times New Roman"/>
          <w:sz w:val="28"/>
          <w:szCs w:val="28"/>
        </w:rPr>
        <w:t>1.1</w:t>
      </w:r>
      <w:r w:rsidR="00AA4785" w:rsidRPr="00774422">
        <w:rPr>
          <w:rFonts w:ascii="Times New Roman" w:hAnsi="Times New Roman" w:cs="Times New Roman"/>
          <w:sz w:val="28"/>
          <w:szCs w:val="28"/>
        </w:rPr>
        <w:t>.</w:t>
      </w:r>
      <w:r w:rsidR="0009149F" w:rsidRPr="00774422">
        <w:rPr>
          <w:rFonts w:ascii="Times New Roman" w:hAnsi="Times New Roman" w:cs="Times New Roman"/>
          <w:sz w:val="28"/>
          <w:szCs w:val="28"/>
        </w:rPr>
        <w:t> </w:t>
      </w:r>
      <w:r w:rsidR="002D0AD0" w:rsidRPr="00774422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774422">
        <w:rPr>
          <w:rFonts w:ascii="Times New Roman" w:hAnsi="Times New Roman" w:cs="Times New Roman"/>
          <w:sz w:val="28"/>
          <w:szCs w:val="28"/>
        </w:rPr>
        <w:t>: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774422">
        <w:rPr>
          <w:rFonts w:ascii="Times New Roman" w:hAnsi="Times New Roman" w:cs="Times New Roman"/>
          <w:sz w:val="28"/>
          <w:szCs w:val="28"/>
        </w:rPr>
        <w:t>«</w:t>
      </w:r>
      <w:r w:rsidR="00305ADC" w:rsidRPr="00774422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 в сан</w:t>
      </w:r>
      <w:r w:rsidR="00305ADC" w:rsidRPr="00774422">
        <w:rPr>
          <w:rFonts w:ascii="Times New Roman" w:hAnsi="Times New Roman" w:cs="Times New Roman"/>
          <w:sz w:val="28"/>
          <w:szCs w:val="28"/>
        </w:rPr>
        <w:t>а</w:t>
      </w:r>
      <w:r w:rsidR="00305ADC" w:rsidRPr="00774422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 w:rsidR="00E004B8" w:rsidRPr="00774422">
        <w:rPr>
          <w:rFonts w:ascii="Times New Roman" w:hAnsi="Times New Roman" w:cs="Times New Roman"/>
          <w:sz w:val="28"/>
          <w:szCs w:val="28"/>
        </w:rPr>
        <w:t>»</w:t>
      </w:r>
      <w:r w:rsidR="0009149F"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4422">
        <w:rPr>
          <w:rFonts w:ascii="Times New Roman" w:hAnsi="Times New Roman" w:cs="Times New Roman"/>
          <w:sz w:val="28"/>
          <w:szCs w:val="28"/>
        </w:rPr>
        <w:t>−</w:t>
      </w:r>
      <w:r w:rsidRPr="00774422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774422">
        <w:rPr>
          <w:rFonts w:ascii="Times New Roman" w:hAnsi="Times New Roman" w:cs="Times New Roman"/>
          <w:sz w:val="28"/>
          <w:szCs w:val="28"/>
        </w:rPr>
        <w:t>й</w:t>
      </w:r>
      <w:r w:rsidRPr="00774422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774422">
        <w:rPr>
          <w:rFonts w:ascii="Times New Roman" w:hAnsi="Times New Roman" w:cs="Times New Roman"/>
          <w:sz w:val="28"/>
          <w:szCs w:val="28"/>
        </w:rPr>
        <w:t>: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774422">
        <w:rPr>
          <w:rFonts w:ascii="Times New Roman" w:hAnsi="Times New Roman" w:cs="Times New Roman"/>
          <w:sz w:val="28"/>
          <w:szCs w:val="28"/>
        </w:rPr>
        <w:t>«</w:t>
      </w:r>
      <w:r w:rsidR="00305ADC" w:rsidRPr="00774422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</w:t>
      </w:r>
      <w:r w:rsidR="00305ADC" w:rsidRPr="00774422">
        <w:rPr>
          <w:rFonts w:ascii="Times New Roman" w:hAnsi="Times New Roman" w:cs="Times New Roman"/>
          <w:sz w:val="28"/>
          <w:szCs w:val="28"/>
        </w:rPr>
        <w:t>в</w:t>
      </w:r>
      <w:r w:rsidR="00305ADC" w:rsidRPr="00774422">
        <w:rPr>
          <w:rFonts w:ascii="Times New Roman" w:hAnsi="Times New Roman" w:cs="Times New Roman"/>
          <w:sz w:val="28"/>
          <w:szCs w:val="28"/>
        </w:rPr>
        <w:t>шихся без попечения родителей, к месту лечения в санаторно-курортную орг</w:t>
      </w:r>
      <w:r w:rsidR="00305ADC" w:rsidRPr="00774422">
        <w:rPr>
          <w:rFonts w:ascii="Times New Roman" w:hAnsi="Times New Roman" w:cs="Times New Roman"/>
          <w:sz w:val="28"/>
          <w:szCs w:val="28"/>
        </w:rPr>
        <w:t>а</w:t>
      </w:r>
      <w:r w:rsidR="00305ADC" w:rsidRPr="00774422">
        <w:rPr>
          <w:rFonts w:ascii="Times New Roman" w:hAnsi="Times New Roman" w:cs="Times New Roman"/>
          <w:sz w:val="28"/>
          <w:szCs w:val="28"/>
        </w:rPr>
        <w:t>низацию и обратно</w:t>
      </w:r>
      <w:r w:rsidR="00E004B8" w:rsidRPr="00774422">
        <w:rPr>
          <w:rFonts w:ascii="Times New Roman" w:hAnsi="Times New Roman" w:cs="Times New Roman"/>
          <w:sz w:val="28"/>
          <w:szCs w:val="28"/>
        </w:rPr>
        <w:t xml:space="preserve">» </w:t>
      </w:r>
      <w:r w:rsidRPr="007744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4422">
        <w:rPr>
          <w:rFonts w:ascii="Times New Roman" w:hAnsi="Times New Roman" w:cs="Times New Roman"/>
          <w:sz w:val="28"/>
          <w:szCs w:val="28"/>
        </w:rPr>
        <w:t>−</w:t>
      </w:r>
      <w:r w:rsidRPr="00774422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774422">
        <w:rPr>
          <w:rFonts w:ascii="Times New Roman" w:hAnsi="Times New Roman" w:cs="Times New Roman"/>
          <w:sz w:val="28"/>
          <w:szCs w:val="28"/>
        </w:rPr>
        <w:t>1.2</w:t>
      </w:r>
      <w:r w:rsidR="00AA4785" w:rsidRPr="00774422">
        <w:rPr>
          <w:rFonts w:ascii="Times New Roman" w:hAnsi="Times New Roman" w:cs="Times New Roman"/>
          <w:sz w:val="28"/>
          <w:szCs w:val="28"/>
        </w:rPr>
        <w:t>.</w:t>
      </w:r>
      <w:r w:rsidR="0009149F" w:rsidRPr="00774422">
        <w:rPr>
          <w:rFonts w:ascii="Times New Roman" w:hAnsi="Times New Roman" w:cs="Times New Roman"/>
          <w:sz w:val="28"/>
          <w:szCs w:val="28"/>
        </w:rPr>
        <w:t> </w:t>
      </w:r>
      <w:r w:rsidR="002D0AD0" w:rsidRPr="00774422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4422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Граждане</w:t>
      </w:r>
      <w:r w:rsidR="00E946F0" w:rsidRPr="0077442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774422">
        <w:rPr>
          <w:rFonts w:ascii="Times New Roman" w:hAnsi="Times New Roman" w:cs="Times New Roman"/>
          <w:sz w:val="28"/>
          <w:szCs w:val="28"/>
        </w:rPr>
        <w:t>, место жительства</w:t>
      </w:r>
      <w:r w:rsidRPr="00774422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 w:rsidRPr="0077442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774422">
        <w:rPr>
          <w:rFonts w:ascii="Times New Roman" w:hAnsi="Times New Roman" w:cs="Times New Roman"/>
          <w:sz w:val="28"/>
          <w:szCs w:val="28"/>
        </w:rPr>
        <w:t>Краснодарский край</w:t>
      </w:r>
      <w:r w:rsidR="00800EBC" w:rsidRPr="00774422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E37483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800EBC" w:rsidRPr="00774422">
        <w:rPr>
          <w:rFonts w:ascii="Times New Roman" w:hAnsi="Times New Roman" w:cs="Times New Roman"/>
          <w:sz w:val="28"/>
          <w:szCs w:val="28"/>
        </w:rPr>
        <w:t>приемными род</w:t>
      </w:r>
      <w:r w:rsidR="00800EBC" w:rsidRPr="00774422">
        <w:rPr>
          <w:rFonts w:ascii="Times New Roman" w:hAnsi="Times New Roman" w:cs="Times New Roman"/>
          <w:sz w:val="28"/>
          <w:szCs w:val="28"/>
        </w:rPr>
        <w:t>и</w:t>
      </w:r>
      <w:r w:rsidR="00800EBC" w:rsidRPr="00774422">
        <w:rPr>
          <w:rFonts w:ascii="Times New Roman" w:hAnsi="Times New Roman" w:cs="Times New Roman"/>
          <w:sz w:val="28"/>
          <w:szCs w:val="28"/>
        </w:rPr>
        <w:t>телями или патронатными воспитателями</w:t>
      </w:r>
      <w:r w:rsidR="00CA1375" w:rsidRPr="0077442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774422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774422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774422">
        <w:rPr>
          <w:rFonts w:ascii="Times New Roman" w:hAnsi="Times New Roman" w:cs="Times New Roman"/>
          <w:sz w:val="28"/>
          <w:szCs w:val="28"/>
        </w:rPr>
        <w:t>восп</w:t>
      </w:r>
      <w:r w:rsidR="00E946F0" w:rsidRPr="00774422">
        <w:rPr>
          <w:rFonts w:ascii="Times New Roman" w:hAnsi="Times New Roman" w:cs="Times New Roman"/>
          <w:sz w:val="28"/>
          <w:szCs w:val="28"/>
        </w:rPr>
        <w:t>и</w:t>
      </w:r>
      <w:r w:rsidR="00E946F0" w:rsidRPr="00774422">
        <w:rPr>
          <w:rFonts w:ascii="Times New Roman" w:hAnsi="Times New Roman" w:cs="Times New Roman"/>
          <w:sz w:val="28"/>
          <w:szCs w:val="28"/>
        </w:rPr>
        <w:t>тывающие</w:t>
      </w:r>
      <w:r w:rsidR="00B900DB"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774422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774422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 w:rsidRPr="00774422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774422">
        <w:rPr>
          <w:rFonts w:ascii="Times New Roman" w:hAnsi="Times New Roman" w:cs="Times New Roman"/>
          <w:sz w:val="28"/>
          <w:szCs w:val="28"/>
        </w:rPr>
        <w:t>.</w:t>
      </w:r>
    </w:p>
    <w:p w:rsidR="00FA1C88" w:rsidRPr="00774422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774422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нов и городских округов в Краснодарском крае (далее − органы опеки и поп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774422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1.3.2. На информационных стендах </w:t>
      </w:r>
      <w:r w:rsidR="00C60BE3" w:rsidRPr="00774422">
        <w:rPr>
          <w:rFonts w:ascii="Times New Roman" w:eastAsia="Calibri" w:hAnsi="Times New Roman" w:cs="Times New Roman"/>
          <w:sz w:val="28"/>
          <w:szCs w:val="28"/>
        </w:rPr>
        <w:t xml:space="preserve">органов опеки и попечительства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ступных для ознакомления местах размещается следующая информация: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</w:t>
      </w:r>
      <w:r w:rsidR="00E37483" w:rsidRPr="007744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297653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pgu.krasnodar.ru, </w:t>
      </w:r>
      <w:r w:rsidR="00297653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www.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gosuslugi.ru) размещается следующая информация: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D1C1D" w:rsidRPr="00774422" w:rsidRDefault="00C60BE3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государственной услуги, </w:t>
      </w:r>
      <w:r w:rsidR="002D1C1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решения о предоставлении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 к информации о сроках и порядке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ривающего взимание платы, регистрацию или авторизацию заявителя либо предоставление им персональных данных.</w:t>
      </w:r>
      <w:proofErr w:type="gramEnd"/>
    </w:p>
    <w:p w:rsidR="002D1C1D" w:rsidRPr="00774422" w:rsidRDefault="002D1C1D" w:rsidP="002D1C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 и приведена в приложении № 1 к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гламенту.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774422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774422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печения родителей, к месту лечения в санаторно-курортную организацию и о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б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ратно</w:t>
      </w:r>
      <w:r w:rsidRPr="0077442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774422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15 декабря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br/>
        <w:t>2004 года № 805-КЗ «О наделении органов местного самоуправления муниц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 xml:space="preserve">пальных образований Краснодарского края отдельными государственными полномочиями в области социальной сферы»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отдельными государственными полномочиями 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в области социальной сферы, в том числе по оплате проезда д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тей-сирот и детей, оставшихся без попечения родителей, находящихся под оп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кой (попечительством), включая предварительную опеку (попечительство), 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реданных на воспитание в</w:t>
      </w:r>
      <w:proofErr w:type="gramEnd"/>
      <w:r w:rsidR="00CD2B6E" w:rsidRPr="00774422">
        <w:rPr>
          <w:rFonts w:ascii="Times New Roman" w:eastAsia="Calibri" w:hAnsi="Times New Roman" w:cs="Times New Roman"/>
          <w:sz w:val="28"/>
          <w:szCs w:val="28"/>
        </w:rPr>
        <w:t xml:space="preserve"> приемную семью или на патронатное воспитание, к месту лечения и обратно,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наделены органы местного самоуправления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районов и городских округов в Краснодарском крае.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A5CE5" w:rsidRPr="00774422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A5CE5" w:rsidRPr="00774422" w:rsidRDefault="006A5CE5" w:rsidP="006A5CE5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A5CE5" w:rsidRPr="00774422" w:rsidRDefault="006A5CE5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774422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4422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отказ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в возмещении расходов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5CE5" w:rsidRPr="00774422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6A5CE5" w:rsidRPr="00774422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774422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774422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1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5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</w:t>
      </w:r>
    </w:p>
    <w:p w:rsidR="00FA1C88" w:rsidRPr="00774422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указанных в подразделах 2.6.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3C2BB7" w:rsidRPr="00774422" w:rsidRDefault="003C2BB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CE5" w:rsidRPr="00774422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CE5" w:rsidRPr="00774422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CE5" w:rsidRPr="00774422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Pr="00774422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2" w:name="Par105"/>
      <w:bookmarkEnd w:id="12"/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2.5. Перечень нормативных правовых актов, 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>регулирующих отношения,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  <w:t>возникающие в связи с предоставлением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частью 1 Гражданского кодекса Российской Федерации от 30 ноября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1994 год, № 32, ст. 3301; 1996 год, № 9, ст. 773; 1996 год, № 34, ст. 4026;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1999 год, № 28, ст. 3471; 2001 год, № 17, ст. 1644; 2001 год, № 21, ст. 2063;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2002 год, № 12, ст. 1093;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2002 год, № 48, ст. 4737; 2002 год, № 48, ст. 4746;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2008 года, № 29 (ч. 1), ст. 3418; 2008 год, № 30 (1 ч.), ст. 3597;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2012 год, № 50 (ч. 5), ст. 6963;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2013 год, № 44,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 2304; 2014 год, № 19, ст. 2334);</w:t>
      </w:r>
      <w:proofErr w:type="gramEnd"/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27, ст. 3880; № 30, ст. 4596; № 45, ст. 6329;№ 47, ст. 6608; № 49, ст. 7033; 2012, № 29, ст. 3990; № 30, ст. 4175; № 53, ст. 7621; 2013,№ 8, ст. 717; № 19,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77442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2012 года, № 19, ст. 2338; официальный интернет-портал правовой информации http://www.pravo.gov.ru, 2012 год);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A1C88" w:rsidRPr="00774422" w:rsidRDefault="006A5CE5" w:rsidP="006A5C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774422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ж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 4829; 2014, № 50, ст. 7113; 2015, № 47, ст. 6596; 2016, № 51, ст. 7370; оф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2012 года № 852 «Об утверждении Правил использования усиленной квалиф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> </w:t>
      </w:r>
      <w:r w:rsidRPr="00774422">
        <w:rPr>
          <w:rFonts w:ascii="Times New Roman" w:eastAsia="Calibri" w:hAnsi="Times New Roman" w:cs="Times New Roman"/>
          <w:sz w:val="28"/>
          <w:szCs w:val="28"/>
        </w:rPr>
        <w:t>4903);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> </w:t>
      </w:r>
      <w:r w:rsidRPr="00774422">
        <w:rPr>
          <w:rFonts w:ascii="Times New Roman" w:eastAsia="Calibri" w:hAnsi="Times New Roman" w:cs="Times New Roman"/>
          <w:sz w:val="28"/>
          <w:szCs w:val="28"/>
        </w:rPr>
        <w:t>2), ст. 7932; 2013, № 45, ст. 5807; 2014, № 20, ст. 2523; 2015,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№ 11, ст. 1594;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№ 29, ст. 4486; № 42, ст. 5789;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мации http://www.pravo.gov.ru, 13 октября 2015 года);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3C2BB7" w:rsidRPr="00774422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15 декабря 2004 года № 805-КЗ «О над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лении органов местного самоуправления муниципальных образований Красн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дарского края отдельными государственными полномочиями в области соц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альной сферы» («Кубанские новости», № 203, 21 декабря 2004 года, «Инфо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мационный бюллетень Законодательного Собрания Краснодарского края»,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31 января 2005 года, № 25);</w:t>
      </w:r>
    </w:p>
    <w:p w:rsidR="003C2BB7" w:rsidRPr="00774422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31 мая 2005 года № 880-КЗ «Об обесп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чении дополнительных гарантий по социальной поддержке детей-сирот и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тей, оставшихся без попечения родителей, в Краснодарском крае» («Кубанские новости», № 81, 7 июня 2005 года, «Информационный бюллетень Законод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тельного Собрания Краснодарского края», 27 июня 2005 года, № 30);</w:t>
      </w:r>
    </w:p>
    <w:p w:rsidR="00FA1C88" w:rsidRPr="00774422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25246D" w:rsidRPr="00774422" w:rsidRDefault="00FA1C88" w:rsidP="00934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 государственной власти Краснодарского края и их должностных лиц, гос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25246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246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774422" w:rsidRDefault="0025246D" w:rsidP="0025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труда и социального развития Краснодарского края от 30 марта 2016 года № 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края» (официальный сайт администрации Краснодарского края http://admkrai.krasnodar.ru, 31 марта 2016 года)</w:t>
      </w:r>
      <w:r w:rsidR="008E4868" w:rsidRPr="007744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D1C1D" w:rsidRPr="00774422" w:rsidRDefault="002D1C1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3" w:name="Par123"/>
      <w:bookmarkEnd w:id="13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511861" w:rsidRPr="00774422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7744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774422" w:rsidRDefault="00FA1C88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 w:rsidRPr="0077442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 xml:space="preserve"> приложению к Порядку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ного развития Краснодарского края от 30 марта 2016 года №</w:t>
      </w:r>
      <w:r w:rsidR="006A5CE5" w:rsidRPr="00774422">
        <w:t> 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424 «Об утвержд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нии Порядка оплаты проезда к месту лечения в санаторно-курортную организ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цию и обратно детей-сирот и</w:t>
      </w:r>
      <w:proofErr w:type="gramEnd"/>
      <w:r w:rsidR="006A5CE5" w:rsidRPr="00774422">
        <w:rPr>
          <w:rFonts w:ascii="Times New Roman" w:eastAsia="Calibri" w:hAnsi="Times New Roman" w:cs="Times New Roman"/>
          <w:sz w:val="28"/>
          <w:szCs w:val="28"/>
        </w:rPr>
        <w:t xml:space="preserve"> детей, оставшихся без попечения родителей, пр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живающих на территории Краснодарского края»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8B3D3C" w:rsidRPr="00774422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оп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куна</w:t>
      </w:r>
      <w:r w:rsidR="008B3D3C" w:rsidRPr="00774422">
        <w:rPr>
          <w:rFonts w:ascii="Times New Roman" w:eastAsia="Calibri" w:hAnsi="Times New Roman" w:cs="Times New Roman"/>
          <w:sz w:val="28"/>
          <w:szCs w:val="28"/>
        </w:rPr>
        <w:t xml:space="preserve"> и подтверждающая </w:t>
      </w:r>
      <w:r w:rsidR="00053C32" w:rsidRPr="0077442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774422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</w:t>
      </w:r>
      <w:r w:rsidR="008B3D3C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8B3D3C" w:rsidRPr="00774422">
        <w:rPr>
          <w:rFonts w:ascii="Times New Roman" w:eastAsia="Calibri" w:hAnsi="Times New Roman" w:cs="Times New Roman"/>
          <w:sz w:val="28"/>
          <w:szCs w:val="28"/>
        </w:rPr>
        <w:t>рации, а также его место жительства на территории Краснодарского края;</w:t>
      </w:r>
    </w:p>
    <w:p w:rsidR="00784192" w:rsidRPr="00774422" w:rsidRDefault="00784192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3) 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 xml:space="preserve">копии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х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принадлежность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приемного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бенка к категории детей-сирот и детей, оставшихся без попечения родителей;</w:t>
      </w:r>
    </w:p>
    <w:p w:rsidR="008B3D3C" w:rsidRPr="00774422" w:rsidRDefault="00784192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</w:t>
      </w:r>
      <w:r w:rsidR="00FA1C88" w:rsidRPr="00774422">
        <w:rPr>
          <w:rFonts w:ascii="Times New Roman" w:eastAsia="Calibri" w:hAnsi="Times New Roman" w:cs="Times New Roman"/>
          <w:sz w:val="28"/>
          <w:szCs w:val="28"/>
        </w:rPr>
        <w:t>) </w:t>
      </w:r>
      <w:r w:rsidR="0093454F" w:rsidRPr="00774422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приемного ребенка</w:t>
      </w:r>
      <w:r w:rsidR="008B3D3C" w:rsidRPr="00774422">
        <w:rPr>
          <w:rFonts w:ascii="Times New Roman" w:hAnsi="Times New Roman" w:cs="Times New Roman"/>
          <w:sz w:val="28"/>
          <w:szCs w:val="28"/>
        </w:rPr>
        <w:t>;</w:t>
      </w:r>
    </w:p>
    <w:p w:rsidR="00915753" w:rsidRPr="00774422" w:rsidRDefault="00784192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5</w:t>
      </w:r>
      <w:r w:rsidR="008B3D3C" w:rsidRPr="00774422">
        <w:rPr>
          <w:rFonts w:ascii="Times New Roman" w:hAnsi="Times New Roman" w:cs="Times New Roman"/>
          <w:sz w:val="28"/>
          <w:szCs w:val="28"/>
        </w:rPr>
        <w:t>)</w:t>
      </w:r>
      <w:r w:rsidR="00CA1375" w:rsidRPr="00774422">
        <w:rPr>
          <w:rFonts w:ascii="Times New Roman" w:hAnsi="Times New Roman" w:cs="Times New Roman"/>
          <w:sz w:val="28"/>
          <w:szCs w:val="28"/>
        </w:rPr>
        <w:t> </w:t>
      </w:r>
      <w:r w:rsidR="008B3D3C" w:rsidRPr="00774422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774422">
        <w:rPr>
          <w:rFonts w:ascii="Times New Roman" w:hAnsi="Times New Roman" w:cs="Times New Roman"/>
          <w:sz w:val="28"/>
          <w:szCs w:val="28"/>
        </w:rPr>
        <w:t xml:space="preserve">документа, подтверждающего нахождение </w:t>
      </w:r>
      <w:r w:rsidR="00340D5B" w:rsidRPr="00774422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774422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 w:rsidRPr="00774422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774422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 w:rsidRPr="00774422">
        <w:rPr>
          <w:rFonts w:ascii="Times New Roman" w:hAnsi="Times New Roman" w:cs="Times New Roman"/>
          <w:sz w:val="28"/>
          <w:szCs w:val="28"/>
        </w:rPr>
        <w:t>;</w:t>
      </w:r>
    </w:p>
    <w:p w:rsidR="00D4719A" w:rsidRPr="00774422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6) копия свидетельства о рождении приемного ребенка или копия иного документа, удостоверяющего его личность;</w:t>
      </w:r>
    </w:p>
    <w:p w:rsidR="00784192" w:rsidRPr="00774422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7</w:t>
      </w:r>
      <w:r w:rsidR="00784192" w:rsidRPr="00774422">
        <w:rPr>
          <w:rFonts w:ascii="Times New Roman" w:hAnsi="Times New Roman" w:cs="Times New Roman"/>
          <w:sz w:val="28"/>
          <w:szCs w:val="28"/>
        </w:rPr>
        <w:t>) </w:t>
      </w:r>
      <w:r w:rsidRPr="00774422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об установлении над прие</w:t>
      </w:r>
      <w:r w:rsidRPr="00774422">
        <w:rPr>
          <w:rFonts w:ascii="Times New Roman" w:hAnsi="Times New Roman" w:cs="Times New Roman"/>
          <w:sz w:val="28"/>
          <w:szCs w:val="28"/>
        </w:rPr>
        <w:t>м</w:t>
      </w:r>
      <w:r w:rsidRPr="00774422"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пр</w:t>
      </w:r>
      <w:r w:rsidRPr="00774422">
        <w:rPr>
          <w:rFonts w:ascii="Times New Roman" w:hAnsi="Times New Roman" w:cs="Times New Roman"/>
          <w:sz w:val="28"/>
          <w:szCs w:val="28"/>
        </w:rPr>
        <w:t>и</w:t>
      </w:r>
      <w:r w:rsidRPr="00774422">
        <w:rPr>
          <w:rFonts w:ascii="Times New Roman" w:hAnsi="Times New Roman" w:cs="Times New Roman"/>
          <w:sz w:val="28"/>
          <w:szCs w:val="28"/>
        </w:rPr>
        <w:t>емного ребенка (детей) на воспитание в приемную семью или патронатное во</w:t>
      </w:r>
      <w:r w:rsidRPr="00774422">
        <w:rPr>
          <w:rFonts w:ascii="Times New Roman" w:hAnsi="Times New Roman" w:cs="Times New Roman"/>
          <w:sz w:val="28"/>
          <w:szCs w:val="28"/>
        </w:rPr>
        <w:t>с</w:t>
      </w:r>
      <w:r w:rsidRPr="00774422">
        <w:rPr>
          <w:rFonts w:ascii="Times New Roman" w:hAnsi="Times New Roman" w:cs="Times New Roman"/>
          <w:sz w:val="28"/>
          <w:szCs w:val="28"/>
        </w:rPr>
        <w:t>питание;</w:t>
      </w:r>
    </w:p>
    <w:p w:rsidR="00FA1C88" w:rsidRPr="00774422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915753" w:rsidRPr="00774422">
        <w:rPr>
          <w:rFonts w:ascii="Times New Roman" w:hAnsi="Times New Roman" w:cs="Times New Roman"/>
          <w:sz w:val="28"/>
          <w:szCs w:val="28"/>
        </w:rPr>
        <w:t xml:space="preserve">) реквизиты кредитной организации, </w:t>
      </w:r>
      <w:r w:rsidR="00784192" w:rsidRPr="00774422">
        <w:rPr>
          <w:rFonts w:ascii="Times New Roman" w:hAnsi="Times New Roman" w:cs="Times New Roman"/>
          <w:sz w:val="28"/>
          <w:szCs w:val="28"/>
        </w:rPr>
        <w:t xml:space="preserve">ее наименование и номер лицевого счета </w:t>
      </w:r>
      <w:r w:rsidR="00915753" w:rsidRPr="00774422">
        <w:rPr>
          <w:rFonts w:ascii="Times New Roman" w:hAnsi="Times New Roman" w:cs="Times New Roman"/>
          <w:sz w:val="28"/>
          <w:szCs w:val="28"/>
        </w:rPr>
        <w:t>опекуна</w:t>
      </w:r>
      <w:r w:rsidR="00784192" w:rsidRPr="00774422">
        <w:rPr>
          <w:rFonts w:ascii="Times New Roman" w:hAnsi="Times New Roman" w:cs="Times New Roman"/>
          <w:sz w:val="28"/>
          <w:szCs w:val="28"/>
        </w:rPr>
        <w:t>, для перечисления средств, просмотренных для оплаты проезда в санаторно-курортную организацию и обратно приемного ребенка</w:t>
      </w:r>
      <w:r w:rsidR="00FA1C88" w:rsidRPr="00774422">
        <w:rPr>
          <w:rFonts w:ascii="Times New Roman" w:eastAsia="Calibri" w:hAnsi="Times New Roman" w:cs="Times New Roman"/>
          <w:sz w:val="28"/>
          <w:szCs w:val="28"/>
        </w:rPr>
        <w:t>.</w:t>
      </w:r>
      <w:r w:rsidR="00E37483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E37483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FE50C5"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4</w:t>
      </w:r>
      <w:r w:rsidR="00800EBC" w:rsidRPr="0077442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8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2.6.4. Заявления и документы могут быть направлены в орган опеки и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</w:t>
      </w:r>
      <w:r w:rsidR="004B7B9E" w:rsidRPr="00774422">
        <w:rPr>
          <w:rFonts w:ascii="Times New Roman" w:eastAsia="Calibri" w:hAnsi="Times New Roman" w:cs="Times New Roman"/>
          <w:sz w:val="28"/>
          <w:szCs w:val="28"/>
        </w:rPr>
        <w:t>5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составля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ляемые вместе с заявлени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ем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писи переводчика должна быть удостоверена нотариусом.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00EBC" w:rsidRPr="00774422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</w:t>
      </w:r>
      <w:r w:rsidR="00800EBC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требуется предоставления документов, наход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77442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ставлением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774422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регламентов предоставления государственных услуг».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Pr="00774422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2.10. Исчерпывающий перечень оснований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774422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774422">
        <w:rPr>
          <w:rFonts w:ascii="Times New Roman" w:eastAsia="Calibri" w:hAnsi="Times New Roman" w:cs="Times New Roman"/>
          <w:sz w:val="28"/>
          <w:szCs w:val="28"/>
        </w:rPr>
        <w:t>1) </w:t>
      </w:r>
      <w:r w:rsidR="004B7B9E" w:rsidRPr="00774422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="004B7B9E" w:rsidRPr="00774422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ставить (подраздел 2.6.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774422" w:rsidRDefault="00FA1C88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3) </w:t>
      </w:r>
      <w:r w:rsidR="006E18BE" w:rsidRPr="00774422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</w:t>
      </w:r>
      <w:r w:rsidR="006E18BE" w:rsidRPr="00774422">
        <w:rPr>
          <w:rFonts w:ascii="Times New Roman" w:hAnsi="Times New Roman" w:cs="Times New Roman"/>
          <w:sz w:val="28"/>
          <w:szCs w:val="28"/>
        </w:rPr>
        <w:t>н</w:t>
      </w:r>
      <w:r w:rsidR="006E18BE" w:rsidRPr="00774422">
        <w:rPr>
          <w:rFonts w:ascii="Times New Roman" w:hAnsi="Times New Roman" w:cs="Times New Roman"/>
          <w:sz w:val="28"/>
          <w:szCs w:val="28"/>
        </w:rPr>
        <w:t>ка к месту лечения и обратно, в транспорте, не указанном в абзаце первом по</w:t>
      </w:r>
      <w:r w:rsidR="006E18BE" w:rsidRPr="00774422">
        <w:rPr>
          <w:rFonts w:ascii="Times New Roman" w:hAnsi="Times New Roman" w:cs="Times New Roman"/>
          <w:sz w:val="28"/>
          <w:szCs w:val="28"/>
        </w:rPr>
        <w:t>д</w:t>
      </w:r>
      <w:r w:rsidR="006E18BE" w:rsidRPr="00774422">
        <w:rPr>
          <w:rFonts w:ascii="Times New Roman" w:hAnsi="Times New Roman" w:cs="Times New Roman"/>
          <w:sz w:val="28"/>
          <w:szCs w:val="28"/>
        </w:rPr>
        <w:t>раздела 2.3. Регламента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4) </w:t>
      </w:r>
      <w:r w:rsidR="006E18BE" w:rsidRPr="00774422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9A3B4F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5) </w:t>
      </w:r>
      <w:r w:rsidR="006E18BE" w:rsidRPr="00774422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</w:t>
      </w:r>
      <w:r w:rsidR="006E18BE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E18BE" w:rsidRPr="00774422">
        <w:rPr>
          <w:rFonts w:ascii="Times New Roman" w:eastAsia="Calibri" w:hAnsi="Times New Roman" w:cs="Times New Roman"/>
          <w:sz w:val="28"/>
          <w:szCs w:val="28"/>
        </w:rPr>
        <w:t>верность сведений, представленных приемным родителем в подтверждении права на компенсацию расходов;</w:t>
      </w:r>
    </w:p>
    <w:p w:rsidR="009A3B4F" w:rsidRPr="00774422" w:rsidRDefault="009A3B4F" w:rsidP="006E1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6) </w:t>
      </w:r>
      <w:r w:rsidR="006E18BE" w:rsidRPr="00774422">
        <w:rPr>
          <w:rFonts w:ascii="Times New Roman" w:hAnsi="Times New Roman" w:cs="Times New Roman"/>
          <w:sz w:val="28"/>
          <w:szCs w:val="28"/>
        </w:rPr>
        <w:t>обращение за возмещением расходов на оплату проезда после истеч</w:t>
      </w:r>
      <w:r w:rsidR="006E18BE" w:rsidRPr="00774422">
        <w:rPr>
          <w:rFonts w:ascii="Times New Roman" w:hAnsi="Times New Roman" w:cs="Times New Roman"/>
          <w:sz w:val="28"/>
          <w:szCs w:val="28"/>
        </w:rPr>
        <w:t>е</w:t>
      </w:r>
      <w:r w:rsidR="006E18BE" w:rsidRPr="00774422">
        <w:rPr>
          <w:rFonts w:ascii="Times New Roman" w:hAnsi="Times New Roman" w:cs="Times New Roman"/>
          <w:sz w:val="28"/>
          <w:szCs w:val="28"/>
        </w:rPr>
        <w:t xml:space="preserve">ния 12 месяцев со дня отъезда </w:t>
      </w:r>
      <w:r w:rsidR="005756DD" w:rsidRPr="00774422">
        <w:rPr>
          <w:rFonts w:ascii="Times New Roman" w:hAnsi="Times New Roman" w:cs="Times New Roman"/>
          <w:sz w:val="28"/>
          <w:szCs w:val="28"/>
        </w:rPr>
        <w:t>приемного</w:t>
      </w:r>
      <w:r w:rsidR="006E18BE" w:rsidRPr="00774422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</w:t>
      </w:r>
      <w:r w:rsidR="006E18BE" w:rsidRPr="00774422">
        <w:rPr>
          <w:rFonts w:ascii="Times New Roman" w:hAnsi="Times New Roman" w:cs="Times New Roman"/>
          <w:sz w:val="28"/>
          <w:szCs w:val="28"/>
        </w:rPr>
        <w:t>р</w:t>
      </w:r>
      <w:r w:rsidR="006E18BE" w:rsidRPr="00774422">
        <w:rPr>
          <w:rFonts w:ascii="Times New Roman" w:hAnsi="Times New Roman" w:cs="Times New Roman"/>
          <w:sz w:val="28"/>
          <w:szCs w:val="28"/>
        </w:rPr>
        <w:t>ганизации</w:t>
      </w:r>
      <w:r w:rsidRPr="00774422">
        <w:rPr>
          <w:rFonts w:ascii="Times New Roman" w:hAnsi="Times New Roman" w:cs="Times New Roman"/>
          <w:sz w:val="28"/>
          <w:szCs w:val="28"/>
        </w:rPr>
        <w:t>.</w:t>
      </w:r>
    </w:p>
    <w:p w:rsidR="00FA1C88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442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бесплатно.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774422">
        <w:rPr>
          <w:rFonts w:ascii="Times New Roman" w:eastAsia="Calibri" w:hAnsi="Times New Roman" w:cs="Times New Roman"/>
          <w:sz w:val="28"/>
          <w:szCs w:val="28"/>
        </w:rPr>
        <w:t xml:space="preserve"> и обязательными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774422">
        <w:rPr>
          <w:rFonts w:ascii="Times New Roman" w:eastAsia="Calibri" w:hAnsi="Times New Roman" w:cs="Times New Roman"/>
          <w:sz w:val="28"/>
          <w:szCs w:val="28"/>
        </w:rPr>
        <w:t xml:space="preserve"> услуги, включая информацию</w:t>
      </w:r>
    </w:p>
    <w:p w:rsidR="00F61794" w:rsidRPr="00774422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774422">
        <w:rPr>
          <w:rFonts w:ascii="Times New Roman" w:eastAsia="Calibri" w:hAnsi="Times New Roman" w:cs="Times New Roman"/>
          <w:sz w:val="28"/>
          <w:szCs w:val="28"/>
        </w:rPr>
        <w:t xml:space="preserve"> такой платы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774422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774422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Срок регистрации заявлений о предоставлении государственной услуги не может превышать 20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74422">
        <w:rPr>
          <w:rFonts w:ascii="Times New Roman" w:eastAsia="Calibri" w:hAnsi="Times New Roman" w:cs="Times New Roman"/>
          <w:sz w:val="28"/>
          <w:szCs w:val="28"/>
        </w:rPr>
        <w:t>ы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ся информационными стендами, содержащими сведения, указанные в пункте 1.3.2. подраздела 1.3. Регламента.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ми (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FD1" w:rsidRPr="00774422" w:rsidRDefault="00146FD1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FD1" w:rsidRPr="00774422" w:rsidRDefault="00146FD1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2.17. Показатели доступности и качества государственной услуги,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74422">
        <w:rPr>
          <w:rFonts w:ascii="Times New Roman" w:eastAsia="Calibri" w:hAnsi="Times New Roman" w:cs="Times New Roman"/>
          <w:sz w:val="28"/>
          <w:szCs w:val="28"/>
        </w:rPr>
        <w:t>ы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146FD1" w:rsidRPr="00774422" w:rsidRDefault="00146FD1" w:rsidP="0014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6FD1" w:rsidRPr="00774422" w:rsidRDefault="00146FD1" w:rsidP="00146FD1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2.17.3. Предоставление государственной услуги осуществляется по при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774422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E415F2" w:rsidRPr="00774422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774422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774422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ления услуги;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B35455" w:rsidRPr="00774422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с 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4139DB"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веренных копий документов, соответствие электронного образа копии док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B35455" w:rsidRPr="00774422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2.18.6. 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Заявитель помимо прав, предусмотренных федеральным законод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  <w:proofErr w:type="gramEnd"/>
    </w:p>
    <w:p w:rsidR="00B35455" w:rsidRPr="00774422" w:rsidRDefault="00B35455" w:rsidP="00B3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B35455" w:rsidRPr="00774422" w:rsidRDefault="00B35455" w:rsidP="00B3545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774422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х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774422" w:rsidRDefault="00FA1C88" w:rsidP="00F82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4) 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в МФЦ </w:t>
      </w:r>
      <w:r w:rsidR="00F75F50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</w:t>
      </w:r>
      <w:r w:rsidR="00F75F5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F75F50" w:rsidRPr="00774422">
        <w:rPr>
          <w:rFonts w:ascii="Times New Roman" w:eastAsia="Calibri" w:hAnsi="Times New Roman" w:cs="Times New Roman"/>
          <w:sz w:val="28"/>
          <w:szCs w:val="28"/>
        </w:rPr>
        <w:t xml:space="preserve">ние, распоряжение, приказ) </w:t>
      </w:r>
      <w:r w:rsidR="009B20E5" w:rsidRPr="0077442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F82C10" w:rsidRPr="00774422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услуги 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F57D10" w:rsidRPr="00774422">
        <w:rPr>
          <w:rFonts w:ascii="Times New Roman" w:eastAsia="Calibri" w:hAnsi="Times New Roman" w:cs="Times New Roman"/>
          <w:sz w:val="28"/>
          <w:szCs w:val="28"/>
        </w:rPr>
        <w:t>ли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 письменного отказа в</w:t>
      </w:r>
      <w:r w:rsidR="009B20E5" w:rsidRPr="00774422">
        <w:rPr>
          <w:rFonts w:ascii="Times New Roman" w:eastAsia="Calibri" w:hAnsi="Times New Roman" w:cs="Times New Roman"/>
          <w:sz w:val="28"/>
          <w:szCs w:val="28"/>
        </w:rPr>
        <w:t xml:space="preserve"> предоставлении государственной услуги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146FD1" w:rsidRPr="00774422">
        <w:rPr>
          <w:rFonts w:ascii="Times New Roman" w:eastAsia="Calibri" w:hAnsi="Times New Roman" w:cs="Times New Roman"/>
          <w:sz w:val="28"/>
          <w:szCs w:val="28"/>
        </w:rPr>
        <w:t>2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3.1.2. При поступлении запроса на предоставление услуги и документов в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D1C1D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>2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6FD1" w:rsidRPr="00774422">
        <w:rPr>
          <w:rFonts w:ascii="Times New Roman" w:eastAsia="Calibri" w:hAnsi="Times New Roman" w:cs="Times New Roman"/>
          <w:sz w:val="28"/>
          <w:szCs w:val="28"/>
        </w:rPr>
        <w:t xml:space="preserve">от 6 апреля 2011 года № 63-ФЗ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«Об электронной подписи», которые послужили основанием для принятия указанного решения. 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Такое ув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домление подписывается усиленной квалифицированной подписью органа оп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ки и попечительства и направляется по адресу электронной почты заявителя либо в его личный кабинет на Портале. После получения уведомления заяв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63260F" w:rsidRPr="00774422" w:rsidRDefault="0063260F" w:rsidP="00632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менты, указанные в подразделе 2.6.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Регламента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, в представленных документах не усматривается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наличие у приемного ребенка статуса ребенка-сироты или р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 xml:space="preserve">бенка, оставшегося без попечения родителей, 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заявление и документы с испра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лениями, которые не позволяют однозначно истолковать их содержание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B3850" w:rsidRPr="00774422">
        <w:rPr>
          <w:rFonts w:ascii="Times New Roman" w:hAnsi="Times New Roman" w:cs="Times New Roman"/>
          <w:sz w:val="28"/>
          <w:szCs w:val="28"/>
        </w:rPr>
        <w:t>пр</w:t>
      </w:r>
      <w:r w:rsidR="007B3850" w:rsidRPr="00774422">
        <w:rPr>
          <w:rFonts w:ascii="Times New Roman" w:hAnsi="Times New Roman" w:cs="Times New Roman"/>
          <w:sz w:val="28"/>
          <w:szCs w:val="28"/>
        </w:rPr>
        <w:t>о</w:t>
      </w:r>
      <w:r w:rsidR="007B3850" w:rsidRPr="00774422">
        <w:rPr>
          <w:rFonts w:ascii="Times New Roman" w:hAnsi="Times New Roman" w:cs="Times New Roman"/>
          <w:sz w:val="28"/>
          <w:szCs w:val="28"/>
        </w:rPr>
        <w:t>ездные билеты, которые подтверждают расход проезда приемного ребенка к месту лечения и обратно, в транспорте, не указанном в абзаце первом под-раздела 2.3.</w:t>
      </w:r>
      <w:proofErr w:type="gramEnd"/>
      <w:r w:rsidR="007B3850" w:rsidRPr="00774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3850" w:rsidRPr="00774422">
        <w:rPr>
          <w:rFonts w:ascii="Times New Roman" w:hAnsi="Times New Roman" w:cs="Times New Roman"/>
          <w:sz w:val="28"/>
          <w:szCs w:val="28"/>
        </w:rPr>
        <w:t>Регламента</w:t>
      </w:r>
      <w:r w:rsidRPr="00774422">
        <w:rPr>
          <w:rFonts w:ascii="Times New Roman" w:hAnsi="Times New Roman" w:cs="Times New Roman"/>
          <w:sz w:val="28"/>
          <w:szCs w:val="28"/>
        </w:rPr>
        <w:t xml:space="preserve">, обнаружены </w:t>
      </w:r>
      <w:r w:rsidR="007B3850" w:rsidRPr="00774422">
        <w:rPr>
          <w:rFonts w:ascii="Times New Roman" w:hAnsi="Times New Roman" w:cs="Times New Roman"/>
          <w:sz w:val="28"/>
          <w:szCs w:val="28"/>
        </w:rPr>
        <w:t xml:space="preserve">обстоятельства или </w:t>
      </w:r>
      <w:r w:rsidRPr="00774422">
        <w:rPr>
          <w:rFonts w:ascii="Times New Roman" w:hAnsi="Times New Roman" w:cs="Times New Roman"/>
          <w:sz w:val="28"/>
          <w:szCs w:val="28"/>
        </w:rPr>
        <w:t>документы, опрове</w:t>
      </w:r>
      <w:r w:rsidRPr="00774422">
        <w:rPr>
          <w:rFonts w:ascii="Times New Roman" w:hAnsi="Times New Roman" w:cs="Times New Roman"/>
          <w:sz w:val="28"/>
          <w:szCs w:val="28"/>
        </w:rPr>
        <w:t>р</w:t>
      </w:r>
      <w:r w:rsidRPr="00774422">
        <w:rPr>
          <w:rFonts w:ascii="Times New Roman" w:hAnsi="Times New Roman" w:cs="Times New Roman"/>
          <w:sz w:val="28"/>
          <w:szCs w:val="28"/>
        </w:rPr>
        <w:t xml:space="preserve">гающие </w:t>
      </w:r>
      <w:r w:rsidR="007B3850" w:rsidRPr="00774422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приемным родителем в по</w:t>
      </w:r>
      <w:r w:rsidR="007B3850" w:rsidRPr="00774422">
        <w:rPr>
          <w:rFonts w:ascii="Times New Roman" w:hAnsi="Times New Roman" w:cs="Times New Roman"/>
          <w:sz w:val="28"/>
          <w:szCs w:val="28"/>
        </w:rPr>
        <w:t>д</w:t>
      </w:r>
      <w:r w:rsidR="007B3850" w:rsidRPr="00774422">
        <w:rPr>
          <w:rFonts w:ascii="Times New Roman" w:hAnsi="Times New Roman" w:cs="Times New Roman"/>
          <w:sz w:val="28"/>
          <w:szCs w:val="28"/>
        </w:rPr>
        <w:t>тверждении права на компенсацию расходов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,</w:t>
      </w:r>
      <w:r w:rsidR="007B3850" w:rsidRPr="00774422">
        <w:t xml:space="preserve"> </w:t>
      </w:r>
      <w:r w:rsidR="007B3850" w:rsidRPr="00774422">
        <w:rPr>
          <w:rFonts w:ascii="Times New Roman" w:hAnsi="Times New Roman" w:cs="Times New Roman"/>
          <w:sz w:val="28"/>
          <w:szCs w:val="28"/>
        </w:rPr>
        <w:t>истек срок права</w:t>
      </w:r>
      <w:r w:rsidR="007B3850" w:rsidRPr="00774422">
        <w:t xml:space="preserve"> 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 xml:space="preserve">на обращение за возмещением расходов на оплату проезда приемного ребенка,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цо органа опеки и попечительства принимает решение об отказе в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нии государственной услуги, направляет заявителю уведомление об отказе в предоставлении государственной услуги с указанием причин отказа в соотве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ствии с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пунктом 2.10.2 подраздела 2.10 Регламента.</w:t>
      </w:r>
    </w:p>
    <w:p w:rsidR="00921980" w:rsidRPr="00774422" w:rsidRDefault="00FA1C88" w:rsidP="00632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77442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63260F" w:rsidRPr="00774422" w:rsidRDefault="0063260F" w:rsidP="006326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1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12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63260F" w:rsidRPr="00774422" w:rsidRDefault="0063260F" w:rsidP="0063260F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774422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мента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чает ее с оригиналом и ставит на ней заверительную надпись «Верно», дол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ж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завер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тельную надпись «Верно», должность лица, заверившего копию, личную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его личном кабинете на Портале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ванию одного из заявителей.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6333F6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 xml:space="preserve">ных в подразделах 2.6.,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возмещения расходов за приобретенные проездные билеты на автомобильный транспорт общего пользования на муниципальных пригородных и муниципал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ных междугородних маршрутах регулярного сообщения (кроме такси) прие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ным</w:t>
      </w:r>
      <w:proofErr w:type="gramEnd"/>
      <w:r w:rsidR="006333F6" w:rsidRPr="00774422">
        <w:rPr>
          <w:rFonts w:ascii="Times New Roman" w:eastAsia="Calibri" w:hAnsi="Times New Roman" w:cs="Times New Roman"/>
          <w:sz w:val="28"/>
          <w:szCs w:val="28"/>
        </w:rPr>
        <w:t xml:space="preserve"> детям, в размере полной стоимости проезда либо об отказе в возмещении расходов.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3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774422">
        <w:t xml:space="preserve"> 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10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2.6.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,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на опеки и попечительства: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 о возмещении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 xml:space="preserve">(включая страховой взнос на обязательное личное страхование пассажиров на транспорте) </w:t>
      </w:r>
      <w:r w:rsidRPr="00774422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 готовит проект письменного отказа с указанием причин отк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за;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2)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 xml:space="preserve"> проводит согласование проекта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или письменного отказа в предоставлении государственной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в структу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подразделениях органа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3) передает 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774422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hAnsi="Times New Roman" w:cs="Times New Roman"/>
          <w:sz w:val="28"/>
          <w:szCs w:val="28"/>
        </w:rPr>
        <w:t>В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774422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74422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481901" w:rsidRPr="00774422">
        <w:rPr>
          <w:rFonts w:ascii="Times New Roman" w:hAnsi="Times New Roman" w:cs="Times New Roman"/>
          <w:sz w:val="28"/>
          <w:szCs w:val="28"/>
        </w:rPr>
        <w:t>опекуну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по почте или в электронной форме (в случае подачи заяв</w:t>
      </w:r>
      <w:r w:rsidR="00983555" w:rsidRPr="00774422">
        <w:rPr>
          <w:rFonts w:ascii="Times New Roman" w:hAnsi="Times New Roman" w:cs="Times New Roman"/>
          <w:sz w:val="28"/>
          <w:szCs w:val="28"/>
        </w:rPr>
        <w:t>и</w:t>
      </w:r>
      <w:r w:rsidR="00983555" w:rsidRPr="00774422">
        <w:rPr>
          <w:rFonts w:ascii="Times New Roman" w:hAnsi="Times New Roman" w:cs="Times New Roman"/>
          <w:sz w:val="28"/>
          <w:szCs w:val="28"/>
        </w:rPr>
        <w:t>телем заявления и (или) документов (сведений) в форме электронного докуме</w:t>
      </w:r>
      <w:r w:rsidR="00983555" w:rsidRPr="00774422">
        <w:rPr>
          <w:rFonts w:ascii="Times New Roman" w:hAnsi="Times New Roman" w:cs="Times New Roman"/>
          <w:sz w:val="28"/>
          <w:szCs w:val="28"/>
        </w:rPr>
        <w:t>н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та, через Портал) </w:t>
      </w:r>
      <w:r w:rsidR="00481901" w:rsidRPr="00774422">
        <w:rPr>
          <w:rFonts w:ascii="Times New Roman" w:hAnsi="Times New Roman" w:cs="Times New Roman"/>
          <w:sz w:val="28"/>
          <w:szCs w:val="28"/>
        </w:rPr>
        <w:t>акт органа опеки и попечительства (постановление, распор</w:t>
      </w:r>
      <w:r w:rsidR="00481901" w:rsidRPr="00774422">
        <w:rPr>
          <w:rFonts w:ascii="Times New Roman" w:hAnsi="Times New Roman" w:cs="Times New Roman"/>
          <w:sz w:val="28"/>
          <w:szCs w:val="28"/>
        </w:rPr>
        <w:t>я</w:t>
      </w:r>
      <w:r w:rsidR="00481901" w:rsidRPr="00774422">
        <w:rPr>
          <w:rFonts w:ascii="Times New Roman" w:hAnsi="Times New Roman" w:cs="Times New Roman"/>
          <w:sz w:val="28"/>
          <w:szCs w:val="28"/>
        </w:rPr>
        <w:t xml:space="preserve">жение, приказ) или 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 w:rsidRPr="00774422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481901" w:rsidRPr="00774422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 w:rsidRPr="00774422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 w:rsidRPr="007744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901" w:rsidRPr="00774422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 w:rsidRPr="00774422">
        <w:rPr>
          <w:rFonts w:ascii="Times New Roman" w:hAnsi="Times New Roman" w:cs="Times New Roman"/>
          <w:sz w:val="28"/>
          <w:szCs w:val="28"/>
        </w:rPr>
        <w:t>о</w:t>
      </w:r>
      <w:r w:rsidRPr="00774422"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 w:rsidRPr="00774422">
        <w:rPr>
          <w:rFonts w:ascii="Times New Roman" w:hAnsi="Times New Roman" w:cs="Times New Roman"/>
          <w:sz w:val="28"/>
          <w:szCs w:val="28"/>
        </w:rPr>
        <w:t>в течение 15 дней со дня регистрации заявления и прилага</w:t>
      </w:r>
      <w:r w:rsidR="006820C5" w:rsidRPr="00774422">
        <w:rPr>
          <w:rFonts w:ascii="Times New Roman" w:hAnsi="Times New Roman" w:cs="Times New Roman"/>
          <w:sz w:val="28"/>
          <w:szCs w:val="28"/>
        </w:rPr>
        <w:t>е</w:t>
      </w:r>
      <w:r w:rsidR="006820C5" w:rsidRPr="00774422">
        <w:rPr>
          <w:rFonts w:ascii="Times New Roman" w:hAnsi="Times New Roman" w:cs="Times New Roman"/>
          <w:sz w:val="28"/>
          <w:szCs w:val="28"/>
        </w:rPr>
        <w:t xml:space="preserve">мых к нему документов, указанных в подразделах 2.6. </w:t>
      </w:r>
      <w:proofErr w:type="gramStart"/>
      <w:r w:rsidR="006820C5" w:rsidRPr="00774422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Pr="00774422">
        <w:rPr>
          <w:rFonts w:ascii="Times New Roman" w:hAnsi="Times New Roman" w:cs="Times New Roman"/>
          <w:sz w:val="28"/>
          <w:szCs w:val="28"/>
        </w:rPr>
        <w:t>опекуну п</w:t>
      </w:r>
      <w:r w:rsidRPr="00774422">
        <w:rPr>
          <w:rFonts w:ascii="Times New Roman" w:hAnsi="Times New Roman" w:cs="Times New Roman"/>
          <w:sz w:val="28"/>
          <w:szCs w:val="28"/>
        </w:rPr>
        <w:t>е</w:t>
      </w:r>
      <w:r w:rsidRPr="00774422"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 w:rsidRPr="00774422">
        <w:rPr>
          <w:rFonts w:ascii="Times New Roman" w:hAnsi="Times New Roman" w:cs="Times New Roman"/>
          <w:sz w:val="28"/>
          <w:szCs w:val="28"/>
        </w:rPr>
        <w:t xml:space="preserve"> денежные средства затраченные опекуном на приобретение проездных билетов на автомобильный транспорт общего пользования на муниципальных приг</w:t>
      </w:r>
      <w:r w:rsidR="006820C5" w:rsidRPr="00774422">
        <w:rPr>
          <w:rFonts w:ascii="Times New Roman" w:hAnsi="Times New Roman" w:cs="Times New Roman"/>
          <w:sz w:val="28"/>
          <w:szCs w:val="28"/>
        </w:rPr>
        <w:t>о</w:t>
      </w:r>
      <w:r w:rsidR="006820C5" w:rsidRPr="00774422">
        <w:rPr>
          <w:rFonts w:ascii="Times New Roman" w:hAnsi="Times New Roman" w:cs="Times New Roman"/>
          <w:sz w:val="28"/>
          <w:szCs w:val="28"/>
        </w:rPr>
        <w:t>родных и муниципальных междугородних маршрутах регулярного сообщения (кроме такси) приемному ребенку к месту лечения в санаторно-курортную о</w:t>
      </w:r>
      <w:r w:rsidR="006820C5" w:rsidRPr="00774422">
        <w:rPr>
          <w:rFonts w:ascii="Times New Roman" w:hAnsi="Times New Roman" w:cs="Times New Roman"/>
          <w:sz w:val="28"/>
          <w:szCs w:val="28"/>
        </w:rPr>
        <w:t>р</w:t>
      </w:r>
      <w:r w:rsidR="006820C5" w:rsidRPr="00774422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</w:t>
      </w:r>
      <w:proofErr w:type="gramEnd"/>
      <w:r w:rsidR="006820C5" w:rsidRPr="00774422">
        <w:rPr>
          <w:rFonts w:ascii="Times New Roman" w:hAnsi="Times New Roman" w:cs="Times New Roman"/>
          <w:sz w:val="28"/>
          <w:szCs w:val="28"/>
        </w:rPr>
        <w:t xml:space="preserve"> на транспорте)</w:t>
      </w:r>
      <w:r w:rsidRPr="00774422">
        <w:rPr>
          <w:rFonts w:ascii="Times New Roman" w:hAnsi="Times New Roman" w:cs="Times New Roman"/>
          <w:sz w:val="28"/>
          <w:szCs w:val="28"/>
        </w:rPr>
        <w:t>.</w:t>
      </w:r>
    </w:p>
    <w:p w:rsidR="000D37FA" w:rsidRPr="00774422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(постановления, распоряжения, приказа)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ципальных пригородных и муниципальных междугородних маршрутах рег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письменного отказа в предоставлении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F8420E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</w:t>
      </w:r>
      <w:r w:rsidR="007E375B" w:rsidRPr="00774422">
        <w:rPr>
          <w:rFonts w:ascii="Times New Roman" w:eastAsia="Calibri" w:hAnsi="Times New Roman" w:cs="Times New Roman"/>
          <w:sz w:val="28"/>
          <w:szCs w:val="28"/>
        </w:rPr>
        <w:t>4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в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МФЦ акта органа опеки и попечительства (пост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новления, распоряжения, приказа) о предоставлении государственной услуги или письменного отказа в предоставлении государственной услуги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774422" w:rsidRDefault="00F8420E" w:rsidP="00F842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санный руководителем органа опеки и попечительства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акт органа опеки и п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печительства (постановление, распоряжение, приказ) о предоставлении гос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Pr="00774422"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письменный отказ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в предоставлении государственной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774422" w:rsidRDefault="00F8420E" w:rsidP="00067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Органы опеки и попечительства в течение 1 дня со дня подписания рук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водителе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 акта органа опеки и попечительства (постановления, распоряжения, приказа) либо письменного отказа в предоста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лении государственной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направляют в МФЦ 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указанные документы</w:t>
      </w:r>
      <w:r w:rsidR="009B1A1D" w:rsidRPr="00774422">
        <w:t xml:space="preserve"> 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для выдачи заявителю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1A1D" w:rsidRPr="00774422" w:rsidRDefault="009B1A1D" w:rsidP="009B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="00EE4FF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не вправе требовать от </w:t>
      </w:r>
      <w:r w:rsidR="00EE4FF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совершения иных действий, кроме прохождения идентификац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нормативн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заполнение полей электронной формы запроса до начала ввода свед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возможность вернуться на любой из этапов заполнения электронной формы запроса без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заявителю органом опеки и попечительства в срок, не превыш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Портала по выбору заявителя.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направляется: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</w:rPr>
        <w:t>(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A1C88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 Формы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6FD1" w:rsidRPr="00774422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3" w:name="Par375"/>
      <w:bookmarkEnd w:id="33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  <w:r w:rsidRPr="00774422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ветственность, требования к знаниям и их квалификации.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з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явителю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</w:t>
      </w:r>
      <w:r w:rsidR="00C83119" w:rsidRPr="00774422">
        <w:rPr>
          <w:rFonts w:ascii="Times New Roman" w:hAnsi="Times New Roman" w:cs="Times New Roman"/>
          <w:sz w:val="28"/>
          <w:szCs w:val="28"/>
        </w:rPr>
        <w:t xml:space="preserve"> при</w:t>
      </w:r>
      <w:r w:rsidR="00C83119" w:rsidRPr="00774422">
        <w:t xml:space="preserve"> 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предоста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лении государственных услуг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, а также по обращению заявителя или получателя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услуги.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402"/>
      <w:bookmarkEnd w:id="35"/>
      <w:r w:rsidRPr="00774422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6A98" w:rsidRPr="00774422" w:rsidRDefault="00656A98" w:rsidP="00656A98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блюдения и исполнения должностными лицами органов опеки и попечител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613CF8" w:rsidRPr="00774422" w:rsidRDefault="00613CF8" w:rsidP="00613C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39DB" w:rsidRPr="00774422" w:rsidRDefault="004139DB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774422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7" w:name="Par419"/>
      <w:bookmarkEnd w:id="37"/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5. </w:t>
      </w:r>
      <w:r w:rsidR="007E375B" w:rsidRPr="00774422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FA1C88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774422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8" w:name="Par426"/>
      <w:bookmarkEnd w:id="38"/>
      <w:r w:rsidRPr="00774422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774422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774422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37"/>
      <w:bookmarkEnd w:id="39"/>
      <w:r w:rsidRPr="00774422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9D2ABD" w:rsidRPr="00774422" w:rsidRDefault="009D2AB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C2214E" w:rsidRPr="00774422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48"/>
      <w:bookmarkEnd w:id="40"/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2D1C1D" w:rsidRPr="00774422" w:rsidRDefault="002D1C1D" w:rsidP="002D1C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774422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8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57"/>
      <w:bookmarkEnd w:id="41"/>
      <w:r w:rsidRPr="00774422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ar468"/>
      <w:bookmarkEnd w:id="42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</w:t>
      </w:r>
      <w:hyperlink r:id="rId19" w:anchor="/document/12177515/entry/1102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которых обжалуются;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учредителю МФЦ, либо в администрацию Краснодарского края, подлежит рассмотрению в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течение пятнадцати рабочих дней со дня ее регистрации, а в случае обжалов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3" w:name="Par472"/>
      <w:bookmarkEnd w:id="43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4" w:name="Par492"/>
      <w:bookmarkEnd w:id="44"/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5.7.1. Регламента, заявителю в письменной форме и по желанию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5.9. Порядок обжалования решения по жалобе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ar501"/>
      <w:bookmarkEnd w:id="45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7"/>
      <w:bookmarkEnd w:id="46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622C83" w:rsidRPr="00774422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2512BA" w:rsidRPr="00774422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774422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774422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774422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GoBack"/>
      <w:bookmarkEnd w:id="47"/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6E1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38">
        <w:rPr>
          <w:rFonts w:ascii="Times New Roman" w:hAnsi="Times New Roman" w:cs="Times New Roman"/>
          <w:sz w:val="28"/>
          <w:szCs w:val="28"/>
        </w:rPr>
        <w:t xml:space="preserve">обращение </w:t>
      </w:r>
      <w:r>
        <w:rPr>
          <w:rFonts w:ascii="Times New Roman" w:hAnsi="Times New Roman" w:cs="Times New Roman"/>
          <w:sz w:val="28"/>
          <w:szCs w:val="28"/>
        </w:rPr>
        <w:t>заявителя последовало по</w:t>
      </w:r>
      <w:r w:rsidRPr="008D4C38">
        <w:rPr>
          <w:rFonts w:ascii="Times New Roman" w:hAnsi="Times New Roman" w:cs="Times New Roman"/>
          <w:sz w:val="28"/>
          <w:szCs w:val="28"/>
        </w:rPr>
        <w:t xml:space="preserve"> истечени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D4C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календарного года,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чение которого приемный</w:t>
      </w:r>
      <w:r w:rsidRPr="008D4C38">
        <w:rPr>
          <w:rFonts w:ascii="Times New Roman" w:hAnsi="Times New Roman" w:cs="Times New Roman"/>
          <w:sz w:val="28"/>
          <w:szCs w:val="28"/>
        </w:rPr>
        <w:t xml:space="preserve"> ребен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D4C3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проходил лечение в санаторно-курортной организации;</w:t>
      </w: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Pr="002D1C1D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18BE" w:rsidRPr="002D1C1D" w:rsidSect="008E2E69">
      <w:headerReference w:type="default" r:id="rId2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17" w:rsidRDefault="007D0D17" w:rsidP="00871F3C">
      <w:pPr>
        <w:spacing w:after="0" w:line="240" w:lineRule="auto"/>
      </w:pPr>
      <w:r>
        <w:separator/>
      </w:r>
    </w:p>
  </w:endnote>
  <w:endnote w:type="continuationSeparator" w:id="0">
    <w:p w:rsidR="007D0D17" w:rsidRDefault="007D0D1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17" w:rsidRDefault="007D0D17" w:rsidP="00871F3C">
      <w:pPr>
        <w:spacing w:after="0" w:line="240" w:lineRule="auto"/>
      </w:pPr>
      <w:r>
        <w:separator/>
      </w:r>
    </w:p>
  </w:footnote>
  <w:footnote w:type="continuationSeparator" w:id="0">
    <w:p w:rsidR="007D0D17" w:rsidRDefault="007D0D1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7653" w:rsidRPr="00871F3C" w:rsidRDefault="00297653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4422">
          <w:rPr>
            <w:rFonts w:ascii="Times New Roman" w:hAnsi="Times New Roman" w:cs="Times New Roman"/>
            <w:noProof/>
            <w:sz w:val="28"/>
            <w:szCs w:val="28"/>
          </w:rPr>
          <w:t>34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46FD1"/>
    <w:rsid w:val="00153754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6A3D"/>
    <w:rsid w:val="001F7E61"/>
    <w:rsid w:val="0020598B"/>
    <w:rsid w:val="00205B07"/>
    <w:rsid w:val="00206089"/>
    <w:rsid w:val="002062E8"/>
    <w:rsid w:val="00211243"/>
    <w:rsid w:val="002127DE"/>
    <w:rsid w:val="00227B48"/>
    <w:rsid w:val="00234927"/>
    <w:rsid w:val="00236753"/>
    <w:rsid w:val="002374ED"/>
    <w:rsid w:val="00237647"/>
    <w:rsid w:val="0024440C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717C"/>
    <w:rsid w:val="002937B2"/>
    <w:rsid w:val="0029681F"/>
    <w:rsid w:val="00297653"/>
    <w:rsid w:val="002A0D6A"/>
    <w:rsid w:val="002A2B51"/>
    <w:rsid w:val="002A6A39"/>
    <w:rsid w:val="002B20D1"/>
    <w:rsid w:val="002B79F6"/>
    <w:rsid w:val="002B7CC0"/>
    <w:rsid w:val="002C6636"/>
    <w:rsid w:val="002D0129"/>
    <w:rsid w:val="002D0AD0"/>
    <w:rsid w:val="002D1C1D"/>
    <w:rsid w:val="002D29E8"/>
    <w:rsid w:val="002D2EB6"/>
    <w:rsid w:val="002D624C"/>
    <w:rsid w:val="002E1D53"/>
    <w:rsid w:val="002E5424"/>
    <w:rsid w:val="002F38E5"/>
    <w:rsid w:val="002F4FD8"/>
    <w:rsid w:val="003019CF"/>
    <w:rsid w:val="00305ADC"/>
    <w:rsid w:val="00313B83"/>
    <w:rsid w:val="00321ABB"/>
    <w:rsid w:val="0032574E"/>
    <w:rsid w:val="00326A34"/>
    <w:rsid w:val="003271E2"/>
    <w:rsid w:val="00340D5B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2BB7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5337E"/>
    <w:rsid w:val="004614C5"/>
    <w:rsid w:val="00464E0C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540F"/>
    <w:rsid w:val="004B7B9E"/>
    <w:rsid w:val="004C5FCD"/>
    <w:rsid w:val="004E6022"/>
    <w:rsid w:val="004F5179"/>
    <w:rsid w:val="005077A5"/>
    <w:rsid w:val="00511861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756DD"/>
    <w:rsid w:val="00581A1D"/>
    <w:rsid w:val="00583ABB"/>
    <w:rsid w:val="005B2D28"/>
    <w:rsid w:val="005B58BE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13CF8"/>
    <w:rsid w:val="00622C83"/>
    <w:rsid w:val="006235CC"/>
    <w:rsid w:val="00626B77"/>
    <w:rsid w:val="0062783C"/>
    <w:rsid w:val="0063260F"/>
    <w:rsid w:val="006333F6"/>
    <w:rsid w:val="00636907"/>
    <w:rsid w:val="00641315"/>
    <w:rsid w:val="006423A4"/>
    <w:rsid w:val="00654909"/>
    <w:rsid w:val="00656A98"/>
    <w:rsid w:val="00663ACE"/>
    <w:rsid w:val="0066530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3DB4"/>
    <w:rsid w:val="00724B22"/>
    <w:rsid w:val="007321B9"/>
    <w:rsid w:val="0073428B"/>
    <w:rsid w:val="0076406A"/>
    <w:rsid w:val="007663D7"/>
    <w:rsid w:val="00773142"/>
    <w:rsid w:val="00774422"/>
    <w:rsid w:val="00776162"/>
    <w:rsid w:val="00783579"/>
    <w:rsid w:val="00784192"/>
    <w:rsid w:val="007857D1"/>
    <w:rsid w:val="00792C9C"/>
    <w:rsid w:val="007939FD"/>
    <w:rsid w:val="00793BAC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864A1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5753"/>
    <w:rsid w:val="00920F94"/>
    <w:rsid w:val="00921980"/>
    <w:rsid w:val="009225E8"/>
    <w:rsid w:val="00932531"/>
    <w:rsid w:val="0093454F"/>
    <w:rsid w:val="009400C2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1A1D"/>
    <w:rsid w:val="009B20E5"/>
    <w:rsid w:val="009B4584"/>
    <w:rsid w:val="009D0C2D"/>
    <w:rsid w:val="009D2AB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AF756A"/>
    <w:rsid w:val="00B022B5"/>
    <w:rsid w:val="00B05360"/>
    <w:rsid w:val="00B06233"/>
    <w:rsid w:val="00B13D5A"/>
    <w:rsid w:val="00B26374"/>
    <w:rsid w:val="00B265FC"/>
    <w:rsid w:val="00B30838"/>
    <w:rsid w:val="00B34C46"/>
    <w:rsid w:val="00B35455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B88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214E"/>
    <w:rsid w:val="00C269BA"/>
    <w:rsid w:val="00C37BA8"/>
    <w:rsid w:val="00C402B0"/>
    <w:rsid w:val="00C40A02"/>
    <w:rsid w:val="00C56D12"/>
    <w:rsid w:val="00C60BE3"/>
    <w:rsid w:val="00C65C10"/>
    <w:rsid w:val="00C71491"/>
    <w:rsid w:val="00C73CE4"/>
    <w:rsid w:val="00C74D96"/>
    <w:rsid w:val="00C775C1"/>
    <w:rsid w:val="00C81F00"/>
    <w:rsid w:val="00C82DF9"/>
    <w:rsid w:val="00C8311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B6E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19A"/>
    <w:rsid w:val="00D47D20"/>
    <w:rsid w:val="00D512FE"/>
    <w:rsid w:val="00D6297C"/>
    <w:rsid w:val="00D64537"/>
    <w:rsid w:val="00D71940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D6416"/>
    <w:rsid w:val="00DE1FC8"/>
    <w:rsid w:val="00DE413C"/>
    <w:rsid w:val="00DE707D"/>
    <w:rsid w:val="00DF020C"/>
    <w:rsid w:val="00DF0A2D"/>
    <w:rsid w:val="00DF1A87"/>
    <w:rsid w:val="00DF7375"/>
    <w:rsid w:val="00E004B8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483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75896"/>
    <w:rsid w:val="00F75F50"/>
    <w:rsid w:val="00F82C10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28CF"/>
    <w:rsid w:val="00FD4DF6"/>
    <w:rsid w:val="00FD7160"/>
    <w:rsid w:val="00FE1389"/>
    <w:rsid w:val="00FE50C5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BeBa8K" TargetMode="External"/><Relationship Id="rId18" Type="http://schemas.openxmlformats.org/officeDocument/2006/relationships/hyperlink" Target="consultantplus://offline/ref=D4549D3232B1FCDDF4BEEF27FCFCE9056EF05F641F83B8080FE213726CED43E97Fe4X0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9eDa3K" TargetMode="External"/><Relationship Id="rId17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7eBa9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8eDa7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9eDa4K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hom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DD3B8D9D9e3a9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6996-9553-4697-9C07-8BEB139C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12637</Words>
  <Characters>72033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83</cp:revision>
  <cp:lastPrinted>2018-08-15T07:19:00Z</cp:lastPrinted>
  <dcterms:created xsi:type="dcterms:W3CDTF">2015-05-07T09:26:00Z</dcterms:created>
  <dcterms:modified xsi:type="dcterms:W3CDTF">2018-08-15T07:19:00Z</dcterms:modified>
</cp:coreProperties>
</file>