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bookmarkStart w:id="0" w:name="_GoBack"/>
      <w:bookmarkEnd w:id="0"/>
    </w:p>
    <w:p w:rsidR="00347ECA" w:rsidRPr="00463125" w:rsidRDefault="00347ECA" w:rsidP="00347ECA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pStyle w:val="Standard"/>
        <w:widowControl w:val="0"/>
        <w:tabs>
          <w:tab w:val="left" w:pos="5460"/>
        </w:tabs>
        <w:spacing w:after="0" w:line="240" w:lineRule="auto"/>
        <w:ind w:left="20"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r w:rsidRPr="00463125"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  <w:tab/>
      </w:r>
    </w:p>
    <w:p w:rsidR="00347ECA" w:rsidRPr="00463125" w:rsidRDefault="00347ECA" w:rsidP="00347ECA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О внесении изменений в приказ министерства 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>социального развития и семейной политики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 Краснодарского края от 30 декабря 2013 г. № 1674 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"Об утверждении административного регламента 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предоставления государственной услуги 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"Предоставление гражданам субсидий на оплату </w:t>
      </w:r>
    </w:p>
    <w:p w:rsidR="00347ECA" w:rsidRPr="00463125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463125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жилого помещения и коммунальных услуг" </w:t>
      </w:r>
    </w:p>
    <w:p w:rsidR="00347ECA" w:rsidRPr="00463125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Pr="00463125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Pr="00463125" w:rsidRDefault="00347ECA" w:rsidP="00347ECA">
      <w:pPr>
        <w:widowControl/>
        <w:suppressAutoHyphens w:val="0"/>
        <w:autoSpaceDE w:val="0"/>
        <w:ind w:firstLine="708"/>
        <w:jc w:val="both"/>
        <w:textAlignment w:val="auto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</w:rPr>
        <w:t>В соответствии с внесенными</w:t>
      </w:r>
      <w:r w:rsidR="002A72C9" w:rsidRPr="00463125">
        <w:rPr>
          <w:rFonts w:ascii="Times New Roman" w:hAnsi="Times New Roman"/>
          <w:sz w:val="28"/>
          <w:szCs w:val="28"/>
        </w:rPr>
        <w:t xml:space="preserve"> в</w:t>
      </w:r>
      <w:r w:rsidRPr="00463125">
        <w:rPr>
          <w:rFonts w:ascii="Times New Roman" w:hAnsi="Times New Roman"/>
          <w:sz w:val="28"/>
          <w:szCs w:val="28"/>
        </w:rPr>
        <w:t xml:space="preserve"> </w:t>
      </w:r>
      <w:r w:rsidR="002A72C9" w:rsidRPr="00463125">
        <w:rPr>
          <w:rFonts w:ascii="Times New Roman" w:hAnsi="Times New Roman"/>
          <w:sz w:val="28"/>
          <w:szCs w:val="28"/>
        </w:rPr>
        <w:t>п</w:t>
      </w:r>
      <w:r w:rsidRPr="00463125">
        <w:rPr>
          <w:rFonts w:ascii="Times New Roman" w:hAnsi="Times New Roman"/>
          <w:kern w:val="0"/>
          <w:sz w:val="28"/>
          <w:szCs w:val="28"/>
        </w:rPr>
        <w:t xml:space="preserve">остановление Правительства РФ </w:t>
      </w:r>
      <w:r w:rsidR="002A72C9" w:rsidRPr="00463125">
        <w:rPr>
          <w:rFonts w:ascii="Times New Roman" w:hAnsi="Times New Roman"/>
          <w:kern w:val="0"/>
          <w:sz w:val="28"/>
          <w:szCs w:val="28"/>
        </w:rPr>
        <w:t xml:space="preserve">          </w:t>
      </w:r>
      <w:r w:rsidRPr="00463125">
        <w:rPr>
          <w:rFonts w:ascii="Times New Roman" w:hAnsi="Times New Roman"/>
          <w:kern w:val="0"/>
          <w:sz w:val="28"/>
          <w:szCs w:val="28"/>
        </w:rPr>
        <w:t>от 14 декабря 2005 г. № 761 "О предоставлении субсидий на оплату жилого п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мещения и коммунальных услуг"</w:t>
      </w:r>
      <w:r w:rsidR="002A72C9" w:rsidRPr="00463125">
        <w:rPr>
          <w:rFonts w:ascii="Times New Roman" w:hAnsi="Times New Roman"/>
          <w:kern w:val="0"/>
          <w:sz w:val="28"/>
          <w:szCs w:val="28"/>
        </w:rPr>
        <w:t xml:space="preserve"> изменениями</w:t>
      </w:r>
      <w:r w:rsidRPr="004631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3125">
        <w:rPr>
          <w:rFonts w:ascii="Times New Roman" w:hAnsi="Times New Roman"/>
          <w:sz w:val="28"/>
          <w:szCs w:val="28"/>
        </w:rPr>
        <w:t>п</w:t>
      </w:r>
      <w:proofErr w:type="gramEnd"/>
      <w:r w:rsidRPr="00463125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347ECA" w:rsidRPr="00463125" w:rsidRDefault="00347ECA" w:rsidP="00347ECA">
      <w:pPr>
        <w:widowControl/>
        <w:suppressAutoHyphens w:val="0"/>
        <w:autoSpaceDE w:val="0"/>
        <w:ind w:firstLine="708"/>
        <w:jc w:val="both"/>
        <w:textAlignment w:val="auto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</w:rPr>
        <w:t xml:space="preserve">1. Утвердить изменения в </w:t>
      </w:r>
      <w:r w:rsidRPr="00463125">
        <w:rPr>
          <w:rFonts w:ascii="Times New Roman" w:hAnsi="Times New Roman"/>
          <w:kern w:val="0"/>
          <w:sz w:val="28"/>
          <w:szCs w:val="28"/>
        </w:rPr>
        <w:t>приказ министерства социального развития и семейной политики Краснодарского края от 30 декабря 2013 г. № 1674          "Об утверждении административного регламента предоставления госуда</w:t>
      </w:r>
      <w:r w:rsidRPr="00463125">
        <w:rPr>
          <w:rFonts w:ascii="Times New Roman" w:hAnsi="Times New Roman"/>
          <w:kern w:val="0"/>
          <w:sz w:val="28"/>
          <w:szCs w:val="28"/>
        </w:rPr>
        <w:t>р</w:t>
      </w:r>
      <w:r w:rsidRPr="00463125">
        <w:rPr>
          <w:rFonts w:ascii="Times New Roman" w:hAnsi="Times New Roman"/>
          <w:kern w:val="0"/>
          <w:sz w:val="28"/>
          <w:szCs w:val="28"/>
        </w:rPr>
        <w:t>ственной услуги "Предоставление гражданам субсидий на оплату жилого п</w:t>
      </w:r>
      <w:r w:rsidRPr="00463125">
        <w:rPr>
          <w:rFonts w:ascii="Times New Roman" w:hAnsi="Times New Roman"/>
          <w:kern w:val="0"/>
          <w:sz w:val="28"/>
          <w:szCs w:val="28"/>
        </w:rPr>
        <w:t>о</w:t>
      </w:r>
      <w:r w:rsidRPr="00463125">
        <w:rPr>
          <w:rFonts w:ascii="Times New Roman" w:hAnsi="Times New Roman"/>
          <w:kern w:val="0"/>
          <w:sz w:val="28"/>
          <w:szCs w:val="28"/>
        </w:rPr>
        <w:t>мещения и коммунальных услуг" (</w:t>
      </w:r>
      <w:r w:rsidRPr="00463125">
        <w:rPr>
          <w:rFonts w:ascii="Times New Roman" w:hAnsi="Times New Roman"/>
          <w:sz w:val="28"/>
          <w:szCs w:val="28"/>
        </w:rPr>
        <w:t>приложение).</w:t>
      </w:r>
    </w:p>
    <w:p w:rsidR="00347ECA" w:rsidRPr="00463125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  <w:lang w:eastAsia="ru-RU"/>
        </w:rPr>
        <w:t>2. </w:t>
      </w:r>
      <w:r w:rsidRPr="00463125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   (</w:t>
      </w:r>
      <w:proofErr w:type="spellStart"/>
      <w:r w:rsidRPr="00463125">
        <w:rPr>
          <w:rFonts w:ascii="Times New Roman" w:hAnsi="Times New Roman"/>
          <w:sz w:val="28"/>
          <w:szCs w:val="28"/>
        </w:rPr>
        <w:t>Гаврилец</w:t>
      </w:r>
      <w:proofErr w:type="spellEnd"/>
      <w:r w:rsidRPr="00463125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347ECA" w:rsidRPr="00463125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347ECA" w:rsidRPr="00463125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463125">
          <w:rPr>
            <w:rFonts w:ascii="Times New Roman" w:hAnsi="Times New Roman"/>
            <w:color w:val="00000A"/>
            <w:sz w:val="28"/>
            <w:szCs w:val="28"/>
          </w:rPr>
          <w:t>www.sznkuban.ru</w:t>
        </w:r>
      </w:hyperlink>
      <w:r w:rsidRPr="00463125">
        <w:rPr>
          <w:rFonts w:ascii="Times New Roman" w:hAnsi="Times New Roman"/>
          <w:sz w:val="28"/>
          <w:szCs w:val="28"/>
        </w:rPr>
        <w:t>).</w:t>
      </w:r>
    </w:p>
    <w:p w:rsidR="00347ECA" w:rsidRPr="00463125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  <w:r w:rsidRPr="00463125">
        <w:rPr>
          <w:rFonts w:ascii="Times New Roman" w:hAnsi="Times New Roman"/>
          <w:sz w:val="28"/>
          <w:szCs w:val="28"/>
        </w:rPr>
        <w:t>3. Настоящий приказ вступает в силу через 10 дней после дня его официального опубликования, за исключением а</w:t>
      </w:r>
      <w:r w:rsidRPr="00463125">
        <w:rPr>
          <w:rFonts w:ascii="Times New Roman" w:hAnsi="Times New Roman"/>
          <w:sz w:val="28"/>
          <w:szCs w:val="28"/>
          <w:lang w:eastAsia="ru-RU"/>
        </w:rPr>
        <w:t>бзац</w:t>
      </w:r>
      <w:r w:rsidR="009B5CC8" w:rsidRPr="00463125">
        <w:rPr>
          <w:rFonts w:ascii="Times New Roman" w:hAnsi="Times New Roman"/>
          <w:sz w:val="28"/>
          <w:szCs w:val="28"/>
          <w:lang w:eastAsia="ru-RU"/>
        </w:rPr>
        <w:t>ев</w:t>
      </w:r>
      <w:r w:rsidR="00FF1FC4" w:rsidRPr="004631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7AAA" w:rsidRPr="00463125">
        <w:rPr>
          <w:rFonts w:ascii="Times New Roman" w:hAnsi="Times New Roman"/>
          <w:sz w:val="28"/>
          <w:szCs w:val="28"/>
          <w:lang w:eastAsia="ru-RU"/>
        </w:rPr>
        <w:t>четырнадцатого, пятнадцатого</w:t>
      </w:r>
      <w:r w:rsidR="00FF1FC4" w:rsidRPr="004631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подпункта 2 пункта 2 </w:t>
      </w:r>
      <w:r w:rsidR="001E2B20" w:rsidRPr="00463125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FF1FC4" w:rsidRPr="00463125">
        <w:rPr>
          <w:rFonts w:ascii="Times New Roman" w:hAnsi="Times New Roman"/>
          <w:sz w:val="28"/>
          <w:szCs w:val="28"/>
          <w:lang w:eastAsia="ru-RU"/>
        </w:rPr>
        <w:t>, которы</w:t>
      </w:r>
      <w:r w:rsidR="009B5CC8" w:rsidRPr="00463125">
        <w:rPr>
          <w:rFonts w:ascii="Times New Roman" w:hAnsi="Times New Roman"/>
          <w:sz w:val="28"/>
          <w:szCs w:val="28"/>
          <w:lang w:eastAsia="ru-RU"/>
        </w:rPr>
        <w:t>е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 действу</w:t>
      </w:r>
      <w:r w:rsidR="001E2B20" w:rsidRPr="00463125">
        <w:rPr>
          <w:rFonts w:ascii="Times New Roman" w:hAnsi="Times New Roman"/>
          <w:sz w:val="28"/>
          <w:szCs w:val="28"/>
          <w:lang w:eastAsia="ru-RU"/>
        </w:rPr>
        <w:t>ю</w:t>
      </w:r>
      <w:r w:rsidRPr="00463125">
        <w:rPr>
          <w:rFonts w:ascii="Times New Roman" w:hAnsi="Times New Roman"/>
          <w:sz w:val="28"/>
          <w:szCs w:val="28"/>
          <w:lang w:eastAsia="ru-RU"/>
        </w:rPr>
        <w:t>т на период до 31 декабря 2020 г. включительно</w:t>
      </w:r>
      <w:r w:rsidR="002A72C9" w:rsidRPr="00463125">
        <w:rPr>
          <w:rFonts w:ascii="Times New Roman" w:hAnsi="Times New Roman"/>
          <w:sz w:val="28"/>
          <w:szCs w:val="28"/>
          <w:lang w:eastAsia="ru-RU"/>
        </w:rPr>
        <w:t>;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 абзац</w:t>
      </w:r>
      <w:r w:rsidR="00F4437A" w:rsidRPr="00463125">
        <w:rPr>
          <w:rFonts w:ascii="Times New Roman" w:hAnsi="Times New Roman"/>
          <w:sz w:val="28"/>
          <w:szCs w:val="28"/>
          <w:lang w:eastAsia="ru-RU"/>
        </w:rPr>
        <w:t>а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 двадцать </w:t>
      </w:r>
      <w:r w:rsidR="00A27AAA" w:rsidRPr="00463125">
        <w:rPr>
          <w:rFonts w:ascii="Times New Roman" w:hAnsi="Times New Roman"/>
          <w:sz w:val="28"/>
          <w:szCs w:val="28"/>
          <w:lang w:eastAsia="ru-RU"/>
        </w:rPr>
        <w:t>шестого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 подпункта 2 </w:t>
      </w:r>
      <w:r w:rsidR="00C21056" w:rsidRPr="004631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3125">
        <w:rPr>
          <w:rFonts w:ascii="Times New Roman" w:hAnsi="Times New Roman"/>
          <w:sz w:val="28"/>
          <w:szCs w:val="28"/>
          <w:lang w:eastAsia="ru-RU"/>
        </w:rPr>
        <w:t>пункта 2, абзаца второго подпункта 3 пункта 2</w:t>
      </w:r>
      <w:r w:rsidR="00F4437A" w:rsidRPr="00463125">
        <w:rPr>
          <w:rFonts w:ascii="Times New Roman" w:hAnsi="Times New Roman"/>
          <w:sz w:val="28"/>
          <w:szCs w:val="28"/>
          <w:lang w:eastAsia="ru-RU"/>
        </w:rPr>
        <w:t xml:space="preserve">, абзаца </w:t>
      </w:r>
      <w:r w:rsidR="00A27AAA" w:rsidRPr="00463125">
        <w:rPr>
          <w:rFonts w:ascii="Times New Roman" w:hAnsi="Times New Roman"/>
          <w:sz w:val="28"/>
          <w:szCs w:val="28"/>
          <w:lang w:eastAsia="ru-RU"/>
        </w:rPr>
        <w:t>пятого</w:t>
      </w:r>
      <w:r w:rsidR="00F4437A" w:rsidRPr="00463125">
        <w:rPr>
          <w:rFonts w:ascii="Times New Roman" w:hAnsi="Times New Roman"/>
          <w:sz w:val="28"/>
          <w:szCs w:val="28"/>
          <w:lang w:eastAsia="ru-RU"/>
        </w:rPr>
        <w:t xml:space="preserve"> подпункта 4</w:t>
      </w:r>
      <w:r w:rsidRPr="004631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2B20" w:rsidRPr="00463125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Pr="00463125">
        <w:rPr>
          <w:rFonts w:ascii="Times New Roman" w:hAnsi="Times New Roman"/>
          <w:sz w:val="28"/>
          <w:szCs w:val="28"/>
          <w:lang w:eastAsia="ru-RU"/>
        </w:rPr>
        <w:t>, которые вступают в силу с 1 января 2021 г.</w:t>
      </w:r>
    </w:p>
    <w:p w:rsidR="00347ECA" w:rsidRPr="00463125" w:rsidRDefault="00347ECA" w:rsidP="00347ECA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47ECA" w:rsidRPr="00463125" w:rsidRDefault="00347ECA" w:rsidP="00347ECA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ECA" w:rsidRPr="00463125" w:rsidRDefault="002A72C9" w:rsidP="00347ECA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463125">
        <w:rPr>
          <w:rFonts w:ascii="Times New Roman" w:hAnsi="Times New Roman"/>
          <w:sz w:val="28"/>
          <w:szCs w:val="28"/>
          <w:lang w:eastAsia="ar-SA"/>
        </w:rPr>
        <w:t>Министр</w:t>
      </w:r>
      <w:r w:rsidR="00347ECA" w:rsidRPr="0046312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</w:t>
      </w:r>
      <w:r w:rsidRPr="00463125">
        <w:rPr>
          <w:rFonts w:ascii="Times New Roman" w:hAnsi="Times New Roman"/>
          <w:sz w:val="28"/>
          <w:szCs w:val="28"/>
          <w:lang w:eastAsia="ar-SA"/>
        </w:rPr>
        <w:t xml:space="preserve">                                   С.П. Гаркуша</w:t>
      </w:r>
    </w:p>
    <w:p w:rsidR="00347ECA" w:rsidRPr="00463125" w:rsidRDefault="00347ECA" w:rsidP="00347ECA">
      <w:pPr>
        <w:pStyle w:val="Standard"/>
        <w:spacing w:after="0" w:line="240" w:lineRule="auto"/>
        <w:rPr>
          <w:rFonts w:ascii="Times New Roman" w:hAnsi="Times New Roman"/>
        </w:rPr>
      </w:pPr>
    </w:p>
    <w:p w:rsidR="00AE1F26" w:rsidRPr="00463125" w:rsidRDefault="00AE1F26">
      <w:pPr>
        <w:rPr>
          <w:rFonts w:ascii="Times New Roman" w:hAnsi="Times New Roman"/>
        </w:rPr>
      </w:pPr>
    </w:p>
    <w:p w:rsidR="00463125" w:rsidRPr="00463125" w:rsidRDefault="00463125">
      <w:pPr>
        <w:rPr>
          <w:rFonts w:ascii="Times New Roman" w:hAnsi="Times New Roman"/>
        </w:rPr>
      </w:pPr>
    </w:p>
    <w:p w:rsidR="00463125" w:rsidRPr="00463125" w:rsidRDefault="00463125">
      <w:pPr>
        <w:rPr>
          <w:rFonts w:ascii="Times New Roman" w:hAnsi="Times New Roman"/>
        </w:rPr>
      </w:pPr>
    </w:p>
    <w:sectPr w:rsidR="00463125" w:rsidRPr="00463125">
      <w:headerReference w:type="default" r:id="rId8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32" w:rsidRDefault="00B77F32">
      <w:r>
        <w:separator/>
      </w:r>
    </w:p>
  </w:endnote>
  <w:endnote w:type="continuationSeparator" w:id="0">
    <w:p w:rsidR="00B77F32" w:rsidRDefault="00B7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32" w:rsidRDefault="00B77F32">
      <w:r>
        <w:separator/>
      </w:r>
    </w:p>
  </w:footnote>
  <w:footnote w:type="continuationSeparator" w:id="0">
    <w:p w:rsidR="00B77F32" w:rsidRDefault="00B77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8" w:rsidRDefault="002A72C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9F452F">
      <w:rPr>
        <w:noProof/>
      </w:rPr>
      <w:t>12</w:t>
    </w:r>
    <w:r>
      <w:fldChar w:fldCharType="end"/>
    </w:r>
  </w:p>
  <w:p w:rsidR="00A237E8" w:rsidRDefault="00B77F32">
    <w:pPr>
      <w:pStyle w:val="a3"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CA"/>
    <w:rsid w:val="000B23EC"/>
    <w:rsid w:val="001E2B20"/>
    <w:rsid w:val="002A72C9"/>
    <w:rsid w:val="00347ECA"/>
    <w:rsid w:val="00463125"/>
    <w:rsid w:val="005A4ACA"/>
    <w:rsid w:val="005E25E2"/>
    <w:rsid w:val="009B5CC8"/>
    <w:rsid w:val="009C1CB3"/>
    <w:rsid w:val="009F452F"/>
    <w:rsid w:val="00A27AAA"/>
    <w:rsid w:val="00AE1F26"/>
    <w:rsid w:val="00B77F32"/>
    <w:rsid w:val="00C21056"/>
    <w:rsid w:val="00DB465B"/>
    <w:rsid w:val="00E9618B"/>
    <w:rsid w:val="00EC1560"/>
    <w:rsid w:val="00F359EF"/>
    <w:rsid w:val="00F4437A"/>
    <w:rsid w:val="00FD2497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  <w:style w:type="table" w:styleId="a5">
    <w:name w:val="Table Grid"/>
    <w:basedOn w:val="a1"/>
    <w:uiPriority w:val="99"/>
    <w:rsid w:val="00463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  <w:style w:type="table" w:styleId="a5">
    <w:name w:val="Table Grid"/>
    <w:basedOn w:val="a1"/>
    <w:uiPriority w:val="99"/>
    <w:rsid w:val="00463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Янина Владимировна</dc:creator>
  <cp:lastModifiedBy>Духанина Евгения Николаевна</cp:lastModifiedBy>
  <cp:revision>14</cp:revision>
  <cp:lastPrinted>2020-10-19T15:17:00Z</cp:lastPrinted>
  <dcterms:created xsi:type="dcterms:W3CDTF">2020-08-19T05:49:00Z</dcterms:created>
  <dcterms:modified xsi:type="dcterms:W3CDTF">2020-11-05T07:58:00Z</dcterms:modified>
</cp:coreProperties>
</file>