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214" w:rsidRPr="003B45D1" w:rsidRDefault="006B2FC3" w:rsidP="006D40DC">
      <w:pPr>
        <w:pStyle w:val="2"/>
        <w:shd w:val="clear" w:color="auto" w:fill="auto"/>
        <w:spacing w:after="0" w:line="276" w:lineRule="auto"/>
        <w:ind w:firstLine="709"/>
        <w:rPr>
          <w:sz w:val="28"/>
          <w:szCs w:val="28"/>
        </w:rPr>
      </w:pPr>
      <w:bookmarkStart w:id="0" w:name="_GoBack"/>
      <w:bookmarkEnd w:id="0"/>
      <w:r w:rsidRPr="003B45D1">
        <w:rPr>
          <w:sz w:val="28"/>
          <w:szCs w:val="28"/>
        </w:rPr>
        <w:t>Пояснительная записка</w:t>
      </w:r>
    </w:p>
    <w:p w:rsidR="003B45D1" w:rsidRPr="003B45D1" w:rsidRDefault="00B5475A" w:rsidP="006D40DC">
      <w:pPr>
        <w:pStyle w:val="a6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45D1"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="003B45D1" w:rsidRPr="003B45D1"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социального развития </w:t>
      </w:r>
      <w:r w:rsidRPr="003B45D1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6B2FC3" w:rsidRPr="003B45D1">
        <w:rPr>
          <w:rFonts w:ascii="Times New Roman" w:hAnsi="Times New Roman" w:cs="Times New Roman"/>
          <w:sz w:val="28"/>
          <w:szCs w:val="28"/>
        </w:rPr>
        <w:t xml:space="preserve"> </w:t>
      </w:r>
      <w:r w:rsidR="003B45D1">
        <w:rPr>
          <w:rFonts w:ascii="Times New Roman" w:hAnsi="Times New Roman" w:cs="Times New Roman"/>
          <w:sz w:val="28"/>
          <w:szCs w:val="28"/>
        </w:rPr>
        <w:t>«</w:t>
      </w:r>
      <w:r w:rsidR="003B45D1" w:rsidRPr="003B45D1">
        <w:rPr>
          <w:rFonts w:ascii="Times New Roman" w:hAnsi="Times New Roman" w:cs="Times New Roman"/>
          <w:sz w:val="28"/>
          <w:szCs w:val="28"/>
        </w:rPr>
        <w:t>Об утверждении ведомственного перечня отдельных видов товаров, работ, услуг, в отношении которых министерством труда и социального развития Краснодарского края определены требования к потребительским свойствам (в том числе качеству) и иным характеристикам (в том числе предельные цены товаров, работ, услуг)</w:t>
      </w:r>
      <w:r w:rsidR="003B45D1">
        <w:rPr>
          <w:rFonts w:ascii="Times New Roman" w:hAnsi="Times New Roman" w:cs="Times New Roman"/>
          <w:sz w:val="28"/>
          <w:szCs w:val="28"/>
        </w:rPr>
        <w:t>»</w:t>
      </w:r>
    </w:p>
    <w:p w:rsidR="000A3214" w:rsidRPr="000A3214" w:rsidRDefault="000A3214" w:rsidP="000A3214">
      <w:pPr>
        <w:pStyle w:val="2"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E24EE2" w:rsidRPr="000A3214" w:rsidRDefault="00B5475A" w:rsidP="006D40DC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0A3214">
        <w:rPr>
          <w:sz w:val="28"/>
          <w:szCs w:val="28"/>
        </w:rPr>
        <w:t xml:space="preserve">Настоящий проект приказа </w:t>
      </w:r>
      <w:r w:rsidR="00DE6512">
        <w:rPr>
          <w:sz w:val="28"/>
          <w:szCs w:val="28"/>
        </w:rPr>
        <w:t xml:space="preserve">министерства </w:t>
      </w:r>
      <w:r w:rsidR="008278D5">
        <w:rPr>
          <w:sz w:val="28"/>
          <w:szCs w:val="28"/>
        </w:rPr>
        <w:t>труда и социального развития Краснодарского края</w:t>
      </w:r>
      <w:r w:rsidR="006B2FC3" w:rsidRPr="000A3214">
        <w:rPr>
          <w:sz w:val="28"/>
          <w:szCs w:val="28"/>
        </w:rPr>
        <w:t xml:space="preserve"> разработан в соответствии со статьей 19 Федерального закона от 05</w:t>
      </w:r>
      <w:r w:rsidR="001D7A42" w:rsidRPr="000A3214">
        <w:rPr>
          <w:sz w:val="28"/>
          <w:szCs w:val="28"/>
        </w:rPr>
        <w:t xml:space="preserve"> апреля </w:t>
      </w:r>
      <w:r w:rsidR="006B2FC3" w:rsidRPr="000A3214">
        <w:rPr>
          <w:sz w:val="28"/>
          <w:szCs w:val="28"/>
        </w:rPr>
        <w:t xml:space="preserve">2013 </w:t>
      </w:r>
      <w:r w:rsidR="001D7A42" w:rsidRPr="000A3214">
        <w:rPr>
          <w:sz w:val="28"/>
          <w:szCs w:val="28"/>
        </w:rPr>
        <w:t xml:space="preserve">года </w:t>
      </w:r>
      <w:r w:rsidR="006B2FC3" w:rsidRPr="000A3214">
        <w:rPr>
          <w:sz w:val="28"/>
          <w:szCs w:val="28"/>
        </w:rPr>
        <w:t xml:space="preserve">№ 44-ФЗ «О контрактной системе в сфере закупок товаров, работ, услуг для обеспечения государственных и муниципальных нужд», </w:t>
      </w:r>
      <w:r w:rsidR="001D7A42" w:rsidRPr="000A3214">
        <w:rPr>
          <w:sz w:val="28"/>
          <w:szCs w:val="28"/>
        </w:rPr>
        <w:t>п</w:t>
      </w:r>
      <w:r w:rsidR="00E50CF7" w:rsidRPr="000A3214">
        <w:rPr>
          <w:sz w:val="28"/>
          <w:szCs w:val="28"/>
        </w:rPr>
        <w:t>остановлением главы администрации (губернатора) Краснодарского края от 30</w:t>
      </w:r>
      <w:r w:rsidR="001D7A42" w:rsidRPr="000A3214">
        <w:rPr>
          <w:sz w:val="28"/>
          <w:szCs w:val="28"/>
        </w:rPr>
        <w:t xml:space="preserve"> декабря </w:t>
      </w:r>
      <w:r w:rsidR="00E50CF7" w:rsidRPr="000A3214">
        <w:rPr>
          <w:sz w:val="28"/>
          <w:szCs w:val="28"/>
        </w:rPr>
        <w:t xml:space="preserve">2015 </w:t>
      </w:r>
      <w:r w:rsidR="001D7A42" w:rsidRPr="000A3214">
        <w:rPr>
          <w:sz w:val="28"/>
          <w:szCs w:val="28"/>
        </w:rPr>
        <w:t>года</w:t>
      </w:r>
      <w:r w:rsidR="00245052" w:rsidRPr="000A3214">
        <w:rPr>
          <w:sz w:val="28"/>
          <w:szCs w:val="28"/>
        </w:rPr>
        <w:t xml:space="preserve"> </w:t>
      </w:r>
      <w:r w:rsidR="001D7A42" w:rsidRPr="000A3214">
        <w:rPr>
          <w:sz w:val="28"/>
          <w:szCs w:val="28"/>
        </w:rPr>
        <w:t>№</w:t>
      </w:r>
      <w:r w:rsidR="00E50CF7" w:rsidRPr="000A3214">
        <w:rPr>
          <w:sz w:val="28"/>
          <w:szCs w:val="28"/>
        </w:rPr>
        <w:t xml:space="preserve"> 1352 «Об установлении требований к порядку разработки и принятия правовых актов о нормировании в сфере закупок товаров, работ, услуг для обеспечения государственных нужд Краснодарского края, содержанию указанных актов и обеспечению их исполнения», </w:t>
      </w:r>
      <w:r w:rsidR="001D7A42" w:rsidRPr="000A3214">
        <w:rPr>
          <w:sz w:val="28"/>
          <w:szCs w:val="28"/>
        </w:rPr>
        <w:t>п</w:t>
      </w:r>
      <w:r w:rsidR="00E50CF7" w:rsidRPr="000A3214">
        <w:rPr>
          <w:sz w:val="28"/>
          <w:szCs w:val="28"/>
        </w:rPr>
        <w:t>остановлением главы администрации (губернатора) Краснодарского края от 30</w:t>
      </w:r>
      <w:r w:rsidR="001D7A42" w:rsidRPr="000A3214">
        <w:rPr>
          <w:sz w:val="28"/>
          <w:szCs w:val="28"/>
        </w:rPr>
        <w:t xml:space="preserve"> декабря </w:t>
      </w:r>
      <w:r w:rsidR="00E50CF7" w:rsidRPr="000A3214">
        <w:rPr>
          <w:sz w:val="28"/>
          <w:szCs w:val="28"/>
        </w:rPr>
        <w:t xml:space="preserve">2015 </w:t>
      </w:r>
      <w:r w:rsidR="001D7A42" w:rsidRPr="000A3214">
        <w:rPr>
          <w:sz w:val="28"/>
          <w:szCs w:val="28"/>
        </w:rPr>
        <w:t>года</w:t>
      </w:r>
      <w:r w:rsidR="00245052" w:rsidRPr="000A3214">
        <w:rPr>
          <w:sz w:val="28"/>
          <w:szCs w:val="28"/>
        </w:rPr>
        <w:t xml:space="preserve"> </w:t>
      </w:r>
      <w:r w:rsidR="001D7A42" w:rsidRPr="000A3214">
        <w:rPr>
          <w:sz w:val="28"/>
          <w:szCs w:val="28"/>
        </w:rPr>
        <w:t>№</w:t>
      </w:r>
      <w:r w:rsidR="00E50CF7" w:rsidRPr="000A3214">
        <w:rPr>
          <w:sz w:val="28"/>
          <w:szCs w:val="28"/>
        </w:rPr>
        <w:t xml:space="preserve"> 1348 «Об определении требований к закупаемым государственными органами Краснодарского края, органом управления государственным внебюджетным фондом, территориальным фондом, созданным с</w:t>
      </w:r>
      <w:r w:rsidR="008278D5">
        <w:rPr>
          <w:sz w:val="28"/>
          <w:szCs w:val="28"/>
        </w:rPr>
        <w:t xml:space="preserve">убъектом Российской Федерации – </w:t>
      </w:r>
      <w:r w:rsidR="00E50CF7" w:rsidRPr="000A3214">
        <w:rPr>
          <w:sz w:val="28"/>
          <w:szCs w:val="28"/>
        </w:rPr>
        <w:t>Краснодарским краем, их территориальными органами и подведомственными им казенными и бюджетными учреждениями отдельным видам товаров, работ, услуг (в том числе предельных цен товаров, работ, услуг)».</w:t>
      </w:r>
    </w:p>
    <w:p w:rsidR="003B45D1" w:rsidRDefault="006B2FC3" w:rsidP="006D40DC">
      <w:pPr>
        <w:pStyle w:val="2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0A3214">
        <w:rPr>
          <w:sz w:val="28"/>
          <w:szCs w:val="28"/>
        </w:rPr>
        <w:t xml:space="preserve">Настоящий проект приказа утверждает </w:t>
      </w:r>
      <w:r w:rsidR="00A51CFA" w:rsidRPr="000A3214">
        <w:rPr>
          <w:sz w:val="28"/>
          <w:szCs w:val="28"/>
        </w:rPr>
        <w:t xml:space="preserve">требования к закупаемым </w:t>
      </w:r>
      <w:r w:rsidR="008278D5">
        <w:rPr>
          <w:sz w:val="28"/>
          <w:szCs w:val="28"/>
        </w:rPr>
        <w:t>министерством</w:t>
      </w:r>
      <w:r w:rsidR="003B45D1">
        <w:rPr>
          <w:sz w:val="28"/>
          <w:szCs w:val="28"/>
        </w:rPr>
        <w:t xml:space="preserve"> труда и социального развития Краснодарского края</w:t>
      </w:r>
      <w:r w:rsidR="008278D5">
        <w:rPr>
          <w:sz w:val="28"/>
          <w:szCs w:val="28"/>
        </w:rPr>
        <w:t xml:space="preserve">, </w:t>
      </w:r>
      <w:r w:rsidR="008278D5" w:rsidRPr="008278D5">
        <w:rPr>
          <w:rStyle w:val="a5"/>
          <w:rFonts w:eastAsia="Calibri"/>
          <w:b w:val="0"/>
          <w:color w:val="000000" w:themeColor="text1"/>
          <w:sz w:val="28"/>
          <w:szCs w:val="28"/>
        </w:rPr>
        <w:t>управлениями социальной защиты населения министерства труда и социального развития Краснодарского края в муниципальных образованиях, государственными казенными учреждениями, подведомственными министерству труда и социального развития Краснодарского края</w:t>
      </w:r>
      <w:r w:rsidR="008278D5">
        <w:rPr>
          <w:rStyle w:val="a5"/>
          <w:rFonts w:eastAsia="Calibri"/>
          <w:color w:val="000000" w:themeColor="text1"/>
          <w:sz w:val="28"/>
          <w:szCs w:val="28"/>
        </w:rPr>
        <w:t xml:space="preserve"> </w:t>
      </w:r>
      <w:r w:rsidR="008278D5">
        <w:rPr>
          <w:sz w:val="28"/>
          <w:szCs w:val="28"/>
        </w:rPr>
        <w:t>от</w:t>
      </w:r>
      <w:r w:rsidRPr="000A3214">
        <w:rPr>
          <w:sz w:val="28"/>
          <w:szCs w:val="28"/>
        </w:rPr>
        <w:t>дельны</w:t>
      </w:r>
      <w:r w:rsidR="00A51CFA" w:rsidRPr="000A3214">
        <w:rPr>
          <w:sz w:val="28"/>
          <w:szCs w:val="28"/>
        </w:rPr>
        <w:t>м</w:t>
      </w:r>
      <w:r w:rsidRPr="000A3214">
        <w:rPr>
          <w:sz w:val="28"/>
          <w:szCs w:val="28"/>
        </w:rPr>
        <w:t xml:space="preserve"> вид</w:t>
      </w:r>
      <w:r w:rsidR="00A51CFA" w:rsidRPr="000A3214">
        <w:rPr>
          <w:sz w:val="28"/>
          <w:szCs w:val="28"/>
        </w:rPr>
        <w:t>ам</w:t>
      </w:r>
      <w:r w:rsidRPr="000A3214">
        <w:rPr>
          <w:sz w:val="28"/>
          <w:szCs w:val="28"/>
        </w:rPr>
        <w:t xml:space="preserve"> товаров, работ, услуг, в отношении которых установлены потребительские свойства (в том числе характеристики качества) и иные характеристики, не являющиеся потребительскими свойствами, имеющие влияние на цену отдельных видов товаров, работ, услуг, предельные цены товаров, работ, услуг (далее - ведомственный перечень). Ведомственный перечень составлен по форме и с учетом обязательного перечня отдельных видов товаров, работ, услуг, их потребительских свойств и иных характеристик, а также значения таких свойств и характеристик (в том числе предельных цен </w:t>
      </w:r>
      <w:r w:rsidRPr="000A3214">
        <w:rPr>
          <w:sz w:val="28"/>
          <w:szCs w:val="28"/>
        </w:rPr>
        <w:lastRenderedPageBreak/>
        <w:t xml:space="preserve">товаров, работ, услуг). Предельные цены установлены </w:t>
      </w:r>
      <w:r w:rsidR="003B45D1">
        <w:rPr>
          <w:sz w:val="28"/>
          <w:szCs w:val="28"/>
        </w:rPr>
        <w:t xml:space="preserve">в соответствии с </w:t>
      </w:r>
      <w:r w:rsidR="003B45D1" w:rsidRPr="00AB5675">
        <w:rPr>
          <w:sz w:val="28"/>
          <w:szCs w:val="28"/>
        </w:rPr>
        <w:t>нормативны</w:t>
      </w:r>
      <w:r w:rsidR="003B45D1">
        <w:rPr>
          <w:sz w:val="28"/>
          <w:szCs w:val="28"/>
        </w:rPr>
        <w:t>ми</w:t>
      </w:r>
      <w:r w:rsidR="003B45D1" w:rsidRPr="00AB5675">
        <w:rPr>
          <w:sz w:val="28"/>
          <w:szCs w:val="28"/>
        </w:rPr>
        <w:t xml:space="preserve"> затрат</w:t>
      </w:r>
      <w:r w:rsidR="003B45D1">
        <w:rPr>
          <w:sz w:val="28"/>
          <w:szCs w:val="28"/>
        </w:rPr>
        <w:t>ами</w:t>
      </w:r>
      <w:r w:rsidR="003B45D1" w:rsidRPr="00AB5675">
        <w:rPr>
          <w:sz w:val="28"/>
          <w:szCs w:val="28"/>
        </w:rPr>
        <w:t xml:space="preserve"> на обеспечение функций министерства труда и социального развития Краснодарского края</w:t>
      </w:r>
      <w:r w:rsidR="003B45D1">
        <w:rPr>
          <w:sz w:val="28"/>
          <w:szCs w:val="28"/>
        </w:rPr>
        <w:t xml:space="preserve">, </w:t>
      </w:r>
      <w:r w:rsidR="003B45D1">
        <w:rPr>
          <w:rStyle w:val="a5"/>
          <w:b w:val="0"/>
          <w:color w:val="auto"/>
          <w:sz w:val="28"/>
          <w:szCs w:val="28"/>
        </w:rPr>
        <w:t>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 труда и социального развития Краснодарского края</w:t>
      </w:r>
      <w:r w:rsidRPr="000A3214">
        <w:rPr>
          <w:sz w:val="28"/>
          <w:szCs w:val="28"/>
        </w:rPr>
        <w:t>.</w:t>
      </w:r>
    </w:p>
    <w:p w:rsidR="00D77B2E" w:rsidRDefault="006B2FC3" w:rsidP="00D77B2E">
      <w:pPr>
        <w:pStyle w:val="2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0A3214">
        <w:rPr>
          <w:sz w:val="28"/>
          <w:szCs w:val="28"/>
        </w:rPr>
        <w:t>При формировании плана закупок на поставки товаров, выполнение работ, оказа</w:t>
      </w:r>
      <w:r w:rsidR="00B5475A" w:rsidRPr="000A3214">
        <w:rPr>
          <w:sz w:val="28"/>
          <w:szCs w:val="28"/>
        </w:rPr>
        <w:t xml:space="preserve">ние услуг на обеспечение выполнения функций </w:t>
      </w:r>
      <w:r w:rsidR="003B45D1" w:rsidRPr="00AB5675">
        <w:rPr>
          <w:sz w:val="28"/>
          <w:szCs w:val="28"/>
        </w:rPr>
        <w:t>министерства труда и социального развития Краснодарского края</w:t>
      </w:r>
      <w:r w:rsidR="003B45D1">
        <w:rPr>
          <w:sz w:val="28"/>
          <w:szCs w:val="28"/>
        </w:rPr>
        <w:t xml:space="preserve">, </w:t>
      </w:r>
      <w:r w:rsidR="003B45D1">
        <w:rPr>
          <w:rStyle w:val="a5"/>
          <w:b w:val="0"/>
          <w:color w:val="auto"/>
          <w:sz w:val="28"/>
          <w:szCs w:val="28"/>
        </w:rPr>
        <w:t xml:space="preserve">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 труда и социального развития Краснодарского края будут </w:t>
      </w:r>
      <w:r w:rsidR="00B5475A" w:rsidRPr="000A3214">
        <w:rPr>
          <w:sz w:val="28"/>
          <w:szCs w:val="28"/>
        </w:rPr>
        <w:t>примен</w:t>
      </w:r>
      <w:r w:rsidR="003B45D1">
        <w:rPr>
          <w:sz w:val="28"/>
          <w:szCs w:val="28"/>
        </w:rPr>
        <w:t>яться</w:t>
      </w:r>
      <w:r w:rsidR="00B5475A" w:rsidRPr="000A3214">
        <w:rPr>
          <w:sz w:val="28"/>
          <w:szCs w:val="28"/>
        </w:rPr>
        <w:t xml:space="preserve"> предельные цены, установленные ведомственным перечнем.</w:t>
      </w:r>
    </w:p>
    <w:p w:rsidR="00D77B2E" w:rsidRPr="00D77B2E" w:rsidRDefault="00D77B2E" w:rsidP="006D40DC">
      <w:pPr>
        <w:pStyle w:val="2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D77B2E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приказа</w:t>
      </w:r>
      <w:r w:rsidRPr="00D77B2E">
        <w:rPr>
          <w:sz w:val="28"/>
          <w:szCs w:val="28"/>
        </w:rPr>
        <w:t xml:space="preserve"> будет </w:t>
      </w:r>
      <w:r w:rsidRPr="00D77B2E">
        <w:rPr>
          <w:rFonts w:eastAsiaTheme="minorHAnsi"/>
          <w:sz w:val="28"/>
          <w:szCs w:val="28"/>
          <w:lang w:eastAsia="en-US"/>
        </w:rPr>
        <w:t>размещен</w:t>
      </w:r>
      <w:r>
        <w:rPr>
          <w:rFonts w:eastAsiaTheme="minorHAnsi"/>
          <w:sz w:val="28"/>
          <w:szCs w:val="28"/>
          <w:lang w:eastAsia="en-US"/>
        </w:rPr>
        <w:t xml:space="preserve"> в</w:t>
      </w:r>
      <w:r w:rsidRPr="00D77B2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bCs/>
          <w:spacing w:val="1"/>
          <w:sz w:val="28"/>
          <w:szCs w:val="28"/>
        </w:rPr>
        <w:t>единой информационной системе</w:t>
      </w:r>
      <w:r w:rsidRPr="00D77B2E">
        <w:rPr>
          <w:rFonts w:eastAsiaTheme="minorHAnsi"/>
          <w:sz w:val="28"/>
          <w:szCs w:val="28"/>
          <w:lang w:eastAsia="en-US"/>
        </w:rPr>
        <w:t xml:space="preserve"> </w:t>
      </w:r>
      <w:r w:rsidR="00BF6903">
        <w:rPr>
          <w:rFonts w:eastAsiaTheme="minorHAnsi"/>
          <w:sz w:val="28"/>
          <w:szCs w:val="28"/>
          <w:lang w:eastAsia="en-US"/>
        </w:rPr>
        <w:t xml:space="preserve">в сфере закупок </w:t>
      </w:r>
      <w:r w:rsidRPr="00D77B2E">
        <w:rPr>
          <w:rFonts w:eastAsiaTheme="minorHAnsi"/>
          <w:sz w:val="28"/>
          <w:szCs w:val="28"/>
          <w:lang w:eastAsia="en-US"/>
        </w:rPr>
        <w:t>для общественного обсуждения</w:t>
      </w:r>
      <w:r>
        <w:rPr>
          <w:rFonts w:eastAsiaTheme="minorHAnsi"/>
          <w:sz w:val="28"/>
          <w:szCs w:val="28"/>
          <w:lang w:eastAsia="en-US"/>
        </w:rPr>
        <w:t xml:space="preserve"> в целях общественного контроля в порядке и в соответствии с требованиями, установленными </w:t>
      </w:r>
      <w:r w:rsidRPr="000A3214">
        <w:rPr>
          <w:sz w:val="28"/>
          <w:szCs w:val="28"/>
        </w:rPr>
        <w:t>постановлением главы администрации (губернатора) Краснодарского края от 30 декабря 2015 года № 1352 «Об установлении требований к порядку разработки и принятия правовых актов о нормировании в сфере закупок товаров, работ, услуг для обеспечения государственных нужд Краснодарского края, содержанию указанных актов и обеспечению их исполнения»</w:t>
      </w:r>
      <w:r>
        <w:rPr>
          <w:sz w:val="28"/>
          <w:szCs w:val="28"/>
        </w:rPr>
        <w:t xml:space="preserve">. </w:t>
      </w:r>
    </w:p>
    <w:p w:rsidR="00E24EE2" w:rsidRDefault="00B5475A" w:rsidP="006D40DC">
      <w:pPr>
        <w:pStyle w:val="2"/>
        <w:shd w:val="clear" w:color="auto" w:fill="auto"/>
        <w:spacing w:after="0" w:line="276" w:lineRule="auto"/>
        <w:ind w:firstLine="709"/>
        <w:jc w:val="both"/>
        <w:rPr>
          <w:sz w:val="28"/>
          <w:szCs w:val="28"/>
        </w:rPr>
      </w:pPr>
      <w:r w:rsidRPr="000A3214">
        <w:rPr>
          <w:sz w:val="28"/>
          <w:szCs w:val="28"/>
        </w:rPr>
        <w:t xml:space="preserve">Принятие настоящего проекта приказа не потребует дополнительного выделения финансовых средств из бюджета </w:t>
      </w:r>
      <w:r w:rsidR="008278D5">
        <w:rPr>
          <w:sz w:val="28"/>
          <w:szCs w:val="28"/>
        </w:rPr>
        <w:t>Краснодарского края</w:t>
      </w:r>
      <w:r w:rsidRPr="000A3214">
        <w:rPr>
          <w:sz w:val="28"/>
          <w:szCs w:val="28"/>
        </w:rPr>
        <w:t xml:space="preserve"> и внесения изменений в нормативные пр</w:t>
      </w:r>
      <w:r w:rsidR="003B45D1">
        <w:rPr>
          <w:sz w:val="28"/>
          <w:szCs w:val="28"/>
        </w:rPr>
        <w:t>авовые акты Краснодарского края.</w:t>
      </w:r>
    </w:p>
    <w:p w:rsidR="003B45D1" w:rsidRDefault="003B45D1" w:rsidP="003B45D1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3B45D1" w:rsidRDefault="003B45D1" w:rsidP="003B45D1">
      <w:pPr>
        <w:pStyle w:val="2"/>
        <w:shd w:val="clear" w:color="auto" w:fill="auto"/>
        <w:spacing w:after="0" w:line="240" w:lineRule="auto"/>
        <w:jc w:val="both"/>
        <w:rPr>
          <w:sz w:val="28"/>
          <w:szCs w:val="28"/>
        </w:rPr>
      </w:pPr>
    </w:p>
    <w:p w:rsidR="006D40DC" w:rsidRDefault="003B45D1" w:rsidP="006D40DC">
      <w:pPr>
        <w:pStyle w:val="2"/>
        <w:shd w:val="clear" w:color="auto" w:fill="auto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B45D1" w:rsidRDefault="006D40DC" w:rsidP="006D40DC">
      <w:pPr>
        <w:pStyle w:val="2"/>
        <w:shd w:val="clear" w:color="auto" w:fill="auto"/>
        <w:spacing w:after="0" w:line="276" w:lineRule="auto"/>
        <w:jc w:val="both"/>
        <w:rPr>
          <w:sz w:val="2"/>
          <w:szCs w:val="2"/>
        </w:rPr>
      </w:pPr>
      <w:r>
        <w:rPr>
          <w:sz w:val="28"/>
          <w:szCs w:val="28"/>
        </w:rPr>
        <w:t>начальника отдела государственного заказа</w:t>
      </w:r>
      <w:r w:rsidR="003B45D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="003B45D1">
        <w:rPr>
          <w:sz w:val="28"/>
          <w:szCs w:val="28"/>
        </w:rPr>
        <w:t xml:space="preserve">          </w:t>
      </w:r>
      <w:r>
        <w:rPr>
          <w:sz w:val="28"/>
          <w:szCs w:val="28"/>
        </w:rPr>
        <w:t>Д.Г. Лебедев</w:t>
      </w:r>
    </w:p>
    <w:p w:rsidR="003B45D1" w:rsidRDefault="003B45D1" w:rsidP="000A3214">
      <w:pPr>
        <w:pStyle w:val="2"/>
        <w:shd w:val="clear" w:color="auto" w:fill="auto"/>
        <w:spacing w:after="0" w:line="240" w:lineRule="auto"/>
        <w:ind w:firstLine="709"/>
        <w:jc w:val="both"/>
        <w:rPr>
          <w:sz w:val="2"/>
          <w:szCs w:val="2"/>
        </w:rPr>
      </w:pPr>
    </w:p>
    <w:p w:rsidR="003B45D1" w:rsidRDefault="003B45D1" w:rsidP="000A3214">
      <w:pPr>
        <w:pStyle w:val="2"/>
        <w:shd w:val="clear" w:color="auto" w:fill="auto"/>
        <w:spacing w:after="0" w:line="240" w:lineRule="auto"/>
        <w:ind w:firstLine="709"/>
        <w:jc w:val="both"/>
        <w:rPr>
          <w:sz w:val="2"/>
          <w:szCs w:val="2"/>
        </w:rPr>
      </w:pPr>
    </w:p>
    <w:sectPr w:rsidR="003B45D1" w:rsidSect="000A3214"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CCA" w:rsidRDefault="00F87CCA" w:rsidP="00E24EE2">
      <w:r>
        <w:separator/>
      </w:r>
    </w:p>
  </w:endnote>
  <w:endnote w:type="continuationSeparator" w:id="0">
    <w:p w:rsidR="00F87CCA" w:rsidRDefault="00F87CCA" w:rsidP="00E2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CCA" w:rsidRDefault="00F87CCA"/>
  </w:footnote>
  <w:footnote w:type="continuationSeparator" w:id="0">
    <w:p w:rsidR="00F87CCA" w:rsidRDefault="00F87CC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EE2"/>
    <w:rsid w:val="000A3214"/>
    <w:rsid w:val="001A3C7C"/>
    <w:rsid w:val="001D7A42"/>
    <w:rsid w:val="00245052"/>
    <w:rsid w:val="003B45D1"/>
    <w:rsid w:val="003C112D"/>
    <w:rsid w:val="00532506"/>
    <w:rsid w:val="00571380"/>
    <w:rsid w:val="00601476"/>
    <w:rsid w:val="006252E1"/>
    <w:rsid w:val="006B2FC3"/>
    <w:rsid w:val="006D40DC"/>
    <w:rsid w:val="007853C9"/>
    <w:rsid w:val="00821A6E"/>
    <w:rsid w:val="008278D5"/>
    <w:rsid w:val="008B05C6"/>
    <w:rsid w:val="00902ABC"/>
    <w:rsid w:val="00A30D76"/>
    <w:rsid w:val="00A51CFA"/>
    <w:rsid w:val="00B46B50"/>
    <w:rsid w:val="00B5475A"/>
    <w:rsid w:val="00BC6344"/>
    <w:rsid w:val="00BF6903"/>
    <w:rsid w:val="00D21835"/>
    <w:rsid w:val="00D47CCA"/>
    <w:rsid w:val="00D741DA"/>
    <w:rsid w:val="00D77B2E"/>
    <w:rsid w:val="00DE6512"/>
    <w:rsid w:val="00E174A8"/>
    <w:rsid w:val="00E24EE2"/>
    <w:rsid w:val="00E50CF7"/>
    <w:rsid w:val="00EC2F40"/>
    <w:rsid w:val="00F87CCA"/>
    <w:rsid w:val="00FB688B"/>
    <w:rsid w:val="00FD1C83"/>
    <w:rsid w:val="00FE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AE9DD-64FF-4A3D-809C-C20AED19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24EE2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4EE2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E24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Основной текст1"/>
    <w:basedOn w:val="a4"/>
    <w:rsid w:val="00E24E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/>
    </w:rPr>
  </w:style>
  <w:style w:type="paragraph" w:customStyle="1" w:styleId="2">
    <w:name w:val="Основной текст2"/>
    <w:basedOn w:val="a"/>
    <w:link w:val="a4"/>
    <w:rsid w:val="00E24EE2"/>
    <w:pPr>
      <w:shd w:val="clear" w:color="auto" w:fill="FFFFFF"/>
      <w:spacing w:after="240" w:line="350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E50CF7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customStyle="1" w:styleId="a5">
    <w:name w:val="Гипертекстовая ссылка"/>
    <w:uiPriority w:val="99"/>
    <w:rsid w:val="008278D5"/>
    <w:rPr>
      <w:b/>
      <w:bCs/>
      <w:color w:val="106BBE"/>
    </w:rPr>
  </w:style>
  <w:style w:type="paragraph" w:styleId="a6">
    <w:name w:val="No Spacing"/>
    <w:uiPriority w:val="1"/>
    <w:qFormat/>
    <w:rsid w:val="003B45D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4289</CharactersWithSpaces>
  <SharedDoc>false</SharedDoc>
  <HLinks>
    <vt:vector size="6" baseType="variant">
      <vt:variant>
        <vt:i4>4587546</vt:i4>
      </vt:variant>
      <vt:variant>
        <vt:i4>0</vt:i4>
      </vt:variant>
      <vt:variant>
        <vt:i4>0</vt:i4>
      </vt:variant>
      <vt:variant>
        <vt:i4>5</vt:i4>
      </vt:variant>
      <vt:variant>
        <vt:lpwstr>https://market/yandex.ru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Шмыгленко Дмитрий Андреевич</dc:creator>
  <cp:lastModifiedBy>Shapoval_Lida</cp:lastModifiedBy>
  <cp:revision>2</cp:revision>
  <cp:lastPrinted>2016-04-01T09:59:00Z</cp:lastPrinted>
  <dcterms:created xsi:type="dcterms:W3CDTF">2016-07-21T08:33:00Z</dcterms:created>
  <dcterms:modified xsi:type="dcterms:W3CDTF">2016-07-21T08:33:00Z</dcterms:modified>
</cp:coreProperties>
</file>