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3C" w:rsidRDefault="00BA24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7837F6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приказа министерства труда </w:t>
      </w:r>
    </w:p>
    <w:p w:rsidR="007837F6" w:rsidRDefault="00BA24D6" w:rsidP="00783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социального</w:t>
      </w:r>
      <w:r w:rsidR="007837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</w:p>
    <w:p w:rsidR="007837F6" w:rsidRDefault="00BA24D6" w:rsidP="00783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</w:t>
      </w:r>
      <w:r w:rsidR="00B66E6C" w:rsidRPr="00B66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E6C">
        <w:rPr>
          <w:rFonts w:ascii="Times New Roman" w:hAnsi="Times New Roman" w:cs="Times New Roman"/>
          <w:b/>
          <w:sz w:val="28"/>
          <w:szCs w:val="28"/>
        </w:rPr>
        <w:t>изменений</w:t>
      </w:r>
      <w:r w:rsidR="007837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</w:t>
      </w:r>
    </w:p>
    <w:p w:rsidR="007837F6" w:rsidRDefault="00BA24D6" w:rsidP="00783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социального</w:t>
      </w:r>
      <w:r w:rsidR="00B66E6C" w:rsidRPr="00B66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E6C">
        <w:rPr>
          <w:rFonts w:ascii="Times New Roman" w:hAnsi="Times New Roman" w:cs="Times New Roman"/>
          <w:b/>
          <w:sz w:val="28"/>
          <w:szCs w:val="28"/>
        </w:rPr>
        <w:t>развития</w:t>
      </w:r>
      <w:r w:rsidR="007837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</w:t>
      </w:r>
    </w:p>
    <w:p w:rsidR="007837F6" w:rsidRDefault="00BA24D6" w:rsidP="00783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 w:rsidR="007837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 31 декабря 2013 г. № 1690 </w:t>
      </w:r>
    </w:p>
    <w:p w:rsidR="007837F6" w:rsidRDefault="00BA24D6" w:rsidP="007837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="00783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административного регламента </w:t>
      </w:r>
    </w:p>
    <w:p w:rsidR="007837F6" w:rsidRDefault="007837F6" w:rsidP="007837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A24D6">
        <w:rPr>
          <w:rFonts w:ascii="Times New Roman" w:hAnsi="Times New Roman" w:cs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24D6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 </w:t>
      </w:r>
    </w:p>
    <w:p w:rsidR="007837F6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назначению</w:t>
      </w:r>
      <w:r w:rsidR="00B66E6C" w:rsidRPr="00B66E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6E6C">
        <w:rPr>
          <w:rFonts w:ascii="Times New Roman" w:hAnsi="Times New Roman" w:cs="Times New Roman"/>
          <w:b/>
          <w:bCs/>
          <w:sz w:val="28"/>
          <w:szCs w:val="28"/>
        </w:rPr>
        <w:t xml:space="preserve">и выплате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ежегодной денежной </w:t>
      </w:r>
    </w:p>
    <w:p w:rsidR="007837F6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выплаты</w:t>
      </w:r>
      <w:r w:rsidR="00B66E6C" w:rsidRPr="00B66E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6E6C">
        <w:rPr>
          <w:rFonts w:ascii="Times New Roman" w:hAnsi="Times New Roman" w:cs="Times New Roman"/>
          <w:b/>
          <w:bCs/>
          <w:sz w:val="28"/>
          <w:szCs w:val="28"/>
        </w:rPr>
        <w:t>отдельным</w:t>
      </w:r>
      <w:r w:rsidR="00783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категориям граждан, </w:t>
      </w:r>
    </w:p>
    <w:p w:rsidR="00B66E6C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подвергшихся</w:t>
      </w:r>
      <w:proofErr w:type="gramEnd"/>
      <w:r w:rsidR="007837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радиационным воздействиям</w:t>
      </w:r>
      <w:r w:rsidR="000F507C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497D3C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их семьям»</w:t>
      </w:r>
    </w:p>
    <w:p w:rsidR="00497D3C" w:rsidRDefault="00497D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приказ министерства социального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тия и семейной политики Краснодарского края от 31 декабря 2013 г. № 1690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госуда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ственной услуги по назначению и выплате </w:t>
      </w:r>
      <w:r>
        <w:rPr>
          <w:rFonts w:ascii="Times New Roman" w:hAnsi="Times New Roman" w:cs="Times New Roman"/>
          <w:sz w:val="28"/>
          <w:szCs w:val="28"/>
        </w:rPr>
        <w:t>ежегодной денежной выплаты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дельным категориям граждан, подвергшихся радиационным воздействиям</w:t>
      </w:r>
      <w:r w:rsidR="005449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их семьям» (далее – Регламент)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27 июля 2010 г. № 210-ФЗ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которым сокращен </w:t>
      </w:r>
      <w:hyperlink r:id="rId8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моуправления, подведомственных организаций, которые могут быть затребов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ны у заявителя (сведения органов записи актов гражданского состояния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 (пункты 2.6, 2.7 Регламента), а также внесены дополнения в части установления личности заявителя при приеме заявления о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(пункт 6.2.3 Регламента).</w:t>
      </w:r>
    </w:p>
    <w:p w:rsidR="00B9484D" w:rsidRDefault="00B9484D" w:rsidP="00B9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       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3B02CB" w:rsidRDefault="003B02CB" w:rsidP="003B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91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>внесены изменения в части:</w:t>
      </w:r>
    </w:p>
    <w:p w:rsidR="003B02CB" w:rsidRPr="00425182" w:rsidRDefault="003B02CB" w:rsidP="003B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3771C">
        <w:rPr>
          <w:rFonts w:ascii="Times New Roman" w:hAnsi="Times New Roman" w:cs="Times New Roman"/>
          <w:sz w:val="28"/>
          <w:szCs w:val="28"/>
          <w:lang w:eastAsia="ru-RU"/>
        </w:rPr>
        <w:t>установлени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43771C"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или п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10" w:history="1">
        <w:r w:rsidRPr="00425182">
          <w:rPr>
            <w:rFonts w:ascii="Times New Roman" w:hAnsi="Times New Roman" w:cs="Times New Roman"/>
            <w:sz w:val="28"/>
            <w:szCs w:val="28"/>
            <w:lang w:eastAsia="ru-RU"/>
          </w:rPr>
          <w:t>частью 18 статьи 14.1</w:t>
        </w:r>
      </w:hyperlink>
      <w:r w:rsidRPr="0042518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27 июля 2006 г. № 149-ФЗ «Об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информации, информационных технологиях и о защите информации»)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(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пункты 2.6.1, 3.2.1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3B02CB" w:rsidRPr="00115F8D" w:rsidRDefault="003B02CB" w:rsidP="003B02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средств и способов идентификации и аутентификации при предоставлении услуги в электронной в соответствии с частью 11 статьи 7 </w:t>
      </w:r>
      <w:r w:rsidRPr="00115F8D">
        <w:rPr>
          <w:rFonts w:ascii="Times New Roman" w:hAnsi="Times New Roman" w:cs="Times New Roman"/>
          <w:sz w:val="28"/>
          <w:szCs w:val="28"/>
        </w:rPr>
        <w:t>Ф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t>дерального закона от 27 июля 2010 г. № 210-ФЗ «Об организации предоставл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lastRenderedPageBreak/>
        <w:t xml:space="preserve">ния государственных и муниципальных услуг»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B144B0" w:rsidRDefault="00B144B0" w:rsidP="00B14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54891">
        <w:rPr>
          <w:rFonts w:ascii="Times New Roman" w:hAnsi="Times New Roman" w:cs="Times New Roman"/>
          <w:sz w:val="28"/>
          <w:szCs w:val="28"/>
        </w:rPr>
        <w:t>Кроме того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пунктом 5 части 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          № 509-ФЗ «О внесении изменений в отдельные законодательные акты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 (далее – Федеральный закон № 509-ФЗ)</w:t>
      </w:r>
      <w:r w:rsidRPr="0075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11" w:history="1"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Регламента).</w:t>
      </w: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>
        <w:rPr>
          <w:rFonts w:ascii="Times New Roman" w:hAnsi="Times New Roman" w:cs="Times New Roman"/>
          <w:sz w:val="28"/>
          <w:szCs w:val="28"/>
        </w:rPr>
        <w:br/>
        <w:t>от 15 ноября 2011 г. № 1340 «Об утверждении Порядков разработки, утвержд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уточнения справочной информац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талах (подраздел 1.3 Регламента);</w:t>
      </w: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пу в многофункциональных центрах предоставления государственных услуг Краснодарского края (пункты 2.17.3, 2.18.1 Регламента). </w:t>
      </w:r>
    </w:p>
    <w:p w:rsidR="00497D3C" w:rsidRDefault="00BA2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AC7291" w:rsidRDefault="00AC7291" w:rsidP="00AC7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948"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2 апреля 2021 г. № 188 «О внесении изменений в п</w:t>
      </w:r>
      <w:r w:rsidRPr="00375948">
        <w:rPr>
          <w:rFonts w:ascii="Times New Roman" w:hAnsi="Times New Roman" w:cs="Times New Roman"/>
          <w:sz w:val="28"/>
          <w:szCs w:val="28"/>
        </w:rPr>
        <w:t>о</w:t>
      </w:r>
      <w:r w:rsidRPr="00375948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75948">
        <w:rPr>
          <w:rFonts w:ascii="Times New Roman" w:hAnsi="Times New Roman" w:cs="Times New Roman"/>
          <w:sz w:val="28"/>
          <w:szCs w:val="28"/>
        </w:rPr>
        <w:t>от 21 декабря 2015 г. № 1240 «О министерстве труда и социального развития Краснодарского края» внесены изменения в части наименования отдела мин</w:t>
      </w:r>
      <w:r w:rsidRPr="00375948">
        <w:rPr>
          <w:rFonts w:ascii="Times New Roman" w:hAnsi="Times New Roman" w:cs="Times New Roman"/>
          <w:sz w:val="28"/>
          <w:szCs w:val="28"/>
        </w:rPr>
        <w:t>и</w:t>
      </w:r>
      <w:r w:rsidRPr="00375948">
        <w:rPr>
          <w:rFonts w:ascii="Times New Roman" w:hAnsi="Times New Roman" w:cs="Times New Roman"/>
          <w:sz w:val="28"/>
          <w:szCs w:val="28"/>
        </w:rPr>
        <w:t>стерства (пункты 4.2.1, 4.2.2 Регламента).</w:t>
      </w:r>
    </w:p>
    <w:p w:rsidR="00497D3C" w:rsidRDefault="00497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3C" w:rsidRDefault="00497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3C" w:rsidRDefault="00BA24D6" w:rsidP="0013449E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</w:t>
      </w:r>
      <w:r w:rsidR="00134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льгот и субсидий                                        </w:t>
      </w:r>
      <w:bookmarkStart w:id="0" w:name="_GoBack"/>
      <w:bookmarkEnd w:id="0"/>
      <w:r w:rsidR="001344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Д.В. Брискман</w:t>
      </w:r>
    </w:p>
    <w:sectPr w:rsidR="00497D3C">
      <w:headerReference w:type="default" r:id="rId12"/>
      <w:pgSz w:w="11906" w:h="16838"/>
      <w:pgMar w:top="1134" w:right="567" w:bottom="1135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023" w:rsidRDefault="00420023">
      <w:pPr>
        <w:spacing w:after="0" w:line="240" w:lineRule="auto"/>
      </w:pPr>
      <w:r>
        <w:separator/>
      </w:r>
    </w:p>
  </w:endnote>
  <w:endnote w:type="continuationSeparator" w:id="0">
    <w:p w:rsidR="00420023" w:rsidRDefault="0042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023" w:rsidRDefault="00420023">
      <w:pPr>
        <w:spacing w:after="0" w:line="240" w:lineRule="auto"/>
      </w:pPr>
      <w:r>
        <w:separator/>
      </w:r>
    </w:p>
  </w:footnote>
  <w:footnote w:type="continuationSeparator" w:id="0">
    <w:p w:rsidR="00420023" w:rsidRDefault="0042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3C" w:rsidRDefault="00BA24D6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20383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97D3C" w:rsidRDefault="00BA24D6">
                          <w:pPr>
                            <w:pStyle w:val="ac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3449E">
                            <w:rPr>
                              <w:rStyle w:val="a4"/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7.1pt;height:16.0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" filled="f" stroked="f">
              <v:textbox style="mso-fit-shape-to-text:t" inset="0,0,0,0">
                <w:txbxContent>
                  <w:p w:rsidR="00497D3C" w:rsidRDefault="00BA24D6">
                    <w:pPr>
                      <w:pStyle w:val="ac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instrText>PAGE</w:instrTex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13449E">
                      <w:rPr>
                        <w:rStyle w:val="a4"/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3C"/>
    <w:rsid w:val="000F507C"/>
    <w:rsid w:val="0013449E"/>
    <w:rsid w:val="001E1323"/>
    <w:rsid w:val="003B02CB"/>
    <w:rsid w:val="00420023"/>
    <w:rsid w:val="00497D3C"/>
    <w:rsid w:val="00544929"/>
    <w:rsid w:val="007837F6"/>
    <w:rsid w:val="00901538"/>
    <w:rsid w:val="0092658D"/>
    <w:rsid w:val="00AC7291"/>
    <w:rsid w:val="00B144B0"/>
    <w:rsid w:val="00B66E6C"/>
    <w:rsid w:val="00B9484D"/>
    <w:rsid w:val="00BA24D6"/>
    <w:rsid w:val="00DA2EFA"/>
    <w:rsid w:val="00DD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C876D-1E36-4E09-9F39-F5B0C255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17</cp:revision>
  <cp:lastPrinted>2021-01-21T16:26:00Z</cp:lastPrinted>
  <dcterms:created xsi:type="dcterms:W3CDTF">2021-03-09T15:41:00Z</dcterms:created>
  <dcterms:modified xsi:type="dcterms:W3CDTF">2021-09-09T15:22:00Z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