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8B1" w:rsidRPr="00FA78B1" w:rsidRDefault="00FA78B1" w:rsidP="00FA78B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78B1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FA78B1" w:rsidRPr="00FA78B1" w:rsidRDefault="00FA78B1" w:rsidP="00FA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181-ФЗ "О социальной защите инвалидов в Российской Федерации";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Правительства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Российской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Федерации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от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FA78B1">
        <w:rPr>
          <w:rFonts w:ascii="Times New Roman" w:hAnsi="Times New Roman" w:cs="Times New Roman"/>
          <w:sz w:val="28"/>
          <w:szCs w:val="28"/>
        </w:rPr>
        <w:t>, и их должностных лиц";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Pr="00FA78B1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FA78B1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FA78B1">
        <w:rPr>
          <w:rFonts w:ascii="Times New Roman" w:hAnsi="Times New Roman" w:cs="Times New Roman"/>
          <w:sz w:val="28"/>
          <w:szCs w:val="28"/>
        </w:rPr>
        <w:t>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236 "О требованиях к предоставлению в электронной форме государственных и муниципальных услуг";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Закон Краснодарского края от 22 февраля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836-КЗ "О социальной поддержке многодетных семей в Краснодарском крае";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2446-КЗ "Об отдельных вопросах организации предоставления государственных и муниципальных услуг на территории Краснодарского края"; </w:t>
      </w:r>
    </w:p>
    <w:p w:rsid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Краснодарского края от 31 марта 2005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271 "О Порядке предоставления ежегодной денежной выплаты многодетным семьям"; 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</w:t>
      </w:r>
      <w:r w:rsidRPr="00FA78B1">
        <w:rPr>
          <w:rFonts w:ascii="Times New Roman" w:hAnsi="Times New Roman" w:cs="Times New Roman"/>
          <w:sz w:val="28"/>
          <w:szCs w:val="28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к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</w:t>
      </w:r>
      <w:r>
        <w:rPr>
          <w:rFonts w:ascii="Times New Roman" w:hAnsi="Times New Roman" w:cs="Times New Roman"/>
          <w:sz w:val="28"/>
          <w:szCs w:val="28"/>
        </w:rPr>
        <w:t>ая";</w:t>
      </w:r>
      <w:proofErr w:type="gramEnd"/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sectPr w:rsidR="00FA78B1" w:rsidRPr="00FA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B1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1AC5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A78B1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2021-01-29T13:29:00Z</dcterms:created>
  <dcterms:modified xsi:type="dcterms:W3CDTF">2021-01-29T13:29:00Z</dcterms:modified>
</cp:coreProperties>
</file>