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F66422" w:rsidRPr="00127DD5" w:rsidRDefault="00F66422" w:rsidP="00F66422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127DD5">
        <w:rPr>
          <w:b/>
          <w:sz w:val="28"/>
          <w:szCs w:val="28"/>
        </w:rPr>
        <w:t>"</w:t>
      </w:r>
      <w:r w:rsidRPr="00127DD5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F66422" w:rsidRPr="00127DD5" w:rsidRDefault="00F66422" w:rsidP="00F66422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  <w:r w:rsidRPr="00127DD5">
        <w:rPr>
          <w:rFonts w:eastAsia="Calibri"/>
          <w:b/>
          <w:sz w:val="28"/>
          <w:szCs w:val="28"/>
          <w:lang w:eastAsia="en-US"/>
        </w:rPr>
        <w:t xml:space="preserve">на распоряжение доходами </w:t>
      </w:r>
      <w:r w:rsidRPr="00127DD5">
        <w:rPr>
          <w:b/>
          <w:bCs/>
          <w:snapToGrid w:val="0"/>
          <w:sz w:val="28"/>
          <w:szCs w:val="28"/>
        </w:rPr>
        <w:t xml:space="preserve">совершеннолетнего </w:t>
      </w:r>
    </w:p>
    <w:p w:rsidR="00F66422" w:rsidRPr="00127DD5" w:rsidRDefault="00F66422" w:rsidP="00F66422">
      <w:pPr>
        <w:widowControl w:val="0"/>
        <w:jc w:val="center"/>
        <w:rPr>
          <w:b/>
          <w:sz w:val="28"/>
          <w:szCs w:val="28"/>
        </w:rPr>
      </w:pPr>
      <w:r w:rsidRPr="00127DD5">
        <w:rPr>
          <w:b/>
          <w:bCs/>
          <w:snapToGrid w:val="0"/>
          <w:sz w:val="28"/>
          <w:szCs w:val="28"/>
        </w:rPr>
        <w:t xml:space="preserve">недееспособного (не полностью дееспособного) </w:t>
      </w:r>
      <w:r w:rsidRPr="00127DD5">
        <w:rPr>
          <w:b/>
          <w:sz w:val="28"/>
          <w:szCs w:val="28"/>
        </w:rPr>
        <w:t>гражданина"</w:t>
      </w:r>
    </w:p>
    <w:p w:rsidR="00AE7756" w:rsidRPr="006067C8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1778B1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</w:t>
      </w:r>
      <w:r w:rsidR="00F66422">
        <w:rPr>
          <w:rFonts w:ascii="Times New Roman" w:hAnsi="Times New Roman"/>
          <w:b w:val="0"/>
          <w:color w:val="auto"/>
          <w:sz w:val="28"/>
          <w:szCs w:val="28"/>
        </w:rPr>
        <w:t xml:space="preserve">    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0E6C7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503C13" w:rsidRDefault="00D2798D" w:rsidP="00F664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6067C8">
        <w:rPr>
          <w:sz w:val="28"/>
          <w:szCs w:val="28"/>
        </w:rPr>
        <w:t>"</w:t>
      </w:r>
      <w:r w:rsidR="006067C8">
        <w:rPr>
          <w:rFonts w:eastAsia="Calibri"/>
          <w:sz w:val="28"/>
          <w:szCs w:val="28"/>
          <w:lang w:eastAsia="en-US"/>
        </w:rPr>
        <w:t>Выдача предварительного разрешения на</w:t>
      </w:r>
      <w:r w:rsidR="00F66422" w:rsidRPr="00F66422">
        <w:t xml:space="preserve"> </w:t>
      </w:r>
      <w:r w:rsidR="00F66422" w:rsidRPr="00F66422">
        <w:rPr>
          <w:rFonts w:eastAsia="Calibri"/>
          <w:sz w:val="28"/>
          <w:szCs w:val="28"/>
          <w:lang w:eastAsia="en-US"/>
        </w:rPr>
        <w:t>распоряжение доходами совершеннолетнего недееспособного (не полностью дееспособного) гражданина</w:t>
      </w:r>
      <w:r w:rsidR="006067C8">
        <w:rPr>
          <w:sz w:val="28"/>
          <w:szCs w:val="28"/>
        </w:rPr>
        <w:t>"</w:t>
      </w:r>
      <w:r w:rsidR="00542A39" w:rsidRPr="00542A39">
        <w:rPr>
          <w:sz w:val="28"/>
          <w:szCs w:val="28"/>
        </w:rPr>
        <w:t xml:space="preserve"> </w:t>
      </w:r>
      <w:r w:rsidR="00503C13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192900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192900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действующим законодательством Российской Федерации и с уставами ГКУ КК – УСЗН в муниципальных образованиях Краснодарского края.</w:t>
      </w:r>
    </w:p>
    <w:p w:rsidR="00192900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Гаврилец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0E6C7D" w:rsidRDefault="000E6C7D" w:rsidP="000E6C7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0E6C7D" w:rsidRPr="00D0513F" w:rsidRDefault="000E6C7D" w:rsidP="000E6C7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192900" w:rsidRDefault="000E6C7D" w:rsidP="000E6C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192900" w:rsidP="001929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80574" w:rsidSect="00CC7AAF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188" w:rsidRDefault="00843188" w:rsidP="00247130">
      <w:r>
        <w:separator/>
      </w:r>
    </w:p>
  </w:endnote>
  <w:endnote w:type="continuationSeparator" w:id="0">
    <w:p w:rsidR="00843188" w:rsidRDefault="00843188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188" w:rsidRDefault="00843188" w:rsidP="00247130">
      <w:r>
        <w:separator/>
      </w:r>
    </w:p>
  </w:footnote>
  <w:footnote w:type="continuationSeparator" w:id="0">
    <w:p w:rsidR="00843188" w:rsidRDefault="00843188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C095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C7D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353F"/>
    <w:rsid w:val="001248DA"/>
    <w:rsid w:val="0012497F"/>
    <w:rsid w:val="0012797D"/>
    <w:rsid w:val="00131C40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7802"/>
    <w:rsid w:val="00172FD9"/>
    <w:rsid w:val="001778B1"/>
    <w:rsid w:val="00182359"/>
    <w:rsid w:val="00182778"/>
    <w:rsid w:val="00184042"/>
    <w:rsid w:val="00186B32"/>
    <w:rsid w:val="00192900"/>
    <w:rsid w:val="001930F5"/>
    <w:rsid w:val="00195B44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A6F41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3D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31CB"/>
    <w:rsid w:val="00503C13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067C8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5B57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6E4A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A08C2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1A3B"/>
    <w:rsid w:val="00813DB6"/>
    <w:rsid w:val="008176BE"/>
    <w:rsid w:val="00822C62"/>
    <w:rsid w:val="00824687"/>
    <w:rsid w:val="00824990"/>
    <w:rsid w:val="00833B61"/>
    <w:rsid w:val="008345B3"/>
    <w:rsid w:val="0084318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669D7"/>
    <w:rsid w:val="00872A56"/>
    <w:rsid w:val="00875F05"/>
    <w:rsid w:val="008773AB"/>
    <w:rsid w:val="00881339"/>
    <w:rsid w:val="008837BD"/>
    <w:rsid w:val="00884DB1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4A05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2F1C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A05F97"/>
    <w:rsid w:val="00A07397"/>
    <w:rsid w:val="00A10542"/>
    <w:rsid w:val="00A11C08"/>
    <w:rsid w:val="00A120EB"/>
    <w:rsid w:val="00A16AC4"/>
    <w:rsid w:val="00A17C5F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3E8D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2A4D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1198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72D25"/>
    <w:rsid w:val="00C745D3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C715D"/>
    <w:rsid w:val="00CC7AAF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22B88"/>
    <w:rsid w:val="00E30765"/>
    <w:rsid w:val="00E30B32"/>
    <w:rsid w:val="00E33FEB"/>
    <w:rsid w:val="00E35501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7D"/>
    <w:rsid w:val="00F47BFF"/>
    <w:rsid w:val="00F530E3"/>
    <w:rsid w:val="00F531DC"/>
    <w:rsid w:val="00F546F9"/>
    <w:rsid w:val="00F616E2"/>
    <w:rsid w:val="00F62D76"/>
    <w:rsid w:val="00F653A9"/>
    <w:rsid w:val="00F66422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095C"/>
    <w:rsid w:val="00FC3F69"/>
    <w:rsid w:val="00FC701B"/>
    <w:rsid w:val="00FD5A4E"/>
    <w:rsid w:val="00FD65E5"/>
    <w:rsid w:val="00FD6899"/>
    <w:rsid w:val="00FD7028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96F56-C2DD-402C-A310-BF7FFC99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44DAC-A906-416D-B326-318D2CD01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Климова Екатерина Анатольевна</cp:lastModifiedBy>
  <cp:revision>94</cp:revision>
  <cp:lastPrinted>2021-10-19T13:05:00Z</cp:lastPrinted>
  <dcterms:created xsi:type="dcterms:W3CDTF">2019-08-27T07:16:00Z</dcterms:created>
  <dcterms:modified xsi:type="dcterms:W3CDTF">2021-11-16T09:02:00Z</dcterms:modified>
</cp:coreProperties>
</file>