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30 июля 2014 г. N 500н</w:t>
      </w:r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РЕКОМЕНДАЦИЙ</w:t>
      </w:r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ПО ОПРЕДЕЛЕНИЮ ИНДИВИДУАЛЬНОЙ ПОТРЕБНОСТИ 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СОЦИАЛЬНЫХ</w:t>
      </w:r>
      <w:proofErr w:type="gramEnd"/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УСЛУГАХ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ПОЛУЧАТЕЛЕЙ СОЦИАЛЬНЫХ УСЛУГ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545BC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BCD" w:rsidRDefault="00545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45BCD" w:rsidRDefault="00545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Минтруда России от 05.04.2019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217н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545BCD" w:rsidRDefault="00545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02.12.2020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848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подпунктом 5.2.97(12)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46, ст. 5952; 2014, N 21, ст. 2710; N 26, ст. 3577), приказываю:</w:t>
      </w:r>
      <w:proofErr w:type="gramEnd"/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рекомендации</w:t>
        </w:r>
      </w:hyperlink>
      <w:r>
        <w:rPr>
          <w:rFonts w:ascii="Arial" w:hAnsi="Arial" w:cs="Arial"/>
          <w:sz w:val="20"/>
          <w:szCs w:val="20"/>
        </w:rPr>
        <w:t xml:space="preserve"> по определению индивидуальной потребности в социальных услугах получателей социальных услуг.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Настоящий приказ вступает в силу с 1 января 2015 года.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М.ТОПИЛИН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нуждается в государственной регистрации. Письмо Минюста России от 30 октября 2014 г. N 01/99043-МТ.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июля 2014 г. N 500н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2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РЕКОМЕНДАЦИИ</w:t>
      </w:r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ПО ОПРЕДЕЛЕНИЮ ИНДИВИДУАЛЬНОЙ ПОТРЕБНОСТИ 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СОЦИАЛЬНЫХ</w:t>
      </w:r>
      <w:proofErr w:type="gramEnd"/>
    </w:p>
    <w:p w:rsidR="00545BCD" w:rsidRDefault="00545BCD" w:rsidP="00545BC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УСЛУГАХ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ПОЛУЧАТЕЛЕЙ СОЦИАЛЬНЫХ УСЛУГ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545BC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BCD" w:rsidRDefault="00545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45BCD" w:rsidRDefault="00545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Минтруда России от 05.04.2019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217н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545BCD" w:rsidRDefault="00545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02.12.2020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848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Настоящие рекомендации разработаны в целях оказания методической помощи субъектам Российской Федерации при определении индивидуальной потребности в социальных услугах получателей социальных услуг для принятия решения в соответствии со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статьей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2014, N 30, ст. 4257) о признании гражданина нуждающимся в социальном обслуживании.</w:t>
      </w:r>
      <w:proofErr w:type="gramEnd"/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При определении индивидуальной потребности рекомендуется установить необходимую форму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 получателям социальных услуг, указанным в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Определение индивидуальной потребности в социальных услугах рекомендуется проводить на основании оценки условий жизнедеятельности гражданина, а также обстоятельств, которые ухудшают или могут ухудшить условия его жизнедеятельности, к которым в соответствии со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статьей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 относятся: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отсутствие работы и сре</w:t>
      </w:r>
      <w:proofErr w:type="gramStart"/>
      <w:r>
        <w:rPr>
          <w:rFonts w:ascii="Arial" w:hAnsi="Arial" w:cs="Arial"/>
          <w:sz w:val="20"/>
          <w:szCs w:val="20"/>
        </w:rPr>
        <w:t>дств к с</w:t>
      </w:r>
      <w:proofErr w:type="gramEnd"/>
      <w:r>
        <w:rPr>
          <w:rFonts w:ascii="Arial" w:hAnsi="Arial" w:cs="Arial"/>
          <w:sz w:val="20"/>
          <w:szCs w:val="20"/>
        </w:rPr>
        <w:t>уществованию;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0"/>
      <w:bookmarkEnd w:id="1"/>
      <w:r>
        <w:rPr>
          <w:rFonts w:ascii="Arial" w:hAnsi="Arial" w:cs="Arial"/>
          <w:sz w:val="20"/>
          <w:szCs w:val="20"/>
        </w:rPr>
        <w:t xml:space="preserve">3.1. Индивидуальную потребность в социальных услугах получателей социальных услуг рекомендуется определять исходя из принципа сохранения пребывания гражданина в </w:t>
      </w:r>
      <w:proofErr w:type="gramStart"/>
      <w:r>
        <w:rPr>
          <w:rFonts w:ascii="Arial" w:hAnsi="Arial" w:cs="Arial"/>
          <w:sz w:val="20"/>
          <w:szCs w:val="20"/>
        </w:rPr>
        <w:t>привычной</w:t>
      </w:r>
      <w:proofErr w:type="gramEnd"/>
      <w:r>
        <w:rPr>
          <w:rFonts w:ascii="Arial" w:hAnsi="Arial" w:cs="Arial"/>
          <w:sz w:val="20"/>
          <w:szCs w:val="20"/>
        </w:rPr>
        <w:t xml:space="preserve"> благоприятной среде и права ребенка жить и воспитываться в семье, права ребенка на совместное проживание с родителями.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 введен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При оценке условий жизнедеятельности гражданина рекомендуется исходить, в том числе, из условий проживания и состава семьи гражданина &lt;1&gt;, дохода, учитываемого для расчета величины среднедушевого дохода для предоставления социальных услуг бесплатно &lt;2&gt;, медицинских документов, характеризующих состояние здоровья гражданина и отсутствие у него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 (на основании заключения</w:t>
      </w:r>
      <w:proofErr w:type="gramEnd"/>
      <w:r>
        <w:rPr>
          <w:rFonts w:ascii="Arial" w:hAnsi="Arial" w:cs="Arial"/>
          <w:sz w:val="20"/>
          <w:szCs w:val="20"/>
        </w:rPr>
        <w:t xml:space="preserve"> медицинской организации) &lt;3&gt;; результаты реализованной индивидуальной программы предоставления социальных услуг &lt;4&gt;, иных условий, определяющих индивидуальную потребность гражданина в социальных услугах.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См.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заявления о предоставлении социальных услуг, утвержденную приказом Минтруда России от 28.03.2014 N 159н (зарегистрирован в Минюсте России 26 мая 2014 г. N 32430).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статью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&lt;3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статью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статью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proofErr w:type="gramStart"/>
      <w:r>
        <w:rPr>
          <w:rFonts w:ascii="Arial" w:hAnsi="Arial" w:cs="Arial"/>
          <w:sz w:val="20"/>
          <w:szCs w:val="20"/>
        </w:rPr>
        <w:t xml:space="preserve">Для признания гражданина нуждающимся в социальном обслуживании вследствие обстоятельств, указанных в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первой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Федерации", рекомендуется выявлять трудности этого гражданина в осуществлении самообслуживания, возможности самостоятельно передвигаться, обеспечивать основные жизненные потребности в силу заболевания, травмы, возраста или наличия инвалидности, а также выявлять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 (например: зависимость от посторонней помощи (постоянная, регулярная, периодическая, напоминание, содействие или помощь сопровождающих при исполнении действий либо замещающее исполнение действий), наличие общего и профессионального образования, трудовой занятости и трудностей в их получении и осуществлении (для граждан, не достигших возраста, с которого возникает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право на получение пенсии по старости), трудностей в организации досуга, получении медицинской помощи, реабилитационных или </w:t>
      </w:r>
      <w:proofErr w:type="spellStart"/>
      <w:r>
        <w:rPr>
          <w:rFonts w:ascii="Arial" w:hAnsi="Arial" w:cs="Arial"/>
          <w:sz w:val="20"/>
          <w:szCs w:val="20"/>
        </w:rPr>
        <w:t>абилитационных</w:t>
      </w:r>
      <w:proofErr w:type="spellEnd"/>
      <w:r>
        <w:rPr>
          <w:rFonts w:ascii="Arial" w:hAnsi="Arial" w:cs="Arial"/>
          <w:sz w:val="20"/>
          <w:szCs w:val="20"/>
        </w:rPr>
        <w:t xml:space="preserve"> услуг).</w:t>
      </w:r>
      <w:proofErr w:type="gramEnd"/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proofErr w:type="gramStart"/>
      <w:r>
        <w:rPr>
          <w:rFonts w:ascii="Arial" w:hAnsi="Arial" w:cs="Arial"/>
          <w:sz w:val="20"/>
          <w:szCs w:val="20"/>
        </w:rPr>
        <w:t xml:space="preserve">Для признания гражданина нуждающимся в социальном обслуживании вследствие обстоятельств, указанных в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пункте 2 части первой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Федерации", рекомендуется выявлять трудности в осуществлении постоянного ухода за ребенком-инвалидом, в его воспитании и развитии, которые возникают у членов его семьи, устанавливать, получает ли ребенок-инвалид общее образование</w:t>
      </w:r>
      <w:proofErr w:type="gramEnd"/>
      <w:r>
        <w:rPr>
          <w:rFonts w:ascii="Arial" w:hAnsi="Arial" w:cs="Arial"/>
          <w:sz w:val="20"/>
          <w:szCs w:val="20"/>
        </w:rPr>
        <w:t xml:space="preserve"> и режим его пребывания в общеобразовательной организации, а также выявлять трудности родителей (иных законных представителей) в удовлетворении бытовых потребностей семьи, в осуществлении ими своих прав на медицинскую помощь, образование, труд, отдых, возникающие в связи с постоянным уходом за ребенком-инвалидом.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4.2-1. </w:t>
      </w:r>
      <w:proofErr w:type="gramStart"/>
      <w:r>
        <w:rPr>
          <w:rFonts w:ascii="Arial" w:hAnsi="Arial" w:cs="Arial"/>
          <w:sz w:val="20"/>
          <w:szCs w:val="20"/>
        </w:rPr>
        <w:t xml:space="preserve">Для признания гражданина нуждающимся в социальном обслуживании вследствие обстоятельств, указанных в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пункте 6 части первой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Федерации", рекомендуется выявлять трудности, возникшие у гражданина не только в связи с отсутствием места жительства, документов, удостоверяющих личность, полиса обязательного медицинского страхования, но и иных обстоятельств, которые</w:t>
      </w:r>
      <w:proofErr w:type="gramEnd"/>
      <w:r>
        <w:rPr>
          <w:rFonts w:ascii="Arial" w:hAnsi="Arial" w:cs="Arial"/>
          <w:sz w:val="20"/>
          <w:szCs w:val="20"/>
        </w:rPr>
        <w:t xml:space="preserve"> ухудшают или могут ухудшить его жизнедеятельность либо требуют оказания неотложной помощи и предоставления социальных услуг.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4.2-1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02.12.2020 N 848)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Для установления формы или форм социального обслуживания в соответствии с индивидуальной потребностью получателя социальных услуг рекомендуется составлять примерный (предварительный) перечень видов, объема, периодичности, условий, сроков предоставления социальных услуг по формам социального обслуживания, который рекомендуется предложить получателю социальных услуг для ознакомления.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4.3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В целях достижения принципа, указанного в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пункте 3.1</w:t>
        </w:r>
      </w:hyperlink>
      <w:r>
        <w:rPr>
          <w:rFonts w:ascii="Arial" w:hAnsi="Arial" w:cs="Arial"/>
          <w:sz w:val="20"/>
          <w:szCs w:val="20"/>
        </w:rPr>
        <w:t xml:space="preserve"> настоящих рекомендаций, рекомендуется устанавливать разные формы социального обслуживания получателя социальных услуг в их сочетании или с их чередованием.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4.4 введен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Срок предоставления социальных услуг в стационарной форме социального обслуживания при временном (на срок, определенный индивидуальной программой) круглосуточном проживании получателя социальных услуг в организации социального обслуживания рекомендуется ограничивать достижением конкретных целей социального обслуживания (например, прохождение получателем социальных услуг курса социальной реабилитации или </w:t>
      </w:r>
      <w:proofErr w:type="spellStart"/>
      <w:r>
        <w:rPr>
          <w:rFonts w:ascii="Arial" w:hAnsi="Arial" w:cs="Arial"/>
          <w:sz w:val="20"/>
          <w:szCs w:val="20"/>
        </w:rPr>
        <w:t>абилитации</w:t>
      </w:r>
      <w:proofErr w:type="spellEnd"/>
      <w:r>
        <w:rPr>
          <w:rFonts w:ascii="Arial" w:hAnsi="Arial" w:cs="Arial"/>
          <w:sz w:val="20"/>
          <w:szCs w:val="20"/>
        </w:rPr>
        <w:t>; обеспечение проживания получателя социальных услуг, нуждающегося в постоянном постороннем уходе, и ухода за ним в целях краткосрочного освобождения семьи от постоянного ухода за ним).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4.5 введен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Предоставление социальных услуг несовершеннолетним получателям социальных услуг рекомендуется осуществлять в полустационарной форме социального обслуживания и (или) в форме социального обслуживания на дому.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4.6 введен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 Стационарную форму социального обслуживания при постоянном круглосуточном проживании получателя социальных услуг в организации социального обслуживания рекомендуется устанавливать совершеннолетним получателям социальных услуг, нуждающихся в ежедневной посторонней помощи, в случае, если при предоставлении социальных услуг с сохранением их пребывания в </w:t>
      </w:r>
      <w:proofErr w:type="gramStart"/>
      <w:r>
        <w:rPr>
          <w:rFonts w:ascii="Arial" w:hAnsi="Arial" w:cs="Arial"/>
          <w:sz w:val="20"/>
          <w:szCs w:val="20"/>
        </w:rPr>
        <w:t>привычной</w:t>
      </w:r>
      <w:proofErr w:type="gramEnd"/>
      <w:r>
        <w:rPr>
          <w:rFonts w:ascii="Arial" w:hAnsi="Arial" w:cs="Arial"/>
          <w:sz w:val="20"/>
          <w:szCs w:val="20"/>
        </w:rPr>
        <w:t xml:space="preserve"> благоприятной среде не достигаются цели социального обслуживания.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4.7 введен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Индивидуальная потребность в социальных услугах определяется на основании документов, необходимых для предоставления социальных услуг &lt;1&gt;.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статью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данные документы не были представлены гражданином, рекомендуем запрашивать их в рамках межведомственного взаимодействия при организации социального обслуживания в субъекте Российской Федерации.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Индивидуальную потребность в социальных услугах получателя социальных услуг, признанного недееспособным, рекомендуется определять с учетом мнения получателя социальных услуг, а при невозможности установления его мнения - с учетом информац</w:t>
      </w:r>
      <w:proofErr w:type="gramStart"/>
      <w:r>
        <w:rPr>
          <w:rFonts w:ascii="Arial" w:hAnsi="Arial" w:cs="Arial"/>
          <w:sz w:val="20"/>
          <w:szCs w:val="20"/>
        </w:rPr>
        <w:t>ии о е</w:t>
      </w:r>
      <w:proofErr w:type="gramEnd"/>
      <w:r>
        <w:rPr>
          <w:rFonts w:ascii="Arial" w:hAnsi="Arial" w:cs="Arial"/>
          <w:sz w:val="20"/>
          <w:szCs w:val="20"/>
        </w:rPr>
        <w:t>го предпочтениях, полученной от его родителей, опекунов, иных лиц, оказывавших ему услуги и добросовестно исполнявших свои обязанности.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5.1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статьей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 исходя из потребности гражданина в социальных услугах составляется индивидуальная программа, в которой указывается форма или формы социального обслуживания (рекомендуется указывать форму социального обслуживания на дому и (или) полустационарную форму социального обслуживания), виды, объем, периодичность, условия, сроки предоставления социальных</w:t>
      </w:r>
      <w:proofErr w:type="gramEnd"/>
      <w:r>
        <w:rPr>
          <w:rFonts w:ascii="Arial" w:hAnsi="Arial" w:cs="Arial"/>
          <w:sz w:val="20"/>
          <w:szCs w:val="20"/>
        </w:rPr>
        <w:t xml:space="preserve">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статьей 22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proofErr w:type="gramStart"/>
      <w:r>
        <w:rPr>
          <w:rFonts w:ascii="Arial" w:hAnsi="Arial" w:cs="Arial"/>
          <w:sz w:val="20"/>
          <w:szCs w:val="20"/>
        </w:rPr>
        <w:t xml:space="preserve">При указании в индивидуальной программе предоставления социальных услуг стационарной формы социального обслуживания рекомендуется определять условия проживания получателя социальных услуг в организации социального обслуживания в соответствии со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статьей 19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Федерации": при постоянном, временном (на срок, определенный индивидуальной программой) или пятидневном (в неделю) круглосуточном проживании в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 социального обслуживания.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</w:t>
      </w:r>
      <w:proofErr w:type="gramStart"/>
      <w:r>
        <w:rPr>
          <w:rFonts w:ascii="Arial" w:hAnsi="Arial" w:cs="Arial"/>
          <w:sz w:val="20"/>
          <w:szCs w:val="20"/>
        </w:rPr>
        <w:t xml:space="preserve">Исходя из потребности ребенка или детей и членов их семьи, нуждающихся в социальных услугах вследствие обстоятельств, которые ухудшают или могут ухудшить условия их жизнедеятельности, указанных в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4 части первой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Федерации", в индивидуальной программе рекомендуется указывать также форму или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сопровождению, осуществляемые в соответствии со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статьей 22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Федерации", направленные на профилактику отказа родителей от воспитания детей, ограничения их в родительских правах, лишения родительских прав, а также на обеспечение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возможности восстановления родителей в родительских правах или отмены ограничения родительских прав, профилактику отказа лиц, усыновивших (удочеривших) или принявшим под опеку (попечительство) ребенка, от воспитания ребенка.</w:t>
      </w:r>
      <w:proofErr w:type="gramEnd"/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6.2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217н)</w:t>
      </w:r>
    </w:p>
    <w:p w:rsidR="00545BCD" w:rsidRDefault="00545BCD" w:rsidP="00545B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 xml:space="preserve">Исходя из потребности гражданина, нуждающегося в срочных социальных услугах вследствие обстоятельств, которые ухудшают или могут ухудшить условия его жизнедеятельности, указанных в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пункте 6 части первой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 442-ФЗ "Об основах социального обслуживания граждан в Российской Федерации", в акте о предоставлении срочных социальных услуг рекомендуется указывать сведения о получателе и поставщике этих услуг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видах предоставленных срочных социальных услуг, форме социального обслуживания, в которой они были предоставлены, сроках, дате и об условиях их предоставления, а также информацию о дальнейших рекомендациях для получателя социальных услуг в целях улучшения условий его жизнедеятельности.</w:t>
      </w:r>
      <w:proofErr w:type="gramEnd"/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6.3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02.12.2020 N 848)</w:t>
      </w: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BCD" w:rsidRDefault="00545BCD" w:rsidP="00545BC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545BCD">
      <w:bookmarkStart w:id="2" w:name="_GoBack"/>
      <w:bookmarkEnd w:id="2"/>
    </w:p>
    <w:sectPr w:rsidR="008B2C0A" w:rsidSect="006A1E1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CE"/>
    <w:rsid w:val="000515CE"/>
    <w:rsid w:val="00066222"/>
    <w:rsid w:val="00545BCD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7CD9465BF2149B0F8D721E7E1C4BC79054E0635AD67A981D8F1635EA8413D099FE4776132F045A980C1EF9AC87CFE742A534FdDMDO" TargetMode="External"/><Relationship Id="rId13" Type="http://schemas.openxmlformats.org/officeDocument/2006/relationships/hyperlink" Target="consultantplus://offline/ref=5E47CD9465BF2149B0F8D721E7E1C4BC7906400633A067A981D8F1635EA8413D099FE4776439A513EEDE98BFDC8371FE6836534CC2B848A7d0MBO" TargetMode="External"/><Relationship Id="rId18" Type="http://schemas.openxmlformats.org/officeDocument/2006/relationships/hyperlink" Target="consultantplus://offline/ref=5E47CD9465BF2149B0F8D721E7E1C4BC7906400633A067A981D8F1635EA8413D099FE4776439A51CE9DE98BFDC8371FE6836534CC2B848A7d0MBO" TargetMode="External"/><Relationship Id="rId26" Type="http://schemas.openxmlformats.org/officeDocument/2006/relationships/hyperlink" Target="consultantplus://offline/ref=5E47CD9465BF2149B0F8D721E7E1C4BC79014F0238A067A981D8F1635EA8413D099FE4776439A415EBDE98BFDC8371FE6836534CC2B848A7d0MBO" TargetMode="External"/><Relationship Id="rId39" Type="http://schemas.openxmlformats.org/officeDocument/2006/relationships/hyperlink" Target="consultantplus://offline/ref=5E47CD9465BF2149B0F8D721E7E1C4BC7906400633A067A981D8F1635EA8413D099FE4776439A513EBDE98BFDC8371FE6836534CC2B848A7d0M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47CD9465BF2149B0F8D721E7E1C4BC7906400633A067A981D8F1635EA8413D099FE4776439A513E8DE98BFDC8371FE6836534CC2B848A7d0MBO" TargetMode="External"/><Relationship Id="rId34" Type="http://schemas.openxmlformats.org/officeDocument/2006/relationships/hyperlink" Target="consultantplus://offline/ref=5E47CD9465BF2149B0F8D721E7E1C4BC79014F0238A067A981D8F1635EA8413D099FE4776439A416EFDE98BFDC8371FE6836534CC2B848A7d0MBO" TargetMode="External"/><Relationship Id="rId42" Type="http://schemas.openxmlformats.org/officeDocument/2006/relationships/hyperlink" Target="consultantplus://offline/ref=5E47CD9465BF2149B0F8D721E7E1C4BC79014F0238A067A981D8F1635EA8413D099FE4776439A416EBDE98BFDC8371FE6836534CC2B848A7d0MBO" TargetMode="External"/><Relationship Id="rId7" Type="http://schemas.openxmlformats.org/officeDocument/2006/relationships/hyperlink" Target="consultantplus://offline/ref=5E47CD9465BF2149B0F8D721E7E1C4BC7904460231A167A981D8F1635EA8413D099FE4776439A414E8DE98BFDC8371FE6836534CC2B848A7d0MBO" TargetMode="External"/><Relationship Id="rId12" Type="http://schemas.openxmlformats.org/officeDocument/2006/relationships/hyperlink" Target="consultantplus://offline/ref=5E47CD9465BF2149B0F8D721E7E1C4BC7906400633A067A981D8F1635EA8413D099FE4776439A513EEDE98BFDC8371FE6836534CC2B848A7d0MBO" TargetMode="External"/><Relationship Id="rId17" Type="http://schemas.openxmlformats.org/officeDocument/2006/relationships/hyperlink" Target="consultantplus://offline/ref=5E47CD9465BF2149B0F8D721E7E1C4BC7906400633A067A981D8F1635EA8413D099FE4776439A51DE9DE98BFDC8371FE6836534CC2B848A7d0MBO" TargetMode="External"/><Relationship Id="rId25" Type="http://schemas.openxmlformats.org/officeDocument/2006/relationships/hyperlink" Target="consultantplus://offline/ref=5E47CD9465BF2149B0F8D721E7E1C4BC79014F0238A067A981D8F1635EA8413D099FE4776439A415E8DE98BFDC8371FE6836534CC2B848A7d0MBO" TargetMode="External"/><Relationship Id="rId33" Type="http://schemas.openxmlformats.org/officeDocument/2006/relationships/hyperlink" Target="consultantplus://offline/ref=5E47CD9465BF2149B0F8D721E7E1C4BC7906400633A067A981D8F1635EA8413D099FE4776439A617EDDE98BFDC8371FE6836534CC2B848A7d0MBO" TargetMode="External"/><Relationship Id="rId38" Type="http://schemas.openxmlformats.org/officeDocument/2006/relationships/hyperlink" Target="consultantplus://offline/ref=5E47CD9465BF2149B0F8D721E7E1C4BC7906400633A067A981D8F1635EA8413D099FE4776439A513E8DE98BFDC8371FE6836534CC2B848A7d0MBO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47CD9465BF2149B0F8D721E7E1C4BC7906400633A067A981D8F1635EA8413D099FE4776439A716E8DE98BFDC8371FE6836534CC2B848A7d0MBO" TargetMode="External"/><Relationship Id="rId20" Type="http://schemas.openxmlformats.org/officeDocument/2006/relationships/hyperlink" Target="consultantplus://offline/ref=5E47CD9465BF2149B0F8D721E7E1C4BC79014F0238A067A981D8F1635EA8413D099FE4776439A415EFDE98BFDC8371FE6836534CC2B848A7d0MBO" TargetMode="External"/><Relationship Id="rId29" Type="http://schemas.openxmlformats.org/officeDocument/2006/relationships/hyperlink" Target="consultantplus://offline/ref=5E47CD9465BF2149B0F8D721E7E1C4BC79014F0238A067A981D8F1635EA8413D099FE4776439A415E4DE98BFDC8371FE6836534CC2B848A7d0MBO" TargetMode="External"/><Relationship Id="rId41" Type="http://schemas.openxmlformats.org/officeDocument/2006/relationships/hyperlink" Target="consultantplus://offline/ref=5E47CD9465BF2149B0F8D721E7E1C4BC7906400633A067A981D8F1635EA8413D099FE4776439A617EDDE98BFDC8371FE6836534CC2B848A7d0M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47CD9465BF2149B0F8D721E7E1C4BC79014F0238A067A981D8F1635EA8413D099FE4776439A414E8DE98BFDC8371FE6836534CC2B848A7d0MBO" TargetMode="External"/><Relationship Id="rId11" Type="http://schemas.openxmlformats.org/officeDocument/2006/relationships/hyperlink" Target="consultantplus://offline/ref=5E47CD9465BF2149B0F8D721E7E1C4BC7906400633A067A981D8F1635EA8413D099FE4776439A513EFDE98BFDC8371FE6836534CC2B848A7d0MBO" TargetMode="External"/><Relationship Id="rId24" Type="http://schemas.openxmlformats.org/officeDocument/2006/relationships/hyperlink" Target="consultantplus://offline/ref=5E47CD9465BF2149B0F8D721E7E1C4BC7904460231A167A981D8F1635EA8413D099FE4776439A414E4DE98BFDC8371FE6836534CC2B848A7d0MBO" TargetMode="External"/><Relationship Id="rId32" Type="http://schemas.openxmlformats.org/officeDocument/2006/relationships/hyperlink" Target="consultantplus://offline/ref=5E47CD9465BF2149B0F8D721E7E1C4BC7906400633A067A981D8F1635EA8413D099FE4776439A51CE9DE98BFDC8371FE6836534CC2B848A7d0MBO" TargetMode="External"/><Relationship Id="rId37" Type="http://schemas.openxmlformats.org/officeDocument/2006/relationships/hyperlink" Target="consultantplus://offline/ref=5E47CD9465BF2149B0F8D721E7E1C4BC7906400633A067A981D8F1635EA8413D099FE4776439A513E9DE98BFDC8371FE6836534CC2B848A7d0MBO" TargetMode="External"/><Relationship Id="rId40" Type="http://schemas.openxmlformats.org/officeDocument/2006/relationships/hyperlink" Target="consultantplus://offline/ref=5E47CD9465BF2149B0F8D721E7E1C4BC7906400633A067A981D8F1635EA8413D099FE4776439A513EADE98BFDC8371FE6836534CC2B848A7d0MBO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E47CD9465BF2149B0F8D721E7E1C4BC780A410139AF67A981D8F1635EA8413D099FE4776439A415EFDE98BFDC8371FE6836534CC2B848A7d0MBO" TargetMode="External"/><Relationship Id="rId23" Type="http://schemas.openxmlformats.org/officeDocument/2006/relationships/hyperlink" Target="consultantplus://offline/ref=5E47CD9465BF2149B0F8D721E7E1C4BC7906400633A067A981D8F1635EA8413D099FE4776439A513E4DE98BFDC8371FE6836534CC2B848A7d0MBO" TargetMode="External"/><Relationship Id="rId28" Type="http://schemas.openxmlformats.org/officeDocument/2006/relationships/hyperlink" Target="consultantplus://offline/ref=5E47CD9465BF2149B0F8D721E7E1C4BC79014F0238A067A981D8F1635EA8413D099FE4776439A415E5DE98BFDC8371FE6836534CC2B848A7d0MBO" TargetMode="External"/><Relationship Id="rId36" Type="http://schemas.openxmlformats.org/officeDocument/2006/relationships/hyperlink" Target="consultantplus://offline/ref=5E47CD9465BF2149B0F8D721E7E1C4BC79014F0238A067A981D8F1635EA8413D099FE4776439A416E9DE98BFDC8371FE6836534CC2B848A7d0MBO" TargetMode="External"/><Relationship Id="rId10" Type="http://schemas.openxmlformats.org/officeDocument/2006/relationships/hyperlink" Target="consultantplus://offline/ref=5E47CD9465BF2149B0F8D721E7E1C4BC7904460231A167A981D8F1635EA8413D099FE4776439A414E8DE98BFDC8371FE6836534CC2B848A7d0MBO" TargetMode="External"/><Relationship Id="rId19" Type="http://schemas.openxmlformats.org/officeDocument/2006/relationships/hyperlink" Target="consultantplus://offline/ref=5E47CD9465BF2149B0F8D721E7E1C4BC7906400633A067A981D8F1635EA8413D099FE4776439A513E9DE98BFDC8371FE6836534CC2B848A7d0MBO" TargetMode="External"/><Relationship Id="rId31" Type="http://schemas.openxmlformats.org/officeDocument/2006/relationships/hyperlink" Target="consultantplus://offline/ref=5E47CD9465BF2149B0F8D721E7E1C4BC79014F0238A067A981D8F1635EA8413D099FE4776439A416EDDE98BFDC8371FE6836534CC2B848A7d0MBO" TargetMode="External"/><Relationship Id="rId44" Type="http://schemas.openxmlformats.org/officeDocument/2006/relationships/hyperlink" Target="consultantplus://offline/ref=5E47CD9465BF2149B0F8D721E7E1C4BC7904460231A167A981D8F1635EA8413D099FE4776439A415ECDE98BFDC8371FE6836534CC2B848A7d0M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47CD9465BF2149B0F8D721E7E1C4BC79014F0238A067A981D8F1635EA8413D099FE4776439A414E8DE98BFDC8371FE6836534CC2B848A7d0MBO" TargetMode="External"/><Relationship Id="rId14" Type="http://schemas.openxmlformats.org/officeDocument/2006/relationships/hyperlink" Target="consultantplus://offline/ref=5E47CD9465BF2149B0F8D721E7E1C4BC79014F0238A067A981D8F1635EA8413D099FE4776439A415EDDE98BFDC8371FE6836534CC2B848A7d0MBO" TargetMode="External"/><Relationship Id="rId22" Type="http://schemas.openxmlformats.org/officeDocument/2006/relationships/hyperlink" Target="consultantplus://offline/ref=5E47CD9465BF2149B0F8D721E7E1C4BC79014F0238A067A981D8F1635EA8413D099FE4776439A415E9DE98BFDC8371FE6836534CC2B848A7d0MBO" TargetMode="External"/><Relationship Id="rId27" Type="http://schemas.openxmlformats.org/officeDocument/2006/relationships/hyperlink" Target="consultantplus://offline/ref=5E47CD9465BF2149B0F8D721E7E1C4BC79014F0238A067A981D8F1635EA8413D099FE4776439A415EADE98BFDC8371FE6836534CC2B848A7d0MBO" TargetMode="External"/><Relationship Id="rId30" Type="http://schemas.openxmlformats.org/officeDocument/2006/relationships/hyperlink" Target="consultantplus://offline/ref=5E47CD9465BF2149B0F8D721E7E1C4BC7906400633A067A981D8F1635EA8413D099FE4776439A516EDDE98BFDC8371FE6836534CC2B848A7d0MBO" TargetMode="External"/><Relationship Id="rId35" Type="http://schemas.openxmlformats.org/officeDocument/2006/relationships/hyperlink" Target="consultantplus://offline/ref=5E47CD9465BF2149B0F8D721E7E1C4BC7906400633A067A981D8F1635EA8413D099FE4776439A51DE4DE98BFDC8371FE6836534CC2B848A7d0MBO" TargetMode="External"/><Relationship Id="rId43" Type="http://schemas.openxmlformats.org/officeDocument/2006/relationships/hyperlink" Target="consultantplus://offline/ref=5E47CD9465BF2149B0F8D721E7E1C4BC7906400633A067A981D8F1635EA8413D099FE4776439A513E4DE98BFDC8371FE6836534CC2B848A7d0M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3208</Words>
  <Characters>18291</Characters>
  <Application>Microsoft Office Word</Application>
  <DocSecurity>0</DocSecurity>
  <Lines>152</Lines>
  <Paragraphs>42</Paragraphs>
  <ScaleCrop>false</ScaleCrop>
  <Company/>
  <LinksUpToDate>false</LinksUpToDate>
  <CharactersWithSpaces>21457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2</cp:revision>
  <dcterms:created xsi:type="dcterms:W3CDTF">2021-01-12T14:13:00Z</dcterms:created>
  <dcterms:modified xsi:type="dcterms:W3CDTF">2021-01-12T14:13:00Z</dcterms:modified>
</cp:coreProperties>
</file>