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актов, 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отношения, </w:t>
      </w:r>
      <w:r>
        <w:rPr>
          <w:rFonts w:ascii="Times New Roman" w:hAnsi="Times New Roman"/>
          <w:b/>
          <w:sz w:val="28"/>
          <w:szCs w:val="28"/>
        </w:rPr>
        <w:t xml:space="preserve">возникающие в связи 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предоставлением государственной услуги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«Возмещение расходов опекунам (попечителям), в том числе предварительным опекунам, приемным родителям  и патронатным воспитателям за проезд детей-сирот и детей, оставшихся без попечения родителей,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к месту лечения в </w:t>
      </w:r>
      <w:proofErr w:type="gramStart"/>
      <w:r w:rsidRPr="00160768">
        <w:rPr>
          <w:rFonts w:ascii="Times New Roman" w:hAnsi="Times New Roman"/>
          <w:b/>
          <w:sz w:val="28"/>
          <w:szCs w:val="28"/>
          <w:lang w:eastAsia="ru-RU"/>
        </w:rPr>
        <w:t>санаторно</w:t>
      </w:r>
      <w:r w:rsidRPr="00160768">
        <w:rPr>
          <w:rFonts w:ascii="Times New Roman" w:hAnsi="Times New Roman"/>
          <w:sz w:val="28"/>
          <w:szCs w:val="28"/>
          <w:lang w:eastAsia="ru-RU"/>
        </w:rPr>
        <w:t>-</w:t>
      </w:r>
      <w:r w:rsidRPr="00160768">
        <w:rPr>
          <w:rFonts w:ascii="Times New Roman" w:hAnsi="Times New Roman"/>
          <w:b/>
          <w:sz w:val="28"/>
          <w:szCs w:val="28"/>
          <w:lang w:eastAsia="ru-RU"/>
        </w:rPr>
        <w:t>курортную</w:t>
      </w:r>
      <w:proofErr w:type="gramEnd"/>
      <w:r w:rsidRPr="0016076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60768">
        <w:rPr>
          <w:rFonts w:ascii="Times New Roman" w:hAnsi="Times New Roman"/>
          <w:b/>
          <w:sz w:val="28"/>
          <w:szCs w:val="28"/>
          <w:lang w:eastAsia="ru-RU"/>
        </w:rPr>
        <w:t>организацию и обратно</w:t>
      </w:r>
      <w:r w:rsidRPr="00160768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</w:t>
      </w:r>
      <w:r>
        <w:rPr>
          <w:rFonts w:ascii="Times New Roman" w:hAnsi="Times New Roman"/>
          <w:sz w:val="28"/>
          <w:szCs w:val="28"/>
        </w:rPr>
        <w:t xml:space="preserve">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«Собрание законодательства РФ», 26 января 2009 года, № 4, статья 445, «Парламентская газета», № 4, 23-29 января 2009 года);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1 Гражданского кодекса Российской Федерации от 30 ноября</w:t>
      </w:r>
      <w:r>
        <w:rPr>
          <w:rFonts w:ascii="Times New Roman" w:hAnsi="Times New Roman"/>
          <w:sz w:val="28"/>
          <w:szCs w:val="28"/>
        </w:rPr>
        <w:br/>
        <w:t>1994 года № 51-ФЗ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</w:t>
      </w:r>
      <w:proofErr w:type="gram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 24 ноября 1995 года № 181-ФЗ «О социальной защите ин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валидов в Российской Федерации»;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Федеральный закон</w:t>
      </w:r>
      <w:r>
        <w:rPr>
          <w:rFonts w:ascii="Times New Roman" w:hAnsi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 («Собрание законодательства Российской Федерации», </w:t>
      </w:r>
      <w:proofErr w:type="gramEnd"/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6 апреля 2011 года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63-ФЗ «Об электронной подписи»;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</w:t>
      </w:r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 601</w:t>
      </w:r>
      <w:r>
        <w:rPr>
          <w:rFonts w:ascii="Times New Roman" w:hAnsi="Times New Roman"/>
          <w:sz w:val="28"/>
          <w:szCs w:val="28"/>
        </w:rPr>
        <w:br/>
        <w:t>«Об основных направлениях совершенствования системы государственного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</w:t>
      </w:r>
      <w:r>
        <w:rPr>
          <w:rFonts w:ascii="Times New Roman" w:hAnsi="Times New Roman"/>
          <w:sz w:val="28"/>
          <w:szCs w:val="28"/>
        </w:rPr>
        <w:t>овление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июня</w:t>
      </w:r>
      <w:r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>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августа</w:t>
      </w:r>
      <w:r>
        <w:rPr>
          <w:rFonts w:ascii="Times New Roman" w:hAnsi="Times New Roman"/>
          <w:sz w:val="28"/>
          <w:szCs w:val="28"/>
        </w:rPr>
        <w:br/>
        <w:t>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>
        <w:rPr>
          <w:rFonts w:ascii="Times New Roman" w:hAnsi="Times New Roman"/>
          <w:sz w:val="28"/>
          <w:szCs w:val="28"/>
        </w:rPr>
        <w:t>тавления государственных услуг»;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22 декабря 2012 года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муниципальных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160768" w:rsidRDefault="00160768" w:rsidP="001607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26 марта</w:t>
      </w:r>
      <w:r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государ</w:t>
      </w:r>
      <w:r>
        <w:rPr>
          <w:rFonts w:ascii="Times New Roman" w:hAnsi="Times New Roman"/>
          <w:sz w:val="28"/>
          <w:szCs w:val="28"/>
        </w:rPr>
        <w:t>ственных и муниципальных услуг»;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Краснодарского края от 15 декабря 2004 года № 805-КЗ «О наделении органов местного самоуправления муниципальных образований </w:t>
      </w:r>
      <w:r>
        <w:rPr>
          <w:rFonts w:ascii="Times New Roman" w:hAnsi="Times New Roman"/>
          <w:sz w:val="28"/>
          <w:szCs w:val="28"/>
        </w:rPr>
        <w:lastRenderedPageBreak/>
        <w:t>Краснодарского края отдельными государственными полномочиями в области социал</w:t>
      </w:r>
      <w:r>
        <w:rPr>
          <w:rFonts w:ascii="Times New Roman" w:hAnsi="Times New Roman"/>
          <w:sz w:val="28"/>
          <w:szCs w:val="28"/>
        </w:rPr>
        <w:t>ьной сферы»;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Краснодарского края от 31 мая 2005 года № 880-КЗ «Об обеспечении дополнительных гарантий по социальной поддержке детей-сирот и детей, оставшихся без попечения родителей, в Краснодарском крае»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 xml:space="preserve"> Краснодарского края от 2 марта 2012 года № 2446-КЗ «Об отдельных вопросах организации предоставления государственных и муниципальных услуг на территории Краснодарского края»</w:t>
      </w:r>
      <w:r>
        <w:rPr>
          <w:rFonts w:ascii="Times New Roman" w:hAnsi="Times New Roman"/>
          <w:sz w:val="28"/>
          <w:szCs w:val="28"/>
        </w:rPr>
        <w:t>;</w:t>
      </w:r>
    </w:p>
    <w:p w:rsidR="00160768" w:rsidRDefault="00160768" w:rsidP="001607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>
        <w:rPr>
          <w:rFonts w:ascii="Times New Roman" w:hAnsi="Times New Roman"/>
          <w:sz w:val="28"/>
          <w:szCs w:val="28"/>
        </w:rPr>
        <w:t>нной власти Краснодарского края;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0768" w:rsidRDefault="00160768" w:rsidP="00160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центра»;</w:t>
      </w:r>
    </w:p>
    <w:p w:rsidR="00160768" w:rsidRDefault="00160768" w:rsidP="00160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</w:t>
      </w:r>
      <w:r>
        <w:rPr>
          <w:rFonts w:ascii="Times New Roman" w:hAnsi="Times New Roman"/>
          <w:sz w:val="28"/>
          <w:szCs w:val="28"/>
          <w:lang w:eastAsia="ru-RU"/>
        </w:rPr>
        <w:t xml:space="preserve"> министерства труда и социального развития Краснодарского края от 30 марта 2016 года № 424 «Об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проживающих на т</w:t>
      </w:r>
      <w:r>
        <w:rPr>
          <w:rFonts w:ascii="Times New Roman" w:hAnsi="Times New Roman"/>
          <w:sz w:val="28"/>
          <w:szCs w:val="28"/>
          <w:lang w:eastAsia="ru-RU"/>
        </w:rPr>
        <w:t>ерритории Краснодарского края».</w:t>
      </w:r>
    </w:p>
    <w:p w:rsidR="00BC2C9A" w:rsidRDefault="00BC2C9A">
      <w:bookmarkStart w:id="0" w:name="_GoBack"/>
      <w:bookmarkEnd w:id="0"/>
    </w:p>
    <w:sectPr w:rsidR="00BC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5C"/>
    <w:rsid w:val="00160768"/>
    <w:rsid w:val="0017795C"/>
    <w:rsid w:val="00BC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07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0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3</cp:revision>
  <cp:lastPrinted>2019-06-04T12:49:00Z</cp:lastPrinted>
  <dcterms:created xsi:type="dcterms:W3CDTF">2019-06-04T12:40:00Z</dcterms:created>
  <dcterms:modified xsi:type="dcterms:W3CDTF">2019-06-04T12:49:00Z</dcterms:modified>
</cp:coreProperties>
</file>