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67" w:rsidRPr="003E3314" w:rsidRDefault="003E3314" w:rsidP="003E3314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3E3314" w:rsidRDefault="003E33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EE45B9" w:rsidTr="002C63A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E45B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E45B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5B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EE45B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социального развития и семейной политики </w:t>
            </w:r>
          </w:p>
          <w:p w:rsidR="00EE45B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EE45B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EE45B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приложение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приказу министерства </w:t>
      </w:r>
    </w:p>
    <w:p w:rsidR="00EE45B9" w:rsidRPr="002A0DA2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социального развития и семейной политики </w:t>
      </w:r>
      <w:r w:rsidRPr="002A0DA2">
        <w:rPr>
          <w:rFonts w:ascii="Times New Roman" w:hAnsi="Times New Roman" w:cs="Times New Roman"/>
          <w:b/>
          <w:sz w:val="28"/>
          <w:szCs w:val="28"/>
        </w:rPr>
        <w:t>Краснодарского</w:t>
      </w:r>
    </w:p>
    <w:p w:rsidR="00EE45B9" w:rsidRDefault="00EE45B9" w:rsidP="00EE45B9">
      <w:pPr>
        <w:tabs>
          <w:tab w:val="left" w:pos="993"/>
        </w:tabs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0DA2">
        <w:rPr>
          <w:rFonts w:ascii="Times New Roman" w:hAnsi="Times New Roman" w:cs="Times New Roman"/>
          <w:b/>
          <w:sz w:val="28"/>
          <w:szCs w:val="28"/>
        </w:rPr>
        <w:t xml:space="preserve">края </w:t>
      </w:r>
      <w:r w:rsidRPr="002A0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11 сентября 2014 года № 664 «Об утверждении </w:t>
      </w:r>
    </w:p>
    <w:p w:rsidR="00EE45B9" w:rsidRDefault="00EE45B9" w:rsidP="00EE45B9">
      <w:pPr>
        <w:tabs>
          <w:tab w:val="left" w:pos="993"/>
        </w:tabs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0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EE45B9" w:rsidRPr="002A0DA2" w:rsidRDefault="00EE45B9" w:rsidP="00EE45B9">
      <w:pPr>
        <w:tabs>
          <w:tab w:val="left" w:pos="993"/>
        </w:tabs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0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государственной услуги о предоставлении детям,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A0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относящимся к отдельным категориям, путевок (курсовок)</w:t>
      </w:r>
      <w:proofErr w:type="gramEnd"/>
    </w:p>
    <w:p w:rsidR="00EE45B9" w:rsidRPr="002A0DA2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организации отдыха детей и их оздоровления»</w:t>
      </w:r>
    </w:p>
    <w:p w:rsidR="00EE45B9" w:rsidRPr="002A0DA2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5B9" w:rsidRDefault="00EE45B9" w:rsidP="00EE45B9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«Стандарт предоставления государственной услуги»:</w:t>
      </w:r>
    </w:p>
    <w:p w:rsidR="00EE45B9" w:rsidRDefault="00EE45B9" w:rsidP="00EE45B9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1.2:</w:t>
      </w:r>
    </w:p>
    <w:p w:rsidR="00EE45B9" w:rsidRDefault="00EE45B9" w:rsidP="00EE45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изложить в следующей редакции:</w:t>
      </w:r>
    </w:p>
    <w:p w:rsidR="00EE45B9" w:rsidRDefault="00EE45B9" w:rsidP="00EE45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получения государственной услуги заявитель представляет в уполномоченный орган, многофункциональный центр предоставления государственных и муниципальных услуг (далее – МФЦ) следующие документы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E45B9" w:rsidRDefault="00EE45B9" w:rsidP="00EE45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десятый изложить в следующей редакции:</w:t>
      </w:r>
    </w:p>
    <w:p w:rsidR="00EE45B9" w:rsidRDefault="00EE45B9" w:rsidP="00EE45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форме № 070/у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</w:t>
      </w:r>
      <w:r>
        <w:rPr>
          <w:rFonts w:ascii="Times New Roman" w:hAnsi="Times New Roman" w:cs="Times New Roman"/>
          <w:sz w:val="28"/>
          <w:szCs w:val="28"/>
        </w:rPr>
        <w:br/>
        <w:t xml:space="preserve">(для получения путевки (курсовки) в санаторную организацию);»;        </w:t>
      </w:r>
      <w:proofErr w:type="gramEnd"/>
    </w:p>
    <w:p w:rsidR="00EE45B9" w:rsidRDefault="00EE45B9" w:rsidP="00EE45B9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2.10.2 изложить в следующей редакции:</w:t>
      </w:r>
    </w:p>
    <w:p w:rsidR="00EE45B9" w:rsidRDefault="00EE45B9" w:rsidP="00EE45B9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«Основаниями отказа в предоставлении государственной услуги являются:</w:t>
      </w:r>
    </w:p>
    <w:p w:rsidR="00EE45B9" w:rsidRDefault="00EE45B9" w:rsidP="00EE45B9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цели, предусмотренные пунктом 1.1.3 Регламента;</w:t>
      </w:r>
    </w:p>
    <w:p w:rsidR="00EE45B9" w:rsidRDefault="00EE45B9" w:rsidP="00EE45B9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  </w:t>
      </w:r>
      <w:proofErr w:type="gramEnd"/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форме, а также особенности выполнения административных процедур в многофункциональных центрах»: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пункте 3.3.1: 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четвертый изложить в следующей редакции: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«Заявление и документы, указанные в подразделе 2.6 Регламента, должны быть поданы заявителем в уполномоченный орган, МФЦ до 1 декабря текущего календарного года»; 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седьмой – девятый изложить в следующей редакции:</w:t>
      </w:r>
    </w:p>
    <w:p w:rsidR="00EE45B9" w:rsidRDefault="00EE45B9" w:rsidP="00EE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7560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уполномоченного представителя профсоюзной организации (Совета трудового коллектива)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7560">
        <w:rPr>
          <w:rFonts w:ascii="Times New Roman" w:hAnsi="Times New Roman" w:cs="Times New Roman"/>
          <w:sz w:val="28"/>
          <w:szCs w:val="28"/>
        </w:rPr>
        <w:t xml:space="preserve"> уполномоченный представитель организации).</w:t>
      </w:r>
    </w:p>
    <w:p w:rsidR="00EE45B9" w:rsidRDefault="00EE45B9" w:rsidP="00EE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0">
        <w:rPr>
          <w:rFonts w:ascii="Times New Roman" w:hAnsi="Times New Roman" w:cs="Times New Roman"/>
          <w:sz w:val="28"/>
          <w:szCs w:val="28"/>
        </w:rPr>
        <w:t>Уполномоченный представитель организации представляет интересы заявителя на основании доверенности, заверенной подписью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560">
        <w:rPr>
          <w:rFonts w:ascii="Times New Roman" w:hAnsi="Times New Roman" w:cs="Times New Roman"/>
          <w:sz w:val="28"/>
          <w:szCs w:val="28"/>
        </w:rPr>
        <w:t xml:space="preserve">  скрепленной печатью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печати организации) </w:t>
      </w:r>
      <w:r w:rsidRPr="00527560">
        <w:rPr>
          <w:rFonts w:ascii="Times New Roman" w:hAnsi="Times New Roman" w:cs="Times New Roman"/>
          <w:sz w:val="28"/>
          <w:szCs w:val="28"/>
        </w:rPr>
        <w:t>(либо заверенной подписью руководителя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560">
        <w:rPr>
          <w:rFonts w:ascii="Times New Roman" w:hAnsi="Times New Roman" w:cs="Times New Roman"/>
          <w:sz w:val="28"/>
          <w:szCs w:val="28"/>
        </w:rPr>
        <w:t xml:space="preserve"> скрепленной печатью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печати организации)</w:t>
      </w:r>
      <w:r w:rsidRPr="00527560">
        <w:rPr>
          <w:rFonts w:ascii="Times New Roman" w:hAnsi="Times New Roman" w:cs="Times New Roman"/>
          <w:sz w:val="28"/>
          <w:szCs w:val="28"/>
        </w:rPr>
        <w:t>, зарегистрированной в качестве юридического лица).</w:t>
      </w:r>
    </w:p>
    <w:p w:rsidR="00EE45B9" w:rsidRDefault="00EE45B9" w:rsidP="00EE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0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представителем организации, должны быть заверены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527560">
        <w:rPr>
          <w:rFonts w:ascii="Times New Roman" w:hAnsi="Times New Roman" w:cs="Times New Roman"/>
          <w:sz w:val="28"/>
          <w:szCs w:val="28"/>
        </w:rPr>
        <w:t>порядке и предоставляются без предъявления подлинника</w:t>
      </w:r>
      <w:proofErr w:type="gramStart"/>
      <w:r w:rsidRPr="00527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E45B9" w:rsidRDefault="00EE45B9" w:rsidP="00EE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второй пункта 3.3.2 изложить в следующей редакции: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соответствии документов требованиям Регламента должностное лицо уполномоченного органа производит регистрацию заявления в журнале учета заявлений для постановки на учет на получение путевок (курсовок) (далее – журнал) в соответствии с датой и временем подачи заявления и пакета документов в уполномоченный орган, МФЦ.». </w:t>
      </w:r>
    </w:p>
    <w:p w:rsidR="00EE45B9" w:rsidRDefault="00EE45B9" w:rsidP="00EE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абзац одиннадцатый пункта 3.3.3 изложить в следующей редакции: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«При согласии заявителя на получение путевки в загородный лагерь должностное лицо уполномоченного органа информирует о необходимости оформления медицинской </w:t>
      </w:r>
      <w:r w:rsidRPr="002026EE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на ребенка, отъезжающего в санаторный оздоровительный лагерь,</w:t>
      </w:r>
      <w:r w:rsidRPr="002026EE">
        <w:rPr>
          <w:rFonts w:ascii="Times New Roman" w:hAnsi="Times New Roman" w:cs="Times New Roman"/>
          <w:sz w:val="28"/>
          <w:szCs w:val="28"/>
        </w:rPr>
        <w:t xml:space="preserve"> </w:t>
      </w:r>
      <w:r w:rsidRPr="009924D7">
        <w:rPr>
          <w:rFonts w:ascii="Times New Roman" w:hAnsi="Times New Roman" w:cs="Times New Roman"/>
          <w:sz w:val="28"/>
          <w:szCs w:val="28"/>
        </w:rPr>
        <w:t>по форме № 079/у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№ 17 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  <w:t>по их заполнению», и справки бюро медико-социальной экспертизы об установлении инвалидности заявителя (в случае истечения срока действия данной справки на момент получения путевки).».</w:t>
      </w:r>
    </w:p>
    <w:p w:rsidR="00EE45B9" w:rsidRDefault="00EE45B9" w:rsidP="00EE45B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36F9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36F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2, № 3 </w:t>
      </w:r>
      <w:r w:rsidRPr="001B36F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 предоставления государственной услуги о предоставлении детям, не относящимся к отдельным категориям</w:t>
      </w:r>
      <w:r w:rsidRPr="006303D9">
        <w:rPr>
          <w:rFonts w:ascii="Times New Roman" w:hAnsi="Times New Roman" w:cs="Times New Roman"/>
          <w:sz w:val="28"/>
          <w:szCs w:val="28"/>
          <w:lang w:eastAsia="ru-RU"/>
        </w:rPr>
        <w:t>, путевок (курсовок) в организации отдыха детей и их оздоровления</w:t>
      </w:r>
      <w:r w:rsidRPr="006303D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EE45B9" w:rsidTr="002C63A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E45B9" w:rsidRDefault="00EE45B9" w:rsidP="002C63A5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45B9" w:rsidRDefault="00EE45B9" w:rsidP="002C63A5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45B9" w:rsidRDefault="00EE45B9" w:rsidP="002C63A5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45B9" w:rsidRDefault="00EE45B9" w:rsidP="002C63A5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E45B9" w:rsidRDefault="00EE45B9" w:rsidP="002C63A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«ПРИЛОЖЕНИЕ № 2</w:t>
            </w:r>
          </w:p>
          <w:p w:rsidR="00EE45B9" w:rsidRPr="006303D9" w:rsidRDefault="00EE45B9" w:rsidP="002C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D9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государственной услуги о предоставлении детям,</w:t>
            </w:r>
          </w:p>
          <w:p w:rsidR="00EE45B9" w:rsidRPr="006303D9" w:rsidRDefault="00EE45B9" w:rsidP="002C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3D9">
              <w:rPr>
                <w:rFonts w:ascii="Times New Roman" w:hAnsi="Times New Roman" w:cs="Times New Roman"/>
                <w:sz w:val="28"/>
                <w:szCs w:val="28"/>
              </w:rPr>
              <w:t xml:space="preserve">не относящимся к отдельным категориям, путевок (курсовок) </w:t>
            </w:r>
            <w:proofErr w:type="gramEnd"/>
          </w:p>
          <w:p w:rsidR="00EE45B9" w:rsidRDefault="00EE45B9" w:rsidP="002C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3D9">
              <w:rPr>
                <w:rFonts w:ascii="Times New Roman" w:hAnsi="Times New Roman" w:cs="Times New Roman"/>
                <w:sz w:val="28"/>
                <w:szCs w:val="28"/>
              </w:rPr>
              <w:t>в организации отдыха детей и их оздоровления</w:t>
            </w:r>
          </w:p>
        </w:tc>
      </w:tr>
    </w:tbl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EE45B9" w:rsidTr="002C63A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EE45B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EE45B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EE45B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5B9" w:rsidRDefault="00EE45B9" w:rsidP="00EE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поставить на учет на получение путевки в загородный лагерь отдыха и оздоровления детей для моего ребенка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 20___года.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желаемый сезон и период отдыха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EE45B9" w:rsidRDefault="00EE45B9" w:rsidP="00EE4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подтверждаю, что в течение 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на 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 путевкой (курсовкой),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стоимости.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EE45B9" w:rsidRDefault="00EE45B9" w:rsidP="00EE4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EE45B9" w:rsidRDefault="00EE45B9" w:rsidP="00EE4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Заявление и пакет документов 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EE45B9" w:rsidRDefault="00EE45B9" w:rsidP="00EE45B9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EE45B9" w:rsidRDefault="00EE45B9" w:rsidP="00EE45B9">
      <w:pPr>
        <w:pStyle w:val="ab"/>
        <w:spacing w:after="0"/>
        <w:rPr>
          <w:sz w:val="28"/>
          <w:szCs w:val="28"/>
        </w:rPr>
      </w:pPr>
    </w:p>
    <w:p w:rsidR="00EE45B9" w:rsidRDefault="00EE45B9" w:rsidP="00EE45B9">
      <w:pPr>
        <w:pStyle w:val="ab"/>
        <w:spacing w:after="0"/>
        <w:rPr>
          <w:sz w:val="28"/>
          <w:szCs w:val="28"/>
        </w:rPr>
      </w:pPr>
    </w:p>
    <w:p w:rsidR="00EE45B9" w:rsidRDefault="00EE45B9" w:rsidP="00EE45B9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EE45B9" w:rsidRPr="00662D8E" w:rsidTr="002C63A5">
        <w:tc>
          <w:tcPr>
            <w:tcW w:w="3510" w:type="dxa"/>
            <w:shd w:val="clear" w:color="auto" w:fill="auto"/>
          </w:tcPr>
          <w:p w:rsidR="00EE45B9" w:rsidRPr="001B36F9" w:rsidRDefault="00EE45B9" w:rsidP="002C63A5">
            <w:pPr>
              <w:pStyle w:val="ab"/>
              <w:spacing w:after="0"/>
              <w:jc w:val="center"/>
            </w:pPr>
            <w:r>
              <w:t>должность специалиста</w:t>
            </w:r>
          </w:p>
          <w:p w:rsidR="00EE45B9" w:rsidRPr="001B36F9" w:rsidRDefault="00EE45B9" w:rsidP="002C63A5">
            <w:pPr>
              <w:pStyle w:val="ab"/>
              <w:spacing w:after="0"/>
              <w:jc w:val="center"/>
            </w:pPr>
            <w:r w:rsidRPr="001B36F9">
              <w:t>уполномоченного органа</w:t>
            </w:r>
          </w:p>
          <w:p w:rsidR="00EE45B9" w:rsidRPr="001B36F9" w:rsidRDefault="00EE45B9" w:rsidP="002C63A5">
            <w:pPr>
              <w:pStyle w:val="ab"/>
              <w:spacing w:after="0"/>
              <w:jc w:val="center"/>
            </w:pPr>
            <w:r w:rsidRPr="001B36F9">
              <w:t>(МФЦ)</w:t>
            </w:r>
          </w:p>
          <w:p w:rsidR="00EE45B9" w:rsidRPr="00662D8E" w:rsidRDefault="00EE45B9" w:rsidP="002C63A5">
            <w:pPr>
              <w:pStyle w:val="ab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EE45B9" w:rsidRPr="001B36F9" w:rsidRDefault="00EE45B9" w:rsidP="002C63A5">
            <w:pPr>
              <w:pStyle w:val="ab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EE45B9" w:rsidRPr="001B36F9" w:rsidRDefault="00EE45B9" w:rsidP="002C63A5">
            <w:pPr>
              <w:pStyle w:val="ab"/>
              <w:spacing w:after="0"/>
              <w:jc w:val="center"/>
            </w:pPr>
            <w:r w:rsidRPr="001B36F9">
              <w:t>(МФЦ)</w:t>
            </w:r>
          </w:p>
          <w:p w:rsidR="00EE45B9" w:rsidRPr="00662D8E" w:rsidRDefault="00EE45B9" w:rsidP="002C63A5">
            <w:pPr>
              <w:pStyle w:val="ab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E45B9" w:rsidRPr="001B36F9" w:rsidRDefault="00EE45B9" w:rsidP="002C63A5">
            <w:pPr>
              <w:pStyle w:val="ab"/>
              <w:spacing w:after="0"/>
              <w:jc w:val="center"/>
            </w:pPr>
            <w:r>
              <w:t xml:space="preserve">Ф.И.О. специалиста </w:t>
            </w:r>
          </w:p>
          <w:p w:rsidR="00EE45B9" w:rsidRPr="001B36F9" w:rsidRDefault="00EE45B9" w:rsidP="002C63A5">
            <w:pPr>
              <w:pStyle w:val="ab"/>
              <w:spacing w:after="0"/>
              <w:jc w:val="center"/>
            </w:pPr>
            <w:r w:rsidRPr="001B36F9">
              <w:t>уполномоченного органа</w:t>
            </w:r>
          </w:p>
          <w:p w:rsidR="00EE45B9" w:rsidRPr="001B36F9" w:rsidRDefault="00EE45B9" w:rsidP="002C63A5">
            <w:pPr>
              <w:pStyle w:val="ab"/>
              <w:spacing w:after="0"/>
              <w:jc w:val="center"/>
            </w:pPr>
            <w:r w:rsidRPr="001B36F9">
              <w:t>(МФЦ)</w:t>
            </w:r>
          </w:p>
          <w:p w:rsidR="00EE45B9" w:rsidRPr="00662D8E" w:rsidRDefault="00EE45B9" w:rsidP="002C63A5">
            <w:pPr>
              <w:pStyle w:val="ab"/>
              <w:spacing w:after="0"/>
              <w:rPr>
                <w:sz w:val="28"/>
                <w:szCs w:val="28"/>
              </w:rPr>
            </w:pPr>
          </w:p>
        </w:tc>
      </w:tr>
    </w:tbl>
    <w:p w:rsidR="00EE45B9" w:rsidRDefault="00EE45B9" w:rsidP="00EE45B9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EE45B9" w:rsidRDefault="00EE45B9" w:rsidP="00EE45B9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EE45B9" w:rsidRDefault="00EE45B9" w:rsidP="00EE45B9">
      <w:pPr>
        <w:pStyle w:val="ab"/>
        <w:spacing w:after="0"/>
        <w:rPr>
          <w:sz w:val="28"/>
          <w:szCs w:val="28"/>
        </w:rPr>
      </w:pPr>
    </w:p>
    <w:p w:rsidR="00EE45B9" w:rsidRDefault="00EE45B9" w:rsidP="00EE4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Расписка-уведомление*</w:t>
      </w: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гр._______________________________________________________________</w:t>
      </w:r>
    </w:p>
    <w:p w:rsidR="00EE45B9" w:rsidRDefault="00EE45B9" w:rsidP="00EE4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1"/>
        <w:gridCol w:w="2951"/>
        <w:gridCol w:w="2526"/>
      </w:tblGrid>
      <w:tr w:rsidR="00EE45B9" w:rsidTr="002C63A5">
        <w:trPr>
          <w:trHeight w:val="272"/>
        </w:trPr>
        <w:tc>
          <w:tcPr>
            <w:tcW w:w="2410" w:type="dxa"/>
            <w:vMerge w:val="restart"/>
          </w:tcPr>
          <w:p w:rsidR="00EE45B9" w:rsidRPr="005D5FF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  <w:p w:rsidR="00EE45B9" w:rsidRPr="005D5FF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в журнале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заявлений для постановки на учет для получения путевок (курсовок)  </w:t>
            </w:r>
          </w:p>
        </w:tc>
        <w:tc>
          <w:tcPr>
            <w:tcW w:w="7178" w:type="dxa"/>
            <w:gridSpan w:val="3"/>
          </w:tcPr>
          <w:p w:rsidR="00EE45B9" w:rsidRPr="005D5FF9" w:rsidRDefault="00EE45B9" w:rsidP="002C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Принял</w:t>
            </w:r>
          </w:p>
        </w:tc>
      </w:tr>
      <w:tr w:rsidR="00EE45B9" w:rsidTr="002C63A5">
        <w:trPr>
          <w:trHeight w:val="384"/>
        </w:trPr>
        <w:tc>
          <w:tcPr>
            <w:tcW w:w="2410" w:type="dxa"/>
            <w:vMerge/>
          </w:tcPr>
          <w:p w:rsidR="00EE45B9" w:rsidRPr="005D5FF9" w:rsidRDefault="00EE45B9" w:rsidP="002C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5B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заявления </w:t>
            </w:r>
          </w:p>
          <w:p w:rsidR="00EE45B9" w:rsidRPr="005D5FF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и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</w:p>
        </w:tc>
        <w:tc>
          <w:tcPr>
            <w:tcW w:w="2951" w:type="dxa"/>
          </w:tcPr>
          <w:p w:rsidR="00EE45B9" w:rsidRPr="005D5FF9" w:rsidRDefault="00EE45B9" w:rsidP="002C63A5">
            <w:pPr>
              <w:pStyle w:val="ab"/>
              <w:spacing w:after="0"/>
              <w:jc w:val="center"/>
            </w:pPr>
            <w:r w:rsidRPr="005D5FF9">
              <w:t xml:space="preserve">Ф.И.О.  </w:t>
            </w:r>
          </w:p>
          <w:p w:rsidR="00EE45B9" w:rsidRPr="005D5FF9" w:rsidRDefault="00EE45B9" w:rsidP="002C6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уполномоченного органа </w:t>
            </w:r>
          </w:p>
        </w:tc>
        <w:tc>
          <w:tcPr>
            <w:tcW w:w="2526" w:type="dxa"/>
          </w:tcPr>
          <w:p w:rsidR="00EE45B9" w:rsidRPr="005D5FF9" w:rsidRDefault="00EE45B9" w:rsidP="002C63A5">
            <w:pPr>
              <w:pStyle w:val="ab"/>
              <w:spacing w:after="0"/>
              <w:jc w:val="center"/>
            </w:pPr>
            <w:r w:rsidRPr="005D5FF9">
              <w:t xml:space="preserve">Подпись </w:t>
            </w:r>
          </w:p>
          <w:p w:rsidR="00EE45B9" w:rsidRPr="005D5FF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5B9" w:rsidTr="002C63A5">
        <w:trPr>
          <w:trHeight w:val="384"/>
        </w:trPr>
        <w:tc>
          <w:tcPr>
            <w:tcW w:w="2410" w:type="dxa"/>
          </w:tcPr>
          <w:p w:rsidR="00EE45B9" w:rsidRDefault="00EE45B9" w:rsidP="002C6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45B9" w:rsidRDefault="00EE45B9" w:rsidP="002C6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EE45B9" w:rsidRDefault="00EE45B9" w:rsidP="002C6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EE45B9" w:rsidRDefault="00EE45B9" w:rsidP="002C6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5B9" w:rsidRPr="00727955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E45B9" w:rsidRPr="00727955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955">
        <w:rPr>
          <w:rFonts w:ascii="Times New Roman" w:hAnsi="Times New Roman" w:cs="Times New Roman"/>
          <w:sz w:val="24"/>
          <w:szCs w:val="24"/>
        </w:rPr>
        <w:lastRenderedPageBreak/>
        <w:t xml:space="preserve">*заполняется должностным лицом уполномоченного органа 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EE45B9" w:rsidTr="002C63A5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5B9" w:rsidRDefault="00EE45B9" w:rsidP="002C63A5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5B9" w:rsidRDefault="00EE45B9" w:rsidP="002C63A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4</w:t>
            </w:r>
          </w:p>
          <w:p w:rsidR="00EE45B9" w:rsidRDefault="00EE45B9" w:rsidP="002C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государственной услуги о предоставлении детям,</w:t>
            </w:r>
          </w:p>
          <w:p w:rsidR="00EE45B9" w:rsidRDefault="00EE45B9" w:rsidP="002C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относящимся к отдельным категориям, путевок (курсовок) </w:t>
            </w:r>
            <w:proofErr w:type="gramEnd"/>
          </w:p>
          <w:p w:rsidR="00EE45B9" w:rsidRDefault="00EE45B9" w:rsidP="002C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организации отдыха детей и их оздоровления</w:t>
            </w:r>
          </w:p>
          <w:p w:rsidR="00EE45B9" w:rsidRDefault="00EE45B9" w:rsidP="002C63A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45B9" w:rsidTr="002C63A5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EE45B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EE45B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EE45B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EE45B9" w:rsidRDefault="00EE45B9" w:rsidP="002C6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5B9" w:rsidRDefault="00EE45B9" w:rsidP="00EE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5B9" w:rsidRPr="003D475C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санаторную организацию (детский санаторий, санаторий для детей с родителями, санаторный оздоровительный лагерь круглогодичного действия, в том числе дневного пребывания,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грязелечебницу, имеющую (использующую) источники минеральных вод и лечебных грязей) (</w:t>
      </w:r>
      <w:r w:rsidRPr="00F74BD8">
        <w:rPr>
          <w:rFonts w:ascii="Times New Roman" w:hAnsi="Times New Roman" w:cs="Times New Roman"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 xml:space="preserve">) для </w:t>
      </w: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 20___года.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желаемый сезон и период отдыха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EE45B9" w:rsidRDefault="00EE45B9" w:rsidP="00EE4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подтверждаю, что в течение 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на 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 путевкой (курсовкой),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стоимости.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Заявление и пакет документов 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EE45B9" w:rsidRDefault="00EE45B9" w:rsidP="00EE45B9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EE45B9" w:rsidRDefault="00EE45B9" w:rsidP="00EE45B9">
      <w:pPr>
        <w:pStyle w:val="ab"/>
        <w:spacing w:after="0"/>
        <w:rPr>
          <w:sz w:val="28"/>
          <w:szCs w:val="28"/>
        </w:rPr>
      </w:pPr>
    </w:p>
    <w:p w:rsidR="00EE45B9" w:rsidRDefault="00EE45B9" w:rsidP="00EE45B9">
      <w:pPr>
        <w:pStyle w:val="ab"/>
        <w:spacing w:after="0"/>
        <w:rPr>
          <w:sz w:val="28"/>
          <w:szCs w:val="28"/>
        </w:rPr>
      </w:pPr>
    </w:p>
    <w:p w:rsidR="00EE45B9" w:rsidRDefault="00EE45B9" w:rsidP="00EE45B9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EE45B9" w:rsidRPr="00662D8E" w:rsidTr="002C63A5">
        <w:tc>
          <w:tcPr>
            <w:tcW w:w="3510" w:type="dxa"/>
            <w:shd w:val="clear" w:color="auto" w:fill="auto"/>
          </w:tcPr>
          <w:p w:rsidR="00EE45B9" w:rsidRPr="001B36F9" w:rsidRDefault="00EE45B9" w:rsidP="002C63A5">
            <w:pPr>
              <w:pStyle w:val="ab"/>
              <w:spacing w:after="0"/>
              <w:jc w:val="center"/>
            </w:pPr>
            <w:r>
              <w:t>должность специалиста</w:t>
            </w:r>
          </w:p>
          <w:p w:rsidR="00EE45B9" w:rsidRPr="001B36F9" w:rsidRDefault="00EE45B9" w:rsidP="002C63A5">
            <w:pPr>
              <w:pStyle w:val="ab"/>
              <w:spacing w:after="0"/>
              <w:jc w:val="center"/>
            </w:pPr>
            <w:r w:rsidRPr="001B36F9">
              <w:t>уполномоченного органа</w:t>
            </w:r>
          </w:p>
          <w:p w:rsidR="00EE45B9" w:rsidRPr="001B36F9" w:rsidRDefault="00EE45B9" w:rsidP="002C63A5">
            <w:pPr>
              <w:pStyle w:val="ab"/>
              <w:spacing w:after="0"/>
              <w:jc w:val="center"/>
            </w:pPr>
            <w:r w:rsidRPr="001B36F9">
              <w:t>(МФЦ)</w:t>
            </w:r>
          </w:p>
          <w:p w:rsidR="00EE45B9" w:rsidRPr="00662D8E" w:rsidRDefault="00EE45B9" w:rsidP="002C63A5">
            <w:pPr>
              <w:pStyle w:val="ab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EE45B9" w:rsidRPr="001B36F9" w:rsidRDefault="00EE45B9" w:rsidP="002C63A5">
            <w:pPr>
              <w:pStyle w:val="ab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EE45B9" w:rsidRPr="001B36F9" w:rsidRDefault="00EE45B9" w:rsidP="002C63A5">
            <w:pPr>
              <w:pStyle w:val="ab"/>
              <w:spacing w:after="0"/>
              <w:jc w:val="center"/>
            </w:pPr>
            <w:r w:rsidRPr="001B36F9">
              <w:t>(МФЦ)</w:t>
            </w:r>
          </w:p>
          <w:p w:rsidR="00EE45B9" w:rsidRPr="00662D8E" w:rsidRDefault="00EE45B9" w:rsidP="002C63A5">
            <w:pPr>
              <w:pStyle w:val="ab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E45B9" w:rsidRPr="001B36F9" w:rsidRDefault="00EE45B9" w:rsidP="002C63A5">
            <w:pPr>
              <w:pStyle w:val="ab"/>
              <w:spacing w:after="0"/>
              <w:jc w:val="center"/>
            </w:pPr>
            <w:r>
              <w:t xml:space="preserve">Ф.И.О. специалиста </w:t>
            </w:r>
          </w:p>
          <w:p w:rsidR="00EE45B9" w:rsidRPr="001B36F9" w:rsidRDefault="00EE45B9" w:rsidP="002C63A5">
            <w:pPr>
              <w:pStyle w:val="ab"/>
              <w:spacing w:after="0"/>
              <w:jc w:val="center"/>
            </w:pPr>
            <w:r w:rsidRPr="001B36F9">
              <w:t>уполномоченного органа</w:t>
            </w:r>
          </w:p>
          <w:p w:rsidR="00EE45B9" w:rsidRPr="001B36F9" w:rsidRDefault="00EE45B9" w:rsidP="002C63A5">
            <w:pPr>
              <w:pStyle w:val="ab"/>
              <w:spacing w:after="0"/>
              <w:jc w:val="center"/>
            </w:pPr>
            <w:r w:rsidRPr="001B36F9">
              <w:t>(МФЦ)</w:t>
            </w:r>
          </w:p>
          <w:p w:rsidR="00EE45B9" w:rsidRPr="00662D8E" w:rsidRDefault="00EE45B9" w:rsidP="002C63A5">
            <w:pPr>
              <w:pStyle w:val="ab"/>
              <w:spacing w:after="0"/>
              <w:rPr>
                <w:sz w:val="28"/>
                <w:szCs w:val="28"/>
              </w:rPr>
            </w:pPr>
          </w:p>
        </w:tc>
      </w:tr>
    </w:tbl>
    <w:p w:rsidR="00EE45B9" w:rsidRDefault="00EE45B9" w:rsidP="00EE45B9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EE45B9" w:rsidRDefault="00EE45B9" w:rsidP="00EE45B9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EE45B9" w:rsidRDefault="00EE45B9" w:rsidP="00EE4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Расписка-уведомление*</w:t>
      </w:r>
    </w:p>
    <w:p w:rsidR="00EE45B9" w:rsidRPr="00E528FB" w:rsidRDefault="00EE45B9" w:rsidP="00EE45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гр._______________________________________________________________</w:t>
      </w:r>
    </w:p>
    <w:p w:rsidR="00EE45B9" w:rsidRDefault="00EE45B9" w:rsidP="00EE4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EE45B9" w:rsidRDefault="00EE45B9" w:rsidP="00EE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1"/>
        <w:gridCol w:w="2951"/>
        <w:gridCol w:w="2526"/>
      </w:tblGrid>
      <w:tr w:rsidR="00EE45B9" w:rsidTr="002C63A5">
        <w:trPr>
          <w:trHeight w:val="272"/>
        </w:trPr>
        <w:tc>
          <w:tcPr>
            <w:tcW w:w="2410" w:type="dxa"/>
            <w:vMerge w:val="restart"/>
          </w:tcPr>
          <w:p w:rsidR="00EE45B9" w:rsidRPr="005D5FF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заявления</w:t>
            </w:r>
          </w:p>
          <w:p w:rsidR="00EE45B9" w:rsidRPr="005D5FF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в журнале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заявлений для постановки на учет для получения путевок (курсовок)  </w:t>
            </w:r>
          </w:p>
        </w:tc>
        <w:tc>
          <w:tcPr>
            <w:tcW w:w="7178" w:type="dxa"/>
            <w:gridSpan w:val="3"/>
          </w:tcPr>
          <w:p w:rsidR="00EE45B9" w:rsidRPr="005D5FF9" w:rsidRDefault="00EE45B9" w:rsidP="002C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Принял</w:t>
            </w:r>
          </w:p>
        </w:tc>
      </w:tr>
      <w:tr w:rsidR="00EE45B9" w:rsidTr="002C63A5">
        <w:trPr>
          <w:trHeight w:val="384"/>
        </w:trPr>
        <w:tc>
          <w:tcPr>
            <w:tcW w:w="2410" w:type="dxa"/>
            <w:vMerge/>
          </w:tcPr>
          <w:p w:rsidR="00EE45B9" w:rsidRPr="005D5FF9" w:rsidRDefault="00EE45B9" w:rsidP="002C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5B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заявления </w:t>
            </w:r>
          </w:p>
          <w:p w:rsidR="00EE45B9" w:rsidRPr="005D5FF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и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</w:p>
        </w:tc>
        <w:tc>
          <w:tcPr>
            <w:tcW w:w="2951" w:type="dxa"/>
          </w:tcPr>
          <w:p w:rsidR="00EE45B9" w:rsidRPr="005D5FF9" w:rsidRDefault="00EE45B9" w:rsidP="002C63A5">
            <w:pPr>
              <w:pStyle w:val="ab"/>
              <w:spacing w:after="0"/>
              <w:jc w:val="center"/>
            </w:pPr>
            <w:r w:rsidRPr="005D5FF9">
              <w:t xml:space="preserve">Ф.И.О.  </w:t>
            </w:r>
          </w:p>
          <w:p w:rsidR="00EE45B9" w:rsidRPr="005D5FF9" w:rsidRDefault="00EE45B9" w:rsidP="002C6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уполномоченного органа </w:t>
            </w:r>
          </w:p>
        </w:tc>
        <w:tc>
          <w:tcPr>
            <w:tcW w:w="2526" w:type="dxa"/>
          </w:tcPr>
          <w:p w:rsidR="00EE45B9" w:rsidRPr="005D5FF9" w:rsidRDefault="00EE45B9" w:rsidP="002C63A5">
            <w:pPr>
              <w:pStyle w:val="ab"/>
              <w:spacing w:after="0"/>
              <w:jc w:val="center"/>
            </w:pPr>
            <w:r w:rsidRPr="005D5FF9">
              <w:t xml:space="preserve">Подпись </w:t>
            </w:r>
          </w:p>
          <w:p w:rsidR="00EE45B9" w:rsidRPr="005D5FF9" w:rsidRDefault="00EE45B9" w:rsidP="002C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5B9" w:rsidTr="002C63A5">
        <w:trPr>
          <w:trHeight w:val="384"/>
        </w:trPr>
        <w:tc>
          <w:tcPr>
            <w:tcW w:w="2410" w:type="dxa"/>
          </w:tcPr>
          <w:p w:rsidR="00EE45B9" w:rsidRDefault="00EE45B9" w:rsidP="002C6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45B9" w:rsidRDefault="00EE45B9" w:rsidP="002C6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EE45B9" w:rsidRDefault="00EE45B9" w:rsidP="002C6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EE45B9" w:rsidRDefault="00EE45B9" w:rsidP="002C6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5B9" w:rsidRPr="00727955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7955">
        <w:rPr>
          <w:rFonts w:ascii="Times New Roman" w:hAnsi="Times New Roman" w:cs="Times New Roman"/>
          <w:sz w:val="24"/>
          <w:szCs w:val="24"/>
        </w:rPr>
        <w:t xml:space="preserve">*заполняется должностным лицом уполномоченного органа 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E528FB">
        <w:rPr>
          <w:rFonts w:ascii="Times New Roman" w:hAnsi="Times New Roman" w:cs="Times New Roman"/>
          <w:sz w:val="28"/>
          <w:szCs w:val="28"/>
        </w:rPr>
        <w:t>».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E45B9" w:rsidRPr="0072363D" w:rsidRDefault="00EE45B9" w:rsidP="00EE45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E45B9" w:rsidRDefault="00EE45B9" w:rsidP="00EE4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5B9" w:rsidRDefault="00EE45B9" w:rsidP="00EE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оздоровления </w:t>
      </w:r>
    </w:p>
    <w:p w:rsidR="00EE45B9" w:rsidRDefault="00EE45B9" w:rsidP="00EE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 социального</w:t>
      </w:r>
    </w:p>
    <w:p w:rsidR="00EE45B9" w:rsidRDefault="00EE45B9" w:rsidP="00EE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семейной политики</w:t>
      </w:r>
    </w:p>
    <w:p w:rsidR="00EE45B9" w:rsidRDefault="00EE45B9" w:rsidP="00EE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И.Н. Добровольская </w:t>
      </w:r>
    </w:p>
    <w:p w:rsidR="003E3314" w:rsidRDefault="003E331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E3314" w:rsidSect="00EE45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A2" w:rsidRDefault="00AF24A2">
      <w:pPr>
        <w:spacing w:after="0" w:line="240" w:lineRule="auto"/>
      </w:pPr>
      <w:r>
        <w:separator/>
      </w:r>
    </w:p>
  </w:endnote>
  <w:endnote w:type="continuationSeparator" w:id="0">
    <w:p w:rsidR="00AF24A2" w:rsidRDefault="00AF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A2" w:rsidRDefault="00AF24A2">
      <w:pPr>
        <w:spacing w:after="0" w:line="240" w:lineRule="auto"/>
      </w:pPr>
      <w:r>
        <w:separator/>
      </w:r>
    </w:p>
  </w:footnote>
  <w:footnote w:type="continuationSeparator" w:id="0">
    <w:p w:rsidR="00AF24A2" w:rsidRDefault="00AF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261622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173B2C">
      <w:rPr>
        <w:rFonts w:ascii="Times New Roman" w:hAnsi="Times New Roman" w:cs="Times New Roman"/>
        <w:noProof/>
        <w:sz w:val="28"/>
        <w:szCs w:val="28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45367" w:rsidRDefault="00B453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10F78C5"/>
    <w:multiLevelType w:val="hybridMultilevel"/>
    <w:tmpl w:val="ABECEAE0"/>
    <w:lvl w:ilvl="0" w:tplc="097092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3C0C1D"/>
    <w:multiLevelType w:val="hybridMultilevel"/>
    <w:tmpl w:val="ECBEC76E"/>
    <w:lvl w:ilvl="0" w:tplc="0970920E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323217"/>
    <w:multiLevelType w:val="hybridMultilevel"/>
    <w:tmpl w:val="085AD198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67"/>
    <w:rsid w:val="00173B2C"/>
    <w:rsid w:val="001B6B02"/>
    <w:rsid w:val="00207D0D"/>
    <w:rsid w:val="00227103"/>
    <w:rsid w:val="00261622"/>
    <w:rsid w:val="003A7AF9"/>
    <w:rsid w:val="003E3314"/>
    <w:rsid w:val="004A2ACE"/>
    <w:rsid w:val="005210A7"/>
    <w:rsid w:val="00574AB2"/>
    <w:rsid w:val="007647A1"/>
    <w:rsid w:val="0090359E"/>
    <w:rsid w:val="00922504"/>
    <w:rsid w:val="00922E8D"/>
    <w:rsid w:val="00A804D1"/>
    <w:rsid w:val="00A97E0B"/>
    <w:rsid w:val="00AF24A2"/>
    <w:rsid w:val="00B3534D"/>
    <w:rsid w:val="00B45367"/>
    <w:rsid w:val="00D31B37"/>
    <w:rsid w:val="00DB53B1"/>
    <w:rsid w:val="00E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paragraph" w:styleId="ab">
    <w:name w:val="Body Text"/>
    <w:basedOn w:val="a"/>
    <w:link w:val="ac"/>
    <w:uiPriority w:val="99"/>
    <w:rsid w:val="00EE45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E45B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paragraph" w:styleId="ab">
    <w:name w:val="Body Text"/>
    <w:basedOn w:val="a"/>
    <w:link w:val="ac"/>
    <w:uiPriority w:val="99"/>
    <w:rsid w:val="00EE45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E45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Razgadova L</dc:creator>
  <cp:lastModifiedBy>Апазиди Наталья Эрасовна</cp:lastModifiedBy>
  <cp:revision>2</cp:revision>
  <cp:lastPrinted>2014-05-06T14:14:00Z</cp:lastPrinted>
  <dcterms:created xsi:type="dcterms:W3CDTF">2015-06-19T14:31:00Z</dcterms:created>
  <dcterms:modified xsi:type="dcterms:W3CDTF">2015-06-19T14:31:00Z</dcterms:modified>
</cp:coreProperties>
</file>