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BD" w:rsidRDefault="000560BD" w:rsidP="000560BD">
      <w:pPr>
        <w:pStyle w:val="a5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0560BD">
        <w:rPr>
          <w:rFonts w:ascii="Times New Roman" w:hAnsi="Times New Roman"/>
          <w:b/>
          <w:bCs/>
          <w:sz w:val="32"/>
          <w:szCs w:val="32"/>
          <w:lang w:val="ru-RU"/>
        </w:rPr>
        <w:t>Мониторинг работы управлений социальной защиты населения Краснодарского края</w:t>
      </w:r>
    </w:p>
    <w:p w:rsidR="00AE7F8F" w:rsidRDefault="00AE7F8F" w:rsidP="000560BD">
      <w:pPr>
        <w:pStyle w:val="a5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</w:p>
    <w:p w:rsidR="00AE7F8F" w:rsidRPr="00AE7F8F" w:rsidRDefault="00AE7F8F" w:rsidP="00AE7F8F">
      <w:pPr>
        <w:rPr>
          <w:rFonts w:ascii="Times New Roman" w:hAnsi="Times New Roman"/>
          <w:b/>
          <w:color w:val="FF0000"/>
          <w:sz w:val="32"/>
          <w:szCs w:val="32"/>
          <w:lang w:val="ru-RU"/>
        </w:rPr>
      </w:pPr>
      <w:r w:rsidRPr="00AE7F8F">
        <w:rPr>
          <w:rFonts w:ascii="Times New Roman" w:hAnsi="Times New Roman"/>
          <w:b/>
          <w:bCs/>
          <w:color w:val="FF0000"/>
          <w:sz w:val="32"/>
          <w:szCs w:val="32"/>
          <w:lang w:val="ru-RU"/>
        </w:rPr>
        <w:t>Общий рейтинг по 11 показателям:</w:t>
      </w:r>
    </w:p>
    <w:p w:rsidR="007C54AF" w:rsidRPr="000560BD" w:rsidRDefault="000560BD" w:rsidP="000560B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1. </w:t>
      </w:r>
      <w:r w:rsidR="006A1684" w:rsidRPr="000560BD">
        <w:rPr>
          <w:rFonts w:ascii="Times New Roman" w:hAnsi="Times New Roman"/>
          <w:b/>
          <w:sz w:val="28"/>
          <w:szCs w:val="28"/>
          <w:lang w:val="ru-RU"/>
        </w:rPr>
        <w:t>Сведения о государственной регистрации</w:t>
      </w:r>
      <w:r w:rsidR="007C54AF" w:rsidRPr="000560B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52E18">
        <w:rPr>
          <w:rFonts w:ascii="Times New Roman" w:hAnsi="Times New Roman"/>
          <w:b/>
          <w:sz w:val="28"/>
          <w:szCs w:val="28"/>
          <w:lang w:val="ru-RU"/>
        </w:rPr>
        <w:t>имущества</w:t>
      </w:r>
      <w:r w:rsidR="007C54AF" w:rsidRPr="000560BD">
        <w:rPr>
          <w:rFonts w:ascii="Times New Roman" w:hAnsi="Times New Roman"/>
          <w:b/>
          <w:sz w:val="28"/>
          <w:szCs w:val="28"/>
          <w:lang w:val="ru-RU"/>
        </w:rPr>
        <w:t>:</w:t>
      </w:r>
      <w:r w:rsidR="006A1684" w:rsidRPr="000560B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C6766" w:rsidRPr="003D118D" w:rsidRDefault="006A1684" w:rsidP="007C54AF">
      <w:pPr>
        <w:rPr>
          <w:rFonts w:ascii="Times New Roman" w:hAnsi="Times New Roman"/>
          <w:sz w:val="28"/>
          <w:szCs w:val="28"/>
          <w:lang w:val="ru-RU"/>
        </w:rPr>
      </w:pPr>
      <m:oMathPara>
        <m:oMath>
          <m:r>
            <w:rPr>
              <w:rFonts w:ascii="Cambria Math" w:hAnsi="Cambria Math"/>
              <w:sz w:val="28"/>
              <w:szCs w:val="28"/>
              <w:lang w:val="ru-RU"/>
            </w:rPr>
            <m:t xml:space="preserve">  </m:t>
          </m:r>
          <m:r>
            <w:rPr>
              <w:rFonts w:ascii="Cambria Math" w:hAnsi="Cambria Math" w:cs="Cambria Math"/>
              <w:sz w:val="28"/>
              <w:szCs w:val="28"/>
              <w:lang w:val="ru-RU"/>
            </w:rPr>
            <m:t>К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2 х количество объектов недвижисости</m:t>
              </m:r>
            </m:num>
            <m:den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общее количество оформленных свидетельств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государственной собственности</m:t>
                  </m:r>
                </m:e>
              </m:eqArr>
            </m:den>
          </m:f>
        </m:oMath>
      </m:oMathPara>
    </w:p>
    <w:p w:rsidR="006A1684" w:rsidRPr="003D118D" w:rsidRDefault="006A1684" w:rsidP="000F2246">
      <w:pPr>
        <w:rPr>
          <w:rFonts w:ascii="Times New Roman" w:hAnsi="Times New Roman"/>
          <w:sz w:val="28"/>
          <w:szCs w:val="28"/>
          <w:lang w:val="ru-RU"/>
        </w:rPr>
      </w:pPr>
      <w:r w:rsidRPr="00890C81">
        <w:rPr>
          <w:rFonts w:ascii="Times New Roman" w:hAnsi="Times New Roman"/>
          <w:b/>
          <w:sz w:val="28"/>
          <w:szCs w:val="28"/>
          <w:lang w:val="ru-RU"/>
        </w:rPr>
        <w:t>2.</w:t>
      </w:r>
      <w:r w:rsidR="000560B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90C81">
        <w:rPr>
          <w:rFonts w:ascii="Times New Roman" w:hAnsi="Times New Roman"/>
          <w:b/>
          <w:sz w:val="28"/>
          <w:szCs w:val="28"/>
          <w:lang w:val="ru-RU"/>
        </w:rPr>
        <w:t>Государственная служба и кадры</w:t>
      </w:r>
      <w:r w:rsidR="00890C81" w:rsidRPr="00890C81">
        <w:rPr>
          <w:rFonts w:ascii="Times New Roman" w:hAnsi="Times New Roman"/>
          <w:b/>
          <w:sz w:val="28"/>
          <w:szCs w:val="28"/>
          <w:lang w:val="ru-RU"/>
        </w:rPr>
        <w:t>:</w:t>
      </w:r>
      <w:r w:rsidRPr="003D118D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B52E18">
        <w:rPr>
          <w:rFonts w:ascii="Times New Roman" w:hAnsi="Times New Roman"/>
          <w:i/>
          <w:sz w:val="32"/>
          <w:szCs w:val="32"/>
          <w:lang w:val="ru-RU"/>
        </w:rPr>
        <w:t>К</w:t>
      </w:r>
      <w:r w:rsidRPr="007C54AF">
        <w:rPr>
          <w:rFonts w:ascii="Times New Roman" w:hAnsi="Times New Roman"/>
          <w:sz w:val="32"/>
          <w:szCs w:val="32"/>
          <w:lang w:val="ru-RU"/>
        </w:rPr>
        <w:t xml:space="preserve"> = К</w:t>
      </w:r>
      <w:r w:rsidRPr="00B52E18">
        <w:rPr>
          <w:rFonts w:ascii="Times New Roman" w:hAnsi="Times New Roman"/>
          <w:sz w:val="28"/>
          <w:szCs w:val="28"/>
          <w:lang w:val="ru-RU"/>
        </w:rPr>
        <w:t>1</w:t>
      </w:r>
      <w:r w:rsidRPr="007C54AF">
        <w:rPr>
          <w:rFonts w:ascii="Times New Roman" w:hAnsi="Times New Roman"/>
          <w:sz w:val="32"/>
          <w:szCs w:val="32"/>
          <w:lang w:val="ru-RU"/>
        </w:rPr>
        <w:t xml:space="preserve"> + К</w:t>
      </w:r>
      <w:r w:rsidRPr="00B52E18">
        <w:rPr>
          <w:rFonts w:ascii="Times New Roman" w:hAnsi="Times New Roman"/>
          <w:sz w:val="28"/>
          <w:szCs w:val="28"/>
          <w:lang w:val="ru-RU"/>
        </w:rPr>
        <w:t>2</w:t>
      </w:r>
      <w:r w:rsidRPr="007C54AF">
        <w:rPr>
          <w:rFonts w:ascii="Times New Roman" w:hAnsi="Times New Roman"/>
          <w:sz w:val="32"/>
          <w:szCs w:val="32"/>
          <w:lang w:val="ru-RU"/>
        </w:rPr>
        <w:t xml:space="preserve"> </w:t>
      </w:r>
    </w:p>
    <w:p w:rsidR="003D118D" w:rsidRPr="003D118D" w:rsidRDefault="006A1684" w:rsidP="007C54AF">
      <w:pPr>
        <w:jc w:val="center"/>
        <w:rPr>
          <w:rFonts w:ascii="Times New Roman" w:hAnsi="Times New Roman"/>
          <w:sz w:val="28"/>
          <w:szCs w:val="28"/>
          <w:lang w:val="ru-RU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ru-RU"/>
            </w:rPr>
            <m:t>К</m:t>
          </m:r>
          <m:r>
            <w:rPr>
              <w:rFonts w:ascii="Cambria Math" w:hAnsi="Times New Roman" w:cs="Times New Roman"/>
              <w:sz w:val="28"/>
              <w:szCs w:val="28"/>
              <w:lang w:val="ru-RU"/>
            </w:rPr>
            <m:t>1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m:t>А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 xml:space="preserve"> </m:t>
              </m:r>
              <m:d>
                <m:dPr>
                  <m:ctrl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m:t>количество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m:t>вопросов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m:t>оцененных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m:t>положительно</m:t>
                  </m:r>
                </m:e>
              </m:d>
            </m:num>
            <m:den>
              <m:eqArr>
                <m:eqArr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m:t>В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m:t>общее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  <w:lang w:val="ru-RU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m:t>количество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  <w:lang w:val="ru-RU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m:t>вопросов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  <w:lang w:val="ru-RU"/>
                        </w:rPr>
                        <m:t xml:space="preserve">, 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m:t>проверяемых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  <w:lang w:val="ru-RU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m:t>при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  <w:lang w:val="ru-RU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m:t>оценке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  <w:lang w:val="ru-RU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m:t>деятельности</m:t>
                      </m:r>
                    </m:e>
                  </m:d>
                  <m:ctrl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</m:ctrlPr>
                </m:e>
                <m:e>
                  <m:ctrl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</m:ctrlPr>
                </m:e>
              </m:eqArr>
            </m:den>
          </m:f>
        </m:oMath>
      </m:oMathPara>
    </w:p>
    <w:p w:rsidR="006A1684" w:rsidRPr="003D118D" w:rsidRDefault="00B52E18" w:rsidP="000F2246">
      <w:pPr>
        <w:rPr>
          <w:rFonts w:ascii="Times New Roman" w:hAnsi="Times New Roman" w:cs="Times New Roman"/>
          <w:sz w:val="28"/>
          <w:szCs w:val="28"/>
          <w:lang w:val="ru-RU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ru-RU"/>
            </w:rPr>
            <m:t>К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ru-RU"/>
            </w:rPr>
            <m:t>2=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</m:ctrlPr>
            </m:fPr>
            <m:num>
              <m:eqArr>
                <m:eqArrPr>
                  <m:ctrl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количество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качественно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выполненных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в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установленные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сроки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заданий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должностных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лиц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ru-RU"/>
                    </w:rPr>
                    <m:t>департамента</m:t>
                  </m:r>
                </m:e>
              </m:eqAr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>количество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>выданных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>заданий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>должностными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>лицами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>департамента</m:t>
              </m:r>
            </m:den>
          </m:f>
        </m:oMath>
      </m:oMathPara>
    </w:p>
    <w:p w:rsidR="00C867FC" w:rsidRDefault="006A1684" w:rsidP="00890C81">
      <w:pPr>
        <w:ind w:left="-142" w:firstLine="142"/>
        <w:contextualSpacing/>
        <w:rPr>
          <w:rFonts w:ascii="Times New Roman" w:hAnsi="Times New Roman"/>
          <w:sz w:val="28"/>
          <w:szCs w:val="28"/>
          <w:lang w:val="ru-RU"/>
        </w:rPr>
      </w:pPr>
      <w:r w:rsidRPr="00890C81">
        <w:rPr>
          <w:b/>
          <w:sz w:val="28"/>
          <w:szCs w:val="28"/>
          <w:lang w:val="ru-RU"/>
        </w:rPr>
        <w:t>3.</w:t>
      </w:r>
      <w:r w:rsidR="00E639C2">
        <w:rPr>
          <w:b/>
          <w:sz w:val="28"/>
          <w:szCs w:val="28"/>
          <w:lang w:val="ru-RU"/>
        </w:rPr>
        <w:t xml:space="preserve"> </w:t>
      </w:r>
      <w:r w:rsidR="003D118D" w:rsidRPr="00890C81">
        <w:rPr>
          <w:b/>
          <w:sz w:val="28"/>
          <w:szCs w:val="28"/>
          <w:lang w:val="ru-RU"/>
        </w:rPr>
        <w:t>Реабилитация инвалидов:</w:t>
      </w:r>
      <w:r w:rsidR="003D118D" w:rsidRPr="003D118D">
        <w:rPr>
          <w:sz w:val="28"/>
          <w:szCs w:val="28"/>
          <w:lang w:val="ru-RU"/>
        </w:rPr>
        <w:t xml:space="preserve"> </w:t>
      </w:r>
      <w:r w:rsidR="007C54AF">
        <w:rPr>
          <w:sz w:val="28"/>
          <w:szCs w:val="28"/>
          <w:lang w:val="ru-RU"/>
        </w:rPr>
        <w:t xml:space="preserve">                 </w:t>
      </w:r>
      <w:r w:rsidR="00C867FC" w:rsidRPr="00B52E18">
        <w:rPr>
          <w:rFonts w:ascii="Times New Roman" w:hAnsi="Times New Roman"/>
          <w:i/>
          <w:sz w:val="32"/>
          <w:szCs w:val="32"/>
          <w:lang w:val="ru-RU"/>
        </w:rPr>
        <w:t>К</w:t>
      </w:r>
      <w:r w:rsidR="00C867FC" w:rsidRPr="007C54AF">
        <w:rPr>
          <w:rFonts w:ascii="Times New Roman" w:hAnsi="Times New Roman"/>
          <w:sz w:val="32"/>
          <w:szCs w:val="32"/>
          <w:lang w:val="ru-RU"/>
        </w:rPr>
        <w:t xml:space="preserve"> = </w:t>
      </w:r>
      <w:r w:rsidR="00C867FC">
        <w:rPr>
          <w:rFonts w:ascii="Times New Roman" w:hAnsi="Times New Roman"/>
          <w:sz w:val="32"/>
          <w:szCs w:val="32"/>
          <w:lang w:val="ru-RU"/>
        </w:rPr>
        <w:t>И</w:t>
      </w:r>
      <w:r w:rsidR="00C867FC" w:rsidRPr="007C54AF">
        <w:rPr>
          <w:rFonts w:ascii="Times New Roman" w:hAnsi="Times New Roman"/>
          <w:sz w:val="32"/>
          <w:szCs w:val="32"/>
          <w:lang w:val="ru-RU"/>
        </w:rPr>
        <w:t xml:space="preserve"> + </w:t>
      </w:r>
      <w:r w:rsidR="00C867FC">
        <w:rPr>
          <w:rFonts w:ascii="Times New Roman" w:hAnsi="Times New Roman"/>
          <w:sz w:val="32"/>
          <w:szCs w:val="32"/>
          <w:lang w:val="ru-RU"/>
        </w:rPr>
        <w:t>Р</w:t>
      </w:r>
    </w:p>
    <w:p w:rsidR="003D118D" w:rsidRDefault="003D118D" w:rsidP="00890C81">
      <w:pPr>
        <w:ind w:left="-142" w:firstLine="142"/>
        <w:contextualSpacing/>
        <w:rPr>
          <w:sz w:val="28"/>
          <w:szCs w:val="28"/>
          <w:lang w:val="ru-RU"/>
        </w:rPr>
      </w:pPr>
      <w:r w:rsidRPr="00A52E1B">
        <w:rPr>
          <w:sz w:val="32"/>
          <w:szCs w:val="28"/>
          <w:lang w:val="ru-RU"/>
        </w:rPr>
        <w:t>И</w:t>
      </w:r>
      <w:r w:rsidRPr="003D118D">
        <w:rPr>
          <w:sz w:val="28"/>
          <w:szCs w:val="28"/>
          <w:lang w:val="ru-RU"/>
        </w:rPr>
        <w:t xml:space="preserve"> – Информирование и консуль</w:t>
      </w:r>
      <w:r w:rsidR="00A503CA">
        <w:rPr>
          <w:sz w:val="28"/>
          <w:szCs w:val="28"/>
          <w:lang w:val="ru-RU"/>
        </w:rPr>
        <w:t>тирование инвалидов по вопросам</w:t>
      </w:r>
      <w:r>
        <w:rPr>
          <w:sz w:val="28"/>
          <w:szCs w:val="28"/>
          <w:lang w:val="ru-RU"/>
        </w:rPr>
        <w:t xml:space="preserve"> </w:t>
      </w:r>
      <w:r w:rsidRPr="003D118D">
        <w:rPr>
          <w:sz w:val="28"/>
          <w:szCs w:val="28"/>
          <w:lang w:val="ru-RU"/>
        </w:rPr>
        <w:t>реабилитации</w:t>
      </w:r>
    </w:p>
    <w:p w:rsidR="00890C81" w:rsidRDefault="00A503CA" w:rsidP="00890C81">
      <w:pPr>
        <w:contextualSpacing/>
        <w:rPr>
          <w:sz w:val="28"/>
          <w:szCs w:val="28"/>
          <w:lang w:val="ru-RU"/>
        </w:rPr>
      </w:pPr>
      <w:r w:rsidRPr="00A52E1B">
        <w:rPr>
          <w:sz w:val="32"/>
          <w:szCs w:val="28"/>
          <w:lang w:val="ru-RU"/>
        </w:rPr>
        <w:t>Р</w:t>
      </w:r>
      <w:r>
        <w:rPr>
          <w:sz w:val="28"/>
          <w:szCs w:val="28"/>
          <w:lang w:val="ru-RU"/>
        </w:rPr>
        <w:t xml:space="preserve"> – Показатель работы УСЗН по направлению инвалидов на реабилитацию</w:t>
      </w:r>
    </w:p>
    <w:p w:rsidR="00B52E18" w:rsidRDefault="00B52E18" w:rsidP="00890C81">
      <w:pPr>
        <w:contextualSpacing/>
        <w:rPr>
          <w:sz w:val="28"/>
          <w:szCs w:val="28"/>
          <w:lang w:val="ru-RU"/>
        </w:rPr>
      </w:pPr>
    </w:p>
    <w:p w:rsidR="00A503CA" w:rsidRDefault="00C867FC" w:rsidP="00890C81">
      <w:pPr>
        <w:contextualSpacing/>
        <w:rPr>
          <w:sz w:val="28"/>
          <w:szCs w:val="28"/>
          <w:vertAlign w:val="superscript"/>
          <w:lang w:val="ru-RU"/>
        </w:rPr>
      </w:pPr>
      <m:oMathPara>
        <m:oMath>
          <m:r>
            <w:rPr>
              <w:rFonts w:ascii="Cambria Math" w:hAnsi="Cambria Math"/>
              <w:sz w:val="28"/>
              <w:szCs w:val="28"/>
              <w:vertAlign w:val="superscript"/>
              <w:lang w:val="ru-RU"/>
            </w:rPr>
            <m:t>И=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vertAlign w:val="superscript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vertAlign w:val="superscript"/>
                  <w:lang w:val="ru-RU"/>
                </w:rPr>
                <m:t>Кк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vertAlign w:val="superscript"/>
                  <w:lang w:val="ru-RU"/>
                </w:rPr>
                <m:t>Кин</m:t>
              </m:r>
            </m:den>
          </m:f>
          <m:r>
            <w:rPr>
              <w:rFonts w:ascii="Cambria Math" w:hAnsi="Cambria Math"/>
              <w:sz w:val="28"/>
              <w:szCs w:val="28"/>
              <w:vertAlign w:val="superscript"/>
              <w:lang w:val="ru-RU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vertAlign w:val="superscript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vertAlign w:val="superscript"/>
                  <w:lang w:val="ru-RU"/>
                </w:rPr>
                <m:t>К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vertAlign w:val="superscript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  <w:lang w:val="ru-RU"/>
                    </w:rPr>
                    <m:t>п</m:t>
                  </m:r>
                </m:e>
                <m:sup/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vertAlign w:val="superscript"/>
                  <w:lang w:val="ru-RU"/>
                </w:rPr>
                <m:t>Кпн</m:t>
              </m:r>
            </m:den>
          </m:f>
          <m:r>
            <w:rPr>
              <w:rFonts w:ascii="Cambria Math" w:hAnsi="Cambria Math"/>
              <w:sz w:val="28"/>
              <w:szCs w:val="28"/>
              <w:vertAlign w:val="superscript"/>
              <w:lang w:val="ru-RU"/>
            </w:rPr>
            <m:t xml:space="preserve"> х 100%</m:t>
          </m:r>
        </m:oMath>
      </m:oMathPara>
    </w:p>
    <w:p w:rsidR="000560BD" w:rsidRPr="00890C81" w:rsidRDefault="000560BD" w:rsidP="00890C81">
      <w:pPr>
        <w:contextualSpacing/>
        <w:rPr>
          <w:sz w:val="28"/>
          <w:szCs w:val="28"/>
          <w:lang w:val="ru-RU"/>
        </w:rPr>
      </w:pPr>
    </w:p>
    <w:p w:rsidR="00A503CA" w:rsidRPr="00890C81" w:rsidRDefault="00A503CA" w:rsidP="00890C81">
      <w:pPr>
        <w:ind w:left="-142" w:firstLine="142"/>
        <w:contextualSpacing/>
        <w:rPr>
          <w:sz w:val="28"/>
          <w:szCs w:val="28"/>
          <w:lang w:val="ru-RU"/>
        </w:rPr>
      </w:pPr>
      <w:r w:rsidRPr="00A52E1B">
        <w:rPr>
          <w:sz w:val="32"/>
          <w:szCs w:val="28"/>
          <w:lang w:val="ru-RU"/>
        </w:rPr>
        <w:t>И</w:t>
      </w:r>
      <w:r w:rsidR="000560BD" w:rsidRPr="00A52E1B">
        <w:rPr>
          <w:sz w:val="32"/>
          <w:szCs w:val="28"/>
          <w:lang w:val="ru-RU"/>
        </w:rPr>
        <w:t xml:space="preserve"> </w:t>
      </w:r>
      <w:r w:rsidR="000560BD">
        <w:rPr>
          <w:sz w:val="28"/>
          <w:szCs w:val="28"/>
          <w:lang w:val="ru-RU"/>
        </w:rPr>
        <w:t xml:space="preserve">   </w:t>
      </w:r>
      <w:r w:rsidRPr="00890C81">
        <w:rPr>
          <w:sz w:val="28"/>
          <w:szCs w:val="28"/>
          <w:lang w:val="ru-RU"/>
        </w:rPr>
        <w:t xml:space="preserve">– </w:t>
      </w:r>
      <w:r w:rsidR="000560BD">
        <w:rPr>
          <w:sz w:val="28"/>
          <w:szCs w:val="28"/>
          <w:lang w:val="ru-RU"/>
        </w:rPr>
        <w:t>П</w:t>
      </w:r>
      <w:r w:rsidRPr="00890C81">
        <w:rPr>
          <w:sz w:val="28"/>
          <w:szCs w:val="28"/>
          <w:lang w:val="ru-RU"/>
        </w:rPr>
        <w:t>оказатель информированности, %</w:t>
      </w:r>
    </w:p>
    <w:p w:rsidR="00A503CA" w:rsidRPr="00890C81" w:rsidRDefault="00A503CA" w:rsidP="00890C81">
      <w:pPr>
        <w:ind w:left="-142" w:firstLine="142"/>
        <w:contextualSpacing/>
        <w:rPr>
          <w:sz w:val="28"/>
          <w:szCs w:val="28"/>
          <w:lang w:val="ru-RU"/>
        </w:rPr>
      </w:pPr>
      <w:r w:rsidRPr="00A52E1B">
        <w:rPr>
          <w:sz w:val="32"/>
          <w:szCs w:val="28"/>
          <w:lang w:val="ru-RU"/>
        </w:rPr>
        <w:t>К</w:t>
      </w:r>
      <w:r w:rsidRPr="00E639C2">
        <w:rPr>
          <w:sz w:val="40"/>
          <w:szCs w:val="28"/>
          <w:vertAlign w:val="subscript"/>
          <w:lang w:val="ru-RU"/>
        </w:rPr>
        <w:t>к</w:t>
      </w:r>
      <w:r w:rsidRPr="00890C81">
        <w:rPr>
          <w:sz w:val="28"/>
          <w:szCs w:val="28"/>
          <w:lang w:val="ru-RU"/>
        </w:rPr>
        <w:t xml:space="preserve"> </w:t>
      </w:r>
      <w:r w:rsidR="000560BD">
        <w:rPr>
          <w:sz w:val="28"/>
          <w:szCs w:val="28"/>
          <w:lang w:val="ru-RU"/>
        </w:rPr>
        <w:t xml:space="preserve">  </w:t>
      </w:r>
      <w:r w:rsidRPr="00890C81">
        <w:rPr>
          <w:sz w:val="28"/>
          <w:szCs w:val="28"/>
          <w:lang w:val="ru-RU"/>
        </w:rPr>
        <w:t>– количество данных инвалидам консультаций по вопросам реабилитации</w:t>
      </w:r>
    </w:p>
    <w:p w:rsidR="00A503CA" w:rsidRPr="00890C81" w:rsidRDefault="00A503CA" w:rsidP="00890C81">
      <w:pPr>
        <w:ind w:left="-142" w:firstLine="142"/>
        <w:contextualSpacing/>
        <w:rPr>
          <w:sz w:val="28"/>
          <w:szCs w:val="28"/>
          <w:lang w:val="ru-RU"/>
        </w:rPr>
      </w:pPr>
      <w:r w:rsidRPr="00A52E1B">
        <w:rPr>
          <w:sz w:val="32"/>
          <w:szCs w:val="28"/>
          <w:lang w:val="ru-RU"/>
        </w:rPr>
        <w:t>К</w:t>
      </w:r>
      <w:r w:rsidRPr="00E639C2">
        <w:rPr>
          <w:sz w:val="40"/>
          <w:szCs w:val="28"/>
          <w:vertAlign w:val="subscript"/>
          <w:lang w:val="ru-RU"/>
        </w:rPr>
        <w:t>ин</w:t>
      </w:r>
      <w:r w:rsidRPr="00890C81">
        <w:rPr>
          <w:sz w:val="28"/>
          <w:szCs w:val="28"/>
          <w:lang w:val="ru-RU"/>
        </w:rPr>
        <w:t xml:space="preserve"> – общее количество инвалидов в районе</w:t>
      </w:r>
    </w:p>
    <w:p w:rsidR="000560BD" w:rsidRDefault="00A503CA" w:rsidP="00890C81">
      <w:pPr>
        <w:contextualSpacing/>
        <w:rPr>
          <w:sz w:val="28"/>
          <w:szCs w:val="28"/>
          <w:lang w:val="ru-RU"/>
        </w:rPr>
      </w:pPr>
      <w:r w:rsidRPr="00A52E1B">
        <w:rPr>
          <w:sz w:val="32"/>
          <w:szCs w:val="28"/>
          <w:lang w:val="ru-RU"/>
        </w:rPr>
        <w:t>К</w:t>
      </w:r>
      <w:r w:rsidRPr="00E639C2">
        <w:rPr>
          <w:sz w:val="40"/>
          <w:szCs w:val="28"/>
          <w:vertAlign w:val="subscript"/>
          <w:lang w:val="ru-RU"/>
        </w:rPr>
        <w:t>п</w:t>
      </w:r>
      <w:r w:rsidR="000560BD">
        <w:rPr>
          <w:sz w:val="28"/>
          <w:szCs w:val="28"/>
          <w:lang w:val="ru-RU"/>
        </w:rPr>
        <w:t xml:space="preserve">  </w:t>
      </w:r>
      <w:r w:rsidRPr="00890C81">
        <w:rPr>
          <w:sz w:val="28"/>
          <w:szCs w:val="28"/>
          <w:lang w:val="ru-RU"/>
        </w:rPr>
        <w:t xml:space="preserve"> – количество публикаций и выступлений в </w:t>
      </w:r>
      <w:r w:rsidR="00890C81" w:rsidRPr="00890C81">
        <w:rPr>
          <w:sz w:val="28"/>
          <w:szCs w:val="28"/>
          <w:lang w:val="ru-RU"/>
        </w:rPr>
        <w:t>э</w:t>
      </w:r>
      <w:r w:rsidRPr="00890C81">
        <w:rPr>
          <w:sz w:val="28"/>
          <w:szCs w:val="28"/>
          <w:lang w:val="ru-RU"/>
        </w:rPr>
        <w:t xml:space="preserve">лектронных и печатных СМИ по </w:t>
      </w:r>
      <w:r w:rsidR="00890C81">
        <w:rPr>
          <w:sz w:val="28"/>
          <w:szCs w:val="28"/>
          <w:lang w:val="ru-RU"/>
        </w:rPr>
        <w:t xml:space="preserve">                 </w:t>
      </w:r>
      <w:r w:rsidR="000560BD">
        <w:rPr>
          <w:sz w:val="28"/>
          <w:szCs w:val="28"/>
          <w:lang w:val="ru-RU"/>
        </w:rPr>
        <w:t xml:space="preserve"> </w:t>
      </w:r>
    </w:p>
    <w:p w:rsidR="00A503CA" w:rsidRDefault="000560BD" w:rsidP="00890C81">
      <w:pPr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="00A503CA" w:rsidRPr="00890C81">
        <w:rPr>
          <w:sz w:val="28"/>
          <w:szCs w:val="28"/>
          <w:lang w:val="ru-RU"/>
        </w:rPr>
        <w:t>вопросам реабилитации</w:t>
      </w:r>
    </w:p>
    <w:p w:rsidR="00B52E18" w:rsidRDefault="00B52E18" w:rsidP="00890C81">
      <w:pPr>
        <w:contextualSpacing/>
        <w:rPr>
          <w:sz w:val="28"/>
          <w:szCs w:val="28"/>
          <w:lang w:val="ru-RU"/>
        </w:rPr>
      </w:pPr>
      <w:r w:rsidRPr="00A52E1B">
        <w:rPr>
          <w:sz w:val="32"/>
          <w:szCs w:val="28"/>
          <w:lang w:val="ru-RU"/>
        </w:rPr>
        <w:t>К</w:t>
      </w:r>
      <w:r w:rsidRPr="00E639C2">
        <w:rPr>
          <w:sz w:val="40"/>
          <w:szCs w:val="28"/>
          <w:vertAlign w:val="subscript"/>
          <w:lang w:val="ru-RU"/>
        </w:rPr>
        <w:t>пн</w:t>
      </w:r>
      <w:r>
        <w:rPr>
          <w:sz w:val="28"/>
          <w:szCs w:val="28"/>
          <w:lang w:val="ru-RU"/>
        </w:rPr>
        <w:t xml:space="preserve"> </w:t>
      </w:r>
      <w:r w:rsidRPr="00890C81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наибольшее количество публикаций и выступлений в электронных и печатных  </w:t>
      </w:r>
    </w:p>
    <w:p w:rsidR="000560BD" w:rsidRDefault="00B52E18" w:rsidP="00890C81">
      <w:pPr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СМИ по вопросам реабилитации одного из УСЗН</w:t>
      </w:r>
    </w:p>
    <w:p w:rsidR="00B52E18" w:rsidRPr="00890C81" w:rsidRDefault="00B52E18" w:rsidP="00890C81">
      <w:pPr>
        <w:contextualSpacing/>
        <w:rPr>
          <w:sz w:val="28"/>
          <w:szCs w:val="28"/>
          <w:lang w:val="ru-RU"/>
        </w:rPr>
      </w:pPr>
    </w:p>
    <w:p w:rsidR="00890C81" w:rsidRDefault="00890C81" w:rsidP="00890C81">
      <w:pPr>
        <w:jc w:val="center"/>
        <w:rPr>
          <w:noProof/>
          <w:sz w:val="28"/>
          <w:szCs w:val="28"/>
          <w:vertAlign w:val="superscript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vertAlign w:val="superscript"/>
              <w:lang w:val="ru-RU"/>
            </w:rPr>
            <m:t>Р=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vertAlign w:val="superscript"/>
                  <w:lang w:val="ru-RU"/>
                </w:rPr>
              </m:ctrlPr>
            </m:fPr>
            <m:num>
              <m:r>
                <w:rPr>
                  <w:rFonts w:ascii="Cambria Math" w:hAnsi="Cambria Math" w:cs="Cambria Math"/>
                  <w:sz w:val="28"/>
                  <w:szCs w:val="28"/>
                  <w:vertAlign w:val="superscript"/>
                  <w:lang w:val="ru-RU"/>
                </w:rPr>
                <m:t>Кнр + Кзо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vertAlign w:val="superscript"/>
                  <w:lang w:val="ru-RU"/>
                </w:rPr>
                <m:t>Квр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  <w:vertAlign w:val="superscript"/>
              <w:lang w:val="ru-RU"/>
            </w:rPr>
            <m:t xml:space="preserve"> х 100%</m:t>
          </m:r>
        </m:oMath>
      </m:oMathPara>
    </w:p>
    <w:p w:rsidR="00890C81" w:rsidRDefault="00890C81" w:rsidP="00890C81">
      <w:pPr>
        <w:contextualSpacing/>
        <w:rPr>
          <w:noProof/>
          <w:sz w:val="28"/>
          <w:szCs w:val="28"/>
          <w:lang w:val="ru-RU"/>
        </w:rPr>
      </w:pPr>
      <w:r w:rsidRPr="00A52E1B">
        <w:rPr>
          <w:noProof/>
          <w:sz w:val="32"/>
          <w:szCs w:val="28"/>
          <w:lang w:val="ru-RU"/>
        </w:rPr>
        <w:t>Р</w:t>
      </w:r>
      <w:r>
        <w:rPr>
          <w:noProof/>
          <w:sz w:val="28"/>
          <w:szCs w:val="28"/>
          <w:lang w:val="ru-RU"/>
        </w:rPr>
        <w:t xml:space="preserve"> </w:t>
      </w:r>
      <w:r w:rsidR="000560BD">
        <w:rPr>
          <w:noProof/>
          <w:sz w:val="28"/>
          <w:szCs w:val="28"/>
          <w:lang w:val="ru-RU"/>
        </w:rPr>
        <w:t xml:space="preserve">     </w:t>
      </w:r>
      <w:r>
        <w:rPr>
          <w:noProof/>
          <w:sz w:val="28"/>
          <w:szCs w:val="28"/>
          <w:lang w:val="ru-RU"/>
        </w:rPr>
        <w:t>– Показатель направления инвалидов на реабилитацию, %</w:t>
      </w:r>
    </w:p>
    <w:p w:rsidR="000560BD" w:rsidRDefault="00890C81" w:rsidP="00890C81">
      <w:pPr>
        <w:contextualSpacing/>
        <w:rPr>
          <w:noProof/>
          <w:sz w:val="28"/>
          <w:szCs w:val="28"/>
          <w:lang w:val="ru-RU"/>
        </w:rPr>
      </w:pPr>
      <w:r w:rsidRPr="00A52E1B">
        <w:rPr>
          <w:noProof/>
          <w:sz w:val="32"/>
          <w:szCs w:val="28"/>
          <w:lang w:val="ru-RU"/>
        </w:rPr>
        <w:lastRenderedPageBreak/>
        <w:t>К</w:t>
      </w:r>
      <w:r w:rsidRPr="00E639C2">
        <w:rPr>
          <w:noProof/>
          <w:sz w:val="40"/>
          <w:szCs w:val="40"/>
          <w:vertAlign w:val="subscript"/>
          <w:lang w:val="ru-RU"/>
        </w:rPr>
        <w:t>нр</w:t>
      </w:r>
      <w:r>
        <w:rPr>
          <w:noProof/>
          <w:sz w:val="28"/>
          <w:szCs w:val="28"/>
          <w:lang w:val="ru-RU"/>
        </w:rPr>
        <w:t xml:space="preserve"> – количество инвалидов, напр</w:t>
      </w:r>
      <w:r w:rsidR="00B52E18">
        <w:rPr>
          <w:noProof/>
          <w:sz w:val="28"/>
          <w:szCs w:val="28"/>
          <w:lang w:val="ru-RU"/>
        </w:rPr>
        <w:t>а</w:t>
      </w:r>
      <w:r>
        <w:rPr>
          <w:noProof/>
          <w:sz w:val="28"/>
          <w:szCs w:val="28"/>
          <w:lang w:val="ru-RU"/>
        </w:rPr>
        <w:t>вленных на реабилитацию в краевые социально-</w:t>
      </w:r>
      <w:r w:rsidR="000560BD">
        <w:rPr>
          <w:noProof/>
          <w:sz w:val="28"/>
          <w:szCs w:val="28"/>
          <w:lang w:val="ru-RU"/>
        </w:rPr>
        <w:t xml:space="preserve"> </w:t>
      </w:r>
    </w:p>
    <w:p w:rsidR="00890C81" w:rsidRDefault="000560BD" w:rsidP="00890C81">
      <w:pPr>
        <w:contextualSpacing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</w:t>
      </w:r>
      <w:r w:rsidR="00890C81">
        <w:rPr>
          <w:noProof/>
          <w:sz w:val="28"/>
          <w:szCs w:val="28"/>
          <w:lang w:val="ru-RU"/>
        </w:rPr>
        <w:t>реабилитационные отделения (центры)</w:t>
      </w:r>
    </w:p>
    <w:p w:rsidR="00890C81" w:rsidRDefault="00890C81" w:rsidP="00890C81">
      <w:pPr>
        <w:contextualSpacing/>
        <w:rPr>
          <w:noProof/>
          <w:sz w:val="28"/>
          <w:szCs w:val="28"/>
          <w:lang w:val="ru-RU"/>
        </w:rPr>
      </w:pPr>
      <w:r w:rsidRPr="00A52E1B">
        <w:rPr>
          <w:noProof/>
          <w:sz w:val="32"/>
          <w:szCs w:val="28"/>
          <w:lang w:val="ru-RU"/>
        </w:rPr>
        <w:t>К</w:t>
      </w:r>
      <w:r w:rsidRPr="00E639C2">
        <w:rPr>
          <w:noProof/>
          <w:sz w:val="40"/>
          <w:szCs w:val="28"/>
          <w:vertAlign w:val="subscript"/>
          <w:lang w:val="ru-RU"/>
        </w:rPr>
        <w:t>зо</w:t>
      </w:r>
      <w:r>
        <w:rPr>
          <w:noProof/>
          <w:sz w:val="28"/>
          <w:szCs w:val="28"/>
          <w:lang w:val="ru-RU"/>
        </w:rPr>
        <w:t xml:space="preserve"> – количество заявлений инвалидов об отказе от прохождения реабилитации</w:t>
      </w:r>
    </w:p>
    <w:p w:rsidR="000560BD" w:rsidRDefault="00890C81" w:rsidP="00890C81">
      <w:pPr>
        <w:contextualSpacing/>
        <w:rPr>
          <w:noProof/>
          <w:sz w:val="28"/>
          <w:szCs w:val="28"/>
          <w:lang w:val="ru-RU"/>
        </w:rPr>
      </w:pPr>
      <w:r w:rsidRPr="00A52E1B">
        <w:rPr>
          <w:noProof/>
          <w:sz w:val="32"/>
          <w:szCs w:val="28"/>
          <w:lang w:val="ru-RU"/>
        </w:rPr>
        <w:t>К</w:t>
      </w:r>
      <w:r>
        <w:rPr>
          <w:noProof/>
          <w:sz w:val="28"/>
          <w:szCs w:val="28"/>
          <w:lang w:val="ru-RU"/>
        </w:rPr>
        <w:t>вр – количество рекомендаций в ИПР для направления на реабилита</w:t>
      </w:r>
      <w:r w:rsidR="00C867FC">
        <w:rPr>
          <w:noProof/>
          <w:sz w:val="28"/>
          <w:szCs w:val="28"/>
          <w:lang w:val="ru-RU"/>
        </w:rPr>
        <w:t>ц</w:t>
      </w:r>
      <w:r>
        <w:rPr>
          <w:noProof/>
          <w:sz w:val="28"/>
          <w:szCs w:val="28"/>
          <w:lang w:val="ru-RU"/>
        </w:rPr>
        <w:t xml:space="preserve">ию в краевые </w:t>
      </w:r>
      <w:r w:rsidR="000560BD">
        <w:rPr>
          <w:noProof/>
          <w:sz w:val="28"/>
          <w:szCs w:val="28"/>
          <w:lang w:val="ru-RU"/>
        </w:rPr>
        <w:t xml:space="preserve">  </w:t>
      </w:r>
    </w:p>
    <w:p w:rsidR="00890C81" w:rsidRDefault="000560BD" w:rsidP="00890C81">
      <w:pPr>
        <w:contextualSpacing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</w:t>
      </w:r>
      <w:r w:rsidR="00890C81">
        <w:rPr>
          <w:noProof/>
          <w:sz w:val="28"/>
          <w:szCs w:val="28"/>
          <w:lang w:val="ru-RU"/>
        </w:rPr>
        <w:t>социально-реабилитационные отделения (центры), выданных бюро МСЭ</w:t>
      </w:r>
    </w:p>
    <w:p w:rsidR="00890C81" w:rsidRDefault="00890C81" w:rsidP="00890C81">
      <w:pPr>
        <w:contextualSpacing/>
        <w:rPr>
          <w:noProof/>
          <w:sz w:val="28"/>
          <w:szCs w:val="28"/>
          <w:lang w:val="ru-RU"/>
        </w:rPr>
      </w:pPr>
    </w:p>
    <w:p w:rsidR="00890C81" w:rsidRDefault="00C867FC" w:rsidP="00890C81">
      <w:pPr>
        <w:contextualSpacing/>
        <w:rPr>
          <w:b/>
          <w:noProof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t xml:space="preserve">4. </w:t>
      </w:r>
      <w:r w:rsidR="00890C81" w:rsidRPr="00890C81">
        <w:rPr>
          <w:b/>
          <w:noProof/>
          <w:sz w:val="28"/>
          <w:szCs w:val="28"/>
          <w:lang w:val="ru-RU"/>
        </w:rPr>
        <w:t>Корректность ведения баз данных и предоставления отчетности</w:t>
      </w:r>
      <w:r w:rsidR="007C54AF">
        <w:rPr>
          <w:b/>
          <w:noProof/>
          <w:sz w:val="28"/>
          <w:szCs w:val="28"/>
          <w:lang w:val="ru-RU"/>
        </w:rPr>
        <w:t>:</w:t>
      </w:r>
    </w:p>
    <w:p w:rsidR="007C54AF" w:rsidRDefault="007C54AF" w:rsidP="00890C81">
      <w:pPr>
        <w:contextualSpacing/>
        <w:rPr>
          <w:b/>
          <w:noProof/>
          <w:sz w:val="28"/>
          <w:szCs w:val="28"/>
          <w:lang w:val="ru-RU"/>
        </w:rPr>
      </w:pPr>
    </w:p>
    <w:p w:rsidR="00890C81" w:rsidRPr="00890C81" w:rsidRDefault="00C867FC" w:rsidP="00890C81">
      <w:pPr>
        <w:contextualSpacing/>
        <w:rPr>
          <w:b/>
          <w:lang w:val="ru-RU"/>
        </w:rPr>
      </w:pPr>
      <m:oMathPara>
        <m:oMath>
          <m:r>
            <w:rPr>
              <w:rFonts w:ascii="Cambria Math" w:hAnsi="Cambria Math" w:cs="Cambria Math"/>
              <w:noProof/>
              <w:sz w:val="28"/>
              <w:szCs w:val="28"/>
              <w:lang w:val="ru-RU"/>
            </w:rPr>
            <m:t>К</m:t>
          </m:r>
          <m:r>
            <m:rPr>
              <m:sty m:val="p"/>
            </m:rPr>
            <w:rPr>
              <w:rFonts w:ascii="Cambria Math" w:hAnsi="Cambria Math" w:cs="Cambria Math"/>
              <w:noProof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noProof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noProof/>
                  <w:sz w:val="28"/>
                  <w:szCs w:val="28"/>
                  <w:lang w:val="ru-RU"/>
                </w:rPr>
                <m:t>сумма показателей выполнения технологических процессов без нарушений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noProof/>
                  <w:sz w:val="28"/>
                  <w:szCs w:val="28"/>
                  <w:lang w:val="ru-RU"/>
                </w:rPr>
                <m:t>общее количество показателей</m:t>
              </m:r>
            </m:den>
          </m:f>
        </m:oMath>
      </m:oMathPara>
    </w:p>
    <w:p w:rsidR="007C54AF" w:rsidRDefault="007C54AF" w:rsidP="00890C81">
      <w:pPr>
        <w:contextualSpacing/>
        <w:rPr>
          <w:b/>
          <w:sz w:val="28"/>
          <w:szCs w:val="28"/>
          <w:lang w:val="ru-RU"/>
        </w:rPr>
      </w:pPr>
    </w:p>
    <w:p w:rsidR="00890C81" w:rsidRDefault="00890C81" w:rsidP="00890C81">
      <w:pPr>
        <w:contextualSpacing/>
        <w:rPr>
          <w:b/>
          <w:sz w:val="28"/>
          <w:szCs w:val="28"/>
          <w:lang w:val="ru-RU"/>
        </w:rPr>
      </w:pPr>
      <w:r w:rsidRPr="00890C81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. </w:t>
      </w:r>
      <w:r w:rsidR="007C54AF">
        <w:rPr>
          <w:b/>
          <w:sz w:val="28"/>
          <w:szCs w:val="28"/>
          <w:lang w:val="ru-RU"/>
        </w:rPr>
        <w:t>Обеспечение жильем ветеранов:</w:t>
      </w:r>
    </w:p>
    <w:p w:rsidR="00C867FC" w:rsidRPr="00890C81" w:rsidRDefault="00C867FC" w:rsidP="00890C81">
      <w:pPr>
        <w:contextualSpacing/>
        <w:rPr>
          <w:b/>
          <w:sz w:val="28"/>
          <w:szCs w:val="28"/>
          <w:lang w:val="ru-RU"/>
        </w:rPr>
      </w:pPr>
    </w:p>
    <w:p w:rsidR="00A503CA" w:rsidRDefault="007C54AF" w:rsidP="006A1684">
      <w:pPr>
        <w:ind w:left="-142" w:firstLine="142"/>
        <w:rPr>
          <w:noProof/>
          <w:sz w:val="28"/>
          <w:szCs w:val="28"/>
          <w:vertAlign w:val="superscript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noProof/>
              <w:sz w:val="28"/>
              <w:szCs w:val="28"/>
              <w:vertAlign w:val="superscript"/>
              <w:lang w:val="ru-RU"/>
            </w:rPr>
            <m:t>К=</m:t>
          </m:r>
          <m:f>
            <m:fPr>
              <m:ctrlPr>
                <w:rPr>
                  <w:rFonts w:ascii="Cambria Math" w:hAnsi="Cambria Math"/>
                  <w:noProof/>
                  <w:sz w:val="28"/>
                  <w:szCs w:val="28"/>
                  <w:vertAlign w:val="superscript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noProof/>
                  <w:sz w:val="28"/>
                  <w:szCs w:val="28"/>
                  <w:vertAlign w:val="superscript"/>
                  <w:lang w:val="ru-RU"/>
                </w:rPr>
                <m:t>количество ветеранов ВОВ, обеспеченных жильем</m:t>
              </m:r>
            </m:num>
            <m:den>
              <m:eqArr>
                <m:eqArrPr>
                  <m:ctrlPr>
                    <w:rPr>
                      <w:rFonts w:ascii="Cambria Math" w:hAnsi="Cambria Math" w:cs="Cambria Math"/>
                      <w:noProof/>
                      <w:sz w:val="28"/>
                      <w:szCs w:val="28"/>
                      <w:vertAlign w:val="superscript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  <w:sz w:val="28"/>
                      <w:szCs w:val="28"/>
                      <w:vertAlign w:val="superscript"/>
                      <w:lang w:val="ru-RU"/>
                    </w:rPr>
                    <m:t>количество ветеранов ВОВ, состоящих а учете</m:t>
                  </m:r>
                </m:e>
                <m:e/>
              </m:eqArr>
            </m:den>
          </m:f>
          <m:r>
            <w:rPr>
              <w:rFonts w:ascii="Cambria Math" w:hAnsi="Cambria Math"/>
              <w:noProof/>
              <w:sz w:val="28"/>
              <w:szCs w:val="28"/>
              <w:vertAlign w:val="superscript"/>
              <w:lang w:val="ru-RU"/>
            </w:rPr>
            <m:t xml:space="preserve"> х 100%</m:t>
          </m:r>
        </m:oMath>
      </m:oMathPara>
    </w:p>
    <w:p w:rsidR="00A52E1B" w:rsidRDefault="00A52E1B" w:rsidP="006A1684">
      <w:pPr>
        <w:ind w:left="-142" w:firstLine="142"/>
        <w:rPr>
          <w:b/>
          <w:sz w:val="28"/>
          <w:szCs w:val="28"/>
          <w:lang w:val="ru-RU"/>
        </w:rPr>
      </w:pPr>
    </w:p>
    <w:p w:rsidR="00890C81" w:rsidRDefault="007C54AF" w:rsidP="006A1684">
      <w:pPr>
        <w:ind w:left="-142" w:firstLine="14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6. Письменные обращения:</w:t>
      </w:r>
      <w:r>
        <w:rPr>
          <w:rFonts w:ascii="Cambria Math" w:hAnsi="Cambria Math" w:cs="Cambria Math"/>
          <w:sz w:val="32"/>
          <w:szCs w:val="32"/>
          <w:lang w:val="ru-RU"/>
        </w:rPr>
        <w:br/>
      </w:r>
      <m:oMathPara>
        <m:oMath>
          <m:r>
            <m:rPr>
              <m:sty m:val="p"/>
            </m:rPr>
            <w:rPr>
              <w:rFonts w:ascii="Cambria Math" w:hAnsi="Cambria Math" w:cs="Cambria Math"/>
              <w:sz w:val="32"/>
              <w:szCs w:val="32"/>
              <w:lang w:val="ru-RU"/>
            </w:rPr>
            <m:t>К=</m:t>
          </m:r>
          <m:f>
            <m:fPr>
              <m:ctrlPr>
                <w:rPr>
                  <w:rFonts w:ascii="Cambria Math" w:hAnsi="Cambria Math"/>
                  <w:sz w:val="32"/>
                  <w:szCs w:val="32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szCs w:val="32"/>
                  <w:lang w:val="ru-RU"/>
                </w:rPr>
                <m:t xml:space="preserve"> П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szCs w:val="32"/>
                  <w:lang w:val="ru-RU"/>
                </w:rPr>
                <m:t>Н</m:t>
              </m:r>
            </m:den>
          </m:f>
        </m:oMath>
      </m:oMathPara>
    </w:p>
    <w:p w:rsidR="007C54AF" w:rsidRDefault="007C54AF" w:rsidP="007C54AF">
      <w:pPr>
        <w:rPr>
          <w:sz w:val="28"/>
          <w:szCs w:val="28"/>
          <w:lang w:val="ru-RU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val="ru-RU"/>
            </w:rPr>
            <m:t>К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П (количество поступивших обращений)</m:t>
              </m:r>
            </m:num>
            <m:den>
              <m: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Н (количество населения (города, района)</m:t>
              </m:r>
            </m:den>
          </m:f>
        </m:oMath>
      </m:oMathPara>
    </w:p>
    <w:p w:rsidR="007C54AF" w:rsidRDefault="007C54AF" w:rsidP="007C54AF">
      <w:pPr>
        <w:rPr>
          <w:b/>
          <w:sz w:val="28"/>
          <w:szCs w:val="28"/>
          <w:lang w:val="ru-RU"/>
        </w:rPr>
      </w:pPr>
      <w:r w:rsidRPr="007C54AF">
        <w:rPr>
          <w:b/>
          <w:sz w:val="28"/>
          <w:szCs w:val="28"/>
          <w:lang w:val="ru-RU"/>
        </w:rPr>
        <w:t>7. Оценка экономической деятельности</w:t>
      </w:r>
      <w:r w:rsidR="00C867FC">
        <w:rPr>
          <w:b/>
          <w:sz w:val="28"/>
          <w:szCs w:val="28"/>
          <w:lang w:val="ru-RU"/>
        </w:rPr>
        <w:t>:</w:t>
      </w:r>
    </w:p>
    <w:p w:rsidR="007C54AF" w:rsidRDefault="007C54AF" w:rsidP="007C54AF">
      <w:pPr>
        <w:rPr>
          <w:sz w:val="32"/>
          <w:szCs w:val="32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7C54AF">
        <w:rPr>
          <w:sz w:val="32"/>
          <w:szCs w:val="32"/>
          <w:lang w:val="ru-RU"/>
        </w:rPr>
        <w:t xml:space="preserve">Процент освоения выделенных средств по муниципальным образованиям </w:t>
      </w:r>
    </w:p>
    <w:p w:rsidR="007C54AF" w:rsidRPr="007C54AF" w:rsidRDefault="007C54AF" w:rsidP="007C54AF">
      <w:pPr>
        <w:rPr>
          <w:b/>
          <w:sz w:val="28"/>
          <w:szCs w:val="28"/>
          <w:lang w:val="ru-RU"/>
        </w:rPr>
      </w:pPr>
      <w:r w:rsidRPr="007C54AF">
        <w:rPr>
          <w:b/>
          <w:sz w:val="28"/>
          <w:szCs w:val="28"/>
          <w:lang w:val="ru-RU"/>
        </w:rPr>
        <w:t>8. Размещение регионального заказа</w:t>
      </w:r>
      <w:r w:rsidR="00E14F20">
        <w:rPr>
          <w:b/>
          <w:sz w:val="28"/>
          <w:szCs w:val="28"/>
          <w:lang w:val="ru-RU"/>
        </w:rPr>
        <w:t>:</w:t>
      </w:r>
    </w:p>
    <w:p w:rsidR="007C54AF" w:rsidRPr="00D455F9" w:rsidRDefault="00A52E1B" w:rsidP="007C54AF">
      <w:pPr>
        <w:rPr>
          <w:sz w:val="28"/>
          <w:szCs w:val="28"/>
          <w:lang w:val="ru-RU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val="ru-RU"/>
            </w:rPr>
            <m:t>К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фактическая сумма закупленных товаров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путем проведения торгов</m:t>
                  </m:r>
                  <m:ctrlP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</m:ctrlPr>
                </m:e>
              </m:eqArr>
            </m:num>
            <m:den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 xml:space="preserve">плановая сумма приобретаемых товаров </m:t>
                  </m:r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  <w:lang w:val="ru-RU"/>
                    </w:rPr>
                  </m:ctrlPr>
                </m:e>
                <m:e>
                  <m: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всеми способами закупок</m:t>
                  </m:r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  <w:lang w:val="ru-RU"/>
                    </w:rPr>
                  </m:ctrlPr>
                </m:e>
              </m:eqArr>
            </m:den>
          </m:f>
        </m:oMath>
      </m:oMathPara>
    </w:p>
    <w:p w:rsidR="007C54AF" w:rsidRDefault="007C54AF" w:rsidP="007C54AF">
      <w:pPr>
        <w:rPr>
          <w:b/>
          <w:sz w:val="28"/>
          <w:szCs w:val="28"/>
          <w:lang w:val="ru-RU"/>
        </w:rPr>
      </w:pPr>
      <w:r w:rsidRPr="00E14F20"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  <w:lang w:val="ru-RU"/>
        </w:rPr>
        <w:t>. Организация назначения и выплаты пособий и компенсаций</w:t>
      </w:r>
      <w:r w:rsidR="00A52E1B">
        <w:rPr>
          <w:b/>
          <w:sz w:val="28"/>
          <w:szCs w:val="28"/>
          <w:lang w:val="ru-RU"/>
        </w:rPr>
        <w:t>:</w:t>
      </w:r>
    </w:p>
    <w:p w:rsidR="007C54AF" w:rsidRDefault="00A52E1B" w:rsidP="007C54AF">
      <w:pPr>
        <w:rPr>
          <w:sz w:val="28"/>
          <w:szCs w:val="28"/>
          <w:lang w:val="ru-RU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val="ru-RU"/>
            </w:rPr>
            <m:t>К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количество личных дел получателей без замечаний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общее количество проверенных личных дел</m:t>
              </m:r>
            </m:den>
          </m:f>
        </m:oMath>
      </m:oMathPara>
    </w:p>
    <w:p w:rsidR="00D455F9" w:rsidRDefault="00D455F9" w:rsidP="007C54A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10. Меры соцподдержки по ЖКУ</w:t>
      </w:r>
      <w:r w:rsidR="00A52E1B">
        <w:rPr>
          <w:b/>
          <w:sz w:val="28"/>
          <w:szCs w:val="28"/>
          <w:lang w:val="ru-RU"/>
        </w:rPr>
        <w:t>:</w:t>
      </w:r>
    </w:p>
    <w:p w:rsidR="007C54AF" w:rsidRDefault="00D455F9" w:rsidP="007C54AF">
      <w:pPr>
        <w:rPr>
          <w:sz w:val="28"/>
          <w:szCs w:val="28"/>
          <w:lang w:val="ru-RU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val="ru-RU"/>
            </w:rPr>
            <w:lastRenderedPageBreak/>
            <m:t>Пр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количество проверенных личных дел получателей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 xml:space="preserve">компенсаций </m:t>
                  </m:r>
                  <m:d>
                    <m:dPr>
                      <m:ctrlPr>
                        <w:rPr>
                          <w:rFonts w:ascii="Cambria Math" w:hAnsi="Cambria Math" w:cs="Cambria Math"/>
                          <w:sz w:val="28"/>
                          <w:szCs w:val="28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8"/>
                          <w:szCs w:val="28"/>
                          <w:lang w:val="ru-RU"/>
                        </w:rPr>
                        <m:t>субсидий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 xml:space="preserve"> без замечаний </m:t>
                  </m:r>
                </m:e>
              </m:eqAr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общее количество проверенных личных дел</m:t>
              </m:r>
            </m:den>
          </m:f>
        </m:oMath>
      </m:oMathPara>
    </w:p>
    <w:p w:rsidR="00A52E1B" w:rsidRDefault="00A52E1B" w:rsidP="007C54AF">
      <w:pPr>
        <w:rPr>
          <w:sz w:val="28"/>
          <w:szCs w:val="28"/>
          <w:lang w:val="ru-RU"/>
        </w:rPr>
      </w:pPr>
    </w:p>
    <w:p w:rsidR="00B572C6" w:rsidRPr="00B572C6" w:rsidRDefault="00B572C6" w:rsidP="00D455F9">
      <w:pPr>
        <w:contextualSpacing/>
        <w:rPr>
          <w:b/>
          <w:sz w:val="28"/>
          <w:szCs w:val="28"/>
          <w:lang w:val="ru-RU"/>
        </w:rPr>
      </w:pPr>
      <w:r w:rsidRPr="00B572C6">
        <w:rPr>
          <w:b/>
          <w:sz w:val="28"/>
          <w:szCs w:val="28"/>
          <w:lang w:val="ru-RU"/>
        </w:rPr>
        <w:t>1</w:t>
      </w:r>
      <w:r w:rsidR="00AE7F8F">
        <w:rPr>
          <w:b/>
          <w:sz w:val="28"/>
          <w:szCs w:val="28"/>
          <w:lang w:val="ru-RU"/>
        </w:rPr>
        <w:t>1</w:t>
      </w:r>
      <w:r w:rsidRPr="00B572C6">
        <w:rPr>
          <w:b/>
          <w:sz w:val="28"/>
          <w:szCs w:val="28"/>
          <w:lang w:val="ru-RU"/>
        </w:rPr>
        <w:t xml:space="preserve">. Организация ИПР с семьями, находящимися в социально опасном положении   </w:t>
      </w:r>
    </w:p>
    <w:p w:rsidR="00B572C6" w:rsidRDefault="00B572C6" w:rsidP="00D455F9">
      <w:pPr>
        <w:contextualSpacing/>
        <w:rPr>
          <w:b/>
          <w:sz w:val="28"/>
          <w:szCs w:val="28"/>
          <w:lang w:val="ru-RU"/>
        </w:rPr>
      </w:pPr>
      <w:r w:rsidRPr="00B572C6">
        <w:rPr>
          <w:b/>
          <w:sz w:val="28"/>
          <w:szCs w:val="28"/>
          <w:lang w:val="ru-RU"/>
        </w:rPr>
        <w:t xml:space="preserve">       </w:t>
      </w:r>
      <w:r>
        <w:rPr>
          <w:b/>
          <w:sz w:val="28"/>
          <w:szCs w:val="28"/>
          <w:lang w:val="ru-RU"/>
        </w:rPr>
        <w:t xml:space="preserve">                     </w:t>
      </w:r>
      <w:r w:rsidRPr="00B572C6">
        <w:rPr>
          <w:b/>
          <w:sz w:val="28"/>
          <w:szCs w:val="28"/>
          <w:lang w:val="ru-RU"/>
        </w:rPr>
        <w:t>(СОП) или иной трудной жизненной ситуации (ТЖС)</w:t>
      </w:r>
      <w:r w:rsidR="00E639C2">
        <w:rPr>
          <w:b/>
          <w:sz w:val="28"/>
          <w:szCs w:val="28"/>
          <w:lang w:val="ru-RU"/>
        </w:rPr>
        <w:t>:</w:t>
      </w:r>
    </w:p>
    <w:p w:rsidR="00E639C2" w:rsidRDefault="00E639C2" w:rsidP="00B572C6">
      <w:pPr>
        <w:contextualSpacing/>
        <w:jc w:val="center"/>
        <w:rPr>
          <w:i/>
          <w:sz w:val="32"/>
          <w:szCs w:val="32"/>
          <w:lang w:val="ru-RU"/>
        </w:rPr>
      </w:pPr>
    </w:p>
    <w:p w:rsidR="00B572C6" w:rsidRDefault="00B572C6" w:rsidP="00B572C6">
      <w:pPr>
        <w:contextualSpacing/>
        <w:jc w:val="center"/>
        <w:rPr>
          <w:sz w:val="32"/>
          <w:szCs w:val="32"/>
          <w:lang w:val="ru-RU"/>
        </w:rPr>
      </w:pPr>
      <w:r w:rsidRPr="00E639C2">
        <w:rPr>
          <w:i/>
          <w:sz w:val="32"/>
          <w:szCs w:val="32"/>
          <w:lang w:val="ru-RU"/>
        </w:rPr>
        <w:t>К</w:t>
      </w:r>
      <w:r w:rsidRPr="00B572C6">
        <w:rPr>
          <w:sz w:val="32"/>
          <w:szCs w:val="32"/>
          <w:lang w:val="ru-RU"/>
        </w:rPr>
        <w:t xml:space="preserve"> = К1 + К2</w:t>
      </w:r>
    </w:p>
    <w:p w:rsidR="00E639C2" w:rsidRDefault="00E639C2" w:rsidP="00B572C6">
      <w:pPr>
        <w:contextualSpacing/>
        <w:jc w:val="center"/>
        <w:rPr>
          <w:sz w:val="32"/>
          <w:szCs w:val="32"/>
          <w:lang w:val="ru-RU"/>
        </w:rPr>
      </w:pPr>
    </w:p>
    <w:p w:rsidR="00B572C6" w:rsidRDefault="00B572C6" w:rsidP="00B572C6">
      <w:pPr>
        <w:contextualSpacing/>
        <w:jc w:val="center"/>
        <w:rPr>
          <w:sz w:val="28"/>
          <w:szCs w:val="28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К1=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количество семей, находящихся в ТЖС,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которым оказаны различные виды помощи</m:t>
                  </m:r>
                  <m:ctrlP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</m:ctrlPr>
                </m:e>
              </m:eqArr>
            </m:num>
            <m:den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 xml:space="preserve">количество малообеспеченных семей в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муниципальном образовании</m:t>
                  </m:r>
                </m:e>
              </m:eqArr>
            </m:den>
          </m:f>
        </m:oMath>
      </m:oMathPara>
    </w:p>
    <w:p w:rsidR="00B572C6" w:rsidRDefault="00B572C6" w:rsidP="00B572C6">
      <w:pPr>
        <w:contextualSpacing/>
        <w:jc w:val="center"/>
        <w:rPr>
          <w:sz w:val="28"/>
          <w:szCs w:val="28"/>
          <w:lang w:val="ru-RU"/>
        </w:rPr>
      </w:pPr>
    </w:p>
    <w:p w:rsidR="00E639C2" w:rsidRDefault="00E639C2" w:rsidP="00B572C6">
      <w:pPr>
        <w:contextualSpacing/>
        <w:jc w:val="center"/>
        <w:rPr>
          <w:sz w:val="28"/>
          <w:szCs w:val="28"/>
          <w:lang w:val="ru-RU"/>
        </w:rPr>
      </w:pPr>
    </w:p>
    <w:p w:rsidR="00B572C6" w:rsidRPr="00B572C6" w:rsidRDefault="00B572C6" w:rsidP="00B572C6">
      <w:pPr>
        <w:contextualSpacing/>
        <w:jc w:val="center"/>
        <w:rPr>
          <w:sz w:val="28"/>
          <w:szCs w:val="28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К2=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количество семей,находящихся в СОП или иной ТЖС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в отношении которых проводится ИПР</m:t>
                  </m:r>
                  <m:ctrlP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</m:ctrlPr>
                </m:e>
              </m:eqArr>
            </m:num>
            <m:den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количество семей, находящихся в ТЖС,</m:t>
                  </m:r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  <w:lang w:val="ru-RU"/>
                    </w:rPr>
                  </m:ctrlPr>
                </m:e>
                <m:e>
                  <m: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которым оказаны различные виды помощи</m:t>
                  </m:r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  <w:lang w:val="ru-RU"/>
                    </w:rPr>
                  </m:ctrlPr>
                </m:e>
              </m:eqArr>
            </m:den>
          </m:f>
        </m:oMath>
      </m:oMathPara>
    </w:p>
    <w:p w:rsidR="00B572C6" w:rsidRDefault="00B572C6" w:rsidP="00B572C6">
      <w:pPr>
        <w:contextualSpacing/>
        <w:jc w:val="center"/>
        <w:rPr>
          <w:sz w:val="28"/>
          <w:szCs w:val="28"/>
          <w:lang w:val="ru-RU"/>
        </w:rPr>
      </w:pPr>
    </w:p>
    <w:p w:rsidR="00D455F9" w:rsidRDefault="00D455F9" w:rsidP="00D455F9">
      <w:pPr>
        <w:contextualSpacing/>
        <w:rPr>
          <w:b/>
          <w:sz w:val="28"/>
          <w:szCs w:val="28"/>
          <w:lang w:val="ru-RU"/>
        </w:rPr>
      </w:pPr>
    </w:p>
    <w:p w:rsidR="00AE7F8F" w:rsidRDefault="00AE7F8F" w:rsidP="00AE7F8F">
      <w:pPr>
        <w:contextualSpacing/>
        <w:rPr>
          <w:sz w:val="32"/>
          <w:szCs w:val="32"/>
          <w:lang w:val="ru-RU"/>
        </w:rPr>
      </w:pPr>
      <w:r w:rsidRPr="00B572C6">
        <w:rPr>
          <w:sz w:val="32"/>
          <w:szCs w:val="32"/>
          <w:lang w:val="ru-RU"/>
        </w:rPr>
        <w:t xml:space="preserve"> </w:t>
      </w:r>
    </w:p>
    <w:p w:rsidR="009B4018" w:rsidRDefault="00BD0CA7" w:rsidP="00D455F9">
      <w:pPr>
        <w:contextualSpacing/>
        <w:rPr>
          <w:b/>
          <w:color w:val="FF0000"/>
          <w:sz w:val="32"/>
          <w:szCs w:val="32"/>
          <w:lang w:val="ru-RU"/>
        </w:rPr>
      </w:pPr>
      <w:r w:rsidRPr="00BD0CA7">
        <w:rPr>
          <w:b/>
          <w:color w:val="FF0000"/>
          <w:sz w:val="32"/>
          <w:szCs w:val="32"/>
          <w:lang w:val="ru-RU"/>
        </w:rPr>
        <w:t>Отдельны</w:t>
      </w:r>
      <w:r w:rsidR="002660F9">
        <w:rPr>
          <w:b/>
          <w:color w:val="FF0000"/>
          <w:sz w:val="32"/>
          <w:szCs w:val="32"/>
          <w:lang w:val="ru-RU"/>
        </w:rPr>
        <w:t>й</w:t>
      </w:r>
      <w:r w:rsidRPr="00BD0CA7">
        <w:rPr>
          <w:b/>
          <w:color w:val="FF0000"/>
          <w:sz w:val="32"/>
          <w:szCs w:val="32"/>
          <w:lang w:val="ru-RU"/>
        </w:rPr>
        <w:t xml:space="preserve"> рейтинг</w:t>
      </w:r>
      <w:r w:rsidR="002660F9">
        <w:rPr>
          <w:b/>
          <w:color w:val="FF0000"/>
          <w:sz w:val="32"/>
          <w:szCs w:val="32"/>
          <w:lang w:val="ru-RU"/>
        </w:rPr>
        <w:t xml:space="preserve"> </w:t>
      </w:r>
      <w:r w:rsidRPr="00BD0CA7">
        <w:rPr>
          <w:b/>
          <w:color w:val="FF0000"/>
          <w:sz w:val="32"/>
          <w:szCs w:val="32"/>
          <w:lang w:val="ru-RU"/>
        </w:rPr>
        <w:t xml:space="preserve"> по показател</w:t>
      </w:r>
      <w:r w:rsidR="002660F9">
        <w:rPr>
          <w:b/>
          <w:color w:val="FF0000"/>
          <w:sz w:val="32"/>
          <w:szCs w:val="32"/>
          <w:lang w:val="ru-RU"/>
        </w:rPr>
        <w:t>ю</w:t>
      </w:r>
      <w:r w:rsidR="009B4018">
        <w:rPr>
          <w:b/>
          <w:color w:val="FF0000"/>
          <w:sz w:val="32"/>
          <w:szCs w:val="32"/>
          <w:lang w:val="ru-RU"/>
        </w:rPr>
        <w:t xml:space="preserve">: </w:t>
      </w:r>
    </w:p>
    <w:p w:rsidR="00D455F9" w:rsidRPr="00BD0CA7" w:rsidRDefault="00BD0CA7" w:rsidP="00D455F9">
      <w:pPr>
        <w:contextualSpacing/>
        <w:rPr>
          <w:b/>
          <w:color w:val="FF0000"/>
          <w:sz w:val="32"/>
          <w:szCs w:val="32"/>
          <w:lang w:val="ru-RU"/>
        </w:rPr>
      </w:pPr>
      <w:r w:rsidRPr="00BD0CA7">
        <w:rPr>
          <w:b/>
          <w:color w:val="FF0000"/>
          <w:sz w:val="32"/>
          <w:szCs w:val="32"/>
          <w:lang w:val="ru-RU"/>
        </w:rPr>
        <w:t xml:space="preserve"> </w:t>
      </w:r>
    </w:p>
    <w:p w:rsidR="00BD0CA7" w:rsidRDefault="009B4018" w:rsidP="00D455F9">
      <w:pPr>
        <w:contextualSpacing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1.  Деятельность государственных учреждений социального обслуживания семьи и детей</w:t>
      </w:r>
    </w:p>
    <w:p w:rsidR="009B4018" w:rsidRDefault="009B4018" w:rsidP="009B4018">
      <w:pPr>
        <w:contextualSpacing/>
        <w:jc w:val="center"/>
        <w:rPr>
          <w:sz w:val="32"/>
          <w:szCs w:val="32"/>
          <w:lang w:val="ru-RU"/>
        </w:rPr>
      </w:pPr>
      <m:oMath>
        <m:r>
          <m:rPr>
            <m:sty m:val="b"/>
          </m:rPr>
          <w:rPr>
            <w:rFonts w:ascii="Cambria Math" w:hAnsi="Cambria Math" w:cs="Cambria Math"/>
            <w:sz w:val="32"/>
            <w:szCs w:val="32"/>
            <w:lang w:val="ru-RU"/>
          </w:rPr>
          <m:t>У</m:t>
        </m:r>
        <m:r>
          <m:rPr>
            <m:sty m:val="p"/>
          </m:rPr>
          <w:rPr>
            <w:rFonts w:ascii="Cambria Math" w:hAnsi="Cambria Math" w:cs="Cambria Math"/>
            <w:sz w:val="32"/>
            <w:szCs w:val="32"/>
            <w:lang w:val="ru-RU"/>
          </w:rPr>
          <m:t>=</m:t>
        </m:r>
      </m:oMath>
      <w:r w:rsidRPr="009B4018">
        <w:rPr>
          <w:b/>
          <w:sz w:val="32"/>
          <w:szCs w:val="32"/>
          <w:lang w:val="ru-RU"/>
        </w:rPr>
        <w:t xml:space="preserve"> У</w:t>
      </w:r>
      <w:r w:rsidRPr="009B4018">
        <w:rPr>
          <w:sz w:val="32"/>
          <w:szCs w:val="32"/>
          <w:lang w:val="ru-RU"/>
        </w:rPr>
        <w:t>р</w:t>
      </w:r>
      <w:r w:rsidRPr="009B4018">
        <w:rPr>
          <w:b/>
          <w:sz w:val="32"/>
          <w:szCs w:val="32"/>
          <w:lang w:val="ru-RU"/>
        </w:rPr>
        <w:t xml:space="preserve"> +У</w:t>
      </w:r>
      <w:r w:rsidRPr="009B4018">
        <w:rPr>
          <w:sz w:val="32"/>
          <w:szCs w:val="32"/>
          <w:lang w:val="ru-RU"/>
        </w:rPr>
        <w:t>с</w:t>
      </w:r>
    </w:p>
    <w:p w:rsidR="009B4018" w:rsidRPr="009B4018" w:rsidRDefault="009B4018" w:rsidP="009B4018">
      <w:pPr>
        <w:contextualSpacing/>
        <w:rPr>
          <w:b/>
          <w:sz w:val="28"/>
          <w:szCs w:val="28"/>
          <w:lang w:val="ru-RU"/>
        </w:rPr>
      </w:pPr>
      <w:r w:rsidRPr="009B4018">
        <w:rPr>
          <w:sz w:val="28"/>
          <w:szCs w:val="28"/>
          <w:lang w:val="ru-RU"/>
        </w:rPr>
        <w:t xml:space="preserve">Ур </w:t>
      </w:r>
      <w:r>
        <w:rPr>
          <w:sz w:val="28"/>
          <w:szCs w:val="28"/>
          <w:lang w:val="ru-RU"/>
        </w:rPr>
        <w:t>–</w:t>
      </w:r>
      <w:r w:rsidRPr="009B4018">
        <w:rPr>
          <w:sz w:val="28"/>
          <w:szCs w:val="28"/>
          <w:lang w:val="ru-RU"/>
        </w:rPr>
        <w:t xml:space="preserve"> деятельность</w:t>
      </w:r>
      <w:r>
        <w:rPr>
          <w:sz w:val="28"/>
          <w:szCs w:val="28"/>
          <w:lang w:val="ru-RU"/>
        </w:rPr>
        <w:t xml:space="preserve"> реабилитационных центров для детей и подростков с ограниченными  возможностями</w:t>
      </w:r>
    </w:p>
    <w:p w:rsidR="002660F9" w:rsidRDefault="002660F9" w:rsidP="002660F9">
      <w:pPr>
        <w:contextualSpacing/>
        <w:jc w:val="center"/>
        <w:rPr>
          <w:b/>
          <w:sz w:val="32"/>
          <w:szCs w:val="32"/>
          <w:lang w:val="ru-RU"/>
        </w:rPr>
      </w:pPr>
      <m:oMath>
        <m:r>
          <m:rPr>
            <m:sty m:val="b"/>
          </m:rPr>
          <w:rPr>
            <w:rFonts w:ascii="Cambria Math" w:hAnsi="Cambria Math" w:cs="Cambria Math"/>
            <w:sz w:val="32"/>
            <w:szCs w:val="32"/>
            <w:lang w:val="ru-RU"/>
          </w:rPr>
          <m:t>Ур</m:t>
        </m:r>
        <m:r>
          <m:rPr>
            <m:sty m:val="p"/>
          </m:rPr>
          <w:rPr>
            <w:rFonts w:ascii="Cambria Math" w:hAnsi="Cambria Math" w:cs="Cambria Math"/>
            <w:sz w:val="32"/>
            <w:szCs w:val="32"/>
            <w:lang w:val="ru-RU"/>
          </w:rPr>
          <m:t>=</m:t>
        </m:r>
      </m:oMath>
      <w:r w:rsidRPr="009B4018">
        <w:rPr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  <w:lang w:val="ru-RU"/>
        </w:rPr>
        <w:t>К+С</w:t>
      </w:r>
    </w:p>
    <w:p w:rsidR="002660F9" w:rsidRDefault="002660F9" w:rsidP="002660F9">
      <w:pPr>
        <w:contextualSpacing/>
        <w:jc w:val="center"/>
        <w:rPr>
          <w:b/>
          <w:sz w:val="32"/>
          <w:szCs w:val="32"/>
          <w:lang w:val="ru-RU"/>
        </w:rPr>
      </w:pPr>
    </w:p>
    <w:p w:rsidR="002660F9" w:rsidRPr="00B572C6" w:rsidRDefault="002660F9" w:rsidP="002660F9">
      <w:pPr>
        <w:contextualSpacing/>
        <w:jc w:val="center"/>
        <w:rPr>
          <w:sz w:val="28"/>
          <w:szCs w:val="28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К=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ru-RU"/>
                </w:rPr>
                <m:t>количество детей-инвалидов, обслуженных в учреждении</m:t>
              </m:r>
            </m:num>
            <m:den>
              <m:eqArr>
                <m:eqArrPr>
                  <m:ctrlP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 xml:space="preserve">количество детей-инвалидов, проживающих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на территории действия учреждений</m:t>
                  </m:r>
                </m:e>
              </m:eqArr>
            </m:den>
          </m:f>
        </m:oMath>
      </m:oMathPara>
    </w:p>
    <w:p w:rsidR="002660F9" w:rsidRDefault="002660F9" w:rsidP="002660F9">
      <w:pPr>
        <w:contextualSpacing/>
        <w:jc w:val="center"/>
        <w:rPr>
          <w:b/>
          <w:sz w:val="32"/>
          <w:szCs w:val="32"/>
          <w:lang w:val="ru-RU"/>
        </w:rPr>
      </w:pPr>
    </w:p>
    <w:p w:rsidR="002660F9" w:rsidRPr="00B572C6" w:rsidRDefault="002660F9" w:rsidP="002660F9">
      <w:pPr>
        <w:contextualSpacing/>
        <w:jc w:val="center"/>
        <w:rPr>
          <w:sz w:val="28"/>
          <w:szCs w:val="28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С=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количество семей с детьми-инвалидами, обслуженных в учреждении</m:t>
              </m:r>
            </m:num>
            <m:den>
              <m:eqArr>
                <m:eqArrPr>
                  <m:ctrl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 xml:space="preserve">количество семей с детьми-инвалидами, проживающих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  <w:lang w:val="ru-RU"/>
                    </w:rPr>
                    <m:t>на территории действия учреждения</m:t>
                  </m:r>
                </m:e>
              </m:eqArr>
            </m:den>
          </m:f>
        </m:oMath>
      </m:oMathPara>
    </w:p>
    <w:p w:rsidR="002660F9" w:rsidRDefault="002660F9" w:rsidP="009B4018">
      <w:pPr>
        <w:contextualSpacing/>
        <w:jc w:val="center"/>
        <w:rPr>
          <w:b/>
          <w:sz w:val="28"/>
          <w:szCs w:val="28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ru-RU"/>
            </w:rPr>
            <w:lastRenderedPageBreak/>
            <m:t>Ус-деятельность центров социальной помощи семье и детям</m:t>
          </m:r>
        </m:oMath>
      </m:oMathPara>
    </w:p>
    <w:p w:rsidR="002660F9" w:rsidRDefault="002660F9" w:rsidP="002660F9">
      <w:pPr>
        <w:rPr>
          <w:sz w:val="28"/>
          <w:szCs w:val="28"/>
          <w:lang w:val="ru-RU"/>
        </w:rPr>
      </w:pPr>
    </w:p>
    <w:p w:rsidR="002660F9" w:rsidRDefault="00811986" w:rsidP="002660F9">
      <w:pPr>
        <w:contextualSpacing/>
        <w:jc w:val="center"/>
        <w:rPr>
          <w:b/>
          <w:sz w:val="32"/>
          <w:szCs w:val="32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2"/>
              <w:szCs w:val="32"/>
              <w:lang w:val="ru-RU"/>
            </w:rPr>
            <m:t>Ус=А+В</m:t>
          </m:r>
        </m:oMath>
      </m:oMathPara>
    </w:p>
    <w:p w:rsidR="002660F9" w:rsidRDefault="002660F9" w:rsidP="002660F9">
      <w:pPr>
        <w:jc w:val="center"/>
        <w:rPr>
          <w:sz w:val="28"/>
          <w:szCs w:val="28"/>
          <w:lang w:val="ru-RU"/>
        </w:rPr>
      </w:pPr>
    </w:p>
    <w:p w:rsidR="00811986" w:rsidRPr="00811986" w:rsidRDefault="00811986" w:rsidP="00811986">
      <w:pPr>
        <w:contextualSpacing/>
        <w:jc w:val="center"/>
        <w:rPr>
          <w:sz w:val="28"/>
          <w:szCs w:val="28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А=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количество детей, обслуженных в учреждении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количество детей, проживающих в городе (районе)</m:t>
              </m:r>
            </m:den>
          </m:f>
        </m:oMath>
      </m:oMathPara>
    </w:p>
    <w:p w:rsidR="00811986" w:rsidRDefault="00811986" w:rsidP="00811986">
      <w:pPr>
        <w:jc w:val="center"/>
        <w:rPr>
          <w:sz w:val="28"/>
          <w:szCs w:val="28"/>
          <w:lang w:val="ru-RU"/>
        </w:rPr>
      </w:pPr>
    </w:p>
    <w:p w:rsidR="00811986" w:rsidRDefault="00811986" w:rsidP="00811986">
      <w:pPr>
        <w:jc w:val="center"/>
        <w:rPr>
          <w:sz w:val="28"/>
          <w:szCs w:val="28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val="ru-RU"/>
            </w:rPr>
            <m:t>В=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 xml:space="preserve">количество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 xml:space="preserve">семей с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дет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ьми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, обслуженных в учреждении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val="ru-RU"/>
                </w:rPr>
                <m:t>количество семей с детьми, проживающих в городе (районе)</m:t>
              </m:r>
            </m:den>
          </m:f>
        </m:oMath>
      </m:oMathPara>
    </w:p>
    <w:p w:rsidR="005A615C" w:rsidRDefault="005A615C" w:rsidP="00811986">
      <w:pPr>
        <w:jc w:val="center"/>
        <w:rPr>
          <w:sz w:val="28"/>
          <w:szCs w:val="28"/>
          <w:lang w:val="ru-RU"/>
        </w:rPr>
      </w:pPr>
    </w:p>
    <w:sectPr w:rsidR="005A615C" w:rsidSect="000560BD">
      <w:pgSz w:w="11906" w:h="16838"/>
      <w:pgMar w:top="1134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5C7" w:rsidRDefault="006B35C7" w:rsidP="000F2246">
      <w:pPr>
        <w:spacing w:after="0" w:line="240" w:lineRule="auto"/>
      </w:pPr>
      <w:r>
        <w:separator/>
      </w:r>
    </w:p>
  </w:endnote>
  <w:endnote w:type="continuationSeparator" w:id="1">
    <w:p w:rsidR="006B35C7" w:rsidRDefault="006B35C7" w:rsidP="000F2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5C7" w:rsidRDefault="006B35C7" w:rsidP="000F2246">
      <w:pPr>
        <w:spacing w:after="0" w:line="240" w:lineRule="auto"/>
      </w:pPr>
      <w:r>
        <w:separator/>
      </w:r>
    </w:p>
  </w:footnote>
  <w:footnote w:type="continuationSeparator" w:id="1">
    <w:p w:rsidR="006B35C7" w:rsidRDefault="006B35C7" w:rsidP="000F2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1822"/>
    <w:multiLevelType w:val="hybridMultilevel"/>
    <w:tmpl w:val="942A960E"/>
    <w:lvl w:ilvl="0" w:tplc="B8D690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21735"/>
    <w:multiLevelType w:val="hybridMultilevel"/>
    <w:tmpl w:val="3536E214"/>
    <w:lvl w:ilvl="0" w:tplc="4DE4B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C2170"/>
    <w:multiLevelType w:val="hybridMultilevel"/>
    <w:tmpl w:val="A9BE4DC8"/>
    <w:lvl w:ilvl="0" w:tplc="565C720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7546"/>
    <w:rsid w:val="000345AB"/>
    <w:rsid w:val="000560BD"/>
    <w:rsid w:val="000B591F"/>
    <w:rsid w:val="000E22EC"/>
    <w:rsid w:val="000F2246"/>
    <w:rsid w:val="002660F9"/>
    <w:rsid w:val="00304861"/>
    <w:rsid w:val="003D118D"/>
    <w:rsid w:val="00490EA0"/>
    <w:rsid w:val="004D3ED4"/>
    <w:rsid w:val="005A615C"/>
    <w:rsid w:val="00606FA1"/>
    <w:rsid w:val="00644A78"/>
    <w:rsid w:val="00680024"/>
    <w:rsid w:val="006A1684"/>
    <w:rsid w:val="006B35C7"/>
    <w:rsid w:val="006C6766"/>
    <w:rsid w:val="006D7CF6"/>
    <w:rsid w:val="00744B54"/>
    <w:rsid w:val="00794EDD"/>
    <w:rsid w:val="007C54AF"/>
    <w:rsid w:val="00811986"/>
    <w:rsid w:val="0086162F"/>
    <w:rsid w:val="00890C81"/>
    <w:rsid w:val="008B2817"/>
    <w:rsid w:val="009B4018"/>
    <w:rsid w:val="009D783B"/>
    <w:rsid w:val="00A409D1"/>
    <w:rsid w:val="00A503CA"/>
    <w:rsid w:val="00A52E1B"/>
    <w:rsid w:val="00AE7F8F"/>
    <w:rsid w:val="00B52E18"/>
    <w:rsid w:val="00B572C6"/>
    <w:rsid w:val="00B77546"/>
    <w:rsid w:val="00BD0CA7"/>
    <w:rsid w:val="00C14EC0"/>
    <w:rsid w:val="00C43D33"/>
    <w:rsid w:val="00C65958"/>
    <w:rsid w:val="00C867FC"/>
    <w:rsid w:val="00D455F9"/>
    <w:rsid w:val="00D82A72"/>
    <w:rsid w:val="00E14F20"/>
    <w:rsid w:val="00E33247"/>
    <w:rsid w:val="00E639C2"/>
    <w:rsid w:val="00F04673"/>
    <w:rsid w:val="00F60585"/>
    <w:rsid w:val="00FE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46"/>
  </w:style>
  <w:style w:type="paragraph" w:styleId="1">
    <w:name w:val="heading 1"/>
    <w:basedOn w:val="a"/>
    <w:next w:val="a"/>
    <w:link w:val="10"/>
    <w:uiPriority w:val="9"/>
    <w:qFormat/>
    <w:rsid w:val="000F22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22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F22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F22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F22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F22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F22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0F224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224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546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5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22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22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F22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F22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F22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F22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F22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F22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F224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F22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F224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F22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0F22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0F22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F22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trong"/>
    <w:basedOn w:val="a0"/>
    <w:uiPriority w:val="22"/>
    <w:qFormat/>
    <w:rsid w:val="000F2246"/>
    <w:rPr>
      <w:b/>
      <w:bCs/>
    </w:rPr>
  </w:style>
  <w:style w:type="character" w:styleId="ac">
    <w:name w:val="Emphasis"/>
    <w:basedOn w:val="a0"/>
    <w:uiPriority w:val="20"/>
    <w:qFormat/>
    <w:rsid w:val="000F2246"/>
    <w:rPr>
      <w:i/>
      <w:iCs/>
    </w:rPr>
  </w:style>
  <w:style w:type="paragraph" w:styleId="ad">
    <w:name w:val="No Spacing"/>
    <w:uiPriority w:val="1"/>
    <w:qFormat/>
    <w:rsid w:val="000F224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F224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F2246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0F22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0F2246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0F2246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0F2246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0F2246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0F2246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0F2246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F2246"/>
    <w:pPr>
      <w:outlineLvl w:val="9"/>
    </w:pPr>
  </w:style>
  <w:style w:type="paragraph" w:styleId="af6">
    <w:name w:val="header"/>
    <w:basedOn w:val="a"/>
    <w:link w:val="af7"/>
    <w:uiPriority w:val="99"/>
    <w:semiHidden/>
    <w:unhideWhenUsed/>
    <w:rsid w:val="000F2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0F2246"/>
  </w:style>
  <w:style w:type="paragraph" w:styleId="af8">
    <w:name w:val="footer"/>
    <w:basedOn w:val="a"/>
    <w:link w:val="af9"/>
    <w:uiPriority w:val="99"/>
    <w:semiHidden/>
    <w:unhideWhenUsed/>
    <w:rsid w:val="000F2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F2246"/>
  </w:style>
  <w:style w:type="character" w:styleId="afa">
    <w:name w:val="Placeholder Text"/>
    <w:basedOn w:val="a0"/>
    <w:uiPriority w:val="99"/>
    <w:semiHidden/>
    <w:rsid w:val="006A168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E1A9C8-1C42-4680-A2B5-F6735962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parshina</cp:lastModifiedBy>
  <cp:revision>9</cp:revision>
  <cp:lastPrinted>2010-09-02T16:31:00Z</cp:lastPrinted>
  <dcterms:created xsi:type="dcterms:W3CDTF">2010-09-02T15:22:00Z</dcterms:created>
  <dcterms:modified xsi:type="dcterms:W3CDTF">2010-09-02T16:32:00Z</dcterms:modified>
</cp:coreProperties>
</file>