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7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КонсультантПлюс</w:t>
        </w:r>
      </w:hyperlink>
      <w:r w:rsidRPr="00760E3D">
        <w:rPr>
          <w:rFonts w:ascii="Times New Roman" w:hAnsi="Times New Roman" w:cs="Times New Roman"/>
          <w:sz w:val="28"/>
          <w:szCs w:val="28"/>
        </w:rPr>
        <w:br/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760E3D" w:rsidRPr="00760E3D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E3D" w:rsidRPr="00760E3D" w:rsidRDefault="00760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E3D">
              <w:rPr>
                <w:rFonts w:ascii="Times New Roman" w:hAnsi="Times New Roman" w:cs="Times New Roman"/>
                <w:sz w:val="28"/>
                <w:szCs w:val="28"/>
              </w:rPr>
              <w:t>23 июля 2014 года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E3D" w:rsidRPr="00760E3D" w:rsidRDefault="00760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60E3D">
              <w:rPr>
                <w:rFonts w:ascii="Times New Roman" w:hAnsi="Times New Roman" w:cs="Times New Roman"/>
                <w:sz w:val="28"/>
                <w:szCs w:val="28"/>
              </w:rPr>
              <w:t>N 3008-КЗ</w:t>
            </w:r>
          </w:p>
        </w:tc>
      </w:tr>
    </w:tbl>
    <w:p w:rsidR="00760E3D" w:rsidRPr="00760E3D" w:rsidRDefault="00760E3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8"/>
          <w:szCs w:val="28"/>
        </w:rPr>
      </w:pP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0E3D">
        <w:rPr>
          <w:rFonts w:ascii="Times New Roman" w:hAnsi="Times New Roman" w:cs="Times New Roman"/>
          <w:b/>
          <w:bCs/>
          <w:sz w:val="28"/>
          <w:szCs w:val="28"/>
        </w:rPr>
        <w:t>ЗАКОН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0E3D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0E3D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СТАТЬЮ 5 ЗАКОНА КРАСНОДАРСКОГО КРАЯ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0E3D">
        <w:rPr>
          <w:rFonts w:ascii="Times New Roman" w:hAnsi="Times New Roman" w:cs="Times New Roman"/>
          <w:b/>
          <w:bCs/>
          <w:sz w:val="28"/>
          <w:szCs w:val="28"/>
        </w:rPr>
        <w:t>"ОБ ОРГАНИЗАЦИИ И ОСУЩЕСТВЛЕНИИ ДЕЯТЕЛЬНОСТИ ПО ОПЕКЕ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0E3D">
        <w:rPr>
          <w:rFonts w:ascii="Times New Roman" w:hAnsi="Times New Roman" w:cs="Times New Roman"/>
          <w:b/>
          <w:bCs/>
          <w:sz w:val="28"/>
          <w:szCs w:val="28"/>
        </w:rPr>
        <w:t>И ПОПЕЧИТЕЛЬСТВУ В КРАСНОДАРСКОМ КРАЕ"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Принят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Законодательного Собрания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от 16 июля 2014 года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ar18"/>
      <w:bookmarkEnd w:id="0"/>
      <w:r w:rsidRPr="00760E3D">
        <w:rPr>
          <w:rFonts w:ascii="Times New Roman" w:hAnsi="Times New Roman" w:cs="Times New Roman"/>
          <w:sz w:val="28"/>
          <w:szCs w:val="28"/>
        </w:rPr>
        <w:t>Статья 1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8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статью 5</w:t>
        </w:r>
      </w:hyperlink>
      <w:r w:rsidRPr="00760E3D">
        <w:rPr>
          <w:rFonts w:ascii="Times New Roman" w:hAnsi="Times New Roman" w:cs="Times New Roman"/>
          <w:sz w:val="28"/>
          <w:szCs w:val="28"/>
        </w:rPr>
        <w:t xml:space="preserve"> Закона Краснодарского края от 29 декабря 2007 года N 1370-КЗ "Об организации и осуществлении деятельности по опеке и попечительству в Краснодарском крае" (с изменениями от 1 июля 2008 года N 1509-КЗ; 3 апреля 2009 года N 1711-КЗ; 1 августа 2012 года N 2574-КЗ; 9 июля 2013 года N 2741-КЗ; 18 декабря 2013 года N 2853-КЗ; 30 декабря 2013 года N 2871-КЗ) следующие изменения:</w:t>
      </w:r>
    </w:p>
    <w:p w:rsidR="00760E3D" w:rsidRPr="00760E3D" w:rsidRDefault="00760E3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8"/>
          <w:szCs w:val="28"/>
        </w:rPr>
      </w:pP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Пункт 1 статьи 1 вступает в силу с 1 января 2015 года (</w:t>
      </w:r>
      <w:hyperlink w:anchor="Par54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пункт 2 статьи 2</w:t>
        </w:r>
      </w:hyperlink>
      <w:r w:rsidRPr="00760E3D">
        <w:rPr>
          <w:rFonts w:ascii="Times New Roman" w:hAnsi="Times New Roman" w:cs="Times New Roman"/>
          <w:sz w:val="28"/>
          <w:szCs w:val="28"/>
        </w:rPr>
        <w:t xml:space="preserve"> данного документа).</w:t>
      </w:r>
    </w:p>
    <w:p w:rsidR="00760E3D" w:rsidRPr="00760E3D" w:rsidRDefault="00760E3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8"/>
          <w:szCs w:val="28"/>
        </w:rPr>
      </w:pP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4"/>
      <w:bookmarkEnd w:id="1"/>
      <w:r w:rsidRPr="00760E3D">
        <w:rPr>
          <w:rFonts w:ascii="Times New Roman" w:hAnsi="Times New Roman" w:cs="Times New Roman"/>
          <w:sz w:val="28"/>
          <w:szCs w:val="28"/>
        </w:rPr>
        <w:t xml:space="preserve">1) в </w:t>
      </w:r>
      <w:hyperlink r:id="rId9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части 1</w:t>
        </w:r>
      </w:hyperlink>
      <w:r w:rsidRPr="00760E3D">
        <w:rPr>
          <w:rFonts w:ascii="Times New Roman" w:hAnsi="Times New Roman" w:cs="Times New Roman"/>
          <w:sz w:val="28"/>
          <w:szCs w:val="28"/>
        </w:rPr>
        <w:t>: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 xml:space="preserve">а) </w:t>
      </w:r>
      <w:hyperlink r:id="rId10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пункт 1</w:t>
        </w:r>
      </w:hyperlink>
      <w:r w:rsidRPr="00760E3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"1) выявляют детей-сирот и детей, оставшихся без попечения родителей, ведут учет таких детей в порядке, установленном уполномоченным Правительством Российской Федерации федеральным органом исполнительной власти;";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 xml:space="preserve">б) </w:t>
      </w:r>
      <w:hyperlink r:id="rId11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760E3D">
        <w:rPr>
          <w:rFonts w:ascii="Times New Roman" w:hAnsi="Times New Roman" w:cs="Times New Roman"/>
          <w:sz w:val="28"/>
          <w:szCs w:val="28"/>
        </w:rPr>
        <w:t xml:space="preserve"> пунктом 1.1 следующего содержания: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 xml:space="preserve">"1.1) проводят в течение трех дней со дня получения сведений о детях-сиротах и детях, оставшихся без попечения родителей, обследование условий </w:t>
      </w:r>
      <w:r w:rsidRPr="00760E3D">
        <w:rPr>
          <w:rFonts w:ascii="Times New Roman" w:hAnsi="Times New Roman" w:cs="Times New Roman"/>
          <w:sz w:val="28"/>
          <w:szCs w:val="28"/>
        </w:rPr>
        <w:lastRenderedPageBreak/>
        <w:t>их жизни и при установлении факта отсутствия попечения родителей или родственников обеспечивают защиту их прав и интересов до решения вопроса об их устройстве;";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 xml:space="preserve">в) </w:t>
      </w:r>
      <w:hyperlink r:id="rId12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пункты 2</w:t>
        </w:r>
      </w:hyperlink>
      <w:r w:rsidRPr="00760E3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</w:hyperlink>
      <w:r w:rsidRPr="00760E3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"2) временно, до устройства детей-сирот и детей, оставшихся без попечения родителей, на воспитание в семьи или в организации для детей-сирот и детей, оставшихся без попечения родителей, всех типов, исполняют обязанности опекуна (попечителя) детей и обеспечивают защиту их прав и интересов;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3) в течение месяца со дня получения сведений об отсутствии у ребенка родительского попечения направляют документированную информацию о таком ребенке в орган исполнительной власти Краснодарского края, осуществляющий государственное управление в области опеки, попечительства и семейной политики в Краснодарском крае, для учета в региональном банке данных о детях, оставшихся без попечения родителей, организации его устройства в семью граждан Российской Федерации на территории Краснодарского края и одновременного направления в соответствующий федеральный орган исполнительной власти для учета в федеральном банке данных о детях, оставшихся без попечения родителей.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Предоставление сведений о детях-сиротах и детях, оставшихся без попечения родителей, в орган исполнительной власти Краснодарского края, осуществляющий государственное управление в области опеки, попечительства и семейной политики в Краснодарском крае, не освобождает органы опеки и попечительства от обязанности по устройству или организации устройства таких детей на воспитание в семьи граждан Российской Федерации, постоянно проживающих на территории Российской Федерации;";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 xml:space="preserve">г) </w:t>
      </w:r>
      <w:hyperlink r:id="rId14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760E3D">
        <w:rPr>
          <w:rFonts w:ascii="Times New Roman" w:hAnsi="Times New Roman" w:cs="Times New Roman"/>
          <w:sz w:val="28"/>
          <w:szCs w:val="28"/>
        </w:rPr>
        <w:t xml:space="preserve"> пунктом 3.1 следующего содержания: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"3.1) обеспечивают устройство ребенка в течение одного месяца со дня поступления сведений об отсутствии родительского попечения;";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 xml:space="preserve">2) </w:t>
      </w:r>
      <w:hyperlink r:id="rId15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пункты 3</w:t>
        </w:r>
      </w:hyperlink>
      <w:r w:rsidRPr="00760E3D">
        <w:rPr>
          <w:rFonts w:ascii="Times New Roman" w:hAnsi="Times New Roman" w:cs="Times New Roman"/>
          <w:sz w:val="28"/>
          <w:szCs w:val="28"/>
        </w:rPr>
        <w:t xml:space="preserve"> - </w:t>
      </w:r>
      <w:hyperlink r:id="rId16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5 части 2</w:t>
        </w:r>
      </w:hyperlink>
      <w:r w:rsidRPr="00760E3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"3) составляют акты обследования условий жизни лиц, желающих усыновить (удочерить) ребенка (детей), для подготовки заключения о возможности (невозможности) граждан быть усыновителями;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4) готовят заключение о возможности (невозможности) граждан быть усыновителями и направляют (вручают) его заявителю в течение трех дней со дня подписания такого заключения.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Вместе с заключением о возможности (невозможности) граждан быть усыновителями заявителю возвращаются все представленные документы и разъясняется порядок его обжалования. Копии указанных документов хранятся в органе опеки и попечительства;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 xml:space="preserve">5) осуществляют при наличии заключения о возможности быть усыновителями постановку граждан на учет в качестве кандидатов в усыновители в порядке, установленном высшим исполнительным органом </w:t>
      </w:r>
      <w:r w:rsidRPr="00760E3D">
        <w:rPr>
          <w:rFonts w:ascii="Times New Roman" w:hAnsi="Times New Roman" w:cs="Times New Roman"/>
          <w:sz w:val="28"/>
          <w:szCs w:val="28"/>
        </w:rPr>
        <w:lastRenderedPageBreak/>
        <w:t>государственной власти Краснодарского края - администрацией Краснодарского края;";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 xml:space="preserve">3) в </w:t>
      </w:r>
      <w:hyperlink r:id="rId17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части 3</w:t>
        </w:r>
      </w:hyperlink>
      <w:r w:rsidRPr="00760E3D">
        <w:rPr>
          <w:rFonts w:ascii="Times New Roman" w:hAnsi="Times New Roman" w:cs="Times New Roman"/>
          <w:sz w:val="28"/>
          <w:szCs w:val="28"/>
        </w:rPr>
        <w:t>: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 xml:space="preserve">а) </w:t>
      </w:r>
      <w:hyperlink r:id="rId18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пункт 1</w:t>
        </w:r>
      </w:hyperlink>
      <w:r w:rsidRPr="00760E3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"1) рассматривают документы, представленные лицами, желающими стать опекунами, составляют акт обследования условий жизни граждан для подготовки заключения о возможности (невозможности) быть опекунами (попечителями), приемными родителями, патронатными воспитателями (далее также в настоящей части - законные представители);";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 xml:space="preserve">б) </w:t>
      </w:r>
      <w:hyperlink r:id="rId19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пункт 1.1</w:t>
        </w:r>
      </w:hyperlink>
      <w:r w:rsidRPr="00760E3D">
        <w:rPr>
          <w:rFonts w:ascii="Times New Roman" w:hAnsi="Times New Roman" w:cs="Times New Roman"/>
          <w:sz w:val="28"/>
          <w:szCs w:val="28"/>
        </w:rPr>
        <w:t xml:space="preserve"> после слов "опеки (попечительства)" дополнить словом ", детях-сиротах";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 xml:space="preserve">в) </w:t>
      </w:r>
      <w:hyperlink r:id="rId20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760E3D">
        <w:rPr>
          <w:rFonts w:ascii="Times New Roman" w:hAnsi="Times New Roman" w:cs="Times New Roman"/>
          <w:sz w:val="28"/>
          <w:szCs w:val="28"/>
        </w:rPr>
        <w:t xml:space="preserve"> пунктом 1.2 следующего содержания: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"1.2) готовят заключение о возможности (невозможности) граждан быть законным представителем и направляют (вручают) его заявителю в течение трех дней со дня подписания такого заключения.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Вместе с заключением о возможности (невозможности) граждан быть законным представителем заявителю возвращаются все представленные документы и разъясняется порядок обжалования заключения. Копии указанных документов хранятся в органе опеки и попечительства;";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 xml:space="preserve">г) в </w:t>
      </w:r>
      <w:hyperlink r:id="rId21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пункте 2</w:t>
        </w:r>
      </w:hyperlink>
      <w:r w:rsidRPr="00760E3D">
        <w:rPr>
          <w:rFonts w:ascii="Times New Roman" w:hAnsi="Times New Roman" w:cs="Times New Roman"/>
          <w:sz w:val="28"/>
          <w:szCs w:val="28"/>
        </w:rPr>
        <w:t>: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 xml:space="preserve">в </w:t>
      </w:r>
      <w:hyperlink r:id="rId22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</w:t>
        </w:r>
      </w:hyperlink>
      <w:r w:rsidRPr="00760E3D">
        <w:rPr>
          <w:rFonts w:ascii="Times New Roman" w:hAnsi="Times New Roman" w:cs="Times New Roman"/>
          <w:sz w:val="28"/>
          <w:szCs w:val="28"/>
        </w:rPr>
        <w:t xml:space="preserve"> слова "положительном заключении" заменить словами "наличии заключения";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абзац второй</w:t>
        </w:r>
      </w:hyperlink>
      <w:r w:rsidRPr="00760E3D"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Par51"/>
      <w:bookmarkEnd w:id="2"/>
      <w:r w:rsidRPr="00760E3D">
        <w:rPr>
          <w:rFonts w:ascii="Times New Roman" w:hAnsi="Times New Roman" w:cs="Times New Roman"/>
          <w:sz w:val="28"/>
          <w:szCs w:val="28"/>
        </w:rPr>
        <w:t>Статья 2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 xml:space="preserve">1. Настоящий Закон вступает в силу через 10 дней после дня его официального опубликования, за исключением </w:t>
      </w:r>
      <w:hyperlink w:anchor="Par24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пункта 1 статьи 1</w:t>
        </w:r>
      </w:hyperlink>
      <w:r w:rsidRPr="00760E3D">
        <w:rPr>
          <w:rFonts w:ascii="Times New Roman" w:hAnsi="Times New Roman" w:cs="Times New Roman"/>
          <w:sz w:val="28"/>
          <w:szCs w:val="28"/>
        </w:rPr>
        <w:t xml:space="preserve"> настоящего Закона.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4"/>
      <w:bookmarkEnd w:id="3"/>
      <w:r w:rsidRPr="00760E3D">
        <w:rPr>
          <w:rFonts w:ascii="Times New Roman" w:hAnsi="Times New Roman" w:cs="Times New Roman"/>
          <w:sz w:val="28"/>
          <w:szCs w:val="28"/>
        </w:rPr>
        <w:t xml:space="preserve">2. </w:t>
      </w:r>
      <w:hyperlink w:anchor="Par24" w:history="1">
        <w:r w:rsidRPr="00760E3D">
          <w:rPr>
            <w:rFonts w:ascii="Times New Roman" w:hAnsi="Times New Roman" w:cs="Times New Roman"/>
            <w:color w:val="0000FF"/>
            <w:sz w:val="28"/>
            <w:szCs w:val="28"/>
          </w:rPr>
          <w:t>Пункт 1 статьи 1</w:t>
        </w:r>
      </w:hyperlink>
      <w:r w:rsidRPr="00760E3D">
        <w:rPr>
          <w:rFonts w:ascii="Times New Roman" w:hAnsi="Times New Roman" w:cs="Times New Roman"/>
          <w:sz w:val="28"/>
          <w:szCs w:val="28"/>
        </w:rPr>
        <w:t xml:space="preserve"> настоящего Закона вступает в силу с 1 января 2015 года.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(губернатор)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А.Н.ТКАЧЕВ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г. Краснодар</w:t>
      </w:r>
    </w:p>
    <w:p w:rsidR="00760E3D" w:rsidRPr="00760E3D" w:rsidRDefault="00760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23 июля 2014 года</w:t>
      </w:r>
    </w:p>
    <w:p w:rsidR="00BF0D8A" w:rsidRPr="00760E3D" w:rsidRDefault="00760E3D" w:rsidP="00760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E3D">
        <w:rPr>
          <w:rFonts w:ascii="Times New Roman" w:hAnsi="Times New Roman" w:cs="Times New Roman"/>
          <w:sz w:val="28"/>
          <w:szCs w:val="28"/>
        </w:rPr>
        <w:t>N 3008-КЗ</w:t>
      </w:r>
    </w:p>
    <w:sectPr w:rsidR="00BF0D8A" w:rsidRPr="00760E3D" w:rsidSect="00760E3D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E3D" w:rsidRDefault="00760E3D" w:rsidP="00760E3D">
      <w:pPr>
        <w:spacing w:after="0" w:line="240" w:lineRule="auto"/>
      </w:pPr>
      <w:r>
        <w:separator/>
      </w:r>
    </w:p>
  </w:endnote>
  <w:endnote w:type="continuationSeparator" w:id="0">
    <w:p w:rsidR="00760E3D" w:rsidRDefault="00760E3D" w:rsidP="00760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E3D" w:rsidRDefault="00760E3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E3D" w:rsidRDefault="00760E3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E3D" w:rsidRDefault="00760E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E3D" w:rsidRDefault="00760E3D" w:rsidP="00760E3D">
      <w:pPr>
        <w:spacing w:after="0" w:line="240" w:lineRule="auto"/>
      </w:pPr>
      <w:r>
        <w:separator/>
      </w:r>
    </w:p>
  </w:footnote>
  <w:footnote w:type="continuationSeparator" w:id="0">
    <w:p w:rsidR="00760E3D" w:rsidRDefault="00760E3D" w:rsidP="00760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E3D" w:rsidRDefault="00760E3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5521294"/>
      <w:docPartObj>
        <w:docPartGallery w:val="Page Numbers (Top of Page)"/>
        <w:docPartUnique/>
      </w:docPartObj>
    </w:sdtPr>
    <w:sdtContent>
      <w:bookmarkStart w:id="4" w:name="_GoBack" w:displacedByCustomXml="prev"/>
      <w:bookmarkEnd w:id="4" w:displacedByCustomXml="prev"/>
      <w:p w:rsidR="00760E3D" w:rsidRDefault="00760E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760E3D" w:rsidRDefault="00760E3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E3D" w:rsidRDefault="00760E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3D"/>
    <w:rsid w:val="00760E3D"/>
    <w:rsid w:val="00BF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0E3D"/>
  </w:style>
  <w:style w:type="paragraph" w:styleId="a5">
    <w:name w:val="footer"/>
    <w:basedOn w:val="a"/>
    <w:link w:val="a6"/>
    <w:uiPriority w:val="99"/>
    <w:unhideWhenUsed/>
    <w:rsid w:val="0076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0E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0E3D"/>
  </w:style>
  <w:style w:type="paragraph" w:styleId="a5">
    <w:name w:val="footer"/>
    <w:basedOn w:val="a"/>
    <w:link w:val="a6"/>
    <w:uiPriority w:val="99"/>
    <w:unhideWhenUsed/>
    <w:rsid w:val="0076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0E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C2428A6541B908709E1E52439C31B638F671A81239CECA582B28B4C8A1233DE942751F674BC346764EC6g6TCP" TargetMode="External"/><Relationship Id="rId13" Type="http://schemas.openxmlformats.org/officeDocument/2006/relationships/hyperlink" Target="consultantplus://offline/ref=12C2428A6541B908709E1E52439C31B638F671A81239CECA582B28B4C8A1233DE942751F674BC346764EC6g6T8P" TargetMode="External"/><Relationship Id="rId18" Type="http://schemas.openxmlformats.org/officeDocument/2006/relationships/hyperlink" Target="consultantplus://offline/ref=12C2428A6541B908709E1E52439C31B638F671A81239CECA582B28B4C8A1233DE942751F674BC346764FC1g6TEP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2C2428A6541B908709E1E52439C31B638F671A81239CECA582B28B4C8A1233DE942751F674BC346764FC1g6TDP" TargetMode="External"/><Relationship Id="rId7" Type="http://schemas.openxmlformats.org/officeDocument/2006/relationships/hyperlink" Target="http://www.consultant.ru" TargetMode="External"/><Relationship Id="rId12" Type="http://schemas.openxmlformats.org/officeDocument/2006/relationships/hyperlink" Target="consultantplus://offline/ref=12C2428A6541B908709E1E52439C31B638F671A81239CECA582B28B4C8A1233DE942751F674BC346764EC6g6T9P" TargetMode="External"/><Relationship Id="rId17" Type="http://schemas.openxmlformats.org/officeDocument/2006/relationships/hyperlink" Target="consultantplus://offline/ref=12C2428A6541B908709E1E52439C31B638F671A81239CECA582B28B4C8A1233DE942751F674BC346764FC1g6TFP" TargetMode="External"/><Relationship Id="rId25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2C2428A6541B908709E1E52439C31B638F671A81239CECA582B28B4C8A1233DE942751F674BC346764EC3g6TDP" TargetMode="External"/><Relationship Id="rId20" Type="http://schemas.openxmlformats.org/officeDocument/2006/relationships/hyperlink" Target="consultantplus://offline/ref=12C2428A6541B908709E1E52439C31B638F671A81239CECA582B28B4C8A1233DE942751F674BC346764FC1g6TFP" TargetMode="External"/><Relationship Id="rId29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2C2428A6541B908709E1E52439C31B638F671A81239CECA582B28B4C8A1233DE942751F674BC346764EC6g6TBP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2C2428A6541B908709E1E52439C31B638F671A81239CECA582B28B4C8A1233DE942751F674BC346764EC3g6TFP" TargetMode="External"/><Relationship Id="rId23" Type="http://schemas.openxmlformats.org/officeDocument/2006/relationships/hyperlink" Target="consultantplus://offline/ref=12C2428A6541B908709E1E52439C31B638F671A81239CECA582B28B4C8A1233DE942751F674BC346764FC3g6TDP" TargetMode="External"/><Relationship Id="rId28" Type="http://schemas.openxmlformats.org/officeDocument/2006/relationships/header" Target="header3.xml"/><Relationship Id="rId10" Type="http://schemas.openxmlformats.org/officeDocument/2006/relationships/hyperlink" Target="consultantplus://offline/ref=12C2428A6541B908709E1E52439C31B638F671A81239CECA582B28B4C8A1233DE942751F674BC346764EC6g6TAP" TargetMode="External"/><Relationship Id="rId19" Type="http://schemas.openxmlformats.org/officeDocument/2006/relationships/hyperlink" Target="consultantplus://offline/ref=12C2428A6541B908709E1E52439C31B638F671A81239CECA582B28B4C8A1233DE942751F674BC346764FC3g6TEP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2C2428A6541B908709E1E52439C31B638F671A81239CECA582B28B4C8A1233DE942751F674BC346764EC6g6TBP" TargetMode="External"/><Relationship Id="rId14" Type="http://schemas.openxmlformats.org/officeDocument/2006/relationships/hyperlink" Target="consultantplus://offline/ref=12C2428A6541B908709E1E52439C31B638F671A81239CECA582B28B4C8A1233DE942751F674BC346764EC6g6TBP" TargetMode="External"/><Relationship Id="rId22" Type="http://schemas.openxmlformats.org/officeDocument/2006/relationships/hyperlink" Target="consultantplus://offline/ref=12C2428A6541B908709E1E52439C31B638F671A81239CECA582B28B4C8A1233DE942751F674BC346764FC1g6TDP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1154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DFP</Company>
  <LinksUpToDate>false</LinksUpToDate>
  <CharactersWithSpaces>7717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Куликова Анжела Константиновна</dc:creator>
  <cp:keywords/>
  <dc:description/>
  <cp:lastModifiedBy>Куликова Анжела Константиновна</cp:lastModifiedBy>
  <cp:revision>1</cp:revision>
  <dcterms:created xsi:type="dcterms:W3CDTF">2014-08-04T15:19:00Z</dcterms:created>
  <dcterms:modified xsi:type="dcterms:W3CDTF">2014-08-04T15:20:00Z</dcterms:modified>
</cp:coreProperties>
</file>