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D" w:rsidRPr="00D25F1D" w:rsidRDefault="00D25F1D" w:rsidP="00D25F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25F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B1ABCE" wp14:editId="3E18EF34">
            <wp:extent cx="542290" cy="6908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1D" w:rsidRPr="00D25F1D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D25F1D" w:rsidRPr="00D25F1D" w:rsidRDefault="00D25F1D" w:rsidP="00D25F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D25F1D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мИНИСТЕРСТВО СОЦИАЛЬНОГО РАЗВИТИЯ И СЕМЕЙНОЙ ПОЛИТИКИ Краснодарского края</w:t>
      </w:r>
    </w:p>
    <w:p w:rsidR="00D25F1D" w:rsidRPr="00D25F1D" w:rsidRDefault="00D25F1D" w:rsidP="00D2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25F1D" w:rsidRPr="00D25F1D" w:rsidRDefault="00D25F1D" w:rsidP="00D2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2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D25F1D" w:rsidRPr="00D25F1D" w:rsidRDefault="00D25F1D" w:rsidP="00D2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F1D" w:rsidRPr="00D25F1D" w:rsidRDefault="00D25F1D" w:rsidP="00D25F1D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5F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1AC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25F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2015 года</w:t>
      </w:r>
      <w:r w:rsidR="006A1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F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F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6A1AC3">
        <w:rPr>
          <w:rFonts w:ascii="Times New Roman" w:eastAsia="Times New Roman" w:hAnsi="Times New Roman" w:cs="Times New Roman"/>
          <w:sz w:val="28"/>
          <w:szCs w:val="28"/>
          <w:lang w:eastAsia="ru-RU"/>
        </w:rPr>
        <w:t>1188</w:t>
      </w:r>
    </w:p>
    <w:p w:rsidR="00D25F1D" w:rsidRPr="00D25F1D" w:rsidRDefault="00D25F1D" w:rsidP="00D25F1D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1D" w:rsidRPr="00D25F1D" w:rsidRDefault="00D25F1D" w:rsidP="00D25F1D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D25F1D" w:rsidRPr="00D25F1D" w:rsidRDefault="00D25F1D" w:rsidP="00D25F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F7" w:rsidRDefault="00261622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F622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приказ </w:t>
      </w:r>
      <w:r w:rsid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</w:t>
      </w:r>
    </w:p>
    <w:p w:rsidR="005956F7" w:rsidRDefault="004C59F0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социального развития и семейной политики </w:t>
      </w:r>
    </w:p>
    <w:p w:rsidR="0042754A" w:rsidRDefault="004C59F0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532B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16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616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декабр</w:t>
      </w:r>
      <w:r w:rsidR="002616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2616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C9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56F7" w:rsidRDefault="00261622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1079</w:t>
      </w:r>
      <w:r w:rsidR="00427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9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C59F0"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государственного задания </w:t>
      </w:r>
    </w:p>
    <w:p w:rsidR="005956F7" w:rsidRDefault="004C59F0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оказание государственных услуг </w:t>
      </w:r>
      <w:proofErr w:type="gramStart"/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государственным</w:t>
      </w:r>
      <w:proofErr w:type="gramEnd"/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56F7" w:rsidRDefault="004C59F0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автономным учреждением Краснодарского края </w:t>
      </w:r>
    </w:p>
    <w:p w:rsidR="005956F7" w:rsidRDefault="004C59F0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«Апшеронский детский оздоровительный лагерь», </w:t>
      </w:r>
    </w:p>
    <w:p w:rsidR="005956F7" w:rsidRDefault="004C59F0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функции и полномочия учредителя в отношении </w:t>
      </w:r>
    </w:p>
    <w:p w:rsidR="004C59F0" w:rsidRPr="004C59F0" w:rsidRDefault="004C59F0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которого</w:t>
      </w:r>
      <w:proofErr w:type="gramEnd"/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осуществляет министерство социального </w:t>
      </w:r>
    </w:p>
    <w:p w:rsidR="004C59F0" w:rsidRPr="004C59F0" w:rsidRDefault="004C59F0" w:rsidP="004C59F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края, </w:t>
      </w:r>
    </w:p>
    <w:p w:rsidR="000E095F" w:rsidRPr="00AD3AE6" w:rsidRDefault="004C59F0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5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2015 год и на плановый период 2016 и 2017 годов</w:t>
      </w:r>
      <w:r w:rsidR="000E095F"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338D" w:rsidRPr="0014137B" w:rsidRDefault="00CF338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 w:rsidP="00D6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480F21">
        <w:rPr>
          <w:rFonts w:ascii="Times New Roman" w:hAnsi="Times New Roman" w:cs="Times New Roman"/>
          <w:sz w:val="28"/>
          <w:szCs w:val="28"/>
          <w:lang w:eastAsia="ru-RU"/>
        </w:rPr>
        <w:t xml:space="preserve"> с п</w:t>
      </w:r>
      <w:r w:rsidR="00D63CA3" w:rsidRPr="00D63CA3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="00480F2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63CA3" w:rsidRPr="00D63C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52B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63CA3" w:rsidRPr="00D63CA3">
        <w:rPr>
          <w:rFonts w:ascii="Times New Roman" w:hAnsi="Times New Roman" w:cs="Times New Roman"/>
          <w:sz w:val="28"/>
          <w:szCs w:val="28"/>
          <w:lang w:eastAsia="ru-RU"/>
        </w:rPr>
        <w:t xml:space="preserve">лавы администрации (губернатора) Краснодарского края от </w:t>
      </w:r>
      <w:r w:rsidR="00A9739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7437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="00A97397">
        <w:rPr>
          <w:rFonts w:ascii="Times New Roman" w:hAnsi="Times New Roman" w:cs="Times New Roman"/>
          <w:sz w:val="28"/>
          <w:szCs w:val="28"/>
          <w:lang w:eastAsia="ru-RU"/>
        </w:rPr>
        <w:t xml:space="preserve"> 2010 года  </w:t>
      </w:r>
      <w:r w:rsidR="00E9525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63CA3" w:rsidRPr="00D63C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376">
        <w:rPr>
          <w:rFonts w:ascii="Times New Roman" w:hAnsi="Times New Roman" w:cs="Times New Roman"/>
          <w:sz w:val="28"/>
          <w:szCs w:val="28"/>
          <w:lang w:eastAsia="ru-RU"/>
        </w:rPr>
        <w:t>1093</w:t>
      </w:r>
      <w:r w:rsidR="00D63CA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74376" w:rsidRPr="00774376">
        <w:rPr>
          <w:rFonts w:ascii="Times New Roman" w:hAnsi="Times New Roman" w:cs="Times New Roman"/>
          <w:sz w:val="28"/>
          <w:szCs w:val="28"/>
          <w:lang w:eastAsia="ru-RU"/>
        </w:rPr>
        <w:t>О порядке формирования и финансового обеспечения выполнения государственного задания в отношении государственных учреждений Краснодарского края</w:t>
      </w:r>
      <w:r w:rsidR="00D63CA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629A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7A0995" w:rsidRPr="007A0995" w:rsidRDefault="007A0995" w:rsidP="007A0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99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A0995">
        <w:rPr>
          <w:rFonts w:ascii="Times New Roman" w:hAnsi="Times New Roman" w:cs="Times New Roman"/>
          <w:sz w:val="28"/>
          <w:szCs w:val="28"/>
          <w:lang w:eastAsia="ru-RU"/>
        </w:rPr>
        <w:tab/>
        <w:t>Внести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приказ</w:t>
      </w:r>
      <w:r w:rsidRPr="007A0995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социального развития и семейной политики Краснодарского края от 29 декабря 2014 года № 1079 «Об утверждении государственного задания на оказание государственных услуг государственным автономным учреждением Краснодарского края «Апшеронский детский оздоровительный лагерь» изменение, изложив 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Pr="007A0995"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к настоящему приказу.</w:t>
      </w:r>
    </w:p>
    <w:p w:rsidR="00B45367" w:rsidRDefault="00261622" w:rsidP="00C754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4E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</w:t>
      </w:r>
      <w:r w:rsidR="00524EC5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информационно-аналитической и методической работы </w:t>
      </w:r>
      <w:r w:rsidR="00524EC5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Паршин</w:t>
      </w:r>
      <w:r w:rsidR="00524EC5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C75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4EC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министерства социального развития и семейной политики Краснодарского края</w:t>
      </w:r>
      <w:r w:rsidR="0052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4EC5" w:rsidRPr="00C7549A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C7549A" w:rsidRPr="00C7549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C7549A" w:rsidRPr="00C7549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C7549A" w:rsidRPr="00C7549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proofErr w:type="spellEnd"/>
        <w:r w:rsidR="00C7549A" w:rsidRPr="00C7549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C7549A" w:rsidRPr="00C7549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524EC5" w:rsidRPr="00C7549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7549A" w:rsidRPr="00C75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C09C3" w:rsidRDefault="00C7549A" w:rsidP="0030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041AD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261622" w:rsidRPr="00390913">
        <w:rPr>
          <w:rFonts w:ascii="Times New Roman" w:hAnsi="Times New Roman" w:cs="Times New Roman"/>
          <w:sz w:val="28"/>
          <w:szCs w:val="28"/>
          <w:lang w:eastAsia="ru-RU"/>
        </w:rPr>
        <w:t>риказ вступает в силу с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61622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 дня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0C09C3" w:rsidRPr="003909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1630" w:rsidRDefault="00DD1630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5956F7" w:rsidRPr="005956F7" w:rsidRDefault="005956F7" w:rsidP="00A63E9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14137B" w:rsidRDefault="00737023" w:rsidP="00D25F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аместитель министра                             </w:t>
      </w:r>
      <w:r w:rsidR="00BC6E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C6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В.А. Игнатенко</w:t>
      </w: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348C" w:rsidSect="0014137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социального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семейной политики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2015 года</w:t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1188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социального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семейной политики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2014 года № 1079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приказа министерства социального развития и семейной политики Краснодарского края</w:t>
      </w:r>
      <w:proofErr w:type="gramEnd"/>
    </w:p>
    <w:p w:rsidR="00CA348C" w:rsidRPr="00CA348C" w:rsidRDefault="00530E71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октября 2015 года № 1188</w:t>
      </w:r>
      <w:r w:rsidR="00CA348C"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социального развития и семейной политики Краснодарского края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В.А. Игнатенко</w:t>
      </w:r>
    </w:p>
    <w:p w:rsidR="00CA348C" w:rsidRPr="00CA348C" w:rsidRDefault="00530E71" w:rsidP="00CA34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октября 2015 года № 1188</w:t>
      </w:r>
      <w:bookmarkStart w:id="0" w:name="_GoBack"/>
      <w:bookmarkEnd w:id="0"/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ЗАДАНИЕ</w:t>
      </w:r>
    </w:p>
    <w:p w:rsidR="00CA348C" w:rsidRPr="00CA348C" w:rsidRDefault="00CA348C" w:rsidP="00CA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автономному учреждению Краснодарского края «Апшеронский детский оздоровительный лагерь» </w:t>
      </w:r>
    </w:p>
    <w:p w:rsidR="00CA348C" w:rsidRPr="00CA348C" w:rsidRDefault="00CA348C" w:rsidP="00CA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 и на плановый период 2016 и 2017 годов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CA3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1.Наименование государственной услуги: 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Организация оздоровления и отдыха детей.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Потребители государственной услуги: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в возрасте от 7 до 17 лет (включительно), в том числе: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подопечные дети из числа детей-сирот и детей, оставшихся без попечения родителей, состоящие на учете в органах опеки и попечительства Краснодарского края;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воспитанники (обучающиеся) государственных казенных образовательных учреждений для детей-сирот и детей, оставшихся без попечения родителей, Краснодарского края.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Показатели, характеризующие объем и (или) качество государственной услуги.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3.1 Показатели, характеризующие качество государственной услуги: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60"/>
        <w:gridCol w:w="1260"/>
        <w:gridCol w:w="1307"/>
        <w:gridCol w:w="1208"/>
        <w:gridCol w:w="1251"/>
        <w:gridCol w:w="1276"/>
        <w:gridCol w:w="1258"/>
        <w:gridCol w:w="1559"/>
      </w:tblGrid>
      <w:tr w:rsidR="00CA348C" w:rsidRPr="00CA348C" w:rsidTr="00720970">
        <w:trPr>
          <w:cantSplit/>
          <w:trHeight w:val="689"/>
        </w:trPr>
        <w:tc>
          <w:tcPr>
            <w:tcW w:w="4536" w:type="dxa"/>
            <w:vMerge w:val="restar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60" w:type="dxa"/>
            <w:vMerge w:val="restar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</w:t>
            </w:r>
          </w:p>
        </w:tc>
        <w:tc>
          <w:tcPr>
            <w:tcW w:w="6300" w:type="dxa"/>
            <w:gridSpan w:val="5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качества государственной услуги</w:t>
            </w:r>
          </w:p>
        </w:tc>
        <w:tc>
          <w:tcPr>
            <w:tcW w:w="1559" w:type="dxa"/>
            <w:vMerge w:val="restar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CA348C" w:rsidRPr="00CA348C" w:rsidTr="00720970">
        <w:trPr>
          <w:cantSplit/>
          <w:trHeight w:val="720"/>
        </w:trPr>
        <w:tc>
          <w:tcPr>
            <w:tcW w:w="4536" w:type="dxa"/>
            <w:vMerge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proofErr w:type="spellStart"/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proofErr w:type="spell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8C" w:rsidRPr="00CA348C" w:rsidTr="00720970">
        <w:trPr>
          <w:cantSplit/>
          <w:trHeight w:val="240"/>
        </w:trPr>
        <w:tc>
          <w:tcPr>
            <w:tcW w:w="4536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A348C" w:rsidRPr="00CA348C" w:rsidTr="00720970">
        <w:trPr>
          <w:cantSplit/>
          <w:trHeight w:val="4672"/>
        </w:trPr>
        <w:tc>
          <w:tcPr>
            <w:tcW w:w="4536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Удельный вес подопечных детей из числа детей-сирот и детей, оставшихся без попечения родителей, состоящих на учете в органах опеки и попечительства Краснодарского края, достигших оздоровительного эффекта по результатам оздоровления и отдыха (из общего количества детей указанной категории, находившихся на оздоровлении).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абсолют-ный</w:t>
            </w:r>
            <w:proofErr w:type="spellEnd"/>
            <w:proofErr w:type="gram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95, 7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результатов оценки </w:t>
            </w:r>
            <w:proofErr w:type="spellStart"/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эффективнос-ти</w:t>
            </w:r>
            <w:proofErr w:type="spellEnd"/>
            <w:proofErr w:type="gram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оздоровления  по итогам каждой смены и итогам года;</w:t>
            </w:r>
          </w:p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уставной  деятельности учреждения по итогам года.</w:t>
            </w:r>
          </w:p>
        </w:tc>
      </w:tr>
      <w:tr w:rsidR="00CA348C" w:rsidRPr="00CA348C" w:rsidTr="00720970">
        <w:trPr>
          <w:cantSplit/>
          <w:trHeight w:val="1654"/>
        </w:trPr>
        <w:tc>
          <w:tcPr>
            <w:tcW w:w="4536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Удельный вес воспитанников (обучающихся) государственных казенных образовательных учреждений для детей-сирот и детей, оставшихся без попечения родителей, Краснодарского края, достигших оздоровительного эффекта по результатам оздоровления и отдыха (из общего количества детей указанной категории, находившихся на оздоровлении).</w:t>
            </w:r>
          </w:p>
        </w:tc>
        <w:tc>
          <w:tcPr>
            <w:tcW w:w="1260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абсолю-тный</w:t>
            </w:r>
            <w:proofErr w:type="spellEnd"/>
            <w:proofErr w:type="gram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1307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95, 7</w:t>
            </w:r>
          </w:p>
        </w:tc>
        <w:tc>
          <w:tcPr>
            <w:tcW w:w="1276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95, 7</w:t>
            </w:r>
          </w:p>
        </w:tc>
        <w:tc>
          <w:tcPr>
            <w:tcW w:w="1258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95, 7</w:t>
            </w:r>
          </w:p>
        </w:tc>
        <w:tc>
          <w:tcPr>
            <w:tcW w:w="1559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результатов оценки </w:t>
            </w:r>
            <w:proofErr w:type="spellStart"/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эффективнос-ти</w:t>
            </w:r>
            <w:proofErr w:type="spellEnd"/>
            <w:proofErr w:type="gram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оздоровления  по итогам каждой смены и итогам года;</w:t>
            </w:r>
          </w:p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уставной  деятельности учреждения по итогам года.</w:t>
            </w:r>
          </w:p>
        </w:tc>
      </w:tr>
      <w:tr w:rsidR="00CA348C" w:rsidRPr="00CA348C" w:rsidTr="00720970">
        <w:trPr>
          <w:cantSplit/>
          <w:trHeight w:val="1158"/>
        </w:trPr>
        <w:tc>
          <w:tcPr>
            <w:tcW w:w="4536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Наличие и состояние документации, в соответствии с которой функционирует учреждение.</w:t>
            </w:r>
          </w:p>
        </w:tc>
        <w:tc>
          <w:tcPr>
            <w:tcW w:w="1260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абсолют-ный</w:t>
            </w:r>
            <w:proofErr w:type="spellEnd"/>
            <w:proofErr w:type="gram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1307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8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Учредитель-</w:t>
            </w:r>
            <w:proofErr w:type="spell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учреждения</w:t>
            </w:r>
          </w:p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8C" w:rsidRPr="00CA348C" w:rsidTr="00720970">
        <w:trPr>
          <w:cantSplit/>
          <w:trHeight w:val="976"/>
        </w:trPr>
        <w:tc>
          <w:tcPr>
            <w:tcW w:w="4536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Соответствие профессионального уровня специалистов учреждения занимаемым должностям.</w:t>
            </w:r>
          </w:p>
        </w:tc>
        <w:tc>
          <w:tcPr>
            <w:tcW w:w="1260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абсолю-тный</w:t>
            </w:r>
            <w:proofErr w:type="spellEnd"/>
            <w:proofErr w:type="gram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1307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8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образовании</w:t>
            </w:r>
          </w:p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Объем государственной услуги (в натуральных показателях):</w:t>
      </w:r>
    </w:p>
    <w:tbl>
      <w:tblPr>
        <w:tblW w:w="495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1618"/>
        <w:gridCol w:w="2023"/>
        <w:gridCol w:w="2023"/>
        <w:gridCol w:w="2023"/>
        <w:gridCol w:w="1617"/>
        <w:gridCol w:w="1632"/>
        <w:gridCol w:w="1945"/>
      </w:tblGrid>
      <w:tr w:rsidR="00CA348C" w:rsidRPr="00CA348C" w:rsidTr="00720970">
        <w:trPr>
          <w:cantSplit/>
          <w:trHeight w:val="360"/>
        </w:trPr>
        <w:tc>
          <w:tcPr>
            <w:tcW w:w="715" w:type="pct"/>
            <w:vMerge w:val="restart"/>
            <w:vAlign w:val="center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38" w:type="pct"/>
            <w:vMerge w:val="restart"/>
            <w:vAlign w:val="center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измерения, чел.</w:t>
            </w:r>
          </w:p>
        </w:tc>
        <w:tc>
          <w:tcPr>
            <w:tcW w:w="3100" w:type="pct"/>
            <w:gridSpan w:val="5"/>
            <w:vAlign w:val="center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 государственной услуги</w:t>
            </w:r>
          </w:p>
        </w:tc>
        <w:tc>
          <w:tcPr>
            <w:tcW w:w="647" w:type="pct"/>
            <w:vMerge w:val="restart"/>
            <w:vAlign w:val="center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CA348C" w:rsidRPr="00CA348C" w:rsidTr="00720970">
        <w:trPr>
          <w:cantSplit/>
          <w:trHeight w:val="600"/>
        </w:trPr>
        <w:tc>
          <w:tcPr>
            <w:tcW w:w="715" w:type="pct"/>
            <w:vMerge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Merge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348C" w:rsidRPr="00CA348C" w:rsidTr="00720970">
        <w:trPr>
          <w:cantSplit/>
          <w:trHeight w:val="240"/>
        </w:trPr>
        <w:tc>
          <w:tcPr>
            <w:tcW w:w="715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538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73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673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673" w:type="pct"/>
          </w:tcPr>
          <w:p w:rsidR="00CA348C" w:rsidRPr="00CA348C" w:rsidRDefault="00CA348C" w:rsidP="00CA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38" w:type="pct"/>
          </w:tcPr>
          <w:p w:rsidR="00CA348C" w:rsidRPr="00CA348C" w:rsidRDefault="00CA348C" w:rsidP="00CA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43" w:type="pct"/>
          </w:tcPr>
          <w:p w:rsidR="00CA348C" w:rsidRPr="00CA348C" w:rsidRDefault="00CA348C" w:rsidP="00CA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647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оказания государственной услуги.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CA348C" w:rsidRPr="00CA348C" w:rsidTr="00CD6C15">
        <w:trPr>
          <w:trHeight w:val="2375"/>
        </w:trPr>
        <w:tc>
          <w:tcPr>
            <w:tcW w:w="15134" w:type="dxa"/>
          </w:tcPr>
          <w:p w:rsidR="00CA348C" w:rsidRPr="00CA348C" w:rsidRDefault="00CA348C" w:rsidP="00CA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Нормативные правовые акты, регулирующие порядок оказания государственной услуги:</w:t>
            </w:r>
          </w:p>
          <w:p w:rsidR="00CA348C" w:rsidRPr="00CA348C" w:rsidRDefault="00CA348C" w:rsidP="00CA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7 февраля 1992 года № 2300-1 «О защите прав потребителей»;</w:t>
            </w: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02 января 2000 года №29-ФЗ «О качестве и безопасности пищевых продуктов»;</w:t>
            </w: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 июля 1998 года № 124-ФЗ «Об основных гарантиях прав ребенка в Российской Федерации»;</w:t>
            </w: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30 марта 1999 года № 52-ФЗ «О санитарно-эпидемиологическом благополучии населения»;</w:t>
            </w: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Российской Федерации от 25 апреля 1997 года № 490 «Об утверждении Правил </w:t>
            </w: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предоставления гостиничных услуг в Российской Федерации»;</w:t>
            </w: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Федерального агентства по техническому регулированию и метрологии Министерства промышленности и энергетики Российской Федерации от 27 декабря 2007 года № 565-ст «Об утверждении национального стандарта» (вместе с национальным стандартом Российской Федерации ГОСТ Р 52887-2007 «Услуги детям в учреждениях отдыха и оздоровления»);</w:t>
            </w: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Главного государственного санитарного врача Российской Федерации от 27 декабря 2013 года  № 73 «Об утверждении СанПиН 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(вместе с санитарно-эпидемиологическими правилами и нормативами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детей»);</w:t>
            </w:r>
            <w:proofErr w:type="gramEnd"/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«МР 2.4.4.0011-10. 2.4.4. Гигиена детей и подростков. Летние оздоровительные учреждения. Методика оценки эффективности оздоровления в загородных стационарных учреждениях отдыха и оздоровления детей. Методические рекомендации»,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24 сентября 2010 года;</w:t>
            </w: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Краснодарского края от 23 марта 2005 года № 849-КЗ «Об обеспечении прав детей на отдых и оздоровление в Краснодарском крае»;</w:t>
            </w: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нормативно-правовые документы, регламентирующие деятельность учреждений в сфере организации отдыха и оздоровления детей; </w:t>
            </w:r>
          </w:p>
          <w:p w:rsidR="00CA348C" w:rsidRPr="00CA348C" w:rsidRDefault="00CA348C" w:rsidP="00CA34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 xml:space="preserve">Устав учреждения. </w:t>
            </w:r>
          </w:p>
        </w:tc>
      </w:tr>
    </w:tbl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информирования потенциальных потребителей государственной услуги</w:t>
      </w:r>
      <w:r w:rsidRPr="00CA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495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9"/>
        <w:gridCol w:w="6433"/>
        <w:gridCol w:w="4359"/>
      </w:tblGrid>
      <w:tr w:rsidR="00CA348C" w:rsidRPr="00CA348C" w:rsidTr="00720970">
        <w:trPr>
          <w:cantSplit/>
          <w:trHeight w:val="36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CA348C" w:rsidRPr="00CA348C" w:rsidTr="00720970">
        <w:trPr>
          <w:cantSplit/>
          <w:trHeight w:val="24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Информирование посредством: почтовой, электронной, факсимильной, телефонной связи; в ходе личного общения;  размещение информации в информационно-телекоммуникационной сети «Интернет».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режиме работы учреждения; юридический адрес; справочные телефоны; перечень услуг предоставляемых учреждением; порядок обращения для получения государственной услуги; перечень документов, необходимый для получения государственной услуги; основания отказа в предоставлении государственной услуги.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по мере изменения данных.</w:t>
            </w:r>
          </w:p>
        </w:tc>
      </w:tr>
    </w:tbl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Основания для досрочного прекращения исполнения государственного задания: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реорганизация или ликвидация учреждения;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исключение государственной услуги из ведомственного перечня государственных услуг (работ);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иные основания, предусмотренные нормативными правовыми актами Российской Федерации и Краснодарского края.  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Предельные цены (тарифы) на оплату государственной услуги в случаях, если федеральным законом предусмотрено их 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оказание на платной основе: бесплатно.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Нормативный правовой акт, устанавливающий цены (тарифы) либо порядок их установления: нет. 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Орган, устанавливающий цены (тарифы): нет.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Значения предельных цен (тарифов): нет.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8"/>
        <w:gridCol w:w="6699"/>
      </w:tblGrid>
      <w:tr w:rsidR="00CA348C" w:rsidRPr="00CA348C" w:rsidTr="00720970">
        <w:tc>
          <w:tcPr>
            <w:tcW w:w="2771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2229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(тариф),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A348C" w:rsidRPr="00CA348C" w:rsidTr="00720970">
        <w:tc>
          <w:tcPr>
            <w:tcW w:w="2771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и отдыха детей</w:t>
            </w:r>
          </w:p>
        </w:tc>
        <w:tc>
          <w:tcPr>
            <w:tcW w:w="2229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Порядок </w:t>
      </w:r>
      <w:proofErr w:type="gramStart"/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государственного задания:</w:t>
      </w: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245"/>
        <w:gridCol w:w="4290"/>
      </w:tblGrid>
      <w:tr w:rsidR="00CA348C" w:rsidRPr="00CA348C" w:rsidTr="00720970">
        <w:trPr>
          <w:cantSplit/>
          <w:trHeight w:val="480"/>
        </w:trPr>
        <w:tc>
          <w:tcPr>
            <w:tcW w:w="1835" w:type="pct"/>
          </w:tcPr>
          <w:p w:rsidR="00CA348C" w:rsidRPr="00CA348C" w:rsidRDefault="00CA348C" w:rsidP="00CA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741" w:type="pct"/>
          </w:tcPr>
          <w:p w:rsidR="00CA348C" w:rsidRPr="00CA348C" w:rsidRDefault="00CA348C" w:rsidP="00CA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425" w:type="pct"/>
          </w:tcPr>
          <w:p w:rsidR="00CA348C" w:rsidRPr="00CA348C" w:rsidRDefault="00CA348C" w:rsidP="00CA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Исполнительные органы государственной власти Краснодарского края, осуществляющие </w:t>
            </w:r>
            <w:proofErr w:type="gramStart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оказанием </w:t>
            </w:r>
          </w:p>
          <w:p w:rsidR="00CA348C" w:rsidRPr="00CA348C" w:rsidRDefault="00CA348C" w:rsidP="00CA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услуги</w:t>
            </w:r>
          </w:p>
        </w:tc>
      </w:tr>
      <w:tr w:rsidR="00CA348C" w:rsidRPr="00CA348C" w:rsidTr="00720970">
        <w:trPr>
          <w:cantSplit/>
          <w:trHeight w:val="240"/>
        </w:trPr>
        <w:tc>
          <w:tcPr>
            <w:tcW w:w="1835" w:type="pct"/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Выездная проверка (документальная или камеральная).        </w:t>
            </w:r>
          </w:p>
        </w:tc>
        <w:tc>
          <w:tcPr>
            <w:tcW w:w="1741" w:type="pct"/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(графиком) проведения проверок, но не реже одного раза в два года.</w:t>
            </w:r>
          </w:p>
        </w:tc>
        <w:tc>
          <w:tcPr>
            <w:tcW w:w="1425" w:type="pct"/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и семейной политики Краснодарского края.</w:t>
            </w:r>
          </w:p>
        </w:tc>
      </w:tr>
      <w:tr w:rsidR="00CA348C" w:rsidRPr="00CA348C" w:rsidTr="00720970">
        <w:trPr>
          <w:cantSplit/>
          <w:trHeight w:val="240"/>
        </w:trPr>
        <w:tc>
          <w:tcPr>
            <w:tcW w:w="1835" w:type="pct"/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Мониторинг качества предоставления услуги (наблюдение за условиями организации оздоровления и отдыха детей, их проживания и питания, проведением экскурсионных мероприятий для детей).</w:t>
            </w:r>
          </w:p>
        </w:tc>
        <w:tc>
          <w:tcPr>
            <w:tcW w:w="1741" w:type="pct"/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(графиком) проведения мониторинга качества предоставления услуги, но не реже одного раза в квартал, а так же по мере необходимости (в случае поступлений обращений граждан; требований контрольных, надзорных и правоохранительных органов).</w:t>
            </w:r>
          </w:p>
        </w:tc>
        <w:tc>
          <w:tcPr>
            <w:tcW w:w="1425" w:type="pct"/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и семейной политики Краснодарского края.</w:t>
            </w:r>
          </w:p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48C" w:rsidRPr="00CA348C" w:rsidTr="00720970">
        <w:trPr>
          <w:cantSplit/>
          <w:trHeight w:val="240"/>
        </w:trPr>
        <w:tc>
          <w:tcPr>
            <w:tcW w:w="1835" w:type="pct"/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Ревизия (комплекс взаимосвязанных проверок финансово-хозяйственной деятельности учреждений,  находящихся в ведении министерства)</w:t>
            </w:r>
          </w:p>
        </w:tc>
        <w:tc>
          <w:tcPr>
            <w:tcW w:w="1741" w:type="pct"/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проведения ревизий.</w:t>
            </w:r>
          </w:p>
        </w:tc>
        <w:tc>
          <w:tcPr>
            <w:tcW w:w="1425" w:type="pct"/>
          </w:tcPr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и семейной политики Краснодарского края.</w:t>
            </w:r>
          </w:p>
          <w:p w:rsidR="00CA348C" w:rsidRPr="00CA348C" w:rsidRDefault="00CA348C" w:rsidP="00C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Требования к отчетности об исполнении государственного задания.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Форма отчета об исполнении государственного задания: </w:t>
      </w:r>
    </w:p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495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1666"/>
        <w:gridCol w:w="3834"/>
        <w:gridCol w:w="2162"/>
        <w:gridCol w:w="2667"/>
        <w:gridCol w:w="2606"/>
      </w:tblGrid>
      <w:tr w:rsidR="00CA348C" w:rsidRPr="00CA348C" w:rsidTr="00720970">
        <w:trPr>
          <w:cantSplit/>
          <w:trHeight w:val="720"/>
        </w:trPr>
        <w:tc>
          <w:tcPr>
            <w:tcW w:w="697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54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5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утвержденное в государственном задании на отчетный период</w:t>
            </w:r>
          </w:p>
        </w:tc>
        <w:tc>
          <w:tcPr>
            <w:tcW w:w="719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887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867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CA348C" w:rsidRPr="00CA348C" w:rsidTr="00720970">
        <w:trPr>
          <w:cantSplit/>
          <w:trHeight w:val="240"/>
        </w:trPr>
        <w:tc>
          <w:tcPr>
            <w:tcW w:w="697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CA348C" w:rsidRPr="00CA348C" w:rsidRDefault="00CA348C" w:rsidP="00CA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48C" w:rsidRPr="00CA348C" w:rsidRDefault="00CA348C" w:rsidP="00CA3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Сроки представления отчетов об исполнении государственного задания:</w:t>
      </w: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ежеквартально в срок до 10 числа месяца, следующего за отчетным кварталом в министерство социального развития и семейной политики Краснодарского края;</w:t>
      </w: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ежегодно по итогам финансового года до 1 февраля, следующего за отчетным периодом, в министерство социального развития и семейной политики Краснодарского края.</w:t>
      </w: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Иные требования к отчетности об исполнении государственного задания:  нет</w:t>
      </w: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Иная информация, необходимая для исполнения (</w:t>
      </w:r>
      <w:proofErr w:type="gramStart"/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исполнением) государственного задания: </w:t>
      </w:r>
    </w:p>
    <w:p w:rsidR="00CA348C" w:rsidRPr="00CA348C" w:rsidRDefault="00CA348C" w:rsidP="00CA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Минимальные требования к квалификации и опыту  работников:</w:t>
      </w:r>
    </w:p>
    <w:p w:rsidR="00CA348C" w:rsidRPr="00CA348C" w:rsidRDefault="00CA348C" w:rsidP="00CA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должно располагать необходимым числом специалистов в соответствии со штатным расписанием. Каждый специалист должен иметь соответствующее образование, квалификацию, профессиональную подготовку, обладать знаниями и опытом, необходимым для выполнения возложенных на него обязанностей.</w:t>
      </w:r>
    </w:p>
    <w:p w:rsidR="00CA348C" w:rsidRPr="00CA348C" w:rsidRDefault="00CA348C" w:rsidP="00CA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Требования к материально-техническому обеспечению оказания государственной услуги:</w:t>
      </w:r>
    </w:p>
    <w:p w:rsidR="00CA348C" w:rsidRPr="00CA348C" w:rsidRDefault="00CA348C" w:rsidP="00CA3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Учреждение должно быть оснащено специальным оборудованием и прочими основными средствами, отвечающими требованиям стандартов, технических условий, других нормативных документов, обеспечивающих безопасность, надежность и надлежащее качество предоставляемых услуг соответствующих видов. Оборудование и прочие основные </w:t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должны использоваться по назначению в соответствии с технической документацией, содержаться в технически исправном состоянии</w:t>
      </w:r>
      <w:proofErr w:type="gramStart"/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организации оздоровления </w:t>
      </w: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отдыха детей в управлении оздоровления и отдыха детей</w:t>
      </w:r>
    </w:p>
    <w:p w:rsidR="00CA348C" w:rsidRP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социального развития и </w:t>
      </w:r>
      <w:proofErr w:type="gramStart"/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семейной</w:t>
      </w:r>
      <w:proofErr w:type="gramEnd"/>
    </w:p>
    <w:p w:rsidR="00CA348C" w:rsidRDefault="00CA348C" w:rsidP="00CA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Краснодарского края             </w:t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В.С. Чубасова</w:t>
      </w: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8C" w:rsidRDefault="00CA348C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AC3" w:rsidRDefault="00B92AC3" w:rsidP="00B92AC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AC3" w:rsidSect="00CD6C15">
      <w:pgSz w:w="16838" w:h="11906" w:orient="landscape"/>
      <w:pgMar w:top="709" w:right="680" w:bottom="99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54" w:rsidRDefault="00180C54">
      <w:pPr>
        <w:spacing w:after="0" w:line="240" w:lineRule="auto"/>
      </w:pPr>
      <w:r>
        <w:separator/>
      </w:r>
    </w:p>
  </w:endnote>
  <w:endnote w:type="continuationSeparator" w:id="0">
    <w:p w:rsidR="00180C54" w:rsidRDefault="001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54" w:rsidRDefault="00180C54">
      <w:pPr>
        <w:spacing w:after="0" w:line="240" w:lineRule="auto"/>
      </w:pPr>
      <w:r>
        <w:separator/>
      </w:r>
    </w:p>
  </w:footnote>
  <w:footnote w:type="continuationSeparator" w:id="0">
    <w:p w:rsidR="00180C54" w:rsidRDefault="0018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530E7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CD7461"/>
    <w:multiLevelType w:val="hybridMultilevel"/>
    <w:tmpl w:val="7522FFD2"/>
    <w:lvl w:ilvl="0" w:tplc="CF42B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37DB5"/>
    <w:multiLevelType w:val="hybridMultilevel"/>
    <w:tmpl w:val="58CE3150"/>
    <w:lvl w:ilvl="0" w:tplc="663EBF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DD7153"/>
    <w:multiLevelType w:val="hybridMultilevel"/>
    <w:tmpl w:val="396A28EE"/>
    <w:lvl w:ilvl="0" w:tplc="CE866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67"/>
    <w:rsid w:val="000347AB"/>
    <w:rsid w:val="000C09C3"/>
    <w:rsid w:val="000E095F"/>
    <w:rsid w:val="00100856"/>
    <w:rsid w:val="0011529E"/>
    <w:rsid w:val="0014137B"/>
    <w:rsid w:val="00141B62"/>
    <w:rsid w:val="00180C54"/>
    <w:rsid w:val="001A0955"/>
    <w:rsid w:val="001E07C2"/>
    <w:rsid w:val="00207D0D"/>
    <w:rsid w:val="00261622"/>
    <w:rsid w:val="00290CA9"/>
    <w:rsid w:val="002E3C41"/>
    <w:rsid w:val="003041AD"/>
    <w:rsid w:val="00310175"/>
    <w:rsid w:val="00315F21"/>
    <w:rsid w:val="00343DB8"/>
    <w:rsid w:val="00350C56"/>
    <w:rsid w:val="00390913"/>
    <w:rsid w:val="0042754A"/>
    <w:rsid w:val="00461014"/>
    <w:rsid w:val="00480F21"/>
    <w:rsid w:val="00487D6D"/>
    <w:rsid w:val="00487EFD"/>
    <w:rsid w:val="004943D5"/>
    <w:rsid w:val="004C59F0"/>
    <w:rsid w:val="005210A7"/>
    <w:rsid w:val="00524EC5"/>
    <w:rsid w:val="00530E71"/>
    <w:rsid w:val="00532BB6"/>
    <w:rsid w:val="005956F7"/>
    <w:rsid w:val="005C0A37"/>
    <w:rsid w:val="006064D4"/>
    <w:rsid w:val="00644EF1"/>
    <w:rsid w:val="00674F0B"/>
    <w:rsid w:val="006A1AC3"/>
    <w:rsid w:val="006B0811"/>
    <w:rsid w:val="006D2F27"/>
    <w:rsid w:val="006F699D"/>
    <w:rsid w:val="007113CF"/>
    <w:rsid w:val="00737023"/>
    <w:rsid w:val="007647A1"/>
    <w:rsid w:val="00774376"/>
    <w:rsid w:val="007A0995"/>
    <w:rsid w:val="007A7EB1"/>
    <w:rsid w:val="007C52A9"/>
    <w:rsid w:val="007E52BD"/>
    <w:rsid w:val="00831E38"/>
    <w:rsid w:val="008629A3"/>
    <w:rsid w:val="0086420E"/>
    <w:rsid w:val="00891B34"/>
    <w:rsid w:val="008E2337"/>
    <w:rsid w:val="00915C90"/>
    <w:rsid w:val="00933949"/>
    <w:rsid w:val="009D3346"/>
    <w:rsid w:val="00A16E8B"/>
    <w:rsid w:val="00A63E94"/>
    <w:rsid w:val="00A97397"/>
    <w:rsid w:val="00AC23E0"/>
    <w:rsid w:val="00B3534D"/>
    <w:rsid w:val="00B37577"/>
    <w:rsid w:val="00B45367"/>
    <w:rsid w:val="00B63021"/>
    <w:rsid w:val="00B7654B"/>
    <w:rsid w:val="00B92AC3"/>
    <w:rsid w:val="00BB04B5"/>
    <w:rsid w:val="00BC6E2E"/>
    <w:rsid w:val="00C7549A"/>
    <w:rsid w:val="00C923B6"/>
    <w:rsid w:val="00CA156D"/>
    <w:rsid w:val="00CA348C"/>
    <w:rsid w:val="00CD1466"/>
    <w:rsid w:val="00CD6C15"/>
    <w:rsid w:val="00CE38C5"/>
    <w:rsid w:val="00CF1192"/>
    <w:rsid w:val="00CF338D"/>
    <w:rsid w:val="00D01E6C"/>
    <w:rsid w:val="00D25F1D"/>
    <w:rsid w:val="00D369E7"/>
    <w:rsid w:val="00D63CA3"/>
    <w:rsid w:val="00D67D2D"/>
    <w:rsid w:val="00DC02E9"/>
    <w:rsid w:val="00DC148A"/>
    <w:rsid w:val="00DC2B8C"/>
    <w:rsid w:val="00DC5274"/>
    <w:rsid w:val="00DD1630"/>
    <w:rsid w:val="00E07AA6"/>
    <w:rsid w:val="00E143EA"/>
    <w:rsid w:val="00E20068"/>
    <w:rsid w:val="00E430B7"/>
    <w:rsid w:val="00E95255"/>
    <w:rsid w:val="00EB1AE4"/>
    <w:rsid w:val="00F622B2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8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table" w:styleId="ab">
    <w:name w:val="Table Grid"/>
    <w:basedOn w:val="a1"/>
    <w:locked/>
    <w:rsid w:val="00FF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B92AC3"/>
    <w:rPr>
      <w:rFonts w:eastAsia="Times New Roman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8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table" w:styleId="ab">
    <w:name w:val="Table Grid"/>
    <w:basedOn w:val="a1"/>
    <w:locked/>
    <w:rsid w:val="00FF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B92AC3"/>
    <w:rPr>
      <w:rFonts w:eastAsia="Times New Roman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1477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Razgadova L</dc:creator>
  <cp:lastModifiedBy>Золотовская Ирина Евгеньевна</cp:lastModifiedBy>
  <cp:revision>6</cp:revision>
  <cp:lastPrinted>2015-10-20T06:35:00Z</cp:lastPrinted>
  <dcterms:created xsi:type="dcterms:W3CDTF">2015-10-26T06:14:00Z</dcterms:created>
  <dcterms:modified xsi:type="dcterms:W3CDTF">2015-10-26T07:19:00Z</dcterms:modified>
</cp:coreProperties>
</file>