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64" w:rsidRDefault="00655264">
      <w:pPr>
        <w:pStyle w:val="ConsPlusTitlePage"/>
      </w:pPr>
      <w:r>
        <w:t xml:space="preserve">Документ предоставлен </w:t>
      </w:r>
      <w:hyperlink r:id="rId5" w:history="1">
        <w:r>
          <w:rPr>
            <w:color w:val="0000FF"/>
          </w:rPr>
          <w:t>КонсультантПлюс</w:t>
        </w:r>
      </w:hyperlink>
      <w:r>
        <w:br/>
      </w:r>
    </w:p>
    <w:p w:rsidR="00655264" w:rsidRDefault="00655264">
      <w:pPr>
        <w:pStyle w:val="ConsPlusNormal"/>
        <w:jc w:val="both"/>
      </w:pPr>
    </w:p>
    <w:p w:rsidR="00655264" w:rsidRDefault="00655264">
      <w:pPr>
        <w:pStyle w:val="ConsPlusNormal"/>
      </w:pPr>
      <w:r>
        <w:t>Зарегистрировано в Минюсте России 3 февраля 2011 г. N 19693</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pPr>
    </w:p>
    <w:p w:rsidR="00655264" w:rsidRDefault="00655264">
      <w:pPr>
        <w:pStyle w:val="ConsPlusTitle"/>
        <w:jc w:val="center"/>
      </w:pPr>
      <w:r>
        <w:t>МИНИСТЕРСТВО ФИНАНСОВ РОССИЙСКОЙ ФЕДЕРАЦИИ</w:t>
      </w:r>
    </w:p>
    <w:p w:rsidR="00655264" w:rsidRDefault="00655264">
      <w:pPr>
        <w:pStyle w:val="ConsPlusTitle"/>
        <w:jc w:val="center"/>
      </w:pPr>
    </w:p>
    <w:p w:rsidR="00655264" w:rsidRDefault="00655264">
      <w:pPr>
        <w:pStyle w:val="ConsPlusTitle"/>
        <w:jc w:val="center"/>
      </w:pPr>
      <w:r>
        <w:t>ПРИКАЗ</w:t>
      </w:r>
    </w:p>
    <w:p w:rsidR="00655264" w:rsidRDefault="00655264">
      <w:pPr>
        <w:pStyle w:val="ConsPlusTitle"/>
        <w:jc w:val="center"/>
      </w:pPr>
      <w:r>
        <w:t>от 28 декабря 2010 г. N 191н</w:t>
      </w:r>
    </w:p>
    <w:p w:rsidR="00655264" w:rsidRDefault="00655264">
      <w:pPr>
        <w:pStyle w:val="ConsPlusTitle"/>
        <w:jc w:val="center"/>
      </w:pPr>
    </w:p>
    <w:p w:rsidR="00655264" w:rsidRDefault="00655264">
      <w:pPr>
        <w:pStyle w:val="ConsPlusTitle"/>
        <w:jc w:val="center"/>
      </w:pPr>
      <w:r>
        <w:t>ОБ УТВЕРЖДЕНИИ ИНСТРУКЦИИ</w:t>
      </w:r>
    </w:p>
    <w:p w:rsidR="00655264" w:rsidRDefault="00655264">
      <w:pPr>
        <w:pStyle w:val="ConsPlusTitle"/>
        <w:jc w:val="center"/>
      </w:pPr>
      <w:r>
        <w:t>О ПОРЯДКЕ СОСТАВЛЕНИЯ И ПРЕДСТАВЛЕНИЯ ГОДОВОЙ, КВАРТАЛЬНОЙ</w:t>
      </w:r>
    </w:p>
    <w:p w:rsidR="00655264" w:rsidRDefault="00655264">
      <w:pPr>
        <w:pStyle w:val="ConsPlusTitle"/>
        <w:jc w:val="center"/>
      </w:pPr>
      <w:r>
        <w:t>И МЕСЯЧНОЙ ОТЧЕТНОСТИ ОБ ИСПОЛНЕНИИ БЮДЖЕТОВ</w:t>
      </w:r>
    </w:p>
    <w:p w:rsidR="00655264" w:rsidRDefault="00655264">
      <w:pPr>
        <w:pStyle w:val="ConsPlusTitle"/>
        <w:jc w:val="center"/>
      </w:pPr>
      <w:r>
        <w:t>БЮДЖЕТНОЙ СИСТЕМЫ РОССИЙСКОЙ ФЕДЕРАЦИИ</w:t>
      </w: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6" w:history="1">
        <w:r>
          <w:rPr>
            <w:color w:val="0000FF"/>
          </w:rPr>
          <w:t>N 191н</w:t>
        </w:r>
      </w:hyperlink>
      <w:r>
        <w:t>,</w:t>
      </w:r>
    </w:p>
    <w:p w:rsidR="00655264" w:rsidRDefault="00655264">
      <w:pPr>
        <w:pStyle w:val="ConsPlusNormal"/>
        <w:jc w:val="center"/>
      </w:pPr>
      <w:r>
        <w:t xml:space="preserve">от 26.10.2012 </w:t>
      </w:r>
      <w:hyperlink r:id="rId7" w:history="1">
        <w:r>
          <w:rPr>
            <w:color w:val="0000FF"/>
          </w:rPr>
          <w:t>N 138н</w:t>
        </w:r>
      </w:hyperlink>
      <w:r>
        <w:t xml:space="preserve">, от 19.12.2014 </w:t>
      </w:r>
      <w:hyperlink r:id="rId8" w:history="1">
        <w:r>
          <w:rPr>
            <w:color w:val="0000FF"/>
          </w:rPr>
          <w:t>N 157н</w:t>
        </w:r>
      </w:hyperlink>
      <w:r>
        <w:t>,</w:t>
      </w:r>
    </w:p>
    <w:p w:rsidR="00655264" w:rsidRDefault="00655264">
      <w:pPr>
        <w:pStyle w:val="ConsPlusNormal"/>
        <w:jc w:val="center"/>
      </w:pPr>
      <w:r>
        <w:t xml:space="preserve">от 26.08.2015 </w:t>
      </w:r>
      <w:hyperlink r:id="rId9" w:history="1">
        <w:r>
          <w:rPr>
            <w:color w:val="0000FF"/>
          </w:rPr>
          <w:t>N 135н</w:t>
        </w:r>
      </w:hyperlink>
      <w:r>
        <w:t xml:space="preserve">, от 31.12.2015 </w:t>
      </w:r>
      <w:hyperlink r:id="rId10" w:history="1">
        <w:r>
          <w:rPr>
            <w:color w:val="0000FF"/>
          </w:rPr>
          <w:t>N 229н</w:t>
        </w:r>
      </w:hyperlink>
      <w:r>
        <w:t>)</w:t>
      </w:r>
    </w:p>
    <w:p w:rsidR="00655264" w:rsidRDefault="00655264">
      <w:pPr>
        <w:pStyle w:val="ConsPlusNormal"/>
        <w:ind w:firstLine="540"/>
        <w:jc w:val="both"/>
      </w:pPr>
    </w:p>
    <w:p w:rsidR="00655264" w:rsidRDefault="00655264">
      <w:pPr>
        <w:pStyle w:val="ConsPlusNormal"/>
        <w:ind w:firstLine="540"/>
        <w:jc w:val="both"/>
      </w:pPr>
      <w:r>
        <w:t xml:space="preserve">На основании </w:t>
      </w:r>
      <w:hyperlink r:id="rId11" w:history="1">
        <w:r>
          <w:rPr>
            <w:color w:val="0000FF"/>
          </w:rPr>
          <w:t>статьи 165</w:t>
        </w:r>
      </w:hyperlink>
      <w:r>
        <w:t xml:space="preserve"> Бюджетного кодекса Российской Федерации (Собрание законодательства Российской Федерации, 1998, N 31, ст. 3823; 2005, N 1, ст. 8; 2006, N 1, ст. 8; 2007, N 18, ст. 2117; N 45, ст. 5424), </w:t>
      </w:r>
      <w:hyperlink r:id="rId12" w:history="1">
        <w:r>
          <w:rPr>
            <w:color w:val="0000FF"/>
          </w:rPr>
          <w:t>пунктов 4</w:t>
        </w:r>
      </w:hyperlink>
      <w:r>
        <w:t xml:space="preserve"> и </w:t>
      </w:r>
      <w:hyperlink r:id="rId13" w:history="1">
        <w:r>
          <w:rPr>
            <w:color w:val="0000FF"/>
          </w:rPr>
          <w:t>5</w:t>
        </w:r>
      </w:hyperlink>
      <w:r>
        <w:t xml:space="preserve"> Постановления Правительства Российской Федерации от 7 апреля 2004 г. N 185 "Вопросы Министерства финансов Российской Федерации" (Собрание законодательства Российской Федерации, 2004, N 15, ст. 1478; N 49, ст. 4908; 2007, N 45, ст. 5491; N 5, ст. 411) и в целях установления единого порядка составления и представления отчетности об исполнении бюджетов бюджетной системы Российской Федерации приказываю:</w:t>
      </w:r>
    </w:p>
    <w:p w:rsidR="00655264" w:rsidRDefault="00655264">
      <w:pPr>
        <w:pStyle w:val="ConsPlusNormal"/>
        <w:ind w:firstLine="540"/>
        <w:jc w:val="both"/>
      </w:pPr>
      <w:r>
        <w:t xml:space="preserve">1. Утвердить прилагаемую </w:t>
      </w:r>
      <w:hyperlink w:anchor="P45" w:history="1">
        <w:r>
          <w:rPr>
            <w:color w:val="0000FF"/>
          </w:rPr>
          <w:t>Инструкцию</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55264" w:rsidRDefault="00655264">
      <w:pPr>
        <w:pStyle w:val="ConsPlusNormal"/>
        <w:ind w:firstLine="540"/>
        <w:jc w:val="both"/>
      </w:pPr>
      <w:r>
        <w:t>2. Ввести в действие настоящий Приказ, начиная с бюджетной отчетности на 1 февраля 2011 года.</w:t>
      </w:r>
    </w:p>
    <w:p w:rsidR="00655264" w:rsidRDefault="00655264">
      <w:pPr>
        <w:pStyle w:val="ConsPlusNormal"/>
        <w:ind w:firstLine="540"/>
        <w:jc w:val="both"/>
      </w:pPr>
      <w:r>
        <w:t>3. Настоящий приказ распространяется на:</w:t>
      </w:r>
    </w:p>
    <w:p w:rsidR="00655264" w:rsidRDefault="00655264">
      <w:pPr>
        <w:pStyle w:val="ConsPlusNormal"/>
        <w:ind w:firstLine="540"/>
        <w:jc w:val="both"/>
      </w:pPr>
      <w:r>
        <w:t>а) государственные (муниципальные) бюджетные, автономные учреждения в части операций по осуществлению ими в соответствии с законодательством Российской Федерации полномочий по исполнению публичных обязательств перед физическим лицом, подлежащих исполнению в денежной форме, а также государственные (муниципальные) бюджетные, автономные учреждения и (или) государственные (муниципальные) унитарные предприятия в части ведения бюджетного учета фактов хозяйственной жизни, возникающих при осуществлении на основании соглашений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органов государственной власти (государственных органов), органов управления государственными внебюджетными фондами, органов местного самоуправления, являющихся государственными (муниципальными) заказчиками, при осуществлении бюджетных инвестиций в объекты государственной (муниципальной) собственности, и получающие бюджетные инвестиции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 в порядке, установленном для получателей бюджетных средств, наиболее значимые учреждения науки, образования, культуры и здравоохранения, указанные в ведомственной структуре расходов бюджета, в части операций по осуществлению ими полномочий главного распорядителя бюджетных средств;</w:t>
      </w:r>
    </w:p>
    <w:p w:rsidR="00655264" w:rsidRDefault="00655264">
      <w:pPr>
        <w:pStyle w:val="ConsPlusNormal"/>
        <w:ind w:firstLine="540"/>
        <w:jc w:val="both"/>
      </w:pPr>
      <w:r>
        <w:t xml:space="preserve">б) Государственную корпорацию по атомной энергии "Росатом", Государственную корпорацию по космической деятельности "Роскосмос" в части ведения бюджетного учета фактов </w:t>
      </w:r>
      <w:r>
        <w:lastRenderedPageBreak/>
        <w:t>хозяйственной жизни, возникающих при осуществлении полномочий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при передаче на безвозмездной основе на основании соглашений своих полномочий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(за исключением полномочий, связанных с введением в установленном порядке в эксплуатацию объектов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бюджетным законодательством.</w:t>
      </w:r>
    </w:p>
    <w:p w:rsidR="00655264" w:rsidRDefault="00655264">
      <w:pPr>
        <w:pStyle w:val="ConsPlusNormal"/>
        <w:jc w:val="both"/>
      </w:pPr>
      <w:r>
        <w:t xml:space="preserve">(п. 3 в ред. </w:t>
      </w:r>
      <w:hyperlink r:id="rId14" w:history="1">
        <w:r>
          <w:rPr>
            <w:color w:val="0000FF"/>
          </w:rPr>
          <w:t>Приказа</w:t>
        </w:r>
      </w:hyperlink>
      <w:r>
        <w:t xml:space="preserve"> Минфина России от 31.12.2015 N 229н)</w:t>
      </w:r>
    </w:p>
    <w:p w:rsidR="00655264" w:rsidRDefault="00655264">
      <w:pPr>
        <w:pStyle w:val="ConsPlusNormal"/>
        <w:ind w:firstLine="540"/>
        <w:jc w:val="both"/>
      </w:pPr>
      <w:r>
        <w:t>4. Признать утратившими силу:</w:t>
      </w:r>
    </w:p>
    <w:p w:rsidR="00655264" w:rsidRDefault="00655264">
      <w:pPr>
        <w:pStyle w:val="ConsPlusNormal"/>
        <w:ind w:firstLine="540"/>
        <w:jc w:val="both"/>
      </w:pPr>
      <w:hyperlink r:id="rId15" w:history="1">
        <w:r>
          <w:rPr>
            <w:color w:val="0000FF"/>
          </w:rPr>
          <w:t>Приказ</w:t>
        </w:r>
      </w:hyperlink>
      <w:r>
        <w:t xml:space="preserve"> Министерства финансов Российской Федерации от 13 ноября 2008 г. N 128н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 в Министерстве юстиции Российской Федерации 19 декабря 2008 г., регистрационный номер 12908; Российская газета, 2008, 24 декабря);</w:t>
      </w:r>
    </w:p>
    <w:p w:rsidR="00655264" w:rsidRDefault="00655264">
      <w:pPr>
        <w:pStyle w:val="ConsPlusNormal"/>
        <w:ind w:firstLine="540"/>
        <w:jc w:val="both"/>
      </w:pPr>
      <w:hyperlink r:id="rId16" w:history="1">
        <w:r>
          <w:rPr>
            <w:color w:val="0000FF"/>
          </w:rPr>
          <w:t>Приказ</w:t>
        </w:r>
      </w:hyperlink>
      <w:r>
        <w:t xml:space="preserve"> Министерства финансов Российской Федерации от 9 ноября 2009 г. N 115н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13 ноября 2008 г. N 128н (зарегистрирован в Министерстве юстиции Российской Федерации 22 декабря 2009 г., регистрационный номер 15791; Российская газета, 2010, 5 марта).</w:t>
      </w:r>
    </w:p>
    <w:p w:rsidR="00655264" w:rsidRDefault="00655264">
      <w:pPr>
        <w:pStyle w:val="ConsPlusNormal"/>
        <w:ind w:firstLine="540"/>
        <w:jc w:val="both"/>
      </w:pPr>
    </w:p>
    <w:p w:rsidR="00655264" w:rsidRDefault="00655264">
      <w:pPr>
        <w:pStyle w:val="ConsPlusNormal"/>
        <w:jc w:val="right"/>
      </w:pPr>
      <w:r>
        <w:t>Заместитель</w:t>
      </w:r>
    </w:p>
    <w:p w:rsidR="00655264" w:rsidRDefault="00655264">
      <w:pPr>
        <w:pStyle w:val="ConsPlusNormal"/>
        <w:jc w:val="right"/>
      </w:pPr>
      <w:r>
        <w:t>Председателя Правительства</w:t>
      </w:r>
    </w:p>
    <w:p w:rsidR="00655264" w:rsidRDefault="00655264">
      <w:pPr>
        <w:pStyle w:val="ConsPlusNormal"/>
        <w:jc w:val="right"/>
      </w:pPr>
      <w:r>
        <w:t>Российской Федерации -</w:t>
      </w:r>
    </w:p>
    <w:p w:rsidR="00655264" w:rsidRDefault="00655264">
      <w:pPr>
        <w:pStyle w:val="ConsPlusNormal"/>
        <w:jc w:val="right"/>
      </w:pPr>
      <w:r>
        <w:t>Министр финансов</w:t>
      </w:r>
    </w:p>
    <w:p w:rsidR="00655264" w:rsidRDefault="00655264">
      <w:pPr>
        <w:pStyle w:val="ConsPlusNormal"/>
        <w:jc w:val="right"/>
      </w:pPr>
      <w:r>
        <w:t>Российской Федерации</w:t>
      </w:r>
    </w:p>
    <w:p w:rsidR="00655264" w:rsidRDefault="00655264">
      <w:pPr>
        <w:pStyle w:val="ConsPlusNormal"/>
        <w:jc w:val="right"/>
      </w:pPr>
      <w:r>
        <w:t>А.Л.КУДРИН</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right"/>
      </w:pPr>
    </w:p>
    <w:p w:rsidR="00655264" w:rsidRDefault="00655264">
      <w:pPr>
        <w:pStyle w:val="ConsPlusNormal"/>
        <w:jc w:val="right"/>
      </w:pPr>
    </w:p>
    <w:p w:rsidR="00655264" w:rsidRDefault="00655264">
      <w:pPr>
        <w:pStyle w:val="ConsPlusNormal"/>
        <w:jc w:val="right"/>
      </w:pPr>
      <w:r>
        <w:t>Утверждена</w:t>
      </w:r>
    </w:p>
    <w:p w:rsidR="00655264" w:rsidRDefault="00655264">
      <w:pPr>
        <w:pStyle w:val="ConsPlusNormal"/>
        <w:jc w:val="right"/>
      </w:pPr>
      <w:r>
        <w:t>Приказом Министерства финансов</w:t>
      </w:r>
    </w:p>
    <w:p w:rsidR="00655264" w:rsidRDefault="00655264">
      <w:pPr>
        <w:pStyle w:val="ConsPlusNormal"/>
        <w:jc w:val="right"/>
      </w:pPr>
      <w:r>
        <w:t>Российской Федерации</w:t>
      </w:r>
    </w:p>
    <w:p w:rsidR="00655264" w:rsidRDefault="00655264">
      <w:pPr>
        <w:pStyle w:val="ConsPlusNormal"/>
        <w:jc w:val="right"/>
      </w:pPr>
      <w:r>
        <w:t>от 28 декабря 2010 г. N 191н</w:t>
      </w:r>
    </w:p>
    <w:p w:rsidR="00655264" w:rsidRDefault="00655264">
      <w:pPr>
        <w:pStyle w:val="ConsPlusNormal"/>
        <w:jc w:val="right"/>
      </w:pPr>
    </w:p>
    <w:p w:rsidR="00655264" w:rsidRDefault="00655264">
      <w:pPr>
        <w:pStyle w:val="ConsPlusTitle"/>
        <w:jc w:val="center"/>
      </w:pPr>
      <w:bookmarkStart w:id="0" w:name="P45"/>
      <w:bookmarkEnd w:id="0"/>
      <w:r>
        <w:t>ИНСТРУКЦИЯ</w:t>
      </w:r>
    </w:p>
    <w:p w:rsidR="00655264" w:rsidRDefault="00655264">
      <w:pPr>
        <w:pStyle w:val="ConsPlusTitle"/>
        <w:jc w:val="center"/>
      </w:pPr>
      <w:r>
        <w:t>О ПОРЯДКЕ СОСТАВЛЕНИЯ И ПРЕДСТАВЛЕНИЯ ГОДОВОЙ, КВАРТАЛЬНОЙ</w:t>
      </w:r>
    </w:p>
    <w:p w:rsidR="00655264" w:rsidRDefault="00655264">
      <w:pPr>
        <w:pStyle w:val="ConsPlusTitle"/>
        <w:jc w:val="center"/>
      </w:pPr>
      <w:r>
        <w:t>И МЕСЯЧНОЙ ОТЧЕТНОСТИ ОБ ИСПОЛНЕНИИ БЮДЖЕТОВ</w:t>
      </w:r>
    </w:p>
    <w:p w:rsidR="00655264" w:rsidRDefault="00655264">
      <w:pPr>
        <w:pStyle w:val="ConsPlusTitle"/>
        <w:jc w:val="center"/>
      </w:pPr>
      <w:r>
        <w:t>БЮДЖЕТНОЙ СИСТЕМЫ РОССИЙСКОЙ ФЕДЕРАЦИИ</w:t>
      </w: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17" w:history="1">
        <w:r>
          <w:rPr>
            <w:color w:val="0000FF"/>
          </w:rPr>
          <w:t>N 191н</w:t>
        </w:r>
      </w:hyperlink>
      <w:r>
        <w:t>,</w:t>
      </w:r>
    </w:p>
    <w:p w:rsidR="00655264" w:rsidRDefault="00655264">
      <w:pPr>
        <w:pStyle w:val="ConsPlusNormal"/>
        <w:jc w:val="center"/>
      </w:pPr>
      <w:r>
        <w:t xml:space="preserve">от 26.10.2012 </w:t>
      </w:r>
      <w:hyperlink r:id="rId18" w:history="1">
        <w:r>
          <w:rPr>
            <w:color w:val="0000FF"/>
          </w:rPr>
          <w:t>N 138н</w:t>
        </w:r>
      </w:hyperlink>
      <w:r>
        <w:t xml:space="preserve">, от 19.12.2014 </w:t>
      </w:r>
      <w:hyperlink r:id="rId19" w:history="1">
        <w:r>
          <w:rPr>
            <w:color w:val="0000FF"/>
          </w:rPr>
          <w:t>N 157н</w:t>
        </w:r>
      </w:hyperlink>
      <w:r>
        <w:t>,</w:t>
      </w:r>
    </w:p>
    <w:p w:rsidR="00655264" w:rsidRDefault="00655264">
      <w:pPr>
        <w:pStyle w:val="ConsPlusNormal"/>
        <w:jc w:val="center"/>
      </w:pPr>
      <w:r>
        <w:t xml:space="preserve">от 26.08.2015 </w:t>
      </w:r>
      <w:hyperlink r:id="rId20" w:history="1">
        <w:r>
          <w:rPr>
            <w:color w:val="0000FF"/>
          </w:rPr>
          <w:t>N 135н</w:t>
        </w:r>
      </w:hyperlink>
      <w:r>
        <w:t xml:space="preserve">, от 31.12.2015 </w:t>
      </w:r>
      <w:hyperlink r:id="rId21" w:history="1">
        <w:r>
          <w:rPr>
            <w:color w:val="0000FF"/>
          </w:rPr>
          <w:t>N 229н</w:t>
        </w:r>
      </w:hyperlink>
      <w:r>
        <w:t>)</w:t>
      </w:r>
    </w:p>
    <w:p w:rsidR="00655264" w:rsidRDefault="00655264">
      <w:pPr>
        <w:pStyle w:val="ConsPlusNormal"/>
        <w:jc w:val="center"/>
      </w:pPr>
    </w:p>
    <w:p w:rsidR="00655264" w:rsidRDefault="00655264">
      <w:pPr>
        <w:pStyle w:val="ConsPlusNormal"/>
        <w:jc w:val="center"/>
      </w:pPr>
      <w:r>
        <w:t>I. Общие положения</w:t>
      </w:r>
    </w:p>
    <w:p w:rsidR="00655264" w:rsidRDefault="00655264">
      <w:pPr>
        <w:pStyle w:val="ConsPlusNormal"/>
        <w:ind w:firstLine="540"/>
        <w:jc w:val="both"/>
      </w:pPr>
    </w:p>
    <w:p w:rsidR="00655264" w:rsidRDefault="00655264">
      <w:pPr>
        <w:pStyle w:val="ConsPlusNormal"/>
        <w:ind w:firstLine="540"/>
        <w:jc w:val="both"/>
      </w:pPr>
      <w:r>
        <w:lastRenderedPageBreak/>
        <w:t xml:space="preserve">1. Главные распорядители бюджетных средств, наиболее значимые учреждения науки, образования, культуры и здравоохранения, указанные в ведомственной структуре расходов соответствующего бюджета, осуществляющие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 (далее в целях настоящей Инструкции - главные распорядители бюджетных средств), распорядители бюджетных средств, получатели бюджетных средств, государственные (муниципальные) бюджетные, государственные (муниципальные) автономные учреждения, осуществляющие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иные получатели бюджетных средств, имеющие право на принятие и (или) исполнение бюджетных обязательств от имени соответствующего публично-правового образования за счет средств соответствующего бюджета (далее в целях настоящей Инструкции - получатели бюджетных средств), главные администраторы, администраторы доходов бюджетов, главные администраторы, администраторы источников финансирования дефицита бюджетов, финансовые органы Российской Федерации, субъектов Российской Федерации, муниципальных образований и органы управления государственными внебюджетными фондами и территориальными государственными внебюджетными фондами, осуществляющие составление и исполнение соответствующих бюджетов (далее в целях настоящей Инструкции - финансовые органы), органы, осуществляющие кассовое обслуживание исполнения бюджетов бюджетной системы Российской Федерации (далее в целях настоящей Инструкции - органы казначейства), органы, осуществляющие кассовое обслуживание государственных (муниципальных) бюджетных учреждений, государственных (муниципальных) автономных учреждений и иных организаций (далее в целях настоящей Инструкции - органы, осуществляющие кассовое обслуживание), составляют и представляют годовую, квартальную и месячную отчетность об исполнении бюджетов бюджетной системы Российской Федерации (далее - бюджетная отчетность) по формам согласно </w:t>
      </w:r>
      <w:hyperlink w:anchor="P3321" w:history="1">
        <w:r>
          <w:rPr>
            <w:color w:val="0000FF"/>
          </w:rPr>
          <w:t>приложению</w:t>
        </w:r>
      </w:hyperlink>
      <w:r>
        <w:t xml:space="preserve"> к настоящей Инструкции.</w:t>
      </w:r>
    </w:p>
    <w:p w:rsidR="00655264" w:rsidRDefault="00655264">
      <w:pPr>
        <w:pStyle w:val="ConsPlusNormal"/>
        <w:ind w:firstLine="540"/>
        <w:jc w:val="both"/>
      </w:pPr>
      <w:r>
        <w:t>В целях настоящей Инструкции к иным организациям относятся юридические лица, не осуществляющие бюджетные полномочия получателей бюджетных средств и не являющиеся государственными (муниципальными), кассовое обслуживание которых осуществляют органы Федерального казначейства, финансовые органы.</w:t>
      </w:r>
    </w:p>
    <w:p w:rsidR="00655264" w:rsidRDefault="00655264">
      <w:pPr>
        <w:pStyle w:val="ConsPlusNormal"/>
        <w:jc w:val="both"/>
      </w:pPr>
      <w:r>
        <w:t xml:space="preserve">(п. 1 в ред. </w:t>
      </w:r>
      <w:hyperlink r:id="rId22" w:history="1">
        <w:r>
          <w:rPr>
            <w:color w:val="0000FF"/>
          </w:rPr>
          <w:t>Приказа</w:t>
        </w:r>
      </w:hyperlink>
      <w:r>
        <w:t xml:space="preserve"> Минфина России от 29.12.2011 N 191н)</w:t>
      </w:r>
    </w:p>
    <w:p w:rsidR="00655264" w:rsidRDefault="00655264">
      <w:pPr>
        <w:pStyle w:val="ConsPlusNormal"/>
        <w:ind w:firstLine="540"/>
        <w:jc w:val="both"/>
      </w:pPr>
      <w:r>
        <w:t>2. 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органами казначейства, органами, осуществляющими кассовое обслуживание (далее в целях настоящей Инструкции - субъекты бюджетной отчетности),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655264" w:rsidRDefault="00655264">
      <w:pPr>
        <w:pStyle w:val="ConsPlusNormal"/>
        <w:ind w:firstLine="540"/>
        <w:jc w:val="both"/>
      </w:pPr>
      <w:bookmarkStart w:id="1" w:name="P60"/>
      <w:bookmarkEnd w:id="1"/>
      <w:r>
        <w:t>3. Отчетным годом является календарный год - с 1 января по 31 декабря включительно.</w:t>
      </w:r>
    </w:p>
    <w:p w:rsidR="00655264" w:rsidRDefault="00655264">
      <w:pPr>
        <w:pStyle w:val="ConsPlusNormal"/>
        <w:ind w:firstLine="540"/>
        <w:jc w:val="both"/>
      </w:pPr>
      <w:r>
        <w:t>Первым отчетным годом для вновь созданных главных распорядителей, распорядителей, получателей бюджетных средств, главных администраторов, администраторов доходов бюджетов, главных администраторов, администраторов источников финансирования дефицита бюджетов, финансовых органов, органов казначейства, органов, осуществляющих кассовое обслуживание, считается период с даты их регистрации в установленном законодательством Российской Федерации порядке по 31 декабря года их создания.</w:t>
      </w:r>
    </w:p>
    <w:p w:rsidR="00655264" w:rsidRDefault="00655264">
      <w:pPr>
        <w:pStyle w:val="ConsPlusNormal"/>
        <w:ind w:firstLine="540"/>
        <w:jc w:val="both"/>
      </w:pPr>
      <w:r>
        <w:t xml:space="preserve">Отчетным годом в целях бюджетной отчетности для казенных учреждений, созданных путем изменения типа государственного (муниципального) бюджетного, автономного учреждения, считается период с даты изменения типа (с даты включения созданного казенного учреждения в </w:t>
      </w:r>
      <w:r>
        <w:lastRenderedPageBreak/>
        <w:t>реестр получателей бюджетных средств) в установленном законодательством Российской Федерации порядке по 31 декабря года их создания.</w:t>
      </w:r>
    </w:p>
    <w:p w:rsidR="00655264" w:rsidRDefault="00655264">
      <w:pPr>
        <w:pStyle w:val="ConsPlusNormal"/>
        <w:jc w:val="both"/>
      </w:pPr>
      <w:r>
        <w:t xml:space="preserve">(абзац введен </w:t>
      </w:r>
      <w:hyperlink r:id="rId23" w:history="1">
        <w:r>
          <w:rPr>
            <w:color w:val="0000FF"/>
          </w:rPr>
          <w:t>Приказом</w:t>
        </w:r>
      </w:hyperlink>
      <w:r>
        <w:t xml:space="preserve"> Минфина России от 29.12.2011 N 191н)</w:t>
      </w:r>
    </w:p>
    <w:p w:rsidR="00655264" w:rsidRDefault="00655264">
      <w:pPr>
        <w:pStyle w:val="ConsPlusNormal"/>
        <w:ind w:firstLine="540"/>
        <w:jc w:val="both"/>
      </w:pPr>
      <w:r>
        <w:t>Месячная и квартальная отчетность является промежуточной и составляется нарастающим итогом с начала текущего финансового года.</w:t>
      </w:r>
    </w:p>
    <w:p w:rsidR="00655264" w:rsidRDefault="00655264">
      <w:pPr>
        <w:pStyle w:val="ConsPlusNormal"/>
        <w:ind w:firstLine="540"/>
        <w:jc w:val="both"/>
      </w:pPr>
      <w:bookmarkStart w:id="2" w:name="P65"/>
      <w:bookmarkEnd w:id="2"/>
      <w:r>
        <w:t>4. 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в порядке, установленном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финансовым органом, органом казначейства и органом, осуществляющим кассовое обслуживание, с обязательным обеспечением защиты информации в соответствии с законодательством Российской Федерации.</w:t>
      </w:r>
    </w:p>
    <w:p w:rsidR="00655264" w:rsidRDefault="00655264">
      <w:pPr>
        <w:pStyle w:val="ConsPlusNormal"/>
        <w:ind w:firstLine="540"/>
        <w:jc w:val="both"/>
      </w:pPr>
      <w:r>
        <w:t>Бюджетная отчетность на бумажном носителе представляется главным бухгалтером субъекта бюджетной отчетности или лицом, ответственным за ведение бюджетного учета, формирование, составление и представление бюджетной отчетности, в сброшюрованном и пронумерованном виде с оглавлением и сопроводительным письмом.</w:t>
      </w:r>
    </w:p>
    <w:p w:rsidR="00655264" w:rsidRDefault="00655264">
      <w:pPr>
        <w:pStyle w:val="ConsPlusNormal"/>
        <w:ind w:firstLine="540"/>
        <w:jc w:val="both"/>
      </w:pPr>
      <w:bookmarkStart w:id="3" w:name="P67"/>
      <w:bookmarkEnd w:id="3"/>
      <w:r>
        <w:t>5. Дополнительные формы бюджетной отчетности для их представления в составе месячной, квартальной, годовой бюджетной отчетности, а также порядок их составления и представления могут быть установлены:</w:t>
      </w:r>
    </w:p>
    <w:p w:rsidR="00655264" w:rsidRDefault="00655264">
      <w:pPr>
        <w:pStyle w:val="ConsPlusNormal"/>
        <w:ind w:firstLine="540"/>
        <w:jc w:val="both"/>
      </w:pPr>
      <w:r>
        <w:t>главным распорядителем бюджетных средств - для подведомственных ему распорядителей, получателей бюджетных средств;</w:t>
      </w:r>
    </w:p>
    <w:p w:rsidR="00655264" w:rsidRDefault="00655264">
      <w:pPr>
        <w:pStyle w:val="ConsPlusNormal"/>
        <w:ind w:firstLine="540"/>
        <w:jc w:val="both"/>
      </w:pPr>
      <w:r>
        <w:t>главным администратором доходов бюджета - для подведомственных ему администраторов доходов бюджета;</w:t>
      </w:r>
    </w:p>
    <w:p w:rsidR="00655264" w:rsidRDefault="00655264">
      <w:pPr>
        <w:pStyle w:val="ConsPlusNormal"/>
        <w:ind w:firstLine="540"/>
        <w:jc w:val="both"/>
      </w:pPr>
      <w:r>
        <w:t>главным администратором источников финансирования дефицита бюджета - для подведомственных ему администраторов источников финансирования дефицита бюджета;</w:t>
      </w:r>
    </w:p>
    <w:p w:rsidR="00655264" w:rsidRDefault="00655264">
      <w:pPr>
        <w:pStyle w:val="ConsPlusNormal"/>
        <w:ind w:firstLine="540"/>
        <w:jc w:val="both"/>
      </w:pPr>
      <w:r>
        <w:t>финансовым органом -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для своих территориальных органов, организующих исполнение бюджета;</w:t>
      </w:r>
    </w:p>
    <w:p w:rsidR="00655264" w:rsidRDefault="00655264">
      <w:pPr>
        <w:pStyle w:val="ConsPlusNormal"/>
        <w:ind w:firstLine="540"/>
        <w:jc w:val="both"/>
      </w:pPr>
      <w:r>
        <w:t>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 - для финансовых органов бюджетов, отчет об исполнении бюджетов которых включается в отчет об исполнении соответствующего консолидированного бюджета бюджетной системы Российской Федерации;</w:t>
      </w:r>
    </w:p>
    <w:p w:rsidR="00655264" w:rsidRDefault="00655264">
      <w:pPr>
        <w:pStyle w:val="ConsPlusNormal"/>
        <w:ind w:firstLine="540"/>
        <w:jc w:val="both"/>
      </w:pPr>
      <w:r>
        <w:t>органом казначейства, органом, осуществляющим кассовое обслуживание, - для своих территориальных органов.</w:t>
      </w:r>
    </w:p>
    <w:p w:rsidR="00655264" w:rsidRDefault="00655264">
      <w:pPr>
        <w:pStyle w:val="ConsPlusNormal"/>
        <w:ind w:firstLine="540"/>
        <w:jc w:val="both"/>
      </w:pPr>
      <w:bookmarkStart w:id="4" w:name="P74"/>
      <w:bookmarkEnd w:id="4"/>
      <w:r>
        <w:t>6. Бюджетная отчетность подписывается руководителем и главным бухгалтером главного распорядителя, распорядителя, получателя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финансового органа, органа казначейства, органа, осуществляющего кассовое обслуживание. Формы бюджетной отчетности, содержащие плановые (прогнозные) и аналитические показатели, кроме того, подписываются руководителем финансово-экономической службы и (или) лицом, ответственным за формирование аналитической информации.</w:t>
      </w:r>
    </w:p>
    <w:p w:rsidR="00655264" w:rsidRDefault="00655264">
      <w:pPr>
        <w:pStyle w:val="ConsPlusNormal"/>
        <w:jc w:val="both"/>
      </w:pPr>
      <w:r>
        <w:t xml:space="preserve">(в ред. </w:t>
      </w:r>
      <w:hyperlink r:id="rId24" w:history="1">
        <w:r>
          <w:rPr>
            <w:color w:val="0000FF"/>
          </w:rPr>
          <w:t>Приказа</w:t>
        </w:r>
      </w:hyperlink>
      <w:r>
        <w:t xml:space="preserve"> Минфина России от 31.12.2015 N 229н)</w:t>
      </w:r>
    </w:p>
    <w:p w:rsidR="00655264" w:rsidRDefault="00655264">
      <w:pPr>
        <w:pStyle w:val="ConsPlusNormal"/>
        <w:ind w:firstLine="540"/>
        <w:jc w:val="both"/>
      </w:pPr>
      <w:r>
        <w:t>В случае передачи получателем бюджетных средств, администратором доходов бюджета, администратором источников финансирования дефицита бюджета полномочий по ведению бюджетного учета иному государственному (муниципальному) учреждению (далее - централизованной бухгалтерии) бюджетная отчетность составляется и представляется в порядке, предусмотренном настоящей Инструкцией и соглашением о передаче полномочий по ведению бюджетного учета. Бюджетная отчетность, составленная централизованной бухгалтерией, подписывается руководителем получателя бюджетных средств, администратора доходов бюджета, администратора источников финансирования дефицита бюджета, передавшего полномочия по ведению учета, руководителем и главным бухгалтером (бухгалтером-</w:t>
      </w:r>
      <w:r>
        <w:lastRenderedPageBreak/>
        <w:t>специалистом) централизованной бухгалтерии, осуществляющей ведение бюджетного учета.</w:t>
      </w:r>
    </w:p>
    <w:p w:rsidR="00655264" w:rsidRDefault="00655264">
      <w:pPr>
        <w:pStyle w:val="ConsPlusNormal"/>
        <w:jc w:val="both"/>
      </w:pPr>
      <w:r>
        <w:t xml:space="preserve">(в ред. </w:t>
      </w:r>
      <w:hyperlink r:id="rId25" w:history="1">
        <w:r>
          <w:rPr>
            <w:color w:val="0000FF"/>
          </w:rPr>
          <w:t>Приказа</w:t>
        </w:r>
      </w:hyperlink>
      <w:r>
        <w:t xml:space="preserve"> Минфина России от 29.12.2011 N 191н)</w:t>
      </w:r>
    </w:p>
    <w:p w:rsidR="00655264" w:rsidRDefault="00655264">
      <w:pPr>
        <w:pStyle w:val="ConsPlusNormal"/>
        <w:ind w:firstLine="540"/>
        <w:jc w:val="both"/>
      </w:pPr>
      <w:r>
        <w:t>7. Бюджетная отчетность составляется:</w:t>
      </w:r>
    </w:p>
    <w:p w:rsidR="00655264" w:rsidRDefault="00655264">
      <w:pPr>
        <w:pStyle w:val="ConsPlusNormal"/>
        <w:ind w:firstLine="540"/>
        <w:jc w:val="both"/>
      </w:pPr>
      <w:r>
        <w:t>-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655264" w:rsidRDefault="00655264">
      <w:pPr>
        <w:pStyle w:val="ConsPlusNormal"/>
        <w:ind w:firstLine="540"/>
        <w:jc w:val="both"/>
      </w:pPr>
      <w:r>
        <w:t>-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настоящей Инструкцией порядке взаимосвязанных показателей по консолидируемым позициям форм бюджетной отчетности.</w:t>
      </w:r>
    </w:p>
    <w:p w:rsidR="00655264" w:rsidRDefault="00655264">
      <w:pPr>
        <w:pStyle w:val="ConsPlusNormal"/>
        <w:jc w:val="both"/>
      </w:pPr>
      <w:r>
        <w:t xml:space="preserve">(в ред. </w:t>
      </w:r>
      <w:hyperlink r:id="rId26"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Абзацы четвертый - пятый исключены. - </w:t>
      </w:r>
      <w:hyperlink r:id="rId27" w:history="1">
        <w:r>
          <w:rPr>
            <w:color w:val="0000FF"/>
          </w:rPr>
          <w:t>Приказ</w:t>
        </w:r>
      </w:hyperlink>
      <w:r>
        <w:t xml:space="preserve"> Минфина России от 29.12.2011 N 191н.</w:t>
      </w:r>
    </w:p>
    <w:p w:rsidR="00655264" w:rsidRDefault="00655264">
      <w:pPr>
        <w:pStyle w:val="ConsPlusNormal"/>
        <w:ind w:firstLine="540"/>
        <w:jc w:val="both"/>
      </w:pPr>
      <w:r>
        <w:t>Перед составлением годовой бюджетной отчетности должна быть проведена инвентаризация активов и обязательств в порядке, установленном экономическим субъектом.</w:t>
      </w:r>
    </w:p>
    <w:p w:rsidR="00655264" w:rsidRDefault="00655264">
      <w:pPr>
        <w:pStyle w:val="ConsPlusNormal"/>
        <w:jc w:val="both"/>
      </w:pPr>
      <w:r>
        <w:t xml:space="preserve">(в ред. </w:t>
      </w:r>
      <w:hyperlink r:id="rId2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(далее - бюджетные, автономные учреждения), созданных Российской Федерацией, субъектом Российской Федерации, муниципальным образованием (далее - Учредитель), финансовые органы публично-правовых образований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29" w:history="1">
        <w:r>
          <w:rPr>
            <w:color w:val="0000FF"/>
          </w:rPr>
          <w:t>формам</w:t>
        </w:r>
      </w:hyperlink>
      <w:r>
        <w:t xml:space="preserve"> и в </w:t>
      </w:r>
      <w:hyperlink r:id="rId30" w:history="1">
        <w:r>
          <w:rPr>
            <w:color w:val="0000FF"/>
          </w:rPr>
          <w:t>порядке</w:t>
        </w:r>
      </w:hyperlink>
      <w:r>
        <w:t>, установленным Министерством финансов Российской Федерации.</w:t>
      </w:r>
    </w:p>
    <w:p w:rsidR="00655264" w:rsidRDefault="00655264">
      <w:pPr>
        <w:pStyle w:val="ConsPlusNormal"/>
        <w:jc w:val="both"/>
      </w:pPr>
      <w:r>
        <w:t xml:space="preserve">(абзац введен </w:t>
      </w:r>
      <w:hyperlink r:id="rId31" w:history="1">
        <w:r>
          <w:rPr>
            <w:color w:val="0000FF"/>
          </w:rPr>
          <w:t>Приказом</w:t>
        </w:r>
      </w:hyperlink>
      <w:r>
        <w:t xml:space="preserve"> Минфина России от 29.12.2011 N 191н)</w:t>
      </w:r>
    </w:p>
    <w:p w:rsidR="00655264" w:rsidRDefault="00655264">
      <w:pPr>
        <w:pStyle w:val="ConsPlusNormal"/>
        <w:ind w:firstLine="540"/>
        <w:jc w:val="both"/>
      </w:pPr>
      <w:bookmarkStart w:id="5" w:name="P87"/>
      <w:bookmarkEnd w:id="5"/>
      <w:r>
        <w:t>8.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655264" w:rsidRDefault="00655264">
      <w:pPr>
        <w:pStyle w:val="ConsPlusNormal"/>
        <w:jc w:val="both"/>
      </w:pPr>
      <w:r>
        <w:t xml:space="preserve">(в ред. </w:t>
      </w:r>
      <w:hyperlink r:id="rId32" w:history="1">
        <w:r>
          <w:rPr>
            <w:color w:val="0000FF"/>
          </w:rPr>
          <w:t>Приказа</w:t>
        </w:r>
      </w:hyperlink>
      <w:r>
        <w:t xml:space="preserve"> Минфина России от 29.12.2011 N 191н)</w:t>
      </w:r>
    </w:p>
    <w:p w:rsidR="00655264" w:rsidRDefault="00655264">
      <w:pPr>
        <w:pStyle w:val="ConsPlusNormal"/>
        <w:ind w:firstLine="540"/>
        <w:jc w:val="both"/>
      </w:pPr>
      <w: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655264" w:rsidRDefault="00655264">
      <w:pPr>
        <w:pStyle w:val="ConsPlusNormal"/>
        <w:ind w:firstLine="540"/>
        <w:jc w:val="both"/>
      </w:pPr>
      <w:r>
        <w:t>В случае, если структурой формы бюджетной отчетности предусмотрены показатели сопоставления плановых (прогнозных) показателей с фактически сложившимися в отчетном периоде, но при этом плановые (прогнозные) показатели отсутствуют, расчет показателей сопоставления не осуществляется.</w:t>
      </w:r>
    </w:p>
    <w:p w:rsidR="00655264" w:rsidRDefault="00655264">
      <w:pPr>
        <w:pStyle w:val="ConsPlusNormal"/>
        <w:jc w:val="both"/>
      </w:pPr>
      <w:r>
        <w:t xml:space="preserve">(абзац введен </w:t>
      </w:r>
      <w:hyperlink r:id="rId33" w:history="1">
        <w:r>
          <w:rPr>
            <w:color w:val="0000FF"/>
          </w:rPr>
          <w:t>Приказом</w:t>
        </w:r>
      </w:hyperlink>
      <w:r>
        <w:t xml:space="preserve"> Минфина России от 29.12.2011 N 191н)</w:t>
      </w:r>
    </w:p>
    <w:p w:rsidR="00655264" w:rsidRDefault="00655264">
      <w:pPr>
        <w:pStyle w:val="ConsPlusNormal"/>
        <w:ind w:firstLine="540"/>
        <w:jc w:val="both"/>
      </w:pPr>
      <w:r>
        <w:t>9. Бюджетная отчетность составляется нарастающим итогом с начала года в рублях с точностью до второго десятичного знака после запятой.</w:t>
      </w:r>
    </w:p>
    <w:p w:rsidR="00655264" w:rsidRDefault="00655264">
      <w:pPr>
        <w:pStyle w:val="ConsPlusNormal"/>
        <w:ind w:firstLine="540"/>
        <w:jc w:val="both"/>
      </w:pPr>
      <w:r>
        <w:t xml:space="preserve">Абзац исключен. - </w:t>
      </w:r>
      <w:hyperlink r:id="rId34" w:history="1">
        <w:r>
          <w:rPr>
            <w:color w:val="0000FF"/>
          </w:rPr>
          <w:t>Приказ</w:t>
        </w:r>
      </w:hyperlink>
      <w:r>
        <w:t xml:space="preserve"> Минфина России от 26.10.2012 N 138н.</w:t>
      </w:r>
    </w:p>
    <w:p w:rsidR="00655264" w:rsidRDefault="00655264">
      <w:pPr>
        <w:pStyle w:val="ConsPlusNormal"/>
        <w:ind w:firstLine="540"/>
        <w:jc w:val="both"/>
      </w:pPr>
      <w:bookmarkStart w:id="6" w:name="P94"/>
      <w:bookmarkEnd w:id="6"/>
      <w:r>
        <w:t>10. Получатель бюджетных средств представляет бюджетную отчетность своему вышестоящему распорядителю (главному распорядителю) бюджетных средств в установленные им сроки.</w:t>
      </w:r>
    </w:p>
    <w:p w:rsidR="00655264" w:rsidRDefault="00655264">
      <w:pPr>
        <w:pStyle w:val="ConsPlusNormal"/>
        <w:ind w:firstLine="540"/>
        <w:jc w:val="both"/>
      </w:pPr>
      <w:r>
        <w:t xml:space="preserve">Администратор доходов бюджета представляет бюджетную отчетность своему вышестоящему администратору, выполняющему отдельные полномочия главного </w:t>
      </w:r>
      <w:r>
        <w:lastRenderedPageBreak/>
        <w:t>администратора доходов бюджета и (или) главному администратору доходов бюджета в установленные им сроки.</w:t>
      </w:r>
    </w:p>
    <w:p w:rsidR="00655264" w:rsidRDefault="00655264">
      <w:pPr>
        <w:pStyle w:val="ConsPlusNormal"/>
        <w:ind w:firstLine="540"/>
        <w:jc w:val="both"/>
      </w:pPr>
      <w:r>
        <w:t>Администратор источников финансирования дефицита бюджета представляет бюджетную отчетность своему вышестоящему администратору, выполняющему отдельные полномочия главного администратора источников финансирования дефицита бюджета и (или) главному администратору источников финансирования дефицита бюджета в установленные им сроки.</w:t>
      </w:r>
    </w:p>
    <w:p w:rsidR="00655264" w:rsidRDefault="00655264">
      <w:pPr>
        <w:pStyle w:val="ConsPlusNormal"/>
        <w:ind w:firstLine="540"/>
        <w:jc w:val="both"/>
      </w:pPr>
      <w:r>
        <w:t xml:space="preserve">Главный распорядитель, распорядитель бюджетных средств, главный администратор, администратор, выполняющий отдельные полномочия главного администратора, доходов бюджета, главный администратор, администратор, выполняющий отдельные полномочия главного администратора, источников финансирования дефицита бюджета, на основании представленной распорядителями и получателями бюджетных средств, администраторами доходов бюджета, администраторами источников финансирования дефицита бюджета бюджетной отчетности составляет сводную и (или) консолидированную бюджетную отчетность и представляет ее финансовому органу соответствующего бюджета и (или) главному распорядителю бюджетных средств, главному администратору доходов бюджета, главному администратору источников финансирования дефицита бюджета в установленные ими </w:t>
      </w:r>
      <w:hyperlink r:id="rId35" w:history="1">
        <w:r>
          <w:rPr>
            <w:color w:val="0000FF"/>
          </w:rPr>
          <w:t>сроки</w:t>
        </w:r>
      </w:hyperlink>
      <w:r>
        <w:t>.</w:t>
      </w:r>
    </w:p>
    <w:p w:rsidR="00655264" w:rsidRDefault="00655264">
      <w:pPr>
        <w:pStyle w:val="ConsPlusNormal"/>
        <w:ind w:firstLine="540"/>
        <w:jc w:val="both"/>
      </w:pPr>
      <w:r>
        <w:t>Составление указанной сводной и (или) консолидированной бюджетной отчетности Учредитель осуществляет по факту выверки соответствия взаимосвязанных показателей по операциям с подведомственными ему бюджетными, автономными учреждениями, отраженных в бюджетной отчетности и в сводной бухгалтерской отчетности бюджетных, автономных учреждений, сформированной им на основании представленной в установленном порядке бюджетными, автономными учреждениями бухгалтерской отчетности.</w:t>
      </w:r>
    </w:p>
    <w:p w:rsidR="00655264" w:rsidRDefault="00655264">
      <w:pPr>
        <w:pStyle w:val="ConsPlusNormal"/>
        <w:jc w:val="both"/>
      </w:pPr>
      <w:r>
        <w:t xml:space="preserve">(в ред. </w:t>
      </w:r>
      <w:hyperlink r:id="rId36" w:history="1">
        <w:r>
          <w:rPr>
            <w:color w:val="0000FF"/>
          </w:rPr>
          <w:t>Приказа</w:t>
        </w:r>
      </w:hyperlink>
      <w:r>
        <w:t xml:space="preserve"> Минфина России от 29.12.2011 N 191н)</w:t>
      </w:r>
    </w:p>
    <w:p w:rsidR="00655264" w:rsidRDefault="00655264">
      <w:pPr>
        <w:pStyle w:val="ConsPlusNormal"/>
        <w:ind w:firstLine="540"/>
        <w:jc w:val="both"/>
      </w:pPr>
      <w:r>
        <w:t>Финансовый орган на основании представленной ему консолидированной бюджетной отчетности составляет консолидированную бюджетную отчетность об исполнении бюджета и представляет ее финансовому органу, уполномоченному формировать отчетность об исполнении соответствующего консолидированного бюджета, в установленные им сроки.</w:t>
      </w:r>
    </w:p>
    <w:p w:rsidR="00655264" w:rsidRDefault="00655264">
      <w:pPr>
        <w:pStyle w:val="ConsPlusNormal"/>
        <w:ind w:firstLine="540"/>
        <w:jc w:val="both"/>
      </w:pPr>
      <w:r>
        <w:t>В целях обеспечения соответствия взаимосвязанных показателей по операциям с бюджетными, автономными учреждениями финансовый орган:</w:t>
      </w:r>
    </w:p>
    <w:p w:rsidR="00655264" w:rsidRDefault="00655264">
      <w:pPr>
        <w:pStyle w:val="ConsPlusNormal"/>
        <w:jc w:val="both"/>
      </w:pPr>
      <w:r>
        <w:t xml:space="preserve">(в ред. </w:t>
      </w:r>
      <w:hyperlink r:id="rId37"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при составлении указанной консолидированной бюджетной отчетности осуществляет выверку соответствия взаимосвязанных показателей операций Учредителей и бюджетных, автономных учреждений, отраженных в сводной бухгалтерской отчетности бюджетных, автономных учреждений публично-правового образования, сформированной им на основании представленной в установленном </w:t>
      </w:r>
      <w:hyperlink r:id="rId38" w:history="1">
        <w:r>
          <w:rPr>
            <w:color w:val="0000FF"/>
          </w:rPr>
          <w:t>порядке</w:t>
        </w:r>
      </w:hyperlink>
      <w:r>
        <w:t xml:space="preserve"> Учредителями бухгалтерской отчетности бюджетных, автономных учреждений и сводной бюджетной отчетности;</w:t>
      </w:r>
    </w:p>
    <w:p w:rsidR="00655264" w:rsidRDefault="00655264">
      <w:pPr>
        <w:pStyle w:val="ConsPlusNormal"/>
        <w:jc w:val="both"/>
      </w:pPr>
      <w:r>
        <w:t xml:space="preserve">(в ред. </w:t>
      </w:r>
      <w:hyperlink r:id="rId39" w:history="1">
        <w:r>
          <w:rPr>
            <w:color w:val="0000FF"/>
          </w:rPr>
          <w:t>Приказа</w:t>
        </w:r>
      </w:hyperlink>
      <w:r>
        <w:t xml:space="preserve"> Минфина России от 29.12.2011 N 191н)</w:t>
      </w:r>
    </w:p>
    <w:p w:rsidR="00655264" w:rsidRDefault="00655264">
      <w:pPr>
        <w:pStyle w:val="ConsPlusNormal"/>
        <w:ind w:firstLine="540"/>
        <w:jc w:val="both"/>
      </w:pPr>
      <w:r>
        <w:t>представляет сводную бухгалтерскую отчетность бюджетных, автономных учреждений публично-правового образования органу, уполномоченному формировать отчетность об исполнении соответствующего консолидированного бюджета, в установленные им сроки.</w:t>
      </w:r>
    </w:p>
    <w:p w:rsidR="00655264" w:rsidRDefault="00655264">
      <w:pPr>
        <w:pStyle w:val="ConsPlusNormal"/>
        <w:jc w:val="both"/>
      </w:pPr>
      <w:r>
        <w:t xml:space="preserve">(в ред. </w:t>
      </w:r>
      <w:hyperlink r:id="rId40" w:history="1">
        <w:r>
          <w:rPr>
            <w:color w:val="0000FF"/>
          </w:rPr>
          <w:t>Приказа</w:t>
        </w:r>
      </w:hyperlink>
      <w:r>
        <w:t xml:space="preserve"> Минфина России от 29.12.2011 N 191н)</w:t>
      </w:r>
    </w:p>
    <w:p w:rsidR="00655264" w:rsidRDefault="00655264">
      <w:pPr>
        <w:pStyle w:val="ConsPlusNormal"/>
        <w:ind w:firstLine="540"/>
        <w:jc w:val="both"/>
      </w:pPr>
      <w:r>
        <w:t>В случае, если дата представления бюджетной отчетности, установленная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 финансовым органом, финансовым органом, уполномоченным на формирование бюджетной отчетности об исполнении соответствующего консолидированного бюджета Российской Федерации, совпадает с праздничным (выходным) днем, бюджетная отчетность представляется на следующий рабочий день.</w:t>
      </w:r>
    </w:p>
    <w:p w:rsidR="00655264" w:rsidRDefault="00655264">
      <w:pPr>
        <w:pStyle w:val="ConsPlusNormal"/>
        <w:jc w:val="both"/>
      </w:pPr>
      <w:r>
        <w:t xml:space="preserve">(в ред. </w:t>
      </w:r>
      <w:hyperlink r:id="rId41"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Субъект бюджетной отчетности, ответственный за формирование сводной и (или) консолидированной бюджетной отчетности (далее в целях настоящей Инструкции - пользователь бюджетной отчетности), обязан производить проверку предоставленной ему бюджетной отчетности на соответствие требованиям к ее составлению и представлению, установленным настоящей Инструкцией и актами пользователя бюджетной отчетности, устанавливающими </w:t>
      </w:r>
      <w:r>
        <w:lastRenderedPageBreak/>
        <w:t xml:space="preserve">дополнительные формы согласно </w:t>
      </w:r>
      <w:hyperlink w:anchor="P67" w:history="1">
        <w:r>
          <w:rPr>
            <w:color w:val="0000FF"/>
          </w:rPr>
          <w:t>пункту 5</w:t>
        </w:r>
      </w:hyperlink>
      <w:r>
        <w:t xml:space="preserve"> настоящей Инструкции, путем выверки показателей представленной отчетности по установленным соответственно Министерством финансов Российской Федерации и пользователем бюджетной отчетности контрольным соотношениям (далее в целях настоящей Инструкции - камеральная проверка бюджетной отчетности).</w:t>
      </w:r>
    </w:p>
    <w:p w:rsidR="00655264" w:rsidRDefault="00655264">
      <w:pPr>
        <w:pStyle w:val="ConsPlusNormal"/>
        <w:ind w:firstLine="540"/>
        <w:jc w:val="both"/>
      </w:pPr>
      <w:r>
        <w:t>Пользователь бюджетной отчетности обязан по просьбе субъекта бюджетной отчетности, предоставившего отчетность, проставить на копии бюджетной отчетности отметку о дате ее представления и, в случае получения положительного результата по факту проведения камеральной проверки бюджетной отчетности - отметку о дате принятия бюджетной отчетности.</w:t>
      </w:r>
    </w:p>
    <w:p w:rsidR="00655264" w:rsidRDefault="00655264">
      <w:pPr>
        <w:pStyle w:val="ConsPlusNormal"/>
        <w:ind w:firstLine="540"/>
        <w:jc w:val="both"/>
      </w:pPr>
      <w:r>
        <w:t>При получении бюджетной отчетности по телекоммуникационным каналам связи пользователь бюджетной отчетности обязан уведомить субъекта бюджетной отчетности о ее получении в электронном виде.</w:t>
      </w:r>
    </w:p>
    <w:p w:rsidR="00655264" w:rsidRDefault="00655264">
      <w:pPr>
        <w:pStyle w:val="ConsPlusNormal"/>
        <w:ind w:firstLine="540"/>
        <w:jc w:val="both"/>
      </w:pPr>
      <w:r>
        <w:t>Порядок уведомления субъекта бюджетной отчетности о результатах проведенной камеральной проверки бюджетной отчетности, представленной им, и о дате ее принятия устанавливается пользователем бюджетной отчетности.</w:t>
      </w:r>
    </w:p>
    <w:p w:rsidR="00655264" w:rsidRDefault="00655264">
      <w:pPr>
        <w:pStyle w:val="ConsPlusNormal"/>
        <w:ind w:firstLine="540"/>
        <w:jc w:val="both"/>
      </w:pPr>
      <w:r>
        <w:t xml:space="preserve">В случае выявления в ходе проведения камеральной проверки бюджетной отчетности несоответствия бюджетной отчетности требованиям к ее составлению и представлению, установленным настоящей Инструкцией, и актами пользователя бюджетной отчетности, устанавливающими дополнительные формы согласно </w:t>
      </w:r>
      <w:hyperlink w:anchor="P67" w:history="1">
        <w:r>
          <w:rPr>
            <w:color w:val="0000FF"/>
          </w:rPr>
          <w:t>пункту 5</w:t>
        </w:r>
      </w:hyperlink>
      <w:r>
        <w:t xml:space="preserve"> настоящей Инструкции, пользователь бюджетной отчетности не позднее рабочего дня, следующего за днем выявления несоответствия, уведомляет об этом субъект бюджетной отчетности, представивший отчетность, который в свою очередь обязан в течение срока, установленного пользователем бюджетной отчетности, предпринять необходимые меры для приведения ее в соответствие с установленными требованиями.</w:t>
      </w:r>
    </w:p>
    <w:p w:rsidR="00655264" w:rsidRDefault="00655264">
      <w:pPr>
        <w:pStyle w:val="ConsPlusNormal"/>
        <w:ind w:firstLine="540"/>
        <w:jc w:val="both"/>
      </w:pPr>
      <w:r>
        <w:t xml:space="preserve">Бюджетная отчетность, содержащая исправления по результатам камеральной проверки бюджетной отчетности, представляется субъектом бюджетной отчетности с сопроводительным письмом, содержащим указания о внесенных изменениях, в порядке, предусмотренном </w:t>
      </w:r>
      <w:hyperlink w:anchor="P65" w:history="1">
        <w:r>
          <w:rPr>
            <w:color w:val="0000FF"/>
          </w:rPr>
          <w:t>пунктами 4</w:t>
        </w:r>
      </w:hyperlink>
      <w:r>
        <w:t xml:space="preserve">, </w:t>
      </w:r>
      <w:hyperlink w:anchor="P74" w:history="1">
        <w:r>
          <w:rPr>
            <w:color w:val="0000FF"/>
          </w:rPr>
          <w:t>6</w:t>
        </w:r>
      </w:hyperlink>
      <w:r>
        <w:t xml:space="preserve">, </w:t>
      </w:r>
      <w:hyperlink w:anchor="P94" w:history="1">
        <w:r>
          <w:rPr>
            <w:color w:val="0000FF"/>
          </w:rPr>
          <w:t>10</w:t>
        </w:r>
      </w:hyperlink>
      <w:r>
        <w:t xml:space="preserve"> настоящей Инструкции.</w:t>
      </w:r>
    </w:p>
    <w:p w:rsidR="00655264" w:rsidRDefault="00655264">
      <w:pPr>
        <w:pStyle w:val="ConsPlusNormal"/>
        <w:ind w:firstLine="540"/>
        <w:jc w:val="both"/>
      </w:pPr>
      <w:r>
        <w:t>11. В состав бюджетной отчетности включаются следующие формы отчетов:</w:t>
      </w:r>
    </w:p>
    <w:p w:rsidR="00655264" w:rsidRDefault="00655264">
      <w:pPr>
        <w:pStyle w:val="ConsPlusNormal"/>
        <w:ind w:firstLine="540"/>
        <w:jc w:val="both"/>
      </w:pPr>
      <w:r>
        <w:t>11.1.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55264" w:rsidRDefault="00655264">
      <w:pPr>
        <w:pStyle w:val="ConsPlusNormal"/>
        <w:ind w:firstLine="540"/>
        <w:jc w:val="both"/>
      </w:pPr>
      <w: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996" w:history="1">
        <w:r>
          <w:rPr>
            <w:color w:val="0000FF"/>
          </w:rPr>
          <w:t>(ф. 0503130)</w:t>
        </w:r>
      </w:hyperlink>
      <w:r>
        <w:t>;</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Справка по заключению счетов бюджетного учета отчетного финансового года </w:t>
      </w:r>
      <w:hyperlink w:anchor="P3339" w:history="1">
        <w:r>
          <w:rPr>
            <w:color w:val="0000FF"/>
          </w:rPr>
          <w:t>(ф. 0503110)</w:t>
        </w:r>
      </w:hyperlink>
      <w:r>
        <w:t>;</w:t>
      </w:r>
    </w:p>
    <w:p w:rsidR="00655264" w:rsidRDefault="00655264">
      <w:pPr>
        <w:pStyle w:val="ConsPlusNormal"/>
        <w:ind w:firstLine="540"/>
        <w:jc w:val="both"/>
      </w:pPr>
      <w:r>
        <w:t xml:space="preserve">Справка о суммах консолидируемых поступлений, подлежащих зачислению на счет бюджета </w:t>
      </w:r>
      <w:hyperlink w:anchor="P16782" w:history="1">
        <w:r>
          <w:rPr>
            <w:color w:val="0000FF"/>
          </w:rPr>
          <w:t>(ф. 0503184)</w:t>
        </w:r>
      </w:hyperlink>
      <w:r>
        <w:t>;</w:t>
      </w:r>
    </w:p>
    <w:p w:rsidR="00655264" w:rsidRDefault="00655264">
      <w:pPr>
        <w:pStyle w:val="ConsPlusNormal"/>
        <w:ind w:firstLine="540"/>
        <w:jc w:val="both"/>
      </w:pPr>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229" w:history="1">
        <w:r>
          <w:rPr>
            <w:color w:val="0000FF"/>
          </w:rPr>
          <w:t>(ф. 0503127)</w:t>
        </w:r>
      </w:hyperlink>
      <w:r>
        <w:t>;</w:t>
      </w:r>
    </w:p>
    <w:p w:rsidR="00655264" w:rsidRDefault="00655264">
      <w:pPr>
        <w:pStyle w:val="ConsPlusNormal"/>
        <w:ind w:firstLine="540"/>
        <w:jc w:val="both"/>
      </w:pPr>
      <w:r>
        <w:t xml:space="preserve">Отчет о бюджетных обязательствах </w:t>
      </w:r>
      <w:hyperlink w:anchor="P8727" w:history="1">
        <w:r>
          <w:rPr>
            <w:color w:val="0000FF"/>
          </w:rPr>
          <w:t>(ф. 0503128)</w:t>
        </w:r>
      </w:hyperlink>
      <w:r>
        <w:t>;</w:t>
      </w:r>
    </w:p>
    <w:p w:rsidR="00655264" w:rsidRDefault="00655264">
      <w:pPr>
        <w:pStyle w:val="ConsPlusNormal"/>
        <w:jc w:val="both"/>
      </w:pPr>
      <w:r>
        <w:t xml:space="preserve">(в ред. </w:t>
      </w:r>
      <w:hyperlink r:id="rId4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абзацы восьмой - девятый исключены. - </w:t>
      </w:r>
      <w:hyperlink r:id="rId43"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о финансовых результатах деятельности </w:t>
      </w:r>
      <w:hyperlink w:anchor="P5986" w:history="1">
        <w:r>
          <w:rPr>
            <w:color w:val="0000FF"/>
          </w:rPr>
          <w:t>(ф. 0503121)</w:t>
        </w:r>
      </w:hyperlink>
      <w:r>
        <w:t>;</w:t>
      </w:r>
    </w:p>
    <w:p w:rsidR="00655264" w:rsidRDefault="00655264">
      <w:pPr>
        <w:pStyle w:val="ConsPlusNormal"/>
        <w:ind w:firstLine="540"/>
        <w:jc w:val="both"/>
      </w:pPr>
      <w:r>
        <w:t xml:space="preserve">Отчет о движении денежных средств </w:t>
      </w:r>
      <w:hyperlink w:anchor="P6849" w:history="1">
        <w:r>
          <w:rPr>
            <w:color w:val="0000FF"/>
          </w:rPr>
          <w:t>(ф. 0503123)</w:t>
        </w:r>
      </w:hyperlink>
      <w:r>
        <w:t>;</w:t>
      </w:r>
    </w:p>
    <w:p w:rsidR="00655264" w:rsidRDefault="00655264">
      <w:pPr>
        <w:pStyle w:val="ConsPlusNormal"/>
        <w:jc w:val="both"/>
      </w:pPr>
      <w:r>
        <w:t xml:space="preserve">(абзац введен </w:t>
      </w:r>
      <w:hyperlink r:id="rId44"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Пояснительная записка </w:t>
      </w:r>
      <w:hyperlink w:anchor="P12881" w:history="1">
        <w:r>
          <w:rPr>
            <w:color w:val="0000FF"/>
          </w:rPr>
          <w:t>(ф. 0503160)</w:t>
        </w:r>
      </w:hyperlink>
      <w:r>
        <w:t>;</w:t>
      </w:r>
    </w:p>
    <w:p w:rsidR="00655264" w:rsidRDefault="00655264">
      <w:pPr>
        <w:pStyle w:val="ConsPlusNormal"/>
        <w:ind w:firstLine="540"/>
        <w:jc w:val="both"/>
      </w:pPr>
      <w: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16871" w:history="1">
        <w:r>
          <w:rPr>
            <w:color w:val="0000FF"/>
          </w:rPr>
          <w:t>(ф. 0503230)</w:t>
        </w:r>
      </w:hyperlink>
      <w:r>
        <w:t>;</w:t>
      </w:r>
    </w:p>
    <w:p w:rsidR="00655264" w:rsidRDefault="00655264">
      <w:pPr>
        <w:pStyle w:val="ConsPlusNormal"/>
        <w:ind w:firstLine="540"/>
        <w:jc w:val="both"/>
      </w:pPr>
      <w:r>
        <w:t xml:space="preserve">абзац исключен. - </w:t>
      </w:r>
      <w:hyperlink r:id="rId45" w:history="1">
        <w:r>
          <w:rPr>
            <w:color w:val="0000FF"/>
          </w:rPr>
          <w:t>Приказ</w:t>
        </w:r>
      </w:hyperlink>
      <w:r>
        <w:t xml:space="preserve"> Минфина России от 29.12.2011 N 191н.</w:t>
      </w:r>
    </w:p>
    <w:p w:rsidR="00655264" w:rsidRDefault="00655264">
      <w:pPr>
        <w:pStyle w:val="ConsPlusNormal"/>
        <w:ind w:firstLine="540"/>
        <w:jc w:val="both"/>
      </w:pPr>
      <w:r>
        <w:t>11.2. для финансового органа:</w:t>
      </w:r>
    </w:p>
    <w:p w:rsidR="00655264" w:rsidRDefault="00655264">
      <w:pPr>
        <w:pStyle w:val="ConsPlusNormal"/>
        <w:ind w:firstLine="540"/>
        <w:jc w:val="both"/>
      </w:pPr>
      <w:r>
        <w:lastRenderedPageBreak/>
        <w:t xml:space="preserve">Баланс по поступлениям и выбытиям бюджетных средств </w:t>
      </w:r>
      <w:hyperlink w:anchor="P10613" w:history="1">
        <w:r>
          <w:rPr>
            <w:color w:val="0000FF"/>
          </w:rPr>
          <w:t>(ф. 0503140)</w:t>
        </w:r>
      </w:hyperlink>
      <w:r>
        <w:t>;</w:t>
      </w:r>
    </w:p>
    <w:p w:rsidR="00655264" w:rsidRDefault="00655264">
      <w:pPr>
        <w:pStyle w:val="ConsPlusNormal"/>
        <w:ind w:firstLine="540"/>
        <w:jc w:val="both"/>
      </w:pPr>
      <w:r>
        <w:t xml:space="preserve">Баланс исполнения бюджета </w:t>
      </w:r>
      <w:hyperlink w:anchor="P4237" w:history="1">
        <w:r>
          <w:rPr>
            <w:color w:val="0000FF"/>
          </w:rPr>
          <w:t>(ф. 0503120)</w:t>
        </w:r>
      </w:hyperlink>
      <w:r>
        <w:t>;</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Отчет о бюджетных обязательствах </w:t>
      </w:r>
      <w:hyperlink w:anchor="P8727" w:history="1">
        <w:r>
          <w:rPr>
            <w:color w:val="0000FF"/>
          </w:rPr>
          <w:t>(ф. 0503128)</w:t>
        </w:r>
      </w:hyperlink>
      <w:r>
        <w:t>;</w:t>
      </w:r>
    </w:p>
    <w:p w:rsidR="00655264" w:rsidRDefault="00655264">
      <w:pPr>
        <w:pStyle w:val="ConsPlusNormal"/>
        <w:jc w:val="both"/>
      </w:pPr>
      <w:r>
        <w:t xml:space="preserve">(абзац введен </w:t>
      </w:r>
      <w:hyperlink r:id="rId46"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Справка по заключению счетов бюджетного учета отчетного финансового года </w:t>
      </w:r>
      <w:hyperlink w:anchor="P3339" w:history="1">
        <w:r>
          <w:rPr>
            <w:color w:val="0000FF"/>
          </w:rPr>
          <w:t>(ф. 0503110)</w:t>
        </w:r>
      </w:hyperlink>
      <w:r>
        <w:t>;</w:t>
      </w:r>
    </w:p>
    <w:p w:rsidR="00655264" w:rsidRDefault="00655264">
      <w:pPr>
        <w:pStyle w:val="ConsPlusNormal"/>
        <w:ind w:firstLine="540"/>
        <w:jc w:val="both"/>
      </w:pPr>
      <w:r>
        <w:t xml:space="preserve">Отчет о кассовом поступлении и выбытии бюджетных средств </w:t>
      </w:r>
      <w:hyperlink w:anchor="P7680" w:history="1">
        <w:r>
          <w:rPr>
            <w:color w:val="0000FF"/>
          </w:rPr>
          <w:t>(ф. 0503124)</w:t>
        </w:r>
      </w:hyperlink>
      <w:r>
        <w:t>;</w:t>
      </w:r>
    </w:p>
    <w:p w:rsidR="00655264" w:rsidRDefault="00655264">
      <w:pPr>
        <w:pStyle w:val="ConsPlusNormal"/>
        <w:ind w:firstLine="540"/>
        <w:jc w:val="both"/>
      </w:pPr>
      <w:r>
        <w:t xml:space="preserve">абзац исключен. - </w:t>
      </w:r>
      <w:hyperlink r:id="rId47"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об исполнении бюджета </w:t>
      </w:r>
      <w:hyperlink w:anchor="P3764" w:history="1">
        <w:r>
          <w:rPr>
            <w:color w:val="0000FF"/>
          </w:rPr>
          <w:t>(ф. 0503117)</w:t>
        </w:r>
      </w:hyperlink>
      <w:r>
        <w:t>;</w:t>
      </w:r>
    </w:p>
    <w:p w:rsidR="00655264" w:rsidRDefault="00655264">
      <w:pPr>
        <w:pStyle w:val="ConsPlusNormal"/>
        <w:ind w:firstLine="540"/>
        <w:jc w:val="both"/>
      </w:pPr>
      <w:r>
        <w:t xml:space="preserve">абзац исключен. - </w:t>
      </w:r>
      <w:hyperlink r:id="rId48"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о движении денежных средств </w:t>
      </w:r>
      <w:hyperlink w:anchor="P6849" w:history="1">
        <w:r>
          <w:rPr>
            <w:color w:val="0000FF"/>
          </w:rPr>
          <w:t>(ф. 0503123)</w:t>
        </w:r>
      </w:hyperlink>
      <w:r>
        <w:t>;</w:t>
      </w:r>
    </w:p>
    <w:p w:rsidR="00655264" w:rsidRDefault="00655264">
      <w:pPr>
        <w:pStyle w:val="ConsPlusNormal"/>
        <w:ind w:firstLine="540"/>
        <w:jc w:val="both"/>
      </w:pPr>
      <w:r>
        <w:t xml:space="preserve">Отчет о финансовых результатах деятельности </w:t>
      </w:r>
      <w:hyperlink w:anchor="P5986" w:history="1">
        <w:r>
          <w:rPr>
            <w:color w:val="0000FF"/>
          </w:rPr>
          <w:t>(ф. 0503121)</w:t>
        </w:r>
      </w:hyperlink>
      <w:r>
        <w:t>;</w:t>
      </w:r>
    </w:p>
    <w:p w:rsidR="00655264" w:rsidRDefault="00655264">
      <w:pPr>
        <w:pStyle w:val="ConsPlusNormal"/>
        <w:ind w:firstLine="540"/>
        <w:jc w:val="both"/>
      </w:pPr>
      <w:r>
        <w:t xml:space="preserve">Пояснительная записка </w:t>
      </w:r>
      <w:hyperlink w:anchor="P12881" w:history="1">
        <w:r>
          <w:rPr>
            <w:color w:val="0000FF"/>
          </w:rPr>
          <w:t>(ф. 0503160)</w:t>
        </w:r>
      </w:hyperlink>
      <w:r>
        <w:t>;</w:t>
      </w:r>
    </w:p>
    <w:p w:rsidR="00655264" w:rsidRDefault="00655264">
      <w:pPr>
        <w:pStyle w:val="ConsPlusNormal"/>
        <w:ind w:firstLine="540"/>
        <w:jc w:val="both"/>
      </w:pPr>
      <w:r>
        <w:t xml:space="preserve">абзац исключен. - </w:t>
      </w:r>
      <w:hyperlink r:id="rId49" w:history="1">
        <w:r>
          <w:rPr>
            <w:color w:val="0000FF"/>
          </w:rPr>
          <w:t>Приказ</w:t>
        </w:r>
      </w:hyperlink>
      <w:r>
        <w:t xml:space="preserve"> Минфина России от 29.12.2011 N 191н.</w:t>
      </w:r>
    </w:p>
    <w:p w:rsidR="00655264" w:rsidRDefault="00655264">
      <w:pPr>
        <w:pStyle w:val="ConsPlusNormal"/>
        <w:ind w:firstLine="540"/>
        <w:jc w:val="both"/>
      </w:pPr>
      <w:r>
        <w:t>11.3. для финансового органа, уполномоченного на формирование бюджетной отчетности об исполнении соответствующего консолидированного бюджета Российской Федерации:</w:t>
      </w:r>
    </w:p>
    <w:p w:rsidR="00655264" w:rsidRDefault="00655264">
      <w:pPr>
        <w:pStyle w:val="ConsPlusNormal"/>
        <w:ind w:firstLine="540"/>
        <w:jc w:val="both"/>
      </w:pPr>
      <w: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P22325" w:history="1">
        <w:r>
          <w:rPr>
            <w:color w:val="0000FF"/>
          </w:rPr>
          <w:t>(ф. 0503320)</w:t>
        </w:r>
      </w:hyperlink>
      <w:r>
        <w:t>;</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P18460" w:history="1">
        <w:r>
          <w:rPr>
            <w:color w:val="0000FF"/>
          </w:rPr>
          <w:t>(ф. 0503317)</w:t>
        </w:r>
      </w:hyperlink>
      <w:r>
        <w:t>;</w:t>
      </w:r>
    </w:p>
    <w:p w:rsidR="00655264" w:rsidRDefault="00655264">
      <w:pPr>
        <w:pStyle w:val="ConsPlusNormal"/>
        <w:ind w:firstLine="540"/>
        <w:jc w:val="both"/>
      </w:pPr>
      <w:r>
        <w:t xml:space="preserve">абзац исключен. - </w:t>
      </w:r>
      <w:hyperlink r:id="rId50"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Консолидированный отчет о движении денежных средств </w:t>
      </w:r>
      <w:hyperlink w:anchor="P31751" w:history="1">
        <w:r>
          <w:rPr>
            <w:color w:val="0000FF"/>
          </w:rPr>
          <w:t>(ф. 0503323)</w:t>
        </w:r>
      </w:hyperlink>
      <w:r>
        <w:t>;</w:t>
      </w:r>
    </w:p>
    <w:p w:rsidR="00655264" w:rsidRDefault="00655264">
      <w:pPr>
        <w:pStyle w:val="ConsPlusNormal"/>
        <w:ind w:firstLine="540"/>
        <w:jc w:val="both"/>
      </w:pPr>
      <w:r>
        <w:t xml:space="preserve">Консолидированный отчет о финансовых результатах деятельности </w:t>
      </w:r>
      <w:hyperlink w:anchor="P29376" w:history="1">
        <w:r>
          <w:rPr>
            <w:color w:val="0000FF"/>
          </w:rPr>
          <w:t>(ф. 0503321)</w:t>
        </w:r>
      </w:hyperlink>
      <w:r>
        <w:t>;</w:t>
      </w:r>
    </w:p>
    <w:p w:rsidR="00655264" w:rsidRDefault="00655264">
      <w:pPr>
        <w:pStyle w:val="ConsPlusNormal"/>
        <w:ind w:firstLine="540"/>
        <w:jc w:val="both"/>
      </w:pPr>
      <w:r>
        <w:t xml:space="preserve">Справка по заключению счетов бюджетного учета отчетного финансового года </w:t>
      </w:r>
      <w:hyperlink w:anchor="P3339" w:history="1">
        <w:r>
          <w:rPr>
            <w:color w:val="0000FF"/>
          </w:rPr>
          <w:t>(ф. 0503110)</w:t>
        </w:r>
      </w:hyperlink>
      <w:r>
        <w:t>;</w:t>
      </w:r>
    </w:p>
    <w:p w:rsidR="00655264" w:rsidRDefault="00655264">
      <w:pPr>
        <w:pStyle w:val="ConsPlusNormal"/>
        <w:ind w:firstLine="540"/>
        <w:jc w:val="both"/>
      </w:pPr>
      <w:r>
        <w:t xml:space="preserve">Пояснительная записка к отчету об исполнении консолидированного бюджета </w:t>
      </w:r>
      <w:hyperlink w:anchor="P34222" w:history="1">
        <w:r>
          <w:rPr>
            <w:color w:val="0000FF"/>
          </w:rPr>
          <w:t>(ф. 0503360)</w:t>
        </w:r>
      </w:hyperlink>
      <w:r>
        <w:t>;</w:t>
      </w:r>
    </w:p>
    <w:p w:rsidR="00655264" w:rsidRDefault="00655264">
      <w:pPr>
        <w:pStyle w:val="ConsPlusNormal"/>
        <w:ind w:firstLine="540"/>
        <w:jc w:val="both"/>
      </w:pPr>
      <w:r>
        <w:t xml:space="preserve">абзац исключен. - </w:t>
      </w:r>
      <w:hyperlink r:id="rId51" w:history="1">
        <w:r>
          <w:rPr>
            <w:color w:val="0000FF"/>
          </w:rPr>
          <w:t>Приказ</w:t>
        </w:r>
      </w:hyperlink>
      <w:r>
        <w:t xml:space="preserve"> Минфина России от 29.12.2011 N 191н.</w:t>
      </w:r>
    </w:p>
    <w:p w:rsidR="00655264" w:rsidRDefault="00655264">
      <w:pPr>
        <w:pStyle w:val="ConsPlusNormal"/>
        <w:ind w:firstLine="540"/>
        <w:jc w:val="both"/>
      </w:pPr>
      <w:r>
        <w:t>11.4. для органа казначейства:</w:t>
      </w:r>
    </w:p>
    <w:p w:rsidR="00655264" w:rsidRDefault="00655264">
      <w:pPr>
        <w:pStyle w:val="ConsPlusNormal"/>
        <w:ind w:firstLine="540"/>
        <w:jc w:val="both"/>
      </w:pPr>
      <w:r>
        <w:t xml:space="preserve">Баланс по операциям кассового обслуживания исполнения бюджета </w:t>
      </w:r>
      <w:hyperlink w:anchor="P10959" w:history="1">
        <w:r>
          <w:rPr>
            <w:color w:val="0000FF"/>
          </w:rPr>
          <w:t>(ф. 0503150)</w:t>
        </w:r>
      </w:hyperlink>
      <w:r>
        <w:t>;</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Справка по заключению счетов бюджетного учета отчетного финансового года </w:t>
      </w:r>
      <w:hyperlink w:anchor="P3339" w:history="1">
        <w:r>
          <w:rPr>
            <w:color w:val="0000FF"/>
          </w:rPr>
          <w:t>(ф. 0503110)</w:t>
        </w:r>
      </w:hyperlink>
      <w:r>
        <w:t>;</w:t>
      </w:r>
    </w:p>
    <w:p w:rsidR="00655264" w:rsidRDefault="00655264">
      <w:pPr>
        <w:pStyle w:val="ConsPlusNormal"/>
        <w:ind w:firstLine="540"/>
        <w:jc w:val="both"/>
      </w:pPr>
      <w:r>
        <w:t xml:space="preserve">Отчет по поступлениям и выбытиям </w:t>
      </w:r>
      <w:hyperlink w:anchor="P11263" w:history="1">
        <w:r>
          <w:rPr>
            <w:color w:val="0000FF"/>
          </w:rPr>
          <w:t>(ф. 0503151)</w:t>
        </w:r>
      </w:hyperlink>
      <w:r>
        <w:t>;</w:t>
      </w:r>
    </w:p>
    <w:p w:rsidR="00655264" w:rsidRDefault="00655264">
      <w:pPr>
        <w:pStyle w:val="ConsPlusNormal"/>
        <w:ind w:firstLine="540"/>
        <w:jc w:val="both"/>
      </w:pPr>
      <w:r>
        <w:t xml:space="preserve">Консолидированный отчет о кассовых поступлениях и выбытиях </w:t>
      </w:r>
      <w:hyperlink w:anchor="P11721" w:history="1">
        <w:r>
          <w:rPr>
            <w:color w:val="0000FF"/>
          </w:rPr>
          <w:t>(ф. 0503152)</w:t>
        </w:r>
      </w:hyperlink>
      <w:r>
        <w:t>;</w:t>
      </w:r>
    </w:p>
    <w:p w:rsidR="00655264" w:rsidRDefault="00655264">
      <w:pPr>
        <w:pStyle w:val="ConsPlusNormal"/>
        <w:ind w:firstLine="540"/>
        <w:jc w:val="both"/>
      </w:pPr>
      <w:r>
        <w:t xml:space="preserve">Отчет об операциях по поступлениям в бюджетную систему Российской Федерации, учитываемых органами Федерального казначейства </w:t>
      </w:r>
      <w:hyperlink w:anchor="P12182" w:history="1">
        <w:r>
          <w:rPr>
            <w:color w:val="0000FF"/>
          </w:rPr>
          <w:t>(ф. 0503153)</w:t>
        </w:r>
      </w:hyperlink>
      <w:r>
        <w:t>;</w:t>
      </w:r>
    </w:p>
    <w:p w:rsidR="00655264" w:rsidRDefault="00655264">
      <w:pPr>
        <w:pStyle w:val="ConsPlusNormal"/>
        <w:jc w:val="both"/>
      </w:pPr>
      <w:r>
        <w:t xml:space="preserve">(в ред. </w:t>
      </w:r>
      <w:hyperlink r:id="rId52"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Пояснительная записка </w:t>
      </w:r>
      <w:hyperlink w:anchor="P12881" w:history="1">
        <w:r>
          <w:rPr>
            <w:color w:val="0000FF"/>
          </w:rPr>
          <w:t>(ф. 0503160)</w:t>
        </w:r>
      </w:hyperlink>
      <w:r>
        <w:t>.</w:t>
      </w:r>
    </w:p>
    <w:p w:rsidR="00655264" w:rsidRDefault="00655264">
      <w:pPr>
        <w:pStyle w:val="ConsPlusNormal"/>
        <w:ind w:firstLine="540"/>
        <w:jc w:val="both"/>
      </w:pPr>
      <w:r>
        <w:t>11.5. для органа, осуществляющего кассовое обслуживание:</w:t>
      </w:r>
    </w:p>
    <w:p w:rsidR="00655264" w:rsidRDefault="00655264">
      <w:pPr>
        <w:pStyle w:val="ConsPlusNormal"/>
        <w:ind w:firstLine="540"/>
        <w:jc w:val="both"/>
      </w:pPr>
      <w:r>
        <w:t xml:space="preserve">Отчет о кассовом поступлении и выбытии средств бюджетных учреждений, автономных учреждений и иных организаций </w:t>
      </w:r>
      <w:hyperlink w:anchor="P12608" w:history="1">
        <w:r>
          <w:rPr>
            <w:color w:val="0000FF"/>
          </w:rPr>
          <w:t>(ф. 0503155)</w:t>
        </w:r>
      </w:hyperlink>
      <w:r>
        <w:t>;</w:t>
      </w:r>
    </w:p>
    <w:p w:rsidR="00655264" w:rsidRDefault="00655264">
      <w:pPr>
        <w:pStyle w:val="ConsPlusNormal"/>
        <w:ind w:firstLine="540"/>
        <w:jc w:val="both"/>
      </w:pPr>
      <w:r>
        <w:t xml:space="preserve">Баланс по операциям кассового обслуживания бюджетных учреждений, автономных учреждений и иных организаций </w:t>
      </w:r>
      <w:hyperlink w:anchor="P12338" w:history="1">
        <w:r>
          <w:rPr>
            <w:color w:val="0000FF"/>
          </w:rPr>
          <w:t>(ф. 0503154)</w:t>
        </w:r>
      </w:hyperlink>
      <w:r>
        <w:t>;</w:t>
      </w:r>
    </w:p>
    <w:p w:rsidR="00655264" w:rsidRDefault="00655264">
      <w:pPr>
        <w:pStyle w:val="ConsPlusNormal"/>
        <w:ind w:firstLine="540"/>
        <w:jc w:val="both"/>
      </w:pPr>
      <w:r>
        <w:t xml:space="preserve">Справка по заключению счетов бюджетного учета отчетного финансового года органа, осуществляющего кассовое обслуживание бюджетных учреждений, автономных учреждений и иных организаций </w:t>
      </w:r>
      <w:hyperlink w:anchor="P3530" w:history="1">
        <w:r>
          <w:rPr>
            <w:color w:val="0000FF"/>
          </w:rPr>
          <w:t>(ф. 0503111)</w:t>
        </w:r>
      </w:hyperlink>
      <w:r>
        <w:t>.</w:t>
      </w:r>
    </w:p>
    <w:p w:rsidR="00655264" w:rsidRDefault="00655264">
      <w:pPr>
        <w:pStyle w:val="ConsPlusNormal"/>
        <w:ind w:firstLine="540"/>
        <w:jc w:val="both"/>
      </w:pPr>
    </w:p>
    <w:p w:rsidR="00655264" w:rsidRDefault="00655264">
      <w:pPr>
        <w:pStyle w:val="ConsPlusNormal"/>
        <w:jc w:val="center"/>
      </w:pPr>
      <w:r>
        <w:t>II. Порядок составления бюджетной отчетности главным</w:t>
      </w:r>
    </w:p>
    <w:p w:rsidR="00655264" w:rsidRDefault="00655264">
      <w:pPr>
        <w:pStyle w:val="ConsPlusNormal"/>
        <w:jc w:val="center"/>
      </w:pPr>
      <w:r>
        <w:t>распорядителем, распорядителем, получателем бюджетных</w:t>
      </w:r>
    </w:p>
    <w:p w:rsidR="00655264" w:rsidRDefault="00655264">
      <w:pPr>
        <w:pStyle w:val="ConsPlusNormal"/>
        <w:jc w:val="center"/>
      </w:pPr>
      <w:r>
        <w:t>средств, главным администратором, администратором</w:t>
      </w:r>
    </w:p>
    <w:p w:rsidR="00655264" w:rsidRDefault="00655264">
      <w:pPr>
        <w:pStyle w:val="ConsPlusNormal"/>
        <w:jc w:val="center"/>
      </w:pPr>
      <w:r>
        <w:t>источников финансирования дефицита бюджета, главным</w:t>
      </w:r>
    </w:p>
    <w:p w:rsidR="00655264" w:rsidRDefault="00655264">
      <w:pPr>
        <w:pStyle w:val="ConsPlusNormal"/>
        <w:jc w:val="center"/>
      </w:pPr>
      <w:r>
        <w:t>администратором, администратором доходов бюджета,</w:t>
      </w:r>
    </w:p>
    <w:p w:rsidR="00655264" w:rsidRDefault="00655264">
      <w:pPr>
        <w:pStyle w:val="ConsPlusNormal"/>
        <w:jc w:val="center"/>
      </w:pPr>
      <w:r>
        <w:t>финансовым органом</w:t>
      </w:r>
    </w:p>
    <w:p w:rsidR="00655264" w:rsidRDefault="00655264">
      <w:pPr>
        <w:pStyle w:val="ConsPlusNormal"/>
        <w:jc w:val="center"/>
      </w:pPr>
    </w:p>
    <w:p w:rsidR="00655264" w:rsidRDefault="00655264">
      <w:pPr>
        <w:pStyle w:val="ConsPlusNormal"/>
        <w:jc w:val="center"/>
      </w:pPr>
      <w:r>
        <w:t>Баланс главного распорядителя, распорядителя, получателя</w:t>
      </w:r>
    </w:p>
    <w:p w:rsidR="00655264" w:rsidRDefault="00655264">
      <w:pPr>
        <w:pStyle w:val="ConsPlusNormal"/>
        <w:jc w:val="center"/>
      </w:pPr>
      <w:r>
        <w:lastRenderedPageBreak/>
        <w:t>бюджетных средств, главного администратора, администратора</w:t>
      </w:r>
    </w:p>
    <w:p w:rsidR="00655264" w:rsidRDefault="00655264">
      <w:pPr>
        <w:pStyle w:val="ConsPlusNormal"/>
        <w:jc w:val="center"/>
      </w:pPr>
      <w:r>
        <w:t>источников финансирования дефицита бюджета, главного</w:t>
      </w:r>
    </w:p>
    <w:p w:rsidR="00655264" w:rsidRDefault="00655264">
      <w:pPr>
        <w:pStyle w:val="ConsPlusNormal"/>
        <w:jc w:val="center"/>
      </w:pPr>
      <w:r>
        <w:t>администратора, администратора доходов</w:t>
      </w:r>
    </w:p>
    <w:p w:rsidR="00655264" w:rsidRDefault="00655264">
      <w:pPr>
        <w:pStyle w:val="ConsPlusNormal"/>
        <w:jc w:val="center"/>
      </w:pPr>
      <w:r>
        <w:t xml:space="preserve">бюджета </w:t>
      </w:r>
      <w:hyperlink w:anchor="P8996" w:history="1">
        <w:r>
          <w:rPr>
            <w:color w:val="0000FF"/>
          </w:rPr>
          <w:t>(ф. 0503130)</w:t>
        </w:r>
      </w:hyperlink>
    </w:p>
    <w:p w:rsidR="00655264" w:rsidRDefault="00655264">
      <w:pPr>
        <w:pStyle w:val="ConsPlusNormal"/>
        <w:ind w:firstLine="540"/>
        <w:jc w:val="both"/>
      </w:pPr>
    </w:p>
    <w:p w:rsidR="00655264" w:rsidRDefault="00655264">
      <w:pPr>
        <w:pStyle w:val="ConsPlusNormal"/>
        <w:ind w:firstLine="540"/>
        <w:jc w:val="both"/>
      </w:pPr>
      <w:r>
        <w:t>12.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в целях настоящей Инструкции - Баланс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w:t>
      </w:r>
    </w:p>
    <w:p w:rsidR="00655264" w:rsidRDefault="00655264">
      <w:pPr>
        <w:pStyle w:val="ConsPlusNormal"/>
        <w:ind w:firstLine="540"/>
        <w:jc w:val="both"/>
      </w:pPr>
      <w:r>
        <w:t>13. Показатели отражаются в Балансе (ф. 0503130)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w:t>
      </w:r>
    </w:p>
    <w:p w:rsidR="00655264" w:rsidRDefault="00655264">
      <w:pPr>
        <w:pStyle w:val="ConsPlusNormal"/>
        <w:jc w:val="both"/>
      </w:pPr>
      <w:r>
        <w:t xml:space="preserve">(п. 13 в ред. </w:t>
      </w:r>
      <w:hyperlink r:id="rId53" w:history="1">
        <w:r>
          <w:rPr>
            <w:color w:val="0000FF"/>
          </w:rPr>
          <w:t>Приказа</w:t>
        </w:r>
      </w:hyperlink>
      <w:r>
        <w:t xml:space="preserve"> Минфина России от 26.10.2012 N 138н)</w:t>
      </w:r>
    </w:p>
    <w:p w:rsidR="00655264" w:rsidRDefault="00655264">
      <w:pPr>
        <w:pStyle w:val="ConsPlusNormal"/>
        <w:ind w:firstLine="540"/>
        <w:jc w:val="both"/>
      </w:pPr>
      <w:r>
        <w:t>14. В графах "На начало года"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по реорганизации (в случае ее проведения) или иных данных, изменивших показатели вступительного баланса в установленных законодательством Российской Федерации случаях.</w:t>
      </w:r>
    </w:p>
    <w:p w:rsidR="00655264" w:rsidRDefault="00655264">
      <w:pPr>
        <w:pStyle w:val="ConsPlusNormal"/>
        <w:ind w:firstLine="540"/>
        <w:jc w:val="both"/>
      </w:pPr>
      <w:r>
        <w:t>15. В графах "На конец отчетного периода" показываются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бюджетного учета.</w:t>
      </w:r>
    </w:p>
    <w:p w:rsidR="00655264" w:rsidRDefault="00655264">
      <w:pPr>
        <w:pStyle w:val="ConsPlusNormal"/>
        <w:ind w:firstLine="540"/>
        <w:jc w:val="both"/>
      </w:pPr>
    </w:p>
    <w:p w:rsidR="00655264" w:rsidRDefault="00655264">
      <w:pPr>
        <w:pStyle w:val="ConsPlusNormal"/>
        <w:jc w:val="center"/>
      </w:pPr>
      <w:hyperlink w:anchor="P9043" w:history="1">
        <w:r>
          <w:rPr>
            <w:color w:val="0000FF"/>
          </w:rPr>
          <w:t>Раздел</w:t>
        </w:r>
      </w:hyperlink>
      <w:r>
        <w:t xml:space="preserve"> "Нефинансовые активы"</w:t>
      </w:r>
    </w:p>
    <w:p w:rsidR="00655264" w:rsidRDefault="00655264">
      <w:pPr>
        <w:pStyle w:val="ConsPlusNormal"/>
        <w:ind w:firstLine="540"/>
        <w:jc w:val="both"/>
      </w:pPr>
    </w:p>
    <w:p w:rsidR="00655264" w:rsidRDefault="00655264">
      <w:pPr>
        <w:pStyle w:val="ConsPlusNormal"/>
        <w:ind w:firstLine="540"/>
        <w:jc w:val="both"/>
      </w:pPr>
      <w:bookmarkStart w:id="7" w:name="P191"/>
      <w:bookmarkEnd w:id="7"/>
      <w:r>
        <w:t>16. В разделе "Нефинансовые активы" отражаются остатки по стоимости нефинансовых активов в разрезе счетов бюджетного учета:</w:t>
      </w:r>
    </w:p>
    <w:p w:rsidR="00655264" w:rsidRDefault="00655264">
      <w:pPr>
        <w:pStyle w:val="ConsPlusNormal"/>
        <w:ind w:firstLine="540"/>
        <w:jc w:val="both"/>
      </w:pPr>
      <w:hyperlink w:anchor="P9051" w:history="1">
        <w:r>
          <w:rPr>
            <w:color w:val="0000FF"/>
          </w:rPr>
          <w:t>строка 010</w:t>
        </w:r>
      </w:hyperlink>
      <w:r>
        <w:t xml:space="preserve"> - остаток по счету 010100000 "Основные средства" (сумма </w:t>
      </w:r>
      <w:hyperlink w:anchor="P9067" w:history="1">
        <w:r>
          <w:rPr>
            <w:color w:val="0000FF"/>
          </w:rPr>
          <w:t>строк 011</w:t>
        </w:r>
      </w:hyperlink>
      <w:r>
        <w:t xml:space="preserve">, </w:t>
      </w:r>
      <w:hyperlink w:anchor="P9075" w:history="1">
        <w:r>
          <w:rPr>
            <w:color w:val="0000FF"/>
          </w:rPr>
          <w:t>013</w:t>
        </w:r>
      </w:hyperlink>
      <w:r>
        <w:t xml:space="preserve">, </w:t>
      </w:r>
      <w:hyperlink w:anchor="P9083" w:history="1">
        <w:r>
          <w:rPr>
            <w:color w:val="0000FF"/>
          </w:rPr>
          <w:t>014</w:t>
        </w:r>
      </w:hyperlink>
      <w:r>
        <w:t>);</w:t>
      </w:r>
    </w:p>
    <w:p w:rsidR="00655264" w:rsidRDefault="00655264">
      <w:pPr>
        <w:pStyle w:val="ConsPlusNormal"/>
        <w:jc w:val="both"/>
      </w:pPr>
      <w:r>
        <w:t xml:space="preserve">(в ред. </w:t>
      </w:r>
      <w:hyperlink r:id="rId54"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067" w:history="1">
        <w:r>
          <w:rPr>
            <w:color w:val="0000FF"/>
          </w:rPr>
          <w:t>строка 011</w:t>
        </w:r>
      </w:hyperlink>
      <w:r>
        <w:t xml:space="preserve"> - остаток по счету 010110000 "Основные средства - недвижимое имущество учреждения";</w:t>
      </w:r>
    </w:p>
    <w:p w:rsidR="00655264" w:rsidRDefault="00655264">
      <w:pPr>
        <w:pStyle w:val="ConsPlusNormal"/>
        <w:jc w:val="both"/>
      </w:pPr>
      <w:r>
        <w:t xml:space="preserve">(в ред. </w:t>
      </w:r>
      <w:hyperlink r:id="rId55"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075" w:history="1">
        <w:r>
          <w:rPr>
            <w:color w:val="0000FF"/>
          </w:rPr>
          <w:t>строка 013</w:t>
        </w:r>
      </w:hyperlink>
      <w:r>
        <w:t xml:space="preserve"> - остаток по счету 010130000 "Основные средства - иное движимое имущество учреждения";</w:t>
      </w:r>
    </w:p>
    <w:p w:rsidR="00655264" w:rsidRDefault="00655264">
      <w:pPr>
        <w:pStyle w:val="ConsPlusNormal"/>
        <w:ind w:firstLine="540"/>
        <w:jc w:val="both"/>
      </w:pPr>
      <w:hyperlink w:anchor="P9083" w:history="1">
        <w:r>
          <w:rPr>
            <w:color w:val="0000FF"/>
          </w:rPr>
          <w:t>строка 014</w:t>
        </w:r>
      </w:hyperlink>
      <w:r>
        <w:t xml:space="preserve"> - остаток по счету 010140000 "Основные средства - предметы лизинга";</w:t>
      </w:r>
    </w:p>
    <w:p w:rsidR="00655264" w:rsidRDefault="00655264">
      <w:pPr>
        <w:pStyle w:val="ConsPlusNormal"/>
        <w:ind w:firstLine="540"/>
        <w:jc w:val="both"/>
      </w:pPr>
      <w:hyperlink w:anchor="P9091" w:history="1">
        <w:r>
          <w:rPr>
            <w:color w:val="0000FF"/>
          </w:rPr>
          <w:t>строка 020</w:t>
        </w:r>
      </w:hyperlink>
      <w:r>
        <w:t xml:space="preserve"> - сумма остатков по соответствующим счетам аналитического учета счета 010400000 "Амортизация" (010411000, 010412000, 010413000, 010415000, 010418000, 010418000, 010431000, 010432000, 010433000, 010434000, 010435000, 010436000, 010437000, 010438000, 010441000, 010442000, 010443000, 010444000, 010445000, 010446000, 010447000, 010448000) (сумма </w:t>
      </w:r>
      <w:hyperlink w:anchor="P9107" w:history="1">
        <w:r>
          <w:rPr>
            <w:color w:val="0000FF"/>
          </w:rPr>
          <w:t>строк 021</w:t>
        </w:r>
      </w:hyperlink>
      <w:r>
        <w:t xml:space="preserve">, </w:t>
      </w:r>
      <w:hyperlink w:anchor="P9115" w:history="1">
        <w:r>
          <w:rPr>
            <w:color w:val="0000FF"/>
          </w:rPr>
          <w:t>023</w:t>
        </w:r>
      </w:hyperlink>
      <w:r>
        <w:t xml:space="preserve">, </w:t>
      </w:r>
      <w:hyperlink w:anchor="P9123" w:history="1">
        <w:r>
          <w:rPr>
            <w:color w:val="0000FF"/>
          </w:rPr>
          <w:t>024</w:t>
        </w:r>
      </w:hyperlink>
      <w:r>
        <w:t>);</w:t>
      </w:r>
    </w:p>
    <w:p w:rsidR="00655264" w:rsidRDefault="00655264">
      <w:pPr>
        <w:pStyle w:val="ConsPlusNormal"/>
        <w:jc w:val="both"/>
      </w:pPr>
      <w:r>
        <w:t xml:space="preserve">(в ред. </w:t>
      </w:r>
      <w:hyperlink r:id="rId56"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107" w:history="1">
        <w:r>
          <w:rPr>
            <w:color w:val="0000FF"/>
          </w:rPr>
          <w:t>строка 021</w:t>
        </w:r>
      </w:hyperlink>
      <w:r>
        <w:t xml:space="preserve"> - сумма остатков по соответствующим счетам 010410000 "Амортизация недвижимого имущества учреждения", сумма остатков по соответствующим счетам аналитического учета счета 010410000 "Амортизация недвижимого имущества учреждения" (010411000, 010412000, 010413000, 010415000, 010418000);</w:t>
      </w:r>
    </w:p>
    <w:p w:rsidR="00655264" w:rsidRDefault="00655264">
      <w:pPr>
        <w:pStyle w:val="ConsPlusNormal"/>
        <w:jc w:val="both"/>
      </w:pPr>
      <w:r>
        <w:t xml:space="preserve">(в ред. </w:t>
      </w:r>
      <w:hyperlink r:id="rId57"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115" w:history="1">
        <w:r>
          <w:rPr>
            <w:color w:val="0000FF"/>
          </w:rPr>
          <w:t>строка 023</w:t>
        </w:r>
      </w:hyperlink>
      <w:r>
        <w:t xml:space="preserve"> - сумма остатков по соответствующим счетам 010430000 "Амортизация иного движимого имущества учреждения" (010431000, 010432000, 010433000, 010434000, 010435000, 010436000, 010437000, 010438000);</w:t>
      </w:r>
    </w:p>
    <w:p w:rsidR="00655264" w:rsidRDefault="00655264">
      <w:pPr>
        <w:pStyle w:val="ConsPlusNormal"/>
        <w:jc w:val="both"/>
      </w:pPr>
      <w:r>
        <w:t xml:space="preserve">(в ред. </w:t>
      </w:r>
      <w:hyperlink r:id="rId58"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123" w:history="1">
        <w:r>
          <w:rPr>
            <w:color w:val="0000FF"/>
          </w:rPr>
          <w:t>строка 024</w:t>
        </w:r>
      </w:hyperlink>
      <w:r>
        <w:t xml:space="preserve"> - сумма остатков по соответствующим счетам 010440000 "Амортизация </w:t>
      </w:r>
      <w:r>
        <w:lastRenderedPageBreak/>
        <w:t>предметов лизинга" (010441000, 010442000, 010443000, 010444000, 010445000, 010446000, 010447000, 010448000);</w:t>
      </w:r>
    </w:p>
    <w:p w:rsidR="00655264" w:rsidRDefault="00655264">
      <w:pPr>
        <w:pStyle w:val="ConsPlusNormal"/>
        <w:jc w:val="both"/>
      </w:pPr>
      <w:r>
        <w:t xml:space="preserve">(в ред. </w:t>
      </w:r>
      <w:hyperlink r:id="rId59"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131" w:history="1">
        <w:r>
          <w:rPr>
            <w:color w:val="0000FF"/>
          </w:rPr>
          <w:t>строка 030</w:t>
        </w:r>
      </w:hyperlink>
      <w:r>
        <w:t xml:space="preserve"> - разница </w:t>
      </w:r>
      <w:hyperlink w:anchor="P9051" w:history="1">
        <w:r>
          <w:rPr>
            <w:color w:val="0000FF"/>
          </w:rPr>
          <w:t>строк 010</w:t>
        </w:r>
      </w:hyperlink>
      <w:r>
        <w:t xml:space="preserve"> и </w:t>
      </w:r>
      <w:hyperlink w:anchor="P9091" w:history="1">
        <w:r>
          <w:rPr>
            <w:color w:val="0000FF"/>
          </w:rPr>
          <w:t>020</w:t>
        </w:r>
      </w:hyperlink>
      <w:r>
        <w:t>;</w:t>
      </w:r>
    </w:p>
    <w:p w:rsidR="00655264" w:rsidRDefault="00655264">
      <w:pPr>
        <w:pStyle w:val="ConsPlusNormal"/>
        <w:ind w:firstLine="540"/>
        <w:jc w:val="both"/>
      </w:pPr>
      <w:hyperlink w:anchor="P9147" w:history="1">
        <w:r>
          <w:rPr>
            <w:color w:val="0000FF"/>
          </w:rPr>
          <w:t>строка 031</w:t>
        </w:r>
      </w:hyperlink>
      <w:r>
        <w:t xml:space="preserve"> - разница </w:t>
      </w:r>
      <w:hyperlink w:anchor="P9067" w:history="1">
        <w:r>
          <w:rPr>
            <w:color w:val="0000FF"/>
          </w:rPr>
          <w:t>строк 011</w:t>
        </w:r>
      </w:hyperlink>
      <w:r>
        <w:t xml:space="preserve"> и </w:t>
      </w:r>
      <w:hyperlink w:anchor="P9107" w:history="1">
        <w:r>
          <w:rPr>
            <w:color w:val="0000FF"/>
          </w:rPr>
          <w:t>021</w:t>
        </w:r>
      </w:hyperlink>
      <w:r>
        <w:t>;</w:t>
      </w:r>
    </w:p>
    <w:p w:rsidR="00655264" w:rsidRDefault="00655264">
      <w:pPr>
        <w:pStyle w:val="ConsPlusNormal"/>
        <w:ind w:firstLine="540"/>
        <w:jc w:val="both"/>
      </w:pPr>
      <w:hyperlink w:anchor="P9155" w:history="1">
        <w:r>
          <w:rPr>
            <w:color w:val="0000FF"/>
          </w:rPr>
          <w:t>строка 033</w:t>
        </w:r>
      </w:hyperlink>
      <w:r>
        <w:t xml:space="preserve"> - разница </w:t>
      </w:r>
      <w:hyperlink w:anchor="P9075" w:history="1">
        <w:r>
          <w:rPr>
            <w:color w:val="0000FF"/>
          </w:rPr>
          <w:t>строк 013</w:t>
        </w:r>
      </w:hyperlink>
      <w:r>
        <w:t xml:space="preserve"> и </w:t>
      </w:r>
      <w:hyperlink w:anchor="P9115" w:history="1">
        <w:r>
          <w:rPr>
            <w:color w:val="0000FF"/>
          </w:rPr>
          <w:t>023</w:t>
        </w:r>
      </w:hyperlink>
      <w:r>
        <w:t>;</w:t>
      </w:r>
    </w:p>
    <w:p w:rsidR="00655264" w:rsidRDefault="00655264">
      <w:pPr>
        <w:pStyle w:val="ConsPlusNormal"/>
        <w:ind w:firstLine="540"/>
        <w:jc w:val="both"/>
      </w:pPr>
      <w:hyperlink w:anchor="P9184" w:history="1">
        <w:r>
          <w:rPr>
            <w:color w:val="0000FF"/>
          </w:rPr>
          <w:t>строка 034</w:t>
        </w:r>
      </w:hyperlink>
      <w:r>
        <w:t xml:space="preserve"> - разница </w:t>
      </w:r>
      <w:hyperlink w:anchor="P9083" w:history="1">
        <w:r>
          <w:rPr>
            <w:color w:val="0000FF"/>
          </w:rPr>
          <w:t>строк 014</w:t>
        </w:r>
      </w:hyperlink>
      <w:r>
        <w:t xml:space="preserve"> и </w:t>
      </w:r>
      <w:hyperlink w:anchor="P9123" w:history="1">
        <w:r>
          <w:rPr>
            <w:color w:val="0000FF"/>
          </w:rPr>
          <w:t>024</w:t>
        </w:r>
      </w:hyperlink>
      <w:r>
        <w:t>;</w:t>
      </w:r>
    </w:p>
    <w:p w:rsidR="00655264" w:rsidRDefault="00655264">
      <w:pPr>
        <w:pStyle w:val="ConsPlusNormal"/>
        <w:ind w:firstLine="540"/>
        <w:jc w:val="both"/>
      </w:pPr>
      <w:hyperlink w:anchor="P9192" w:history="1">
        <w:r>
          <w:rPr>
            <w:color w:val="0000FF"/>
          </w:rPr>
          <w:t>строка 040</w:t>
        </w:r>
      </w:hyperlink>
      <w:r>
        <w:t xml:space="preserve"> - остаток по счету 010200000 "Нематериальные активы";</w:t>
      </w:r>
    </w:p>
    <w:p w:rsidR="00655264" w:rsidRDefault="00655264">
      <w:pPr>
        <w:pStyle w:val="ConsPlusNormal"/>
        <w:ind w:firstLine="540"/>
        <w:jc w:val="both"/>
      </w:pPr>
      <w:hyperlink w:anchor="P9208" w:history="1">
        <w:r>
          <w:rPr>
            <w:color w:val="0000FF"/>
          </w:rPr>
          <w:t>строка 042</w:t>
        </w:r>
      </w:hyperlink>
      <w:r>
        <w:t xml:space="preserve"> - остаток по счету 010230000 "Нематериальные активы - иное движимое имущество учреждения";</w:t>
      </w:r>
    </w:p>
    <w:p w:rsidR="00655264" w:rsidRDefault="00655264">
      <w:pPr>
        <w:pStyle w:val="ConsPlusNormal"/>
        <w:ind w:firstLine="540"/>
        <w:jc w:val="both"/>
      </w:pPr>
      <w:hyperlink w:anchor="P9216" w:history="1">
        <w:r>
          <w:rPr>
            <w:color w:val="0000FF"/>
          </w:rPr>
          <w:t>строка 043</w:t>
        </w:r>
      </w:hyperlink>
      <w:r>
        <w:t xml:space="preserve"> - остаток по счету 010240000 "Нематериальные активы - предметы лизинга";</w:t>
      </w:r>
    </w:p>
    <w:p w:rsidR="00655264" w:rsidRDefault="00655264">
      <w:pPr>
        <w:pStyle w:val="ConsPlusNormal"/>
        <w:ind w:firstLine="540"/>
        <w:jc w:val="both"/>
      </w:pPr>
      <w:hyperlink w:anchor="P9224" w:history="1">
        <w:r>
          <w:rPr>
            <w:color w:val="0000FF"/>
          </w:rPr>
          <w:t>строка 050</w:t>
        </w:r>
      </w:hyperlink>
      <w:r>
        <w:t xml:space="preserve"> - сумма остатков по соответствующим счетам аналитического учета счета 010400000 "Амортизация" (сумма </w:t>
      </w:r>
      <w:hyperlink w:anchor="P9240" w:history="1">
        <w:r>
          <w:rPr>
            <w:color w:val="0000FF"/>
          </w:rPr>
          <w:t>строк 052</w:t>
        </w:r>
      </w:hyperlink>
      <w:r>
        <w:t xml:space="preserve">, </w:t>
      </w:r>
      <w:hyperlink w:anchor="P9248" w:history="1">
        <w:r>
          <w:rPr>
            <w:color w:val="0000FF"/>
          </w:rPr>
          <w:t>053</w:t>
        </w:r>
      </w:hyperlink>
      <w:r>
        <w:t>);</w:t>
      </w:r>
    </w:p>
    <w:p w:rsidR="00655264" w:rsidRDefault="00655264">
      <w:pPr>
        <w:pStyle w:val="ConsPlusNormal"/>
        <w:jc w:val="both"/>
      </w:pPr>
      <w:r>
        <w:t xml:space="preserve">(в ред. Приказов Минфина России от 29.12.2011 </w:t>
      </w:r>
      <w:hyperlink r:id="rId60" w:history="1">
        <w:r>
          <w:rPr>
            <w:color w:val="0000FF"/>
          </w:rPr>
          <w:t>N 191н</w:t>
        </w:r>
      </w:hyperlink>
      <w:r>
        <w:t xml:space="preserve">, от 26.10.2012 </w:t>
      </w:r>
      <w:hyperlink r:id="rId61" w:history="1">
        <w:r>
          <w:rPr>
            <w:color w:val="0000FF"/>
          </w:rPr>
          <w:t>N 138н</w:t>
        </w:r>
      </w:hyperlink>
      <w:r>
        <w:t>)</w:t>
      </w:r>
    </w:p>
    <w:p w:rsidR="00655264" w:rsidRDefault="00655264">
      <w:pPr>
        <w:pStyle w:val="ConsPlusNormal"/>
        <w:ind w:firstLine="540"/>
        <w:jc w:val="both"/>
      </w:pPr>
      <w:hyperlink w:anchor="P9240" w:history="1">
        <w:r>
          <w:rPr>
            <w:color w:val="0000FF"/>
          </w:rPr>
          <w:t>строка 052</w:t>
        </w:r>
      </w:hyperlink>
      <w:r>
        <w:t xml:space="preserve"> - остаток по счету 010439000 "Амортизация нематериальных активов - иного движимого имущества учреждения";</w:t>
      </w:r>
    </w:p>
    <w:p w:rsidR="00655264" w:rsidRDefault="00655264">
      <w:pPr>
        <w:pStyle w:val="ConsPlusNormal"/>
        <w:ind w:firstLine="540"/>
        <w:jc w:val="both"/>
      </w:pPr>
      <w:hyperlink w:anchor="P9248" w:history="1">
        <w:r>
          <w:rPr>
            <w:color w:val="0000FF"/>
          </w:rPr>
          <w:t>строка 053</w:t>
        </w:r>
      </w:hyperlink>
      <w:r>
        <w:t xml:space="preserve"> - остаток по счету 010449000 "Амортизация нематериальных активов - предметов лизинга";</w:t>
      </w:r>
    </w:p>
    <w:p w:rsidR="00655264" w:rsidRDefault="00655264">
      <w:pPr>
        <w:pStyle w:val="ConsPlusNormal"/>
        <w:ind w:firstLine="540"/>
        <w:jc w:val="both"/>
      </w:pPr>
      <w:hyperlink w:anchor="P9256" w:history="1">
        <w:r>
          <w:rPr>
            <w:color w:val="0000FF"/>
          </w:rPr>
          <w:t>строка 060</w:t>
        </w:r>
      </w:hyperlink>
      <w:r>
        <w:t xml:space="preserve"> - разница </w:t>
      </w:r>
      <w:hyperlink w:anchor="P9192" w:history="1">
        <w:r>
          <w:rPr>
            <w:color w:val="0000FF"/>
          </w:rPr>
          <w:t>строк 040</w:t>
        </w:r>
      </w:hyperlink>
      <w:r>
        <w:t xml:space="preserve"> и </w:t>
      </w:r>
      <w:hyperlink w:anchor="P9224" w:history="1">
        <w:r>
          <w:rPr>
            <w:color w:val="0000FF"/>
          </w:rPr>
          <w:t>050</w:t>
        </w:r>
      </w:hyperlink>
      <w:r>
        <w:t>;</w:t>
      </w:r>
    </w:p>
    <w:p w:rsidR="00655264" w:rsidRDefault="00655264">
      <w:pPr>
        <w:pStyle w:val="ConsPlusNormal"/>
        <w:ind w:firstLine="540"/>
        <w:jc w:val="both"/>
      </w:pPr>
      <w:hyperlink w:anchor="P9272" w:history="1">
        <w:r>
          <w:rPr>
            <w:color w:val="0000FF"/>
          </w:rPr>
          <w:t>строка 062</w:t>
        </w:r>
      </w:hyperlink>
      <w:r>
        <w:t xml:space="preserve"> - разница </w:t>
      </w:r>
      <w:hyperlink w:anchor="P9208" w:history="1">
        <w:r>
          <w:rPr>
            <w:color w:val="0000FF"/>
          </w:rPr>
          <w:t>строк 042</w:t>
        </w:r>
      </w:hyperlink>
      <w:r>
        <w:t xml:space="preserve"> и </w:t>
      </w:r>
      <w:hyperlink w:anchor="P9240" w:history="1">
        <w:r>
          <w:rPr>
            <w:color w:val="0000FF"/>
          </w:rPr>
          <w:t>052</w:t>
        </w:r>
      </w:hyperlink>
      <w:r>
        <w:t>;</w:t>
      </w:r>
    </w:p>
    <w:p w:rsidR="00655264" w:rsidRDefault="00655264">
      <w:pPr>
        <w:pStyle w:val="ConsPlusNormal"/>
        <w:ind w:firstLine="540"/>
        <w:jc w:val="both"/>
      </w:pPr>
      <w:hyperlink w:anchor="P9280" w:history="1">
        <w:r>
          <w:rPr>
            <w:color w:val="0000FF"/>
          </w:rPr>
          <w:t>строка 063</w:t>
        </w:r>
      </w:hyperlink>
      <w:r>
        <w:t xml:space="preserve"> - разница </w:t>
      </w:r>
      <w:hyperlink w:anchor="P9216" w:history="1">
        <w:r>
          <w:rPr>
            <w:color w:val="0000FF"/>
          </w:rPr>
          <w:t>строк 043</w:t>
        </w:r>
      </w:hyperlink>
      <w:r>
        <w:t xml:space="preserve"> и </w:t>
      </w:r>
      <w:hyperlink w:anchor="P9248" w:history="1">
        <w:r>
          <w:rPr>
            <w:color w:val="0000FF"/>
          </w:rPr>
          <w:t>053</w:t>
        </w:r>
      </w:hyperlink>
      <w:r>
        <w:t>;</w:t>
      </w:r>
    </w:p>
    <w:p w:rsidR="00655264" w:rsidRDefault="00655264">
      <w:pPr>
        <w:pStyle w:val="ConsPlusNormal"/>
        <w:ind w:firstLine="540"/>
        <w:jc w:val="both"/>
      </w:pPr>
      <w:hyperlink w:anchor="P9288" w:history="1">
        <w:r>
          <w:rPr>
            <w:color w:val="0000FF"/>
          </w:rPr>
          <w:t>строка 070</w:t>
        </w:r>
      </w:hyperlink>
      <w:r>
        <w:t xml:space="preserve"> - остаток по счету 010300000 "Непроизведенные активы";</w:t>
      </w:r>
    </w:p>
    <w:p w:rsidR="00655264" w:rsidRDefault="00655264">
      <w:pPr>
        <w:pStyle w:val="ConsPlusNormal"/>
        <w:ind w:firstLine="540"/>
        <w:jc w:val="both"/>
      </w:pPr>
      <w:hyperlink w:anchor="P9296" w:history="1">
        <w:r>
          <w:rPr>
            <w:color w:val="0000FF"/>
          </w:rPr>
          <w:t>строка 080</w:t>
        </w:r>
      </w:hyperlink>
      <w:r>
        <w:t xml:space="preserve"> - остаток по счету 010500000 "Материальные запасы";</w:t>
      </w:r>
    </w:p>
    <w:p w:rsidR="00655264" w:rsidRDefault="00655264">
      <w:pPr>
        <w:pStyle w:val="ConsPlusNormal"/>
        <w:ind w:firstLine="540"/>
        <w:jc w:val="both"/>
      </w:pPr>
      <w:hyperlink w:anchor="P9304" w:history="1">
        <w:r>
          <w:rPr>
            <w:color w:val="0000FF"/>
          </w:rPr>
          <w:t>строка 090</w:t>
        </w:r>
      </w:hyperlink>
      <w:r>
        <w:t xml:space="preserve"> - остаток по счету 010600000 "Вложения в нефинансовые активы" (сумма </w:t>
      </w:r>
      <w:hyperlink w:anchor="P9320" w:history="1">
        <w:r>
          <w:rPr>
            <w:color w:val="0000FF"/>
          </w:rPr>
          <w:t>строк 091</w:t>
        </w:r>
      </w:hyperlink>
      <w:r>
        <w:t xml:space="preserve">, </w:t>
      </w:r>
      <w:hyperlink w:anchor="P9328" w:history="1">
        <w:r>
          <w:rPr>
            <w:color w:val="0000FF"/>
          </w:rPr>
          <w:t>093</w:t>
        </w:r>
      </w:hyperlink>
      <w:r>
        <w:t xml:space="preserve">, </w:t>
      </w:r>
      <w:hyperlink w:anchor="P9336" w:history="1">
        <w:r>
          <w:rPr>
            <w:color w:val="0000FF"/>
          </w:rPr>
          <w:t>094</w:t>
        </w:r>
      </w:hyperlink>
      <w:r>
        <w:t>);</w:t>
      </w:r>
    </w:p>
    <w:p w:rsidR="00655264" w:rsidRDefault="00655264">
      <w:pPr>
        <w:pStyle w:val="ConsPlusNormal"/>
        <w:jc w:val="both"/>
      </w:pPr>
      <w:r>
        <w:t xml:space="preserve">(в ред. </w:t>
      </w:r>
      <w:hyperlink r:id="rId62"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320" w:history="1">
        <w:r>
          <w:rPr>
            <w:color w:val="0000FF"/>
          </w:rPr>
          <w:t>строка 091</w:t>
        </w:r>
      </w:hyperlink>
      <w:r>
        <w:t xml:space="preserve"> - остаток по счету 010610000 "Вложения в недвижимое имущество учреждения";</w:t>
      </w:r>
    </w:p>
    <w:p w:rsidR="00655264" w:rsidRDefault="00655264">
      <w:pPr>
        <w:pStyle w:val="ConsPlusNormal"/>
        <w:ind w:firstLine="540"/>
        <w:jc w:val="both"/>
      </w:pPr>
      <w:hyperlink w:anchor="P9328" w:history="1">
        <w:r>
          <w:rPr>
            <w:color w:val="0000FF"/>
          </w:rPr>
          <w:t>строка 093</w:t>
        </w:r>
      </w:hyperlink>
      <w:r>
        <w:t xml:space="preserve"> - остаток по счету 010630000 "Вложения в иное движимое имущество учреждения";</w:t>
      </w:r>
    </w:p>
    <w:p w:rsidR="00655264" w:rsidRDefault="00655264">
      <w:pPr>
        <w:pStyle w:val="ConsPlusNormal"/>
        <w:ind w:firstLine="540"/>
        <w:jc w:val="both"/>
      </w:pPr>
      <w:hyperlink w:anchor="P9336" w:history="1">
        <w:r>
          <w:rPr>
            <w:color w:val="0000FF"/>
          </w:rPr>
          <w:t>строка 094</w:t>
        </w:r>
      </w:hyperlink>
      <w:r>
        <w:t xml:space="preserve"> - остаток по счету 010640000 "Вложения в предметы лизинга";</w:t>
      </w:r>
    </w:p>
    <w:p w:rsidR="00655264" w:rsidRDefault="00655264">
      <w:pPr>
        <w:pStyle w:val="ConsPlusNormal"/>
        <w:ind w:firstLine="540"/>
        <w:jc w:val="both"/>
      </w:pPr>
      <w:hyperlink w:anchor="P9365" w:history="1">
        <w:r>
          <w:rPr>
            <w:color w:val="0000FF"/>
          </w:rPr>
          <w:t>строка 100</w:t>
        </w:r>
      </w:hyperlink>
      <w:r>
        <w:t xml:space="preserve"> - остаток по счету 010700000 "Нефинансовые активы в пути" (сумма </w:t>
      </w:r>
      <w:hyperlink w:anchor="P9381" w:history="1">
        <w:r>
          <w:rPr>
            <w:color w:val="0000FF"/>
          </w:rPr>
          <w:t>строк 101</w:t>
        </w:r>
      </w:hyperlink>
      <w:r>
        <w:t xml:space="preserve">, </w:t>
      </w:r>
      <w:hyperlink w:anchor="P9389" w:history="1">
        <w:r>
          <w:rPr>
            <w:color w:val="0000FF"/>
          </w:rPr>
          <w:t>103</w:t>
        </w:r>
      </w:hyperlink>
      <w:r>
        <w:t xml:space="preserve">, </w:t>
      </w:r>
      <w:hyperlink w:anchor="P9397" w:history="1">
        <w:r>
          <w:rPr>
            <w:color w:val="0000FF"/>
          </w:rPr>
          <w:t>104</w:t>
        </w:r>
      </w:hyperlink>
      <w:r>
        <w:t>);</w:t>
      </w:r>
    </w:p>
    <w:p w:rsidR="00655264" w:rsidRDefault="00655264">
      <w:pPr>
        <w:pStyle w:val="ConsPlusNormal"/>
        <w:jc w:val="both"/>
      </w:pPr>
      <w:r>
        <w:t xml:space="preserve">(в ред. </w:t>
      </w:r>
      <w:hyperlink r:id="rId63"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381" w:history="1">
        <w:r>
          <w:rPr>
            <w:color w:val="0000FF"/>
          </w:rPr>
          <w:t>строка 101</w:t>
        </w:r>
      </w:hyperlink>
      <w:r>
        <w:t xml:space="preserve"> - остаток по счету 010710000 "Недвижимое имущество учреждения в пути";</w:t>
      </w:r>
    </w:p>
    <w:p w:rsidR="00655264" w:rsidRDefault="00655264">
      <w:pPr>
        <w:pStyle w:val="ConsPlusNormal"/>
        <w:ind w:firstLine="540"/>
        <w:jc w:val="both"/>
      </w:pPr>
      <w:hyperlink w:anchor="P9389" w:history="1">
        <w:r>
          <w:rPr>
            <w:color w:val="0000FF"/>
          </w:rPr>
          <w:t>строка 103</w:t>
        </w:r>
      </w:hyperlink>
      <w:r>
        <w:t xml:space="preserve"> - остаток по счету 010730000 "Иное движимое имущество учреждения в пути";</w:t>
      </w:r>
    </w:p>
    <w:p w:rsidR="00655264" w:rsidRDefault="00655264">
      <w:pPr>
        <w:pStyle w:val="ConsPlusNormal"/>
        <w:ind w:firstLine="540"/>
        <w:jc w:val="both"/>
      </w:pPr>
      <w:hyperlink w:anchor="P9397" w:history="1">
        <w:r>
          <w:rPr>
            <w:color w:val="0000FF"/>
          </w:rPr>
          <w:t>строка 104</w:t>
        </w:r>
      </w:hyperlink>
      <w:r>
        <w:t xml:space="preserve"> - остаток по счету 010740000 "Предметы лизинга в пути";</w:t>
      </w:r>
    </w:p>
    <w:p w:rsidR="00655264" w:rsidRDefault="00655264">
      <w:pPr>
        <w:pStyle w:val="ConsPlusNormal"/>
        <w:ind w:firstLine="540"/>
        <w:jc w:val="both"/>
      </w:pPr>
      <w:hyperlink w:anchor="P9405" w:history="1">
        <w:r>
          <w:rPr>
            <w:color w:val="0000FF"/>
          </w:rPr>
          <w:t>строка 110</w:t>
        </w:r>
      </w:hyperlink>
      <w:r>
        <w:t xml:space="preserve"> - остаток по счету 010800000 "Нефинансовые активы имущества казны";</w:t>
      </w:r>
    </w:p>
    <w:p w:rsidR="00655264" w:rsidRDefault="00655264">
      <w:pPr>
        <w:pStyle w:val="ConsPlusNormal"/>
        <w:ind w:firstLine="540"/>
        <w:jc w:val="both"/>
      </w:pPr>
      <w:hyperlink w:anchor="P9413" w:history="1">
        <w:r>
          <w:rPr>
            <w:color w:val="0000FF"/>
          </w:rPr>
          <w:t>строка 120</w:t>
        </w:r>
      </w:hyperlink>
      <w:r>
        <w:t xml:space="preserve"> - остаток по счету 010450000 "Амортизация имущества, составляющего казну";</w:t>
      </w:r>
    </w:p>
    <w:p w:rsidR="00655264" w:rsidRDefault="00655264">
      <w:pPr>
        <w:pStyle w:val="ConsPlusNormal"/>
        <w:ind w:firstLine="540"/>
        <w:jc w:val="both"/>
      </w:pPr>
      <w:hyperlink w:anchor="P9421" w:history="1">
        <w:r>
          <w:rPr>
            <w:color w:val="0000FF"/>
          </w:rPr>
          <w:t>строка 130</w:t>
        </w:r>
      </w:hyperlink>
      <w:r>
        <w:t xml:space="preserve"> - разница </w:t>
      </w:r>
      <w:hyperlink w:anchor="P9405" w:history="1">
        <w:r>
          <w:rPr>
            <w:color w:val="0000FF"/>
          </w:rPr>
          <w:t>строк 110</w:t>
        </w:r>
      </w:hyperlink>
      <w:r>
        <w:t xml:space="preserve"> и </w:t>
      </w:r>
      <w:hyperlink w:anchor="P9413" w:history="1">
        <w:r>
          <w:rPr>
            <w:color w:val="0000FF"/>
          </w:rPr>
          <w:t>120</w:t>
        </w:r>
      </w:hyperlink>
      <w:r>
        <w:t>;</w:t>
      </w:r>
    </w:p>
    <w:p w:rsidR="00655264" w:rsidRDefault="00655264">
      <w:pPr>
        <w:pStyle w:val="ConsPlusNormal"/>
        <w:ind w:firstLine="540"/>
        <w:jc w:val="both"/>
      </w:pPr>
      <w:hyperlink w:anchor="P9429" w:history="1">
        <w:r>
          <w:rPr>
            <w:color w:val="0000FF"/>
          </w:rPr>
          <w:t>строка 140</w:t>
        </w:r>
      </w:hyperlink>
      <w:r>
        <w:t xml:space="preserve"> - остаток по счету 010900000 "Затраты на изготовление готовой продукции, выполнение работ, услуг";</w:t>
      </w:r>
    </w:p>
    <w:p w:rsidR="00655264" w:rsidRDefault="00655264">
      <w:pPr>
        <w:pStyle w:val="ConsPlusNormal"/>
        <w:ind w:firstLine="540"/>
        <w:jc w:val="both"/>
      </w:pPr>
      <w:hyperlink w:anchor="P9437" w:history="1">
        <w:r>
          <w:rPr>
            <w:color w:val="0000FF"/>
          </w:rPr>
          <w:t>строка 150</w:t>
        </w:r>
      </w:hyperlink>
      <w:r>
        <w:t xml:space="preserve"> - сумма </w:t>
      </w:r>
      <w:hyperlink w:anchor="P9131" w:history="1">
        <w:r>
          <w:rPr>
            <w:color w:val="0000FF"/>
          </w:rPr>
          <w:t>строк 030</w:t>
        </w:r>
      </w:hyperlink>
      <w:r>
        <w:t xml:space="preserve">, </w:t>
      </w:r>
      <w:hyperlink w:anchor="P9256" w:history="1">
        <w:r>
          <w:rPr>
            <w:color w:val="0000FF"/>
          </w:rPr>
          <w:t>060</w:t>
        </w:r>
      </w:hyperlink>
      <w:r>
        <w:t xml:space="preserve">, </w:t>
      </w:r>
      <w:hyperlink w:anchor="P9288" w:history="1">
        <w:r>
          <w:rPr>
            <w:color w:val="0000FF"/>
          </w:rPr>
          <w:t>070</w:t>
        </w:r>
      </w:hyperlink>
      <w:r>
        <w:t xml:space="preserve">, </w:t>
      </w:r>
      <w:hyperlink w:anchor="P9296" w:history="1">
        <w:r>
          <w:rPr>
            <w:color w:val="0000FF"/>
          </w:rPr>
          <w:t>080</w:t>
        </w:r>
      </w:hyperlink>
      <w:r>
        <w:t xml:space="preserve">, </w:t>
      </w:r>
      <w:hyperlink w:anchor="P9304" w:history="1">
        <w:r>
          <w:rPr>
            <w:color w:val="0000FF"/>
          </w:rPr>
          <w:t>090</w:t>
        </w:r>
      </w:hyperlink>
      <w:r>
        <w:t xml:space="preserve">, </w:t>
      </w:r>
      <w:hyperlink w:anchor="P9365" w:history="1">
        <w:r>
          <w:rPr>
            <w:color w:val="0000FF"/>
          </w:rPr>
          <w:t>100</w:t>
        </w:r>
      </w:hyperlink>
      <w:r>
        <w:t xml:space="preserve">, </w:t>
      </w:r>
      <w:hyperlink w:anchor="P9421" w:history="1">
        <w:r>
          <w:rPr>
            <w:color w:val="0000FF"/>
          </w:rPr>
          <w:t>130</w:t>
        </w:r>
      </w:hyperlink>
      <w:r>
        <w:t xml:space="preserve">, </w:t>
      </w:r>
      <w:hyperlink w:anchor="P9429" w:history="1">
        <w:r>
          <w:rPr>
            <w:color w:val="0000FF"/>
          </w:rPr>
          <w:t>140</w:t>
        </w:r>
      </w:hyperlink>
      <w:r>
        <w:t>.</w:t>
      </w:r>
    </w:p>
    <w:p w:rsidR="00655264" w:rsidRDefault="00655264">
      <w:pPr>
        <w:pStyle w:val="ConsPlusNormal"/>
        <w:ind w:firstLine="540"/>
        <w:jc w:val="both"/>
      </w:pPr>
      <w:hyperlink w:anchor="P9043" w:history="1">
        <w:r>
          <w:rPr>
            <w:color w:val="0000FF"/>
          </w:rPr>
          <w:t>Строки 010</w:t>
        </w:r>
      </w:hyperlink>
      <w:r>
        <w:t xml:space="preserve">, </w:t>
      </w:r>
      <w:hyperlink w:anchor="P9067" w:history="1">
        <w:r>
          <w:rPr>
            <w:color w:val="0000FF"/>
          </w:rPr>
          <w:t>011</w:t>
        </w:r>
      </w:hyperlink>
      <w:r>
        <w:t xml:space="preserve">, </w:t>
      </w:r>
      <w:hyperlink w:anchor="P9091" w:history="1">
        <w:r>
          <w:rPr>
            <w:color w:val="0000FF"/>
          </w:rPr>
          <w:t>020</w:t>
        </w:r>
      </w:hyperlink>
      <w:r>
        <w:t xml:space="preserve">, </w:t>
      </w:r>
      <w:hyperlink w:anchor="P9107" w:history="1">
        <w:r>
          <w:rPr>
            <w:color w:val="0000FF"/>
          </w:rPr>
          <w:t>021</w:t>
        </w:r>
      </w:hyperlink>
      <w:r>
        <w:t xml:space="preserve">, </w:t>
      </w:r>
      <w:hyperlink w:anchor="P9192" w:history="1">
        <w:r>
          <w:rPr>
            <w:color w:val="0000FF"/>
          </w:rPr>
          <w:t>040</w:t>
        </w:r>
      </w:hyperlink>
      <w:r>
        <w:t xml:space="preserve">, </w:t>
      </w:r>
      <w:hyperlink w:anchor="P9224" w:history="1">
        <w:r>
          <w:rPr>
            <w:color w:val="0000FF"/>
          </w:rPr>
          <w:t>050</w:t>
        </w:r>
      </w:hyperlink>
      <w:r>
        <w:t xml:space="preserve">, </w:t>
      </w:r>
      <w:hyperlink w:anchor="P9405" w:history="1">
        <w:r>
          <w:rPr>
            <w:color w:val="0000FF"/>
          </w:rPr>
          <w:t>110</w:t>
        </w:r>
      </w:hyperlink>
      <w:r>
        <w:t xml:space="preserve">, </w:t>
      </w:r>
      <w:hyperlink w:anchor="P9413" w:history="1">
        <w:r>
          <w:rPr>
            <w:color w:val="0000FF"/>
          </w:rPr>
          <w:t>120</w:t>
        </w:r>
      </w:hyperlink>
      <w:r>
        <w:t xml:space="preserve"> в валюту баланса не включаются.</w:t>
      </w:r>
    </w:p>
    <w:p w:rsidR="00655264" w:rsidRDefault="00655264">
      <w:pPr>
        <w:pStyle w:val="ConsPlusNormal"/>
        <w:ind w:firstLine="540"/>
        <w:jc w:val="both"/>
      </w:pPr>
      <w:hyperlink w:anchor="P9043" w:history="1">
        <w:r>
          <w:rPr>
            <w:color w:val="0000FF"/>
          </w:rPr>
          <w:t>Строки 010</w:t>
        </w:r>
      </w:hyperlink>
      <w:r>
        <w:t xml:space="preserve"> - </w:t>
      </w:r>
      <w:hyperlink w:anchor="P9437" w:history="1">
        <w:r>
          <w:rPr>
            <w:color w:val="0000FF"/>
          </w:rPr>
          <w:t>150</w:t>
        </w:r>
      </w:hyperlink>
      <w:r>
        <w:t xml:space="preserve"> в графах 4, 7 не заполняются.</w:t>
      </w:r>
    </w:p>
    <w:p w:rsidR="00655264" w:rsidRDefault="00655264">
      <w:pPr>
        <w:pStyle w:val="ConsPlusNormal"/>
        <w:jc w:val="both"/>
      </w:pPr>
      <w:r>
        <w:t xml:space="preserve">(в ред. </w:t>
      </w:r>
      <w:hyperlink r:id="rId64"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hyperlink w:anchor="P9445" w:history="1">
        <w:r>
          <w:rPr>
            <w:color w:val="0000FF"/>
          </w:rPr>
          <w:t>Раздел</w:t>
        </w:r>
      </w:hyperlink>
      <w:r>
        <w:t xml:space="preserve"> "Финансовые активы"</w:t>
      </w:r>
    </w:p>
    <w:p w:rsidR="00655264" w:rsidRDefault="00655264">
      <w:pPr>
        <w:pStyle w:val="ConsPlusNormal"/>
        <w:ind w:firstLine="540"/>
        <w:jc w:val="both"/>
      </w:pPr>
    </w:p>
    <w:p w:rsidR="00655264" w:rsidRDefault="00655264">
      <w:pPr>
        <w:pStyle w:val="ConsPlusNormal"/>
        <w:ind w:firstLine="540"/>
        <w:jc w:val="both"/>
      </w:pPr>
      <w:bookmarkStart w:id="8" w:name="P243"/>
      <w:bookmarkEnd w:id="8"/>
      <w:r>
        <w:t>17. В разделе "Финансовые активы" отражаются остатки по стоимости финансовых активов в разрезе счетов бюджетного учета:</w:t>
      </w:r>
    </w:p>
    <w:p w:rsidR="00655264" w:rsidRDefault="00655264">
      <w:pPr>
        <w:pStyle w:val="ConsPlusNormal"/>
        <w:ind w:firstLine="540"/>
        <w:jc w:val="both"/>
      </w:pPr>
      <w:hyperlink w:anchor="P9453" w:history="1">
        <w:r>
          <w:rPr>
            <w:color w:val="0000FF"/>
          </w:rPr>
          <w:t>строка 170</w:t>
        </w:r>
      </w:hyperlink>
      <w:r>
        <w:t xml:space="preserve"> - сумма </w:t>
      </w:r>
      <w:hyperlink w:anchor="P9469" w:history="1">
        <w:r>
          <w:rPr>
            <w:color w:val="0000FF"/>
          </w:rPr>
          <w:t>строк 171</w:t>
        </w:r>
      </w:hyperlink>
      <w:r>
        <w:t xml:space="preserve"> - </w:t>
      </w:r>
      <w:hyperlink w:anchor="P9554" w:history="1">
        <w:r>
          <w:rPr>
            <w:color w:val="0000FF"/>
          </w:rPr>
          <w:t>179</w:t>
        </w:r>
      </w:hyperlink>
      <w:r>
        <w:t>;</w:t>
      </w:r>
    </w:p>
    <w:p w:rsidR="00655264" w:rsidRDefault="00655264">
      <w:pPr>
        <w:pStyle w:val="ConsPlusNormal"/>
        <w:ind w:firstLine="540"/>
        <w:jc w:val="both"/>
      </w:pPr>
      <w:hyperlink w:anchor="P9469" w:history="1">
        <w:r>
          <w:rPr>
            <w:color w:val="0000FF"/>
          </w:rPr>
          <w:t>строка 171</w:t>
        </w:r>
      </w:hyperlink>
      <w:r>
        <w:t xml:space="preserve"> - остаток по счету 020111000 "Денежные средства учреждения на лицевых счетах в органе казначейства";</w:t>
      </w:r>
    </w:p>
    <w:p w:rsidR="00655264" w:rsidRDefault="00655264">
      <w:pPr>
        <w:pStyle w:val="ConsPlusNormal"/>
        <w:ind w:firstLine="540"/>
        <w:jc w:val="both"/>
      </w:pPr>
      <w:r>
        <w:t xml:space="preserve">абзац исключен. - </w:t>
      </w:r>
      <w:hyperlink r:id="rId65"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9485" w:history="1">
        <w:r>
          <w:rPr>
            <w:color w:val="0000FF"/>
          </w:rPr>
          <w:t>строка 173</w:t>
        </w:r>
      </w:hyperlink>
      <w:r>
        <w:t xml:space="preserve"> - остаток по счету 020121000 "Денежные средства учреждения на счетах в кредитной организации";</w:t>
      </w:r>
    </w:p>
    <w:p w:rsidR="00655264" w:rsidRDefault="00655264">
      <w:pPr>
        <w:pStyle w:val="ConsPlusNormal"/>
        <w:ind w:firstLine="540"/>
        <w:jc w:val="both"/>
      </w:pPr>
      <w:hyperlink w:anchor="P9493" w:history="1">
        <w:r>
          <w:rPr>
            <w:color w:val="0000FF"/>
          </w:rPr>
          <w:t>строка 174</w:t>
        </w:r>
      </w:hyperlink>
      <w:r>
        <w:t xml:space="preserve"> - остаток по счету 020123000 "Денежные средства учреждения в кредитной организации в пути";</w:t>
      </w:r>
    </w:p>
    <w:p w:rsidR="00655264" w:rsidRDefault="00655264">
      <w:pPr>
        <w:pStyle w:val="ConsPlusNormal"/>
        <w:ind w:firstLine="540"/>
        <w:jc w:val="both"/>
      </w:pPr>
      <w:hyperlink w:anchor="P9501" w:history="1">
        <w:r>
          <w:rPr>
            <w:color w:val="0000FF"/>
          </w:rPr>
          <w:t>строка 175</w:t>
        </w:r>
      </w:hyperlink>
      <w:r>
        <w:t xml:space="preserve"> - остаток по счету 020126000 "Денежные средства учреждения на специальных счетах в кредитной организации";</w:t>
      </w:r>
    </w:p>
    <w:p w:rsidR="00655264" w:rsidRDefault="00655264">
      <w:pPr>
        <w:pStyle w:val="ConsPlusNormal"/>
        <w:jc w:val="both"/>
      </w:pPr>
      <w:r>
        <w:t xml:space="preserve">(в ред. </w:t>
      </w:r>
      <w:hyperlink r:id="rId66"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9530" w:history="1">
        <w:r>
          <w:rPr>
            <w:color w:val="0000FF"/>
          </w:rPr>
          <w:t>строка 176</w:t>
        </w:r>
      </w:hyperlink>
      <w:r>
        <w:t xml:space="preserve"> - остаток по счету 020127000 "Денежные средства учреждения в иностранной валюте на счетах в кредитной организации";</w:t>
      </w:r>
    </w:p>
    <w:p w:rsidR="00655264" w:rsidRDefault="00655264">
      <w:pPr>
        <w:pStyle w:val="ConsPlusNormal"/>
        <w:ind w:firstLine="540"/>
        <w:jc w:val="both"/>
      </w:pPr>
      <w:hyperlink w:anchor="P9538" w:history="1">
        <w:r>
          <w:rPr>
            <w:color w:val="0000FF"/>
          </w:rPr>
          <w:t>строка 177</w:t>
        </w:r>
      </w:hyperlink>
      <w:r>
        <w:t xml:space="preserve"> - остаток по счету 020134000 "Касса";</w:t>
      </w:r>
    </w:p>
    <w:p w:rsidR="00655264" w:rsidRDefault="00655264">
      <w:pPr>
        <w:pStyle w:val="ConsPlusNormal"/>
        <w:ind w:firstLine="540"/>
        <w:jc w:val="both"/>
      </w:pPr>
      <w:hyperlink w:anchor="P9546" w:history="1">
        <w:r>
          <w:rPr>
            <w:color w:val="0000FF"/>
          </w:rPr>
          <w:t>строка 178</w:t>
        </w:r>
      </w:hyperlink>
      <w:r>
        <w:t xml:space="preserve"> - остаток по счету 020135000 "Денежные документы";</w:t>
      </w:r>
    </w:p>
    <w:p w:rsidR="00655264" w:rsidRDefault="00655264">
      <w:pPr>
        <w:pStyle w:val="ConsPlusNormal"/>
        <w:ind w:firstLine="540"/>
        <w:jc w:val="both"/>
      </w:pPr>
      <w:hyperlink w:anchor="P9554" w:history="1">
        <w:r>
          <w:rPr>
            <w:color w:val="0000FF"/>
          </w:rPr>
          <w:t>строка 179</w:t>
        </w:r>
      </w:hyperlink>
      <w:r>
        <w:t xml:space="preserve"> - остаток по счету 020122000 "Денежные средства учреждения, размещенные на депозиты в кредитной организации";</w:t>
      </w:r>
    </w:p>
    <w:p w:rsidR="00655264" w:rsidRDefault="00655264">
      <w:pPr>
        <w:pStyle w:val="ConsPlusNormal"/>
        <w:ind w:firstLine="540"/>
        <w:jc w:val="both"/>
      </w:pPr>
      <w:hyperlink w:anchor="P9562" w:history="1">
        <w:r>
          <w:rPr>
            <w:color w:val="0000FF"/>
          </w:rPr>
          <w:t>строка 210</w:t>
        </w:r>
      </w:hyperlink>
      <w:r>
        <w:t xml:space="preserve"> - остаток по счету 020400000 "Финансовые вложения" (сумма </w:t>
      </w:r>
      <w:hyperlink w:anchor="P9578" w:history="1">
        <w:r>
          <w:rPr>
            <w:color w:val="0000FF"/>
          </w:rPr>
          <w:t>строк 211</w:t>
        </w:r>
      </w:hyperlink>
      <w:r>
        <w:t xml:space="preserve"> - </w:t>
      </w:r>
      <w:hyperlink w:anchor="P9594" w:history="1">
        <w:r>
          <w:rPr>
            <w:color w:val="0000FF"/>
          </w:rPr>
          <w:t>213</w:t>
        </w:r>
      </w:hyperlink>
      <w:r>
        <w:t>);</w:t>
      </w:r>
    </w:p>
    <w:p w:rsidR="00655264" w:rsidRDefault="00655264">
      <w:pPr>
        <w:pStyle w:val="ConsPlusNormal"/>
        <w:jc w:val="both"/>
      </w:pPr>
      <w:r>
        <w:t xml:space="preserve">(в ред. </w:t>
      </w:r>
      <w:hyperlink r:id="rId67"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578" w:history="1">
        <w:r>
          <w:rPr>
            <w:color w:val="0000FF"/>
          </w:rPr>
          <w:t>строка 211</w:t>
        </w:r>
      </w:hyperlink>
      <w:r>
        <w:t xml:space="preserve"> - остаток по счету 020420000 "Ценные бумаги, кроме акций";</w:t>
      </w:r>
    </w:p>
    <w:p w:rsidR="00655264" w:rsidRDefault="00655264">
      <w:pPr>
        <w:pStyle w:val="ConsPlusNormal"/>
        <w:ind w:firstLine="540"/>
        <w:jc w:val="both"/>
      </w:pPr>
      <w:hyperlink w:anchor="P9586" w:history="1">
        <w:r>
          <w:rPr>
            <w:color w:val="0000FF"/>
          </w:rPr>
          <w:t>строка 212</w:t>
        </w:r>
      </w:hyperlink>
      <w:r>
        <w:t xml:space="preserve"> - остаток по счету 020430000 "Акции и иные формы участия в капитале";</w:t>
      </w:r>
    </w:p>
    <w:p w:rsidR="00655264" w:rsidRDefault="00655264">
      <w:pPr>
        <w:pStyle w:val="ConsPlusNormal"/>
        <w:ind w:firstLine="540"/>
        <w:jc w:val="both"/>
      </w:pPr>
      <w:hyperlink w:anchor="P9594" w:history="1">
        <w:r>
          <w:rPr>
            <w:color w:val="0000FF"/>
          </w:rPr>
          <w:t>строка 213</w:t>
        </w:r>
      </w:hyperlink>
      <w:r>
        <w:t xml:space="preserve"> - остаток по счету 020450000 "Иные финансовые активы";</w:t>
      </w:r>
    </w:p>
    <w:p w:rsidR="00655264" w:rsidRDefault="00655264">
      <w:pPr>
        <w:pStyle w:val="ConsPlusNormal"/>
        <w:ind w:firstLine="540"/>
        <w:jc w:val="both"/>
      </w:pPr>
      <w:hyperlink w:anchor="P9602" w:history="1">
        <w:r>
          <w:rPr>
            <w:color w:val="0000FF"/>
          </w:rPr>
          <w:t>строка 230</w:t>
        </w:r>
      </w:hyperlink>
      <w:r>
        <w:t xml:space="preserve"> - остаток по счету 020500000 "Расчеты по доходам";</w:t>
      </w:r>
    </w:p>
    <w:p w:rsidR="00655264" w:rsidRDefault="00655264">
      <w:pPr>
        <w:pStyle w:val="ConsPlusNormal"/>
        <w:jc w:val="both"/>
      </w:pPr>
      <w:r>
        <w:t xml:space="preserve">(в ред. </w:t>
      </w:r>
      <w:hyperlink r:id="rId68"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610" w:history="1">
        <w:r>
          <w:rPr>
            <w:color w:val="0000FF"/>
          </w:rPr>
          <w:t>строка 260</w:t>
        </w:r>
      </w:hyperlink>
      <w:r>
        <w:t xml:space="preserve"> - остаток по счету 020600000 "Расчеты по выданным авансам";</w:t>
      </w:r>
    </w:p>
    <w:p w:rsidR="00655264" w:rsidRDefault="00655264">
      <w:pPr>
        <w:pStyle w:val="ConsPlusNormal"/>
        <w:ind w:firstLine="540"/>
        <w:jc w:val="both"/>
      </w:pPr>
      <w:hyperlink w:anchor="P9618" w:history="1">
        <w:r>
          <w:rPr>
            <w:color w:val="0000FF"/>
          </w:rPr>
          <w:t>строка 290</w:t>
        </w:r>
      </w:hyperlink>
      <w:r>
        <w:t xml:space="preserve"> - остаток по счету 020700000 "Расчеты по кредитам, займам (ссудам)" сумма строк (</w:t>
      </w:r>
      <w:hyperlink w:anchor="P9634" w:history="1">
        <w:r>
          <w:rPr>
            <w:color w:val="0000FF"/>
          </w:rPr>
          <w:t>291</w:t>
        </w:r>
      </w:hyperlink>
      <w:r>
        <w:t xml:space="preserve"> - </w:t>
      </w:r>
      <w:hyperlink w:anchor="P9650" w:history="1">
        <w:r>
          <w:rPr>
            <w:color w:val="0000FF"/>
          </w:rPr>
          <w:t>293</w:t>
        </w:r>
      </w:hyperlink>
      <w:r>
        <w:t>);</w:t>
      </w:r>
    </w:p>
    <w:p w:rsidR="00655264" w:rsidRDefault="00655264">
      <w:pPr>
        <w:pStyle w:val="ConsPlusNormal"/>
        <w:jc w:val="both"/>
      </w:pPr>
      <w:r>
        <w:t xml:space="preserve">(в ред. </w:t>
      </w:r>
      <w:hyperlink r:id="rId69"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634" w:history="1">
        <w:r>
          <w:rPr>
            <w:color w:val="0000FF"/>
          </w:rPr>
          <w:t>строка 291</w:t>
        </w:r>
      </w:hyperlink>
      <w:r>
        <w:t xml:space="preserve"> - остаток по счету 020710000 "Расчеты по предоставленным кредитам, займам (ссудам)";</w:t>
      </w:r>
    </w:p>
    <w:p w:rsidR="00655264" w:rsidRDefault="00655264">
      <w:pPr>
        <w:pStyle w:val="ConsPlusNormal"/>
        <w:ind w:firstLine="540"/>
        <w:jc w:val="both"/>
      </w:pPr>
      <w:hyperlink w:anchor="P9642" w:history="1">
        <w:r>
          <w:rPr>
            <w:color w:val="0000FF"/>
          </w:rPr>
          <w:t>строка 292</w:t>
        </w:r>
      </w:hyperlink>
      <w:r>
        <w:t xml:space="preserve"> - остаток по счету 020720000 "Расчеты в рамках целевых иностранных кредитов (заимствований)";</w:t>
      </w:r>
    </w:p>
    <w:p w:rsidR="00655264" w:rsidRDefault="00655264">
      <w:pPr>
        <w:pStyle w:val="ConsPlusNormal"/>
        <w:ind w:firstLine="540"/>
        <w:jc w:val="both"/>
      </w:pPr>
      <w:hyperlink w:anchor="P9650" w:history="1">
        <w:r>
          <w:rPr>
            <w:color w:val="0000FF"/>
          </w:rPr>
          <w:t>строка 293</w:t>
        </w:r>
      </w:hyperlink>
      <w:r>
        <w:t xml:space="preserve"> - остаток по счету 020730000 "Расчеты с дебиторами по государственным (муниципальным) гарантиям";</w:t>
      </w:r>
    </w:p>
    <w:p w:rsidR="00655264" w:rsidRDefault="00655264">
      <w:pPr>
        <w:pStyle w:val="ConsPlusNormal"/>
        <w:ind w:firstLine="540"/>
        <w:jc w:val="both"/>
      </w:pPr>
      <w:hyperlink w:anchor="P9658" w:history="1">
        <w:r>
          <w:rPr>
            <w:color w:val="0000FF"/>
          </w:rPr>
          <w:t>строка 310</w:t>
        </w:r>
      </w:hyperlink>
      <w:r>
        <w:t xml:space="preserve"> - остаток по счету 020800000 "Расчеты с подотчетными лицами";</w:t>
      </w:r>
    </w:p>
    <w:p w:rsidR="00655264" w:rsidRDefault="00655264">
      <w:pPr>
        <w:pStyle w:val="ConsPlusNormal"/>
        <w:jc w:val="both"/>
      </w:pPr>
      <w:r>
        <w:t xml:space="preserve">(в ред. </w:t>
      </w:r>
      <w:hyperlink r:id="rId70"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666" w:history="1">
        <w:r>
          <w:rPr>
            <w:color w:val="0000FF"/>
          </w:rPr>
          <w:t>строка 320</w:t>
        </w:r>
      </w:hyperlink>
      <w:r>
        <w:t xml:space="preserve"> - остаток по счету 020900000 "Расчеты по ущербу имуществу и иным доходам";</w:t>
      </w:r>
    </w:p>
    <w:p w:rsidR="00655264" w:rsidRDefault="00655264">
      <w:pPr>
        <w:pStyle w:val="ConsPlusNormal"/>
        <w:jc w:val="both"/>
      </w:pPr>
      <w:r>
        <w:t xml:space="preserve">(в ред. </w:t>
      </w:r>
      <w:hyperlink r:id="rId7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остаток по счету 021000000 "Прочие расчеты с дебиторами" (сумма </w:t>
      </w:r>
      <w:hyperlink w:anchor="P9690" w:history="1">
        <w:r>
          <w:rPr>
            <w:color w:val="0000FF"/>
          </w:rPr>
          <w:t>строк 331</w:t>
        </w:r>
      </w:hyperlink>
      <w:r>
        <w:t xml:space="preserve"> - </w:t>
      </w:r>
      <w:hyperlink w:anchor="P9706" w:history="1">
        <w:r>
          <w:rPr>
            <w:color w:val="0000FF"/>
          </w:rPr>
          <w:t>334</w:t>
        </w:r>
      </w:hyperlink>
      <w:r>
        <w:t>);</w:t>
      </w:r>
    </w:p>
    <w:p w:rsidR="00655264" w:rsidRDefault="00655264">
      <w:pPr>
        <w:pStyle w:val="ConsPlusNormal"/>
        <w:jc w:val="both"/>
      </w:pPr>
      <w:r>
        <w:t xml:space="preserve">(в ред. Приказов Минфина России от 29.12.2011 </w:t>
      </w:r>
      <w:hyperlink r:id="rId72" w:history="1">
        <w:r>
          <w:rPr>
            <w:color w:val="0000FF"/>
          </w:rPr>
          <w:t>N 191н</w:t>
        </w:r>
      </w:hyperlink>
      <w:r>
        <w:t xml:space="preserve">, от 26.10.2012 </w:t>
      </w:r>
      <w:hyperlink r:id="rId73" w:history="1">
        <w:r>
          <w:rPr>
            <w:color w:val="0000FF"/>
          </w:rPr>
          <w:t>N 138н</w:t>
        </w:r>
      </w:hyperlink>
      <w:r>
        <w:t xml:space="preserve">, от 19.12.2014 </w:t>
      </w:r>
      <w:hyperlink r:id="rId74" w:history="1">
        <w:r>
          <w:rPr>
            <w:color w:val="0000FF"/>
          </w:rPr>
          <w:t>N 157н</w:t>
        </w:r>
      </w:hyperlink>
      <w:r>
        <w:t>)</w:t>
      </w:r>
    </w:p>
    <w:p w:rsidR="00655264" w:rsidRDefault="00655264">
      <w:pPr>
        <w:pStyle w:val="ConsPlusNormal"/>
        <w:ind w:firstLine="540"/>
        <w:jc w:val="both"/>
      </w:pPr>
      <w:hyperlink w:anchor="P9690" w:history="1">
        <w:r>
          <w:rPr>
            <w:color w:val="0000FF"/>
          </w:rPr>
          <w:t>строка 331</w:t>
        </w:r>
      </w:hyperlink>
      <w:r>
        <w:t xml:space="preserve"> - остаток по счету 021010000 "Расчеты по налоговым вычетам по НДС";</w:t>
      </w:r>
    </w:p>
    <w:p w:rsidR="00655264" w:rsidRDefault="00655264">
      <w:pPr>
        <w:pStyle w:val="ConsPlusNormal"/>
        <w:jc w:val="both"/>
      </w:pPr>
      <w:r>
        <w:t xml:space="preserve">(в ред. </w:t>
      </w:r>
      <w:hyperlink r:id="rId75"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698" w:history="1">
        <w:r>
          <w:rPr>
            <w:color w:val="0000FF"/>
          </w:rPr>
          <w:t>строка 333</w:t>
        </w:r>
      </w:hyperlink>
      <w:r>
        <w:t xml:space="preserve"> - остаток по счету 021003000 "Расчеты с финансовым органом по наличным денежным средствам";</w:t>
      </w:r>
    </w:p>
    <w:p w:rsidR="00655264" w:rsidRDefault="00655264">
      <w:pPr>
        <w:pStyle w:val="ConsPlusNormal"/>
        <w:ind w:firstLine="540"/>
        <w:jc w:val="both"/>
      </w:pPr>
      <w:hyperlink w:anchor="P9706" w:history="1">
        <w:r>
          <w:rPr>
            <w:color w:val="0000FF"/>
          </w:rPr>
          <w:t>строка 334</w:t>
        </w:r>
      </w:hyperlink>
      <w:r>
        <w:t xml:space="preserve"> - остаток по счету 021005000 "Расчеты с прочими дебиторами";</w:t>
      </w:r>
    </w:p>
    <w:p w:rsidR="00655264" w:rsidRDefault="00655264">
      <w:pPr>
        <w:pStyle w:val="ConsPlusNormal"/>
        <w:jc w:val="both"/>
      </w:pPr>
      <w:r>
        <w:t xml:space="preserve">(абзац введен </w:t>
      </w:r>
      <w:hyperlink r:id="rId76"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9735" w:history="1">
        <w:r>
          <w:rPr>
            <w:color w:val="0000FF"/>
          </w:rPr>
          <w:t>строка 370</w:t>
        </w:r>
      </w:hyperlink>
      <w:r>
        <w:t xml:space="preserve"> - сумма </w:t>
      </w:r>
      <w:hyperlink w:anchor="P9751" w:history="1">
        <w:r>
          <w:rPr>
            <w:color w:val="0000FF"/>
          </w:rPr>
          <w:t>строк 371</w:t>
        </w:r>
      </w:hyperlink>
      <w:r>
        <w:t xml:space="preserve"> - </w:t>
      </w:r>
      <w:hyperlink w:anchor="P9767" w:history="1">
        <w:r>
          <w:rPr>
            <w:color w:val="0000FF"/>
          </w:rPr>
          <w:t>373</w:t>
        </w:r>
      </w:hyperlink>
      <w:r>
        <w:t>;</w:t>
      </w:r>
    </w:p>
    <w:p w:rsidR="00655264" w:rsidRDefault="00655264">
      <w:pPr>
        <w:pStyle w:val="ConsPlusNormal"/>
        <w:jc w:val="both"/>
      </w:pPr>
      <w:r>
        <w:t xml:space="preserve">(в ред. </w:t>
      </w:r>
      <w:hyperlink r:id="rId77"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751" w:history="1">
        <w:r>
          <w:rPr>
            <w:color w:val="0000FF"/>
          </w:rPr>
          <w:t>строка 371</w:t>
        </w:r>
      </w:hyperlink>
      <w:r>
        <w:t xml:space="preserve"> - остаток по счету 021520000 "Вложения в ценные бумаги, кроме акций";</w:t>
      </w:r>
    </w:p>
    <w:p w:rsidR="00655264" w:rsidRDefault="00655264">
      <w:pPr>
        <w:pStyle w:val="ConsPlusNormal"/>
        <w:ind w:firstLine="540"/>
        <w:jc w:val="both"/>
      </w:pPr>
      <w:hyperlink w:anchor="P9759" w:history="1">
        <w:r>
          <w:rPr>
            <w:color w:val="0000FF"/>
          </w:rPr>
          <w:t>строка 372</w:t>
        </w:r>
      </w:hyperlink>
      <w:r>
        <w:t xml:space="preserve"> - остаток по счету 021530000 "Вложения в акции и иные формы участия в капитале";</w:t>
      </w:r>
    </w:p>
    <w:p w:rsidR="00655264" w:rsidRDefault="00655264">
      <w:pPr>
        <w:pStyle w:val="ConsPlusNormal"/>
        <w:ind w:firstLine="540"/>
        <w:jc w:val="both"/>
      </w:pPr>
      <w:hyperlink w:anchor="P9767" w:history="1">
        <w:r>
          <w:rPr>
            <w:color w:val="0000FF"/>
          </w:rPr>
          <w:t>строка 373</w:t>
        </w:r>
      </w:hyperlink>
      <w:r>
        <w:t xml:space="preserve"> - остаток по счету 021550000 "Вложения в иные финансовые активы";</w:t>
      </w:r>
    </w:p>
    <w:p w:rsidR="00655264" w:rsidRDefault="00655264">
      <w:pPr>
        <w:pStyle w:val="ConsPlusNormal"/>
        <w:jc w:val="both"/>
      </w:pPr>
      <w:r>
        <w:t xml:space="preserve">(в ред. </w:t>
      </w:r>
      <w:hyperlink r:id="rId78"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775" w:history="1">
        <w:r>
          <w:rPr>
            <w:color w:val="0000FF"/>
          </w:rPr>
          <w:t>строка 380</w:t>
        </w:r>
      </w:hyperlink>
      <w:r>
        <w:t xml:space="preserve"> - дебетовый остаток по счету 030300000 "Расчеты по платежам в бюджеты";</w:t>
      </w:r>
    </w:p>
    <w:p w:rsidR="00655264" w:rsidRDefault="00655264">
      <w:pPr>
        <w:pStyle w:val="ConsPlusNormal"/>
        <w:jc w:val="both"/>
      </w:pPr>
      <w:r>
        <w:t xml:space="preserve">(абзац введен </w:t>
      </w:r>
      <w:hyperlink r:id="rId79"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9783" w:history="1">
        <w:r>
          <w:rPr>
            <w:color w:val="0000FF"/>
          </w:rPr>
          <w:t>строка 400</w:t>
        </w:r>
      </w:hyperlink>
      <w:r>
        <w:t xml:space="preserve"> - сумма </w:t>
      </w:r>
      <w:hyperlink w:anchor="P9453" w:history="1">
        <w:r>
          <w:rPr>
            <w:color w:val="0000FF"/>
          </w:rPr>
          <w:t>строк 170</w:t>
        </w:r>
      </w:hyperlink>
      <w:r>
        <w:t xml:space="preserve">, </w:t>
      </w:r>
      <w:hyperlink w:anchor="P9562" w:history="1">
        <w:r>
          <w:rPr>
            <w:color w:val="0000FF"/>
          </w:rPr>
          <w:t>210</w:t>
        </w:r>
      </w:hyperlink>
      <w:r>
        <w:t xml:space="preserve">, </w:t>
      </w:r>
      <w:hyperlink w:anchor="P9602" w:history="1">
        <w:r>
          <w:rPr>
            <w:color w:val="0000FF"/>
          </w:rPr>
          <w:t>230</w:t>
        </w:r>
      </w:hyperlink>
      <w:r>
        <w:t xml:space="preserve">, </w:t>
      </w:r>
      <w:hyperlink w:anchor="P9610" w:history="1">
        <w:r>
          <w:rPr>
            <w:color w:val="0000FF"/>
          </w:rPr>
          <w:t>260</w:t>
        </w:r>
      </w:hyperlink>
      <w:r>
        <w:t xml:space="preserve">, </w:t>
      </w:r>
      <w:hyperlink w:anchor="P9618" w:history="1">
        <w:r>
          <w:rPr>
            <w:color w:val="0000FF"/>
          </w:rPr>
          <w:t>290</w:t>
        </w:r>
      </w:hyperlink>
      <w:r>
        <w:t xml:space="preserve">, </w:t>
      </w:r>
      <w:hyperlink w:anchor="P9658" w:history="1">
        <w:r>
          <w:rPr>
            <w:color w:val="0000FF"/>
          </w:rPr>
          <w:t>310</w:t>
        </w:r>
      </w:hyperlink>
      <w:r>
        <w:t xml:space="preserve">, </w:t>
      </w:r>
      <w:hyperlink w:anchor="P9666" w:history="1">
        <w:r>
          <w:rPr>
            <w:color w:val="0000FF"/>
          </w:rPr>
          <w:t>320</w:t>
        </w:r>
      </w:hyperlink>
      <w:r>
        <w:t xml:space="preserve">, </w:t>
      </w:r>
      <w:hyperlink w:anchor="P9674" w:history="1">
        <w:r>
          <w:rPr>
            <w:color w:val="0000FF"/>
          </w:rPr>
          <w:t>330</w:t>
        </w:r>
      </w:hyperlink>
      <w:r>
        <w:t xml:space="preserve">, </w:t>
      </w:r>
      <w:hyperlink w:anchor="P9735" w:history="1">
        <w:r>
          <w:rPr>
            <w:color w:val="0000FF"/>
          </w:rPr>
          <w:t>370</w:t>
        </w:r>
      </w:hyperlink>
      <w:r>
        <w:t xml:space="preserve">, </w:t>
      </w:r>
      <w:hyperlink w:anchor="P9775" w:history="1">
        <w:r>
          <w:rPr>
            <w:color w:val="0000FF"/>
          </w:rPr>
          <w:t>380</w:t>
        </w:r>
      </w:hyperlink>
      <w:r>
        <w:t>;</w:t>
      </w:r>
    </w:p>
    <w:p w:rsidR="00655264" w:rsidRDefault="00655264">
      <w:pPr>
        <w:pStyle w:val="ConsPlusNormal"/>
        <w:jc w:val="both"/>
      </w:pPr>
      <w:r>
        <w:t xml:space="preserve">(в ред. </w:t>
      </w:r>
      <w:hyperlink r:id="rId80"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791" w:history="1">
        <w:r>
          <w:rPr>
            <w:color w:val="0000FF"/>
          </w:rPr>
          <w:t>строка 410</w:t>
        </w:r>
      </w:hyperlink>
      <w:r>
        <w:t xml:space="preserve"> - сумма </w:t>
      </w:r>
      <w:hyperlink w:anchor="P9437" w:history="1">
        <w:r>
          <w:rPr>
            <w:color w:val="0000FF"/>
          </w:rPr>
          <w:t>строк 150</w:t>
        </w:r>
      </w:hyperlink>
      <w:r>
        <w:t xml:space="preserve">, </w:t>
      </w:r>
      <w:hyperlink w:anchor="P9783" w:history="1">
        <w:r>
          <w:rPr>
            <w:color w:val="0000FF"/>
          </w:rPr>
          <w:t>400</w:t>
        </w:r>
      </w:hyperlink>
      <w:r>
        <w:t>.</w:t>
      </w:r>
    </w:p>
    <w:p w:rsidR="00655264" w:rsidRDefault="00655264">
      <w:pPr>
        <w:pStyle w:val="ConsPlusNormal"/>
        <w:ind w:firstLine="540"/>
        <w:jc w:val="both"/>
      </w:pPr>
    </w:p>
    <w:p w:rsidR="00655264" w:rsidRDefault="00655264">
      <w:pPr>
        <w:pStyle w:val="ConsPlusNormal"/>
        <w:jc w:val="center"/>
      </w:pPr>
      <w:hyperlink w:anchor="P9820" w:history="1">
        <w:r>
          <w:rPr>
            <w:color w:val="0000FF"/>
          </w:rPr>
          <w:t>Раздел</w:t>
        </w:r>
      </w:hyperlink>
      <w:r>
        <w:t xml:space="preserve"> "Обязательства"</w:t>
      </w:r>
    </w:p>
    <w:p w:rsidR="00655264" w:rsidRDefault="00655264">
      <w:pPr>
        <w:pStyle w:val="ConsPlusNormal"/>
        <w:ind w:firstLine="540"/>
        <w:jc w:val="both"/>
      </w:pPr>
    </w:p>
    <w:p w:rsidR="00655264" w:rsidRDefault="00655264">
      <w:pPr>
        <w:pStyle w:val="ConsPlusNormal"/>
        <w:ind w:firstLine="540"/>
        <w:jc w:val="both"/>
      </w:pPr>
      <w:bookmarkStart w:id="9" w:name="P293"/>
      <w:bookmarkEnd w:id="9"/>
      <w:r>
        <w:t>18. В разделе "Обязательства" отражаются остатки кредиторской задолженности получателя бюджетных средств, администратора источников финансирования дефицита бюджета по счетам бюджетного учета:</w:t>
      </w:r>
    </w:p>
    <w:p w:rsidR="00655264" w:rsidRDefault="00655264">
      <w:pPr>
        <w:pStyle w:val="ConsPlusNormal"/>
        <w:ind w:firstLine="540"/>
        <w:jc w:val="both"/>
      </w:pPr>
      <w:hyperlink w:anchor="P9828" w:history="1">
        <w:r>
          <w:rPr>
            <w:color w:val="0000FF"/>
          </w:rPr>
          <w:t>строка 470</w:t>
        </w:r>
      </w:hyperlink>
      <w:r>
        <w:t xml:space="preserve"> - остаток по счету 030100000 "Расчеты с кредиторами по долговым обязательствам" сумма </w:t>
      </w:r>
      <w:hyperlink w:anchor="P9844" w:history="1">
        <w:r>
          <w:rPr>
            <w:color w:val="0000FF"/>
          </w:rPr>
          <w:t>строк 471</w:t>
        </w:r>
      </w:hyperlink>
      <w:r>
        <w:t xml:space="preserve">, </w:t>
      </w:r>
      <w:hyperlink w:anchor="P9852" w:history="1">
        <w:r>
          <w:rPr>
            <w:color w:val="0000FF"/>
          </w:rPr>
          <w:t>472</w:t>
        </w:r>
      </w:hyperlink>
      <w:r>
        <w:t xml:space="preserve">, </w:t>
      </w:r>
      <w:hyperlink w:anchor="P9860" w:history="1">
        <w:r>
          <w:rPr>
            <w:color w:val="0000FF"/>
          </w:rPr>
          <w:t>473</w:t>
        </w:r>
      </w:hyperlink>
      <w:r>
        <w:t xml:space="preserve">, </w:t>
      </w:r>
      <w:hyperlink w:anchor="P9868" w:history="1">
        <w:r>
          <w:rPr>
            <w:color w:val="0000FF"/>
          </w:rPr>
          <w:t>474</w:t>
        </w:r>
      </w:hyperlink>
      <w:r>
        <w:t>;</w:t>
      </w:r>
    </w:p>
    <w:p w:rsidR="00655264" w:rsidRDefault="00655264">
      <w:pPr>
        <w:pStyle w:val="ConsPlusNormal"/>
        <w:jc w:val="both"/>
      </w:pPr>
      <w:r>
        <w:t xml:space="preserve">(в ред. </w:t>
      </w:r>
      <w:hyperlink r:id="rId81"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844" w:history="1">
        <w:r>
          <w:rPr>
            <w:color w:val="0000FF"/>
          </w:rPr>
          <w:t>строка 471</w:t>
        </w:r>
      </w:hyperlink>
      <w:r>
        <w:t xml:space="preserve"> - остаток по счету 030110000 "Расчеты по долговым обязательствам в рублях";</w:t>
      </w:r>
    </w:p>
    <w:p w:rsidR="00655264" w:rsidRDefault="00655264">
      <w:pPr>
        <w:pStyle w:val="ConsPlusNormal"/>
        <w:ind w:firstLine="540"/>
        <w:jc w:val="both"/>
      </w:pPr>
      <w:hyperlink w:anchor="P9852" w:history="1">
        <w:r>
          <w:rPr>
            <w:color w:val="0000FF"/>
          </w:rPr>
          <w:t>строка 472</w:t>
        </w:r>
      </w:hyperlink>
      <w:r>
        <w:t xml:space="preserve"> - остаток по счету 030120000 "Расчеты по долговым обязательствам по целевым иностранным кредитам (заимствованиям)";</w:t>
      </w:r>
    </w:p>
    <w:p w:rsidR="00655264" w:rsidRDefault="00655264">
      <w:pPr>
        <w:pStyle w:val="ConsPlusNormal"/>
        <w:ind w:firstLine="540"/>
        <w:jc w:val="both"/>
      </w:pPr>
      <w:hyperlink w:anchor="P9860" w:history="1">
        <w:r>
          <w:rPr>
            <w:color w:val="0000FF"/>
          </w:rPr>
          <w:t>строка 473</w:t>
        </w:r>
      </w:hyperlink>
      <w:r>
        <w:t xml:space="preserve"> - остаток по счету 030130000 "Расчеты с кредиторами по государственным (муниципальным) гарантиям";</w:t>
      </w:r>
    </w:p>
    <w:p w:rsidR="00655264" w:rsidRDefault="00655264">
      <w:pPr>
        <w:pStyle w:val="ConsPlusNormal"/>
        <w:ind w:firstLine="540"/>
        <w:jc w:val="both"/>
      </w:pPr>
      <w:hyperlink w:anchor="P9868" w:history="1">
        <w:r>
          <w:rPr>
            <w:color w:val="0000FF"/>
          </w:rPr>
          <w:t>строка 474</w:t>
        </w:r>
      </w:hyperlink>
      <w:r>
        <w:t xml:space="preserve"> - остаток по счету 030140000 "Расчеты по долговым обязательствам в иностранной валюте";</w:t>
      </w:r>
    </w:p>
    <w:p w:rsidR="00655264" w:rsidRDefault="00655264">
      <w:pPr>
        <w:pStyle w:val="ConsPlusNormal"/>
        <w:ind w:firstLine="540"/>
        <w:jc w:val="both"/>
      </w:pPr>
      <w:hyperlink w:anchor="P9876" w:history="1">
        <w:r>
          <w:rPr>
            <w:color w:val="0000FF"/>
          </w:rPr>
          <w:t>строка 490</w:t>
        </w:r>
      </w:hyperlink>
      <w:r>
        <w:t xml:space="preserve"> - остаток по счету 030200000 "Расчеты по принятым обязательствам";</w:t>
      </w:r>
    </w:p>
    <w:p w:rsidR="00655264" w:rsidRDefault="00655264">
      <w:pPr>
        <w:pStyle w:val="ConsPlusNormal"/>
        <w:ind w:firstLine="540"/>
        <w:jc w:val="both"/>
      </w:pPr>
      <w:hyperlink w:anchor="P9884" w:history="1">
        <w:r>
          <w:rPr>
            <w:color w:val="0000FF"/>
          </w:rPr>
          <w:t>строка 510</w:t>
        </w:r>
      </w:hyperlink>
      <w:r>
        <w:t xml:space="preserve"> - остаток по счету 030300000 "Расчеты по платежам в бюджеты" (сумма </w:t>
      </w:r>
      <w:hyperlink w:anchor="P9900" w:history="1">
        <w:r>
          <w:rPr>
            <w:color w:val="0000FF"/>
          </w:rPr>
          <w:t>строк 511</w:t>
        </w:r>
      </w:hyperlink>
      <w:r>
        <w:t xml:space="preserve"> - </w:t>
      </w:r>
      <w:hyperlink w:anchor="P9940" w:history="1">
        <w:r>
          <w:rPr>
            <w:color w:val="0000FF"/>
          </w:rPr>
          <w:t>516</w:t>
        </w:r>
      </w:hyperlink>
      <w:r>
        <w:t>);</w:t>
      </w:r>
    </w:p>
    <w:p w:rsidR="00655264" w:rsidRDefault="00655264">
      <w:pPr>
        <w:pStyle w:val="ConsPlusNormal"/>
        <w:jc w:val="both"/>
      </w:pPr>
      <w:r>
        <w:t xml:space="preserve">(в ред. Приказов Минфина России от 29.12.2011 </w:t>
      </w:r>
      <w:hyperlink r:id="rId82" w:history="1">
        <w:r>
          <w:rPr>
            <w:color w:val="0000FF"/>
          </w:rPr>
          <w:t>N 191н</w:t>
        </w:r>
      </w:hyperlink>
      <w:r>
        <w:t xml:space="preserve">, от 26.10.2012 </w:t>
      </w:r>
      <w:hyperlink r:id="rId83" w:history="1">
        <w:r>
          <w:rPr>
            <w:color w:val="0000FF"/>
          </w:rPr>
          <w:t>N 138н</w:t>
        </w:r>
      </w:hyperlink>
      <w:r>
        <w:t>)</w:t>
      </w:r>
    </w:p>
    <w:p w:rsidR="00655264" w:rsidRDefault="00655264">
      <w:pPr>
        <w:pStyle w:val="ConsPlusNormal"/>
        <w:ind w:firstLine="540"/>
        <w:jc w:val="both"/>
      </w:pPr>
      <w:hyperlink w:anchor="P9900" w:history="1">
        <w:r>
          <w:rPr>
            <w:color w:val="0000FF"/>
          </w:rPr>
          <w:t>строка 511</w:t>
        </w:r>
      </w:hyperlink>
      <w:r>
        <w:t xml:space="preserve"> - остаток по счету 030301000 "Расчеты по налогу на доходы физических лиц";</w:t>
      </w:r>
    </w:p>
    <w:p w:rsidR="00655264" w:rsidRDefault="00655264">
      <w:pPr>
        <w:pStyle w:val="ConsPlusNormal"/>
        <w:ind w:firstLine="540"/>
        <w:jc w:val="both"/>
      </w:pPr>
      <w:hyperlink w:anchor="P9908" w:history="1">
        <w:r>
          <w:rPr>
            <w:color w:val="0000FF"/>
          </w:rPr>
          <w:t>строка 512</w:t>
        </w:r>
      </w:hyperlink>
      <w:r>
        <w:t xml:space="preserve"> - сумма остатков по счетам 030302000 "Расчеты по страховым взносам на обязательное социальное страхование на случай временной нетрудоспособности и в связи с материнством" и 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655264" w:rsidRDefault="00655264">
      <w:pPr>
        <w:pStyle w:val="ConsPlusNormal"/>
        <w:jc w:val="both"/>
      </w:pPr>
      <w:r>
        <w:t xml:space="preserve">(в ред. </w:t>
      </w:r>
      <w:hyperlink r:id="rId84"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916" w:history="1">
        <w:r>
          <w:rPr>
            <w:color w:val="0000FF"/>
          </w:rPr>
          <w:t>строка 513</w:t>
        </w:r>
      </w:hyperlink>
      <w:r>
        <w:t xml:space="preserve"> - остаток по счету 030303000 "Расчеты по налогу на прибыль организаций";</w:t>
      </w:r>
    </w:p>
    <w:p w:rsidR="00655264" w:rsidRDefault="00655264">
      <w:pPr>
        <w:pStyle w:val="ConsPlusNormal"/>
        <w:jc w:val="both"/>
      </w:pPr>
      <w:r>
        <w:t xml:space="preserve">(в ред. </w:t>
      </w:r>
      <w:hyperlink r:id="rId85"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924" w:history="1">
        <w:r>
          <w:rPr>
            <w:color w:val="0000FF"/>
          </w:rPr>
          <w:t>строка 514</w:t>
        </w:r>
      </w:hyperlink>
      <w:r>
        <w:t xml:space="preserve"> - остаток по счету 030304000 "Расчеты по налогу на добавленную стоимость";</w:t>
      </w:r>
    </w:p>
    <w:p w:rsidR="00655264" w:rsidRDefault="00655264">
      <w:pPr>
        <w:pStyle w:val="ConsPlusNormal"/>
        <w:jc w:val="both"/>
      </w:pPr>
      <w:r>
        <w:t xml:space="preserve">(в ред. </w:t>
      </w:r>
      <w:hyperlink r:id="rId86"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932" w:history="1">
        <w:r>
          <w:rPr>
            <w:color w:val="0000FF"/>
          </w:rPr>
          <w:t>строка 515</w:t>
        </w:r>
      </w:hyperlink>
      <w:r>
        <w:t xml:space="preserve"> - сумма остатков по счетам 030305000 "Расчеты по прочим платежам в бюджет", 030312000 "Расчеты по налогу на имущество организаций", 030313000 "Расчеты по земельному налогу";</w:t>
      </w:r>
    </w:p>
    <w:p w:rsidR="00655264" w:rsidRDefault="00655264">
      <w:pPr>
        <w:pStyle w:val="ConsPlusNormal"/>
        <w:jc w:val="both"/>
      </w:pPr>
      <w:r>
        <w:t xml:space="preserve">(в ред. Приказов Минфина России от 29.12.2011 </w:t>
      </w:r>
      <w:hyperlink r:id="rId87" w:history="1">
        <w:r>
          <w:rPr>
            <w:color w:val="0000FF"/>
          </w:rPr>
          <w:t>N 191н</w:t>
        </w:r>
      </w:hyperlink>
      <w:r>
        <w:t xml:space="preserve">, от 19.12.2014 </w:t>
      </w:r>
      <w:hyperlink r:id="rId88" w:history="1">
        <w:r>
          <w:rPr>
            <w:color w:val="0000FF"/>
          </w:rPr>
          <w:t>N 157н</w:t>
        </w:r>
      </w:hyperlink>
      <w:r>
        <w:t>)</w:t>
      </w:r>
    </w:p>
    <w:p w:rsidR="00655264" w:rsidRDefault="00655264">
      <w:pPr>
        <w:pStyle w:val="ConsPlusNormal"/>
        <w:ind w:firstLine="540"/>
        <w:jc w:val="both"/>
      </w:pPr>
      <w:hyperlink w:anchor="P9940" w:history="1">
        <w:r>
          <w:rPr>
            <w:color w:val="0000FF"/>
          </w:rPr>
          <w:t>строка 516</w:t>
        </w:r>
      </w:hyperlink>
      <w:r>
        <w:t xml:space="preserve"> - сумма остатков по счетам 030307000 "Расчеты по страховым взносам на обязательное медицинское страхование в Федеральный ФОМС", 030308000 "Расчеты по страховым взносам на обязательное медицинское страхование в Территориальный ФОМС", 030309000 "Расчеты по дополнительным страховым взносам на пенсионное страхование", 030310000 "Расчеты по страховым взносам на обязательное пенсионное страхование на выплату страховой части трудовой пенсии", 030311000 "Расчеты по страховым взносам на обязательное пенсионное страхование на выплату накопительной части трудовой пенсии";</w:t>
      </w:r>
    </w:p>
    <w:p w:rsidR="00655264" w:rsidRDefault="00655264">
      <w:pPr>
        <w:pStyle w:val="ConsPlusNormal"/>
        <w:jc w:val="both"/>
      </w:pPr>
      <w:r>
        <w:t xml:space="preserve">(в ред. Приказов Минфина России от 29.12.2011 </w:t>
      </w:r>
      <w:hyperlink r:id="rId89" w:history="1">
        <w:r>
          <w:rPr>
            <w:color w:val="0000FF"/>
          </w:rPr>
          <w:t>N 191н</w:t>
        </w:r>
      </w:hyperlink>
      <w:r>
        <w:t xml:space="preserve">, от 19.12.2014 </w:t>
      </w:r>
      <w:hyperlink r:id="rId90" w:history="1">
        <w:r>
          <w:rPr>
            <w:color w:val="0000FF"/>
          </w:rPr>
          <w:t>N 157н</w:t>
        </w:r>
      </w:hyperlink>
      <w:r>
        <w:t>)</w:t>
      </w:r>
    </w:p>
    <w:p w:rsidR="00655264" w:rsidRDefault="00655264">
      <w:pPr>
        <w:pStyle w:val="ConsPlusNormal"/>
        <w:ind w:firstLine="540"/>
        <w:jc w:val="both"/>
      </w:pPr>
      <w:hyperlink w:anchor="P9969" w:history="1">
        <w:r>
          <w:rPr>
            <w:color w:val="0000FF"/>
          </w:rPr>
          <w:t>строка 530</w:t>
        </w:r>
      </w:hyperlink>
      <w:r>
        <w:t xml:space="preserve"> - остаток по счету 030400000 "Прочие расчеты с кредиторами" сумма </w:t>
      </w:r>
      <w:hyperlink w:anchor="P9985" w:history="1">
        <w:r>
          <w:rPr>
            <w:color w:val="0000FF"/>
          </w:rPr>
          <w:t>строк 531</w:t>
        </w:r>
      </w:hyperlink>
      <w:r>
        <w:t xml:space="preserve"> - </w:t>
      </w:r>
      <w:hyperlink w:anchor="P10009" w:history="1">
        <w:r>
          <w:rPr>
            <w:color w:val="0000FF"/>
          </w:rPr>
          <w:t>534</w:t>
        </w:r>
      </w:hyperlink>
      <w:r>
        <w:t>. Дебетовый остаток по счету отражается со знаком "минус";</w:t>
      </w:r>
    </w:p>
    <w:p w:rsidR="00655264" w:rsidRDefault="00655264">
      <w:pPr>
        <w:pStyle w:val="ConsPlusNormal"/>
        <w:jc w:val="both"/>
      </w:pPr>
      <w:r>
        <w:t xml:space="preserve">(в ред. </w:t>
      </w:r>
      <w:hyperlink r:id="rId91"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9985" w:history="1">
        <w:r>
          <w:rPr>
            <w:color w:val="0000FF"/>
          </w:rPr>
          <w:t>строка 531</w:t>
        </w:r>
      </w:hyperlink>
      <w:r>
        <w:t xml:space="preserve"> - остаток по счету 030401000 "Расчеты по средствам, полученным во временное распоряжение";</w:t>
      </w:r>
    </w:p>
    <w:p w:rsidR="00655264" w:rsidRDefault="00655264">
      <w:pPr>
        <w:pStyle w:val="ConsPlusNormal"/>
        <w:ind w:firstLine="540"/>
        <w:jc w:val="both"/>
      </w:pPr>
      <w:hyperlink w:anchor="P9993" w:history="1">
        <w:r>
          <w:rPr>
            <w:color w:val="0000FF"/>
          </w:rPr>
          <w:t>строка 532</w:t>
        </w:r>
      </w:hyperlink>
      <w:r>
        <w:t xml:space="preserve"> - остаток по счету 030402000 "Расчеты с депонентами";</w:t>
      </w:r>
    </w:p>
    <w:p w:rsidR="00655264" w:rsidRDefault="00655264">
      <w:pPr>
        <w:pStyle w:val="ConsPlusNormal"/>
        <w:ind w:firstLine="540"/>
        <w:jc w:val="both"/>
      </w:pPr>
      <w:hyperlink w:anchor="P10001" w:history="1">
        <w:r>
          <w:rPr>
            <w:color w:val="0000FF"/>
          </w:rPr>
          <w:t>строка 533</w:t>
        </w:r>
      </w:hyperlink>
      <w:r>
        <w:t xml:space="preserve"> - остаток по счету 030403000 "Расчеты по удержаниям из выплат по оплате труда";</w:t>
      </w:r>
    </w:p>
    <w:p w:rsidR="00655264" w:rsidRDefault="00655264">
      <w:pPr>
        <w:pStyle w:val="ConsPlusNormal"/>
        <w:ind w:firstLine="540"/>
        <w:jc w:val="both"/>
      </w:pPr>
      <w:hyperlink w:anchor="P10009" w:history="1">
        <w:r>
          <w:rPr>
            <w:color w:val="0000FF"/>
          </w:rPr>
          <w:t>строка 534</w:t>
        </w:r>
      </w:hyperlink>
      <w:r>
        <w:t xml:space="preserve"> - остаток по счету 030404000 "Внутриведомственные расчеты", дебетовый остаток по счету отражается со знаком "минус";</w:t>
      </w:r>
    </w:p>
    <w:p w:rsidR="00655264" w:rsidRDefault="00655264">
      <w:pPr>
        <w:pStyle w:val="ConsPlusNormal"/>
        <w:ind w:firstLine="540"/>
        <w:jc w:val="both"/>
      </w:pPr>
      <w:hyperlink w:anchor="P10017" w:history="1">
        <w:r>
          <w:rPr>
            <w:color w:val="0000FF"/>
          </w:rPr>
          <w:t>строка 570</w:t>
        </w:r>
      </w:hyperlink>
      <w:r>
        <w:t xml:space="preserve"> - кредитовый остаток по счету 020800000 "Расчеты с подотчетными лицами";</w:t>
      </w:r>
    </w:p>
    <w:p w:rsidR="00655264" w:rsidRDefault="00655264">
      <w:pPr>
        <w:pStyle w:val="ConsPlusNormal"/>
        <w:jc w:val="both"/>
      </w:pPr>
      <w:r>
        <w:lastRenderedPageBreak/>
        <w:t xml:space="preserve">(абзац введен </w:t>
      </w:r>
      <w:hyperlink r:id="rId92"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0025" w:history="1">
        <w:r>
          <w:rPr>
            <w:color w:val="0000FF"/>
          </w:rPr>
          <w:t>строка 580</w:t>
        </w:r>
      </w:hyperlink>
      <w:r>
        <w:t xml:space="preserve"> - кредитовый остаток по счету 020500000 "Расчеты по доходам";</w:t>
      </w:r>
    </w:p>
    <w:p w:rsidR="00655264" w:rsidRDefault="00655264">
      <w:pPr>
        <w:pStyle w:val="ConsPlusNormal"/>
        <w:jc w:val="both"/>
      </w:pPr>
      <w:r>
        <w:t xml:space="preserve">(абзац введен </w:t>
      </w:r>
      <w:hyperlink r:id="rId93"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0033" w:history="1">
        <w:r>
          <w:rPr>
            <w:color w:val="0000FF"/>
          </w:rPr>
          <w:t>строка 590</w:t>
        </w:r>
      </w:hyperlink>
      <w:r>
        <w:t xml:space="preserve"> - кредитовый остаток по счету 020900000 "Расчеты по ущербу и иным доходам";</w:t>
      </w:r>
    </w:p>
    <w:p w:rsidR="00655264" w:rsidRDefault="00655264">
      <w:pPr>
        <w:pStyle w:val="ConsPlusNormal"/>
        <w:jc w:val="both"/>
      </w:pPr>
      <w:r>
        <w:t xml:space="preserve">(абзац введен </w:t>
      </w:r>
      <w:hyperlink r:id="rId94"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0041" w:history="1">
        <w:r>
          <w:rPr>
            <w:color w:val="0000FF"/>
          </w:rPr>
          <w:t>строка 600</w:t>
        </w:r>
      </w:hyperlink>
      <w:r>
        <w:t xml:space="preserve"> - сумма </w:t>
      </w:r>
      <w:hyperlink w:anchor="P9828" w:history="1">
        <w:r>
          <w:rPr>
            <w:color w:val="0000FF"/>
          </w:rPr>
          <w:t>строк 470</w:t>
        </w:r>
      </w:hyperlink>
      <w:r>
        <w:t xml:space="preserve">, </w:t>
      </w:r>
      <w:hyperlink w:anchor="P9876" w:history="1">
        <w:r>
          <w:rPr>
            <w:color w:val="0000FF"/>
          </w:rPr>
          <w:t>490</w:t>
        </w:r>
      </w:hyperlink>
      <w:r>
        <w:t xml:space="preserve">, </w:t>
      </w:r>
      <w:hyperlink w:anchor="P9884" w:history="1">
        <w:r>
          <w:rPr>
            <w:color w:val="0000FF"/>
          </w:rPr>
          <w:t>510</w:t>
        </w:r>
      </w:hyperlink>
      <w:r>
        <w:t xml:space="preserve">, </w:t>
      </w:r>
      <w:hyperlink w:anchor="P9969" w:history="1">
        <w:r>
          <w:rPr>
            <w:color w:val="0000FF"/>
          </w:rPr>
          <w:t>530</w:t>
        </w:r>
      </w:hyperlink>
      <w:r>
        <w:t xml:space="preserve">, </w:t>
      </w:r>
      <w:hyperlink w:anchor="P10017" w:history="1">
        <w:r>
          <w:rPr>
            <w:color w:val="0000FF"/>
          </w:rPr>
          <w:t>570</w:t>
        </w:r>
      </w:hyperlink>
      <w:r>
        <w:t>,</w:t>
      </w:r>
      <w:hyperlink w:anchor="P10025" w:history="1">
        <w:r>
          <w:rPr>
            <w:color w:val="0000FF"/>
          </w:rPr>
          <w:t>580</w:t>
        </w:r>
      </w:hyperlink>
      <w:r>
        <w:t xml:space="preserve">, </w:t>
      </w:r>
      <w:hyperlink w:anchor="P10033" w:history="1">
        <w:r>
          <w:rPr>
            <w:color w:val="0000FF"/>
          </w:rPr>
          <w:t>590</w:t>
        </w:r>
      </w:hyperlink>
      <w:r>
        <w:t>.</w:t>
      </w:r>
    </w:p>
    <w:p w:rsidR="00655264" w:rsidRDefault="00655264">
      <w:pPr>
        <w:pStyle w:val="ConsPlusNormal"/>
        <w:jc w:val="both"/>
      </w:pPr>
      <w:r>
        <w:t xml:space="preserve">(в ред. </w:t>
      </w:r>
      <w:hyperlink r:id="rId95"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9828" w:history="1">
        <w:r>
          <w:rPr>
            <w:color w:val="0000FF"/>
          </w:rPr>
          <w:t>Строки 470</w:t>
        </w:r>
      </w:hyperlink>
      <w:r>
        <w:t xml:space="preserve"> - </w:t>
      </w:r>
      <w:hyperlink w:anchor="P9940" w:history="1">
        <w:r>
          <w:rPr>
            <w:color w:val="0000FF"/>
          </w:rPr>
          <w:t>516</w:t>
        </w:r>
      </w:hyperlink>
      <w:r>
        <w:t xml:space="preserve">, </w:t>
      </w:r>
      <w:hyperlink w:anchor="P9993" w:history="1">
        <w:r>
          <w:rPr>
            <w:color w:val="0000FF"/>
          </w:rPr>
          <w:t>532</w:t>
        </w:r>
      </w:hyperlink>
      <w:r>
        <w:t xml:space="preserve">, </w:t>
      </w:r>
      <w:hyperlink w:anchor="P10001" w:history="1">
        <w:r>
          <w:rPr>
            <w:color w:val="0000FF"/>
          </w:rPr>
          <w:t>533</w:t>
        </w:r>
      </w:hyperlink>
      <w:r>
        <w:t xml:space="preserve">, </w:t>
      </w:r>
      <w:hyperlink w:anchor="P10009" w:history="1">
        <w:r>
          <w:rPr>
            <w:color w:val="0000FF"/>
          </w:rPr>
          <w:t>534</w:t>
        </w:r>
      </w:hyperlink>
      <w:r>
        <w:t xml:space="preserve"> в графах 4, 7 не заполняются.</w:t>
      </w:r>
    </w:p>
    <w:p w:rsidR="00655264" w:rsidRDefault="00655264">
      <w:pPr>
        <w:pStyle w:val="ConsPlusNormal"/>
        <w:jc w:val="both"/>
      </w:pPr>
      <w:r>
        <w:t xml:space="preserve">(абзац введен </w:t>
      </w:r>
      <w:hyperlink r:id="rId96" w:history="1">
        <w:r>
          <w:rPr>
            <w:color w:val="0000FF"/>
          </w:rPr>
          <w:t>Приказом</w:t>
        </w:r>
      </w:hyperlink>
      <w:r>
        <w:t xml:space="preserve"> Минфина России от 29.12.2011 N 191н, в ред. </w:t>
      </w:r>
      <w:hyperlink r:id="rId97"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hyperlink w:anchor="P10049" w:history="1">
        <w:r>
          <w:rPr>
            <w:color w:val="0000FF"/>
          </w:rPr>
          <w:t>Раздел</w:t>
        </w:r>
      </w:hyperlink>
      <w:r>
        <w:t xml:space="preserve"> "Финансовый результат"</w:t>
      </w:r>
    </w:p>
    <w:p w:rsidR="00655264" w:rsidRDefault="00655264">
      <w:pPr>
        <w:pStyle w:val="ConsPlusNormal"/>
        <w:ind w:firstLine="540"/>
        <w:jc w:val="both"/>
      </w:pPr>
    </w:p>
    <w:p w:rsidR="00655264" w:rsidRDefault="00655264">
      <w:pPr>
        <w:pStyle w:val="ConsPlusNormal"/>
        <w:ind w:firstLine="540"/>
        <w:jc w:val="both"/>
      </w:pPr>
      <w:bookmarkStart w:id="10" w:name="P333"/>
      <w:bookmarkEnd w:id="10"/>
      <w:r>
        <w:t>19. В разделе "Финансовый результат" отражается финансовый результат деятельности получателя бюджетных средств, администратора источников финансирования дефицита бюджета, администратора доходов бюджета по счетам бюджетного учета:</w:t>
      </w:r>
    </w:p>
    <w:p w:rsidR="00655264" w:rsidRDefault="00655264">
      <w:pPr>
        <w:pStyle w:val="ConsPlusNormal"/>
        <w:ind w:firstLine="540"/>
        <w:jc w:val="both"/>
      </w:pPr>
      <w:hyperlink w:anchor="P10057" w:history="1">
        <w:r>
          <w:rPr>
            <w:color w:val="0000FF"/>
          </w:rPr>
          <w:t>строка 620</w:t>
        </w:r>
      </w:hyperlink>
      <w:r>
        <w:t xml:space="preserve"> - остаток по счету 040100000 "Финансовый результат экономического субъекта" (сумма </w:t>
      </w:r>
      <w:hyperlink w:anchor="P10073" w:history="1">
        <w:r>
          <w:rPr>
            <w:color w:val="0000FF"/>
          </w:rPr>
          <w:t>строк 623</w:t>
        </w:r>
      </w:hyperlink>
      <w:r>
        <w:t xml:space="preserve"> - </w:t>
      </w:r>
      <w:hyperlink w:anchor="P10097" w:history="1">
        <w:r>
          <w:rPr>
            <w:color w:val="0000FF"/>
          </w:rPr>
          <w:t>626</w:t>
        </w:r>
      </w:hyperlink>
      <w:r>
        <w:t>);</w:t>
      </w:r>
    </w:p>
    <w:p w:rsidR="00655264" w:rsidRDefault="00655264">
      <w:pPr>
        <w:pStyle w:val="ConsPlusNormal"/>
        <w:jc w:val="both"/>
      </w:pPr>
      <w:r>
        <w:t xml:space="preserve">(в ред. Приказов Минфина России от 29.12.2011 </w:t>
      </w:r>
      <w:hyperlink r:id="rId98" w:history="1">
        <w:r>
          <w:rPr>
            <w:color w:val="0000FF"/>
          </w:rPr>
          <w:t>N 191н</w:t>
        </w:r>
      </w:hyperlink>
      <w:r>
        <w:t xml:space="preserve">, от 19.12.2014 </w:t>
      </w:r>
      <w:hyperlink r:id="rId99" w:history="1">
        <w:r>
          <w:rPr>
            <w:color w:val="0000FF"/>
          </w:rPr>
          <w:t>N 157н</w:t>
        </w:r>
      </w:hyperlink>
      <w:r>
        <w:t>)</w:t>
      </w:r>
    </w:p>
    <w:p w:rsidR="00655264" w:rsidRDefault="00655264">
      <w:pPr>
        <w:pStyle w:val="ConsPlusNormal"/>
        <w:ind w:firstLine="540"/>
        <w:jc w:val="both"/>
      </w:pPr>
      <w:hyperlink w:anchor="P10073" w:history="1">
        <w:r>
          <w:rPr>
            <w:color w:val="0000FF"/>
          </w:rPr>
          <w:t>строка 623</w:t>
        </w:r>
      </w:hyperlink>
      <w:r>
        <w:t xml:space="preserve"> - остаток по счету 040130000 "Финансовый результат прошлых отчетных периодов";</w:t>
      </w:r>
    </w:p>
    <w:p w:rsidR="00655264" w:rsidRDefault="00655264">
      <w:pPr>
        <w:pStyle w:val="ConsPlusNormal"/>
        <w:ind w:firstLine="540"/>
        <w:jc w:val="both"/>
      </w:pPr>
      <w:hyperlink w:anchor="P10081" w:history="1">
        <w:r>
          <w:rPr>
            <w:color w:val="0000FF"/>
          </w:rPr>
          <w:t>строка 624</w:t>
        </w:r>
      </w:hyperlink>
      <w:r>
        <w:t xml:space="preserve"> - остаток по счету 040140000 "Доходы будущих периодов";</w:t>
      </w:r>
    </w:p>
    <w:p w:rsidR="00655264" w:rsidRDefault="00655264">
      <w:pPr>
        <w:pStyle w:val="ConsPlusNormal"/>
        <w:ind w:firstLine="540"/>
        <w:jc w:val="both"/>
      </w:pPr>
      <w:hyperlink w:anchor="P10089" w:history="1">
        <w:r>
          <w:rPr>
            <w:color w:val="0000FF"/>
          </w:rPr>
          <w:t>строка 625</w:t>
        </w:r>
      </w:hyperlink>
      <w:r>
        <w:t xml:space="preserve"> - остаток по счету 040150000 "Расходы будущих периодов", дебетовый остаток по счету отражается со знаком "минус";</w:t>
      </w:r>
    </w:p>
    <w:p w:rsidR="00655264" w:rsidRDefault="00655264">
      <w:pPr>
        <w:pStyle w:val="ConsPlusNormal"/>
        <w:jc w:val="both"/>
      </w:pPr>
      <w:r>
        <w:t xml:space="preserve">(в ред. </w:t>
      </w:r>
      <w:hyperlink r:id="rId100"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10097" w:history="1">
        <w:r>
          <w:rPr>
            <w:color w:val="0000FF"/>
          </w:rPr>
          <w:t>строка 626</w:t>
        </w:r>
      </w:hyperlink>
      <w:r>
        <w:t xml:space="preserve"> - остаток по счету 040160000 "Резервы предстоящих расходов";</w:t>
      </w:r>
    </w:p>
    <w:p w:rsidR="00655264" w:rsidRDefault="00655264">
      <w:pPr>
        <w:pStyle w:val="ConsPlusNormal"/>
        <w:jc w:val="both"/>
      </w:pPr>
      <w:r>
        <w:t xml:space="preserve">(абзац введен </w:t>
      </w:r>
      <w:hyperlink r:id="rId101"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0105" w:history="1">
        <w:r>
          <w:rPr>
            <w:color w:val="0000FF"/>
          </w:rPr>
          <w:t>строка 900</w:t>
        </w:r>
      </w:hyperlink>
      <w:r>
        <w:t xml:space="preserve"> - сумма </w:t>
      </w:r>
      <w:hyperlink w:anchor="P10041" w:history="1">
        <w:r>
          <w:rPr>
            <w:color w:val="0000FF"/>
          </w:rPr>
          <w:t>строк 600</w:t>
        </w:r>
      </w:hyperlink>
      <w:r>
        <w:t xml:space="preserve">, </w:t>
      </w:r>
      <w:hyperlink w:anchor="P10057" w:history="1">
        <w:r>
          <w:rPr>
            <w:color w:val="0000FF"/>
          </w:rPr>
          <w:t>620</w:t>
        </w:r>
      </w:hyperlink>
      <w:r>
        <w:t>.</w:t>
      </w:r>
    </w:p>
    <w:p w:rsidR="00655264" w:rsidRDefault="00655264">
      <w:pPr>
        <w:pStyle w:val="ConsPlusNormal"/>
        <w:ind w:firstLine="540"/>
        <w:jc w:val="both"/>
      </w:pPr>
      <w:hyperlink w:anchor="P10057" w:history="1">
        <w:r>
          <w:rPr>
            <w:color w:val="0000FF"/>
          </w:rPr>
          <w:t>Строки 620</w:t>
        </w:r>
      </w:hyperlink>
      <w:r>
        <w:t xml:space="preserve"> - </w:t>
      </w:r>
      <w:hyperlink w:anchor="P10097" w:history="1">
        <w:r>
          <w:rPr>
            <w:color w:val="0000FF"/>
          </w:rPr>
          <w:t>626</w:t>
        </w:r>
      </w:hyperlink>
      <w:r>
        <w:t xml:space="preserve"> в графах 4, 7 не заполняются;</w:t>
      </w:r>
    </w:p>
    <w:p w:rsidR="00655264" w:rsidRDefault="00655264">
      <w:pPr>
        <w:pStyle w:val="ConsPlusNormal"/>
        <w:jc w:val="both"/>
      </w:pPr>
      <w:r>
        <w:t xml:space="preserve">(в ред. Приказов Минфина России от 26.10.2012 </w:t>
      </w:r>
      <w:hyperlink r:id="rId102" w:history="1">
        <w:r>
          <w:rPr>
            <w:color w:val="0000FF"/>
          </w:rPr>
          <w:t>N 138н</w:t>
        </w:r>
      </w:hyperlink>
      <w:r>
        <w:t xml:space="preserve">, от 19.12.2014 </w:t>
      </w:r>
      <w:hyperlink r:id="rId103" w:history="1">
        <w:r>
          <w:rPr>
            <w:color w:val="0000FF"/>
          </w:rPr>
          <w:t>N 157н</w:t>
        </w:r>
      </w:hyperlink>
      <w:r>
        <w:t>)</w:t>
      </w:r>
    </w:p>
    <w:p w:rsidR="00655264" w:rsidRDefault="00655264">
      <w:pPr>
        <w:pStyle w:val="ConsPlusNormal"/>
        <w:ind w:firstLine="540"/>
        <w:jc w:val="both"/>
      </w:pPr>
      <w:r>
        <w:t xml:space="preserve">Показатели </w:t>
      </w:r>
      <w:hyperlink w:anchor="P10105" w:history="1">
        <w:r>
          <w:rPr>
            <w:color w:val="0000FF"/>
          </w:rPr>
          <w:t>строки 900</w:t>
        </w:r>
      </w:hyperlink>
      <w:r>
        <w:t xml:space="preserve"> должны соответствовать идентичным показателям </w:t>
      </w:r>
      <w:hyperlink w:anchor="P9791" w:history="1">
        <w:r>
          <w:rPr>
            <w:color w:val="0000FF"/>
          </w:rPr>
          <w:t>строки 410</w:t>
        </w:r>
      </w:hyperlink>
      <w:r>
        <w:t>.</w:t>
      </w:r>
    </w:p>
    <w:p w:rsidR="00655264" w:rsidRDefault="00655264">
      <w:pPr>
        <w:pStyle w:val="ConsPlusNormal"/>
        <w:jc w:val="both"/>
      </w:pPr>
      <w:r>
        <w:t xml:space="preserve">(абзац введен </w:t>
      </w:r>
      <w:hyperlink r:id="rId104" w:history="1">
        <w:r>
          <w:rPr>
            <w:color w:val="0000FF"/>
          </w:rPr>
          <w:t>Приказом</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center"/>
      </w:pPr>
      <w:hyperlink w:anchor="P10119" w:history="1">
        <w:r>
          <w:rPr>
            <w:color w:val="0000FF"/>
          </w:rPr>
          <w:t>Справка</w:t>
        </w:r>
      </w:hyperlink>
      <w:r>
        <w:t xml:space="preserve"> о наличии имущества и обязательств</w:t>
      </w:r>
    </w:p>
    <w:p w:rsidR="00655264" w:rsidRDefault="00655264">
      <w:pPr>
        <w:pStyle w:val="ConsPlusNormal"/>
        <w:jc w:val="center"/>
      </w:pPr>
      <w:r>
        <w:t>на забалансовых счетах</w:t>
      </w:r>
    </w:p>
    <w:p w:rsidR="00655264" w:rsidRDefault="00655264">
      <w:pPr>
        <w:pStyle w:val="ConsPlusNormal"/>
        <w:ind w:firstLine="540"/>
        <w:jc w:val="both"/>
      </w:pPr>
    </w:p>
    <w:p w:rsidR="00655264" w:rsidRDefault="00655264">
      <w:pPr>
        <w:pStyle w:val="ConsPlusNormal"/>
        <w:ind w:firstLine="540"/>
        <w:jc w:val="both"/>
      </w:pPr>
      <w:bookmarkStart w:id="11" w:name="P351"/>
      <w:bookmarkEnd w:id="11"/>
      <w:r>
        <w:t>20. Справка о наличии имущества и обязательств на забалансовых счетах (далее в целях настоящей Инструкции - Справка в составе Баланса (ф. 0503130) формируется на основании показателей по учету имущества и обязательств, отраженных по следующим забалансовым счетам:</w:t>
      </w:r>
    </w:p>
    <w:p w:rsidR="00655264" w:rsidRDefault="00655264">
      <w:pPr>
        <w:pStyle w:val="ConsPlusNormal"/>
        <w:ind w:firstLine="540"/>
        <w:jc w:val="both"/>
      </w:pPr>
      <w:hyperlink w:anchor="P10132" w:history="1">
        <w:r>
          <w:rPr>
            <w:color w:val="0000FF"/>
          </w:rPr>
          <w:t>счет 01</w:t>
        </w:r>
      </w:hyperlink>
      <w:r>
        <w:t xml:space="preserve"> "Имущество, полученное в пользование", в разрезе движимого и недвижимого имущества (коды </w:t>
      </w:r>
      <w:hyperlink w:anchor="P10141" w:history="1">
        <w:r>
          <w:rPr>
            <w:color w:val="0000FF"/>
          </w:rPr>
          <w:t>строк 011</w:t>
        </w:r>
      </w:hyperlink>
      <w:r>
        <w:t xml:space="preserve">, </w:t>
      </w:r>
      <w:hyperlink w:anchor="P10150" w:history="1">
        <w:r>
          <w:rPr>
            <w:color w:val="0000FF"/>
          </w:rPr>
          <w:t>015</w:t>
        </w:r>
      </w:hyperlink>
      <w:r>
        <w:t>), по каждому виду имущества обособленно показывается имущество казны;</w:t>
      </w:r>
    </w:p>
    <w:p w:rsidR="00655264" w:rsidRDefault="00655264">
      <w:pPr>
        <w:pStyle w:val="ConsPlusNormal"/>
        <w:jc w:val="both"/>
      </w:pPr>
      <w:r>
        <w:t xml:space="preserve">(в ред. Приказов Минфина России от 29.12.2011 </w:t>
      </w:r>
      <w:hyperlink r:id="rId105" w:history="1">
        <w:r>
          <w:rPr>
            <w:color w:val="0000FF"/>
          </w:rPr>
          <w:t>N 191н</w:t>
        </w:r>
      </w:hyperlink>
      <w:r>
        <w:t xml:space="preserve">, от 19.12.2014 </w:t>
      </w:r>
      <w:hyperlink r:id="rId106" w:history="1">
        <w:r>
          <w:rPr>
            <w:color w:val="0000FF"/>
          </w:rPr>
          <w:t>N 157н</w:t>
        </w:r>
      </w:hyperlink>
      <w:r>
        <w:t>)</w:t>
      </w:r>
    </w:p>
    <w:p w:rsidR="00655264" w:rsidRDefault="00655264">
      <w:pPr>
        <w:pStyle w:val="ConsPlusNormal"/>
        <w:ind w:firstLine="540"/>
        <w:jc w:val="both"/>
      </w:pPr>
      <w:hyperlink w:anchor="P10163" w:history="1">
        <w:r>
          <w:rPr>
            <w:color w:val="0000FF"/>
          </w:rPr>
          <w:t>счет 02</w:t>
        </w:r>
      </w:hyperlink>
      <w:r>
        <w:t xml:space="preserve"> "Материальные ценности, принятые на хранение" с группировкой по видам материальных ценностей, утвержденной главным распорядителем бюджетных средств (код </w:t>
      </w:r>
      <w:hyperlink w:anchor="P10163" w:history="1">
        <w:r>
          <w:rPr>
            <w:color w:val="0000FF"/>
          </w:rPr>
          <w:t>строки 020</w:t>
        </w:r>
      </w:hyperlink>
      <w:r>
        <w:t>);</w:t>
      </w:r>
    </w:p>
    <w:p w:rsidR="00655264" w:rsidRDefault="00655264">
      <w:pPr>
        <w:pStyle w:val="ConsPlusNormal"/>
        <w:ind w:firstLine="540"/>
        <w:jc w:val="both"/>
      </w:pPr>
      <w:hyperlink w:anchor="P10177" w:history="1">
        <w:r>
          <w:rPr>
            <w:color w:val="0000FF"/>
          </w:rPr>
          <w:t>счет 03</w:t>
        </w:r>
      </w:hyperlink>
      <w:r>
        <w:t xml:space="preserve"> "Бланки строгой отчетности" с группировкой по видам бланков, утвержденной главным распорядителем бюджетных средств (код </w:t>
      </w:r>
      <w:hyperlink w:anchor="P10177" w:history="1">
        <w:r>
          <w:rPr>
            <w:color w:val="0000FF"/>
          </w:rPr>
          <w:t>строки 030</w:t>
        </w:r>
      </w:hyperlink>
      <w:r>
        <w:t>);</w:t>
      </w:r>
    </w:p>
    <w:p w:rsidR="00655264" w:rsidRDefault="00655264">
      <w:pPr>
        <w:pStyle w:val="ConsPlusNormal"/>
        <w:ind w:firstLine="540"/>
        <w:jc w:val="both"/>
      </w:pPr>
      <w:hyperlink w:anchor="P10190" w:history="1">
        <w:r>
          <w:rPr>
            <w:color w:val="0000FF"/>
          </w:rPr>
          <w:t>счет 04</w:t>
        </w:r>
      </w:hyperlink>
      <w:r>
        <w:t xml:space="preserve"> "Задолженность неплатежеспособных дебиторов" (код </w:t>
      </w:r>
      <w:hyperlink w:anchor="P10190" w:history="1">
        <w:r>
          <w:rPr>
            <w:color w:val="0000FF"/>
          </w:rPr>
          <w:t>строки 040</w:t>
        </w:r>
      </w:hyperlink>
      <w:r>
        <w:t>);</w:t>
      </w:r>
    </w:p>
    <w:p w:rsidR="00655264" w:rsidRDefault="00655264">
      <w:pPr>
        <w:pStyle w:val="ConsPlusNormal"/>
        <w:jc w:val="both"/>
      </w:pPr>
      <w:r>
        <w:t xml:space="preserve">(в ред. </w:t>
      </w:r>
      <w:hyperlink r:id="rId107"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0203" w:history="1">
        <w:r>
          <w:rPr>
            <w:color w:val="0000FF"/>
          </w:rPr>
          <w:t>счет 05</w:t>
        </w:r>
      </w:hyperlink>
      <w:r>
        <w:t xml:space="preserve"> "Материальные ценности, оплаченные по централизованному снабжению", в разрезе видов нефинансовых активов (основные средства, материальные запасы) (коды </w:t>
      </w:r>
      <w:hyperlink w:anchor="P10212" w:history="1">
        <w:r>
          <w:rPr>
            <w:color w:val="0000FF"/>
          </w:rPr>
          <w:t>строк 051</w:t>
        </w:r>
      </w:hyperlink>
      <w:r>
        <w:t xml:space="preserve">, </w:t>
      </w:r>
      <w:hyperlink w:anchor="P10216" w:history="1">
        <w:r>
          <w:rPr>
            <w:color w:val="0000FF"/>
          </w:rPr>
          <w:t>054</w:t>
        </w:r>
      </w:hyperlink>
      <w:r>
        <w:t>);</w:t>
      </w:r>
    </w:p>
    <w:p w:rsidR="00655264" w:rsidRDefault="00655264">
      <w:pPr>
        <w:pStyle w:val="ConsPlusNormal"/>
        <w:jc w:val="both"/>
      </w:pPr>
      <w:r>
        <w:lastRenderedPageBreak/>
        <w:t xml:space="preserve">(в ред. </w:t>
      </w:r>
      <w:hyperlink r:id="rId108"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10220" w:history="1">
        <w:r>
          <w:rPr>
            <w:color w:val="0000FF"/>
          </w:rPr>
          <w:t>счет 06</w:t>
        </w:r>
      </w:hyperlink>
      <w:r>
        <w:t xml:space="preserve"> "Задолженность учащихся и студентов за невозвращенные материальные ценности" (код </w:t>
      </w:r>
      <w:hyperlink w:anchor="P10220" w:history="1">
        <w:r>
          <w:rPr>
            <w:color w:val="0000FF"/>
          </w:rPr>
          <w:t>строки 060</w:t>
        </w:r>
      </w:hyperlink>
      <w:r>
        <w:t>);</w:t>
      </w:r>
    </w:p>
    <w:p w:rsidR="00655264" w:rsidRDefault="00655264">
      <w:pPr>
        <w:pStyle w:val="ConsPlusNormal"/>
        <w:ind w:firstLine="540"/>
        <w:jc w:val="both"/>
      </w:pPr>
      <w:hyperlink w:anchor="P10233" w:history="1">
        <w:r>
          <w:rPr>
            <w:color w:val="0000FF"/>
          </w:rPr>
          <w:t>счет 07</w:t>
        </w:r>
      </w:hyperlink>
      <w:r>
        <w:t xml:space="preserve"> "Награды, призы, кубки и ценные подарки, сувениры", раздельно по имуществу, учтенному в условной оценке и по стоимости приобретения (коды </w:t>
      </w:r>
      <w:hyperlink w:anchor="P10233" w:history="1">
        <w:r>
          <w:rPr>
            <w:color w:val="0000FF"/>
          </w:rPr>
          <w:t>строк 070</w:t>
        </w:r>
      </w:hyperlink>
      <w:r>
        <w:t xml:space="preserve"> - </w:t>
      </w:r>
      <w:hyperlink w:anchor="P10246" w:history="1">
        <w:r>
          <w:rPr>
            <w:color w:val="0000FF"/>
          </w:rPr>
          <w:t>072</w:t>
        </w:r>
      </w:hyperlink>
      <w:r>
        <w:t>);</w:t>
      </w:r>
    </w:p>
    <w:p w:rsidR="00655264" w:rsidRDefault="00655264">
      <w:pPr>
        <w:pStyle w:val="ConsPlusNormal"/>
        <w:jc w:val="both"/>
      </w:pPr>
      <w:r>
        <w:t xml:space="preserve">(в ред. </w:t>
      </w:r>
      <w:hyperlink r:id="rId109"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0250" w:history="1">
        <w:r>
          <w:rPr>
            <w:color w:val="0000FF"/>
          </w:rPr>
          <w:t>счет 08</w:t>
        </w:r>
      </w:hyperlink>
      <w:r>
        <w:t xml:space="preserve"> "Путевки неоплаченные" (код </w:t>
      </w:r>
      <w:hyperlink w:anchor="P10250" w:history="1">
        <w:r>
          <w:rPr>
            <w:color w:val="0000FF"/>
          </w:rPr>
          <w:t>строки 080</w:t>
        </w:r>
      </w:hyperlink>
      <w:r>
        <w:t>);</w:t>
      </w:r>
    </w:p>
    <w:p w:rsidR="00655264" w:rsidRDefault="00655264">
      <w:pPr>
        <w:pStyle w:val="ConsPlusNormal"/>
        <w:ind w:firstLine="540"/>
        <w:jc w:val="both"/>
      </w:pPr>
      <w:hyperlink w:anchor="P10255" w:history="1">
        <w:r>
          <w:rPr>
            <w:color w:val="0000FF"/>
          </w:rPr>
          <w:t>счет 09</w:t>
        </w:r>
      </w:hyperlink>
      <w:r>
        <w:t xml:space="preserve"> "Запасные части к транспортным средствам, выданные взамен изношенных" (код </w:t>
      </w:r>
      <w:hyperlink w:anchor="P10255" w:history="1">
        <w:r>
          <w:rPr>
            <w:color w:val="0000FF"/>
          </w:rPr>
          <w:t>строки 090</w:t>
        </w:r>
      </w:hyperlink>
      <w:r>
        <w:t>);</w:t>
      </w:r>
    </w:p>
    <w:p w:rsidR="00655264" w:rsidRDefault="00655264">
      <w:pPr>
        <w:pStyle w:val="ConsPlusNormal"/>
        <w:ind w:firstLine="540"/>
        <w:jc w:val="both"/>
      </w:pPr>
      <w:hyperlink w:anchor="P10260" w:history="1">
        <w:r>
          <w:rPr>
            <w:color w:val="0000FF"/>
          </w:rPr>
          <w:t>счет 10</w:t>
        </w:r>
      </w:hyperlink>
      <w:r>
        <w:t xml:space="preserve"> "Обеспечение исполнения обязательств" в разрезе видов обеспечения (задаток, залог, банковская гарантия, поручительство, иное обеспечение) (коды </w:t>
      </w:r>
      <w:hyperlink w:anchor="P10260" w:history="1">
        <w:r>
          <w:rPr>
            <w:color w:val="0000FF"/>
          </w:rPr>
          <w:t>строк 100</w:t>
        </w:r>
      </w:hyperlink>
      <w:r>
        <w:t xml:space="preserve"> - </w:t>
      </w:r>
      <w:hyperlink w:anchor="P10285" w:history="1">
        <w:r>
          <w:rPr>
            <w:color w:val="0000FF"/>
          </w:rPr>
          <w:t>105</w:t>
        </w:r>
      </w:hyperlink>
      <w:r>
        <w:t>);</w:t>
      </w:r>
    </w:p>
    <w:p w:rsidR="00655264" w:rsidRDefault="00655264">
      <w:pPr>
        <w:pStyle w:val="ConsPlusNormal"/>
        <w:ind w:firstLine="540"/>
        <w:jc w:val="both"/>
      </w:pPr>
      <w:hyperlink w:anchor="P10289" w:history="1">
        <w:r>
          <w:rPr>
            <w:color w:val="0000FF"/>
          </w:rPr>
          <w:t>счет 11</w:t>
        </w:r>
      </w:hyperlink>
      <w:r>
        <w:t xml:space="preserve"> "Государственные и муниципальные гарантии", раздельно по видам гарантий (коды </w:t>
      </w:r>
      <w:hyperlink w:anchor="P10289" w:history="1">
        <w:r>
          <w:rPr>
            <w:color w:val="0000FF"/>
          </w:rPr>
          <w:t>строк 110</w:t>
        </w:r>
      </w:hyperlink>
      <w:r>
        <w:t xml:space="preserve"> - </w:t>
      </w:r>
      <w:hyperlink w:anchor="P10302" w:history="1">
        <w:r>
          <w:rPr>
            <w:color w:val="0000FF"/>
          </w:rPr>
          <w:t>112</w:t>
        </w:r>
      </w:hyperlink>
      <w:r>
        <w:t>);</w:t>
      </w:r>
    </w:p>
    <w:p w:rsidR="00655264" w:rsidRDefault="00655264">
      <w:pPr>
        <w:pStyle w:val="ConsPlusNormal"/>
        <w:ind w:firstLine="540"/>
        <w:jc w:val="both"/>
      </w:pPr>
      <w:hyperlink w:anchor="P10306" w:history="1">
        <w:r>
          <w:rPr>
            <w:color w:val="0000FF"/>
          </w:rPr>
          <w:t>счет 12</w:t>
        </w:r>
      </w:hyperlink>
      <w:r>
        <w:t xml:space="preserve"> "Спецоборудование для выполнения научно-исследовательских работ по договорам с заказчиками" (код </w:t>
      </w:r>
      <w:hyperlink w:anchor="P10306" w:history="1">
        <w:r>
          <w:rPr>
            <w:color w:val="0000FF"/>
          </w:rPr>
          <w:t>строки 120</w:t>
        </w:r>
      </w:hyperlink>
      <w:r>
        <w:t>);</w:t>
      </w:r>
    </w:p>
    <w:p w:rsidR="00655264" w:rsidRDefault="00655264">
      <w:pPr>
        <w:pStyle w:val="ConsPlusNormal"/>
        <w:ind w:firstLine="540"/>
        <w:jc w:val="both"/>
      </w:pPr>
      <w:hyperlink w:anchor="P10331" w:history="1">
        <w:r>
          <w:rPr>
            <w:color w:val="0000FF"/>
          </w:rPr>
          <w:t>счет 13</w:t>
        </w:r>
      </w:hyperlink>
      <w:r>
        <w:t xml:space="preserve"> "Экспериментальные устройства" (код </w:t>
      </w:r>
      <w:hyperlink w:anchor="P10331" w:history="1">
        <w:r>
          <w:rPr>
            <w:color w:val="0000FF"/>
          </w:rPr>
          <w:t>строки 130</w:t>
        </w:r>
      </w:hyperlink>
      <w:r>
        <w:t>);</w:t>
      </w:r>
    </w:p>
    <w:p w:rsidR="00655264" w:rsidRDefault="00655264">
      <w:pPr>
        <w:pStyle w:val="ConsPlusNormal"/>
        <w:ind w:firstLine="540"/>
        <w:jc w:val="both"/>
      </w:pPr>
      <w:hyperlink w:anchor="P10336" w:history="1">
        <w:r>
          <w:rPr>
            <w:color w:val="0000FF"/>
          </w:rPr>
          <w:t>счет 14</w:t>
        </w:r>
      </w:hyperlink>
      <w:r>
        <w:t xml:space="preserve"> "Расчетные документы, ожидающие исполнения" (код </w:t>
      </w:r>
      <w:hyperlink w:anchor="P10336" w:history="1">
        <w:r>
          <w:rPr>
            <w:color w:val="0000FF"/>
          </w:rPr>
          <w:t>строки 140</w:t>
        </w:r>
      </w:hyperlink>
      <w:r>
        <w:t>);</w:t>
      </w:r>
    </w:p>
    <w:p w:rsidR="00655264" w:rsidRDefault="00655264">
      <w:pPr>
        <w:pStyle w:val="ConsPlusNormal"/>
        <w:ind w:firstLine="540"/>
        <w:jc w:val="both"/>
      </w:pPr>
      <w:hyperlink w:anchor="P10341" w:history="1">
        <w:r>
          <w:rPr>
            <w:color w:val="0000FF"/>
          </w:rPr>
          <w:t>счет 15</w:t>
        </w:r>
      </w:hyperlink>
      <w:r>
        <w:t xml:space="preserve"> "Расчетные документы, не оплаченные в срок из-за отсутствия средств на счете государственного (муниципального) учреждения" (код </w:t>
      </w:r>
      <w:hyperlink w:anchor="P10341" w:history="1">
        <w:r>
          <w:rPr>
            <w:color w:val="0000FF"/>
          </w:rPr>
          <w:t>строки 150</w:t>
        </w:r>
      </w:hyperlink>
      <w:r>
        <w:t>);</w:t>
      </w:r>
    </w:p>
    <w:p w:rsidR="00655264" w:rsidRDefault="00655264">
      <w:pPr>
        <w:pStyle w:val="ConsPlusNormal"/>
        <w:jc w:val="both"/>
      </w:pPr>
      <w:r>
        <w:t xml:space="preserve">(в ред. </w:t>
      </w:r>
      <w:hyperlink r:id="rId110"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10346" w:history="1">
        <w:r>
          <w:rPr>
            <w:color w:val="0000FF"/>
          </w:rPr>
          <w:t>счет 16</w:t>
        </w:r>
      </w:hyperlink>
      <w:r>
        <w:t xml:space="preserve"> "Переплата пенсий и пособий вследствие неправильного применения законодательства о пенсиях и пособиях, счетных ошибок" (код </w:t>
      </w:r>
      <w:hyperlink w:anchor="P10346" w:history="1">
        <w:r>
          <w:rPr>
            <w:color w:val="0000FF"/>
          </w:rPr>
          <w:t>строки 160</w:t>
        </w:r>
      </w:hyperlink>
      <w:r>
        <w:t>);</w:t>
      </w:r>
    </w:p>
    <w:p w:rsidR="00655264" w:rsidRDefault="00655264">
      <w:pPr>
        <w:pStyle w:val="ConsPlusNormal"/>
        <w:jc w:val="both"/>
      </w:pPr>
      <w:r>
        <w:t xml:space="preserve">(в ред. </w:t>
      </w:r>
      <w:hyperlink r:id="rId111"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10351" w:history="1">
        <w:r>
          <w:rPr>
            <w:color w:val="0000FF"/>
          </w:rPr>
          <w:t>счет 17</w:t>
        </w:r>
      </w:hyperlink>
      <w:r>
        <w:t xml:space="preserve"> "Поступления денежных средств на счета учреждения", в разрезе итоговых сумм по доходам, расходам, источникам финансирования дефицита бюджета (коды </w:t>
      </w:r>
      <w:hyperlink w:anchor="P10351" w:history="1">
        <w:r>
          <w:rPr>
            <w:color w:val="0000FF"/>
          </w:rPr>
          <w:t>строк 170</w:t>
        </w:r>
      </w:hyperlink>
      <w:r>
        <w:t xml:space="preserve"> - </w:t>
      </w:r>
      <w:hyperlink w:anchor="P10368" w:history="1">
        <w:r>
          <w:rPr>
            <w:color w:val="0000FF"/>
          </w:rPr>
          <w:t>173</w:t>
        </w:r>
      </w:hyperlink>
      <w:r>
        <w:t>);</w:t>
      </w:r>
    </w:p>
    <w:p w:rsidR="00655264" w:rsidRDefault="00655264">
      <w:pPr>
        <w:pStyle w:val="ConsPlusNormal"/>
        <w:ind w:firstLine="540"/>
        <w:jc w:val="both"/>
      </w:pPr>
      <w:hyperlink w:anchor="P10372" w:history="1">
        <w:r>
          <w:rPr>
            <w:color w:val="0000FF"/>
          </w:rPr>
          <w:t>счет 18</w:t>
        </w:r>
      </w:hyperlink>
      <w:r>
        <w:t xml:space="preserve"> "Выбытия денежных средств со счетов учреждения", в разрезе итоговых сумм по расходам, источникам финансирования дефицита бюджета (коды </w:t>
      </w:r>
      <w:hyperlink w:anchor="P10372" w:history="1">
        <w:r>
          <w:rPr>
            <w:color w:val="0000FF"/>
          </w:rPr>
          <w:t>строк 180</w:t>
        </w:r>
      </w:hyperlink>
      <w:r>
        <w:t xml:space="preserve"> - </w:t>
      </w:r>
      <w:hyperlink w:anchor="P10385" w:history="1">
        <w:r>
          <w:rPr>
            <w:color w:val="0000FF"/>
          </w:rPr>
          <w:t>182</w:t>
        </w:r>
      </w:hyperlink>
      <w:r>
        <w:t>);</w:t>
      </w:r>
    </w:p>
    <w:p w:rsidR="00655264" w:rsidRDefault="00655264">
      <w:pPr>
        <w:pStyle w:val="ConsPlusNormal"/>
        <w:ind w:firstLine="540"/>
        <w:jc w:val="both"/>
      </w:pPr>
      <w:hyperlink w:anchor="P10389" w:history="1">
        <w:r>
          <w:rPr>
            <w:color w:val="0000FF"/>
          </w:rPr>
          <w:t>счет 19</w:t>
        </w:r>
      </w:hyperlink>
      <w:r>
        <w:t xml:space="preserve"> "Невыясненные поступления бюджета прошлых лет" (код </w:t>
      </w:r>
      <w:hyperlink w:anchor="P10389" w:history="1">
        <w:r>
          <w:rPr>
            <w:color w:val="0000FF"/>
          </w:rPr>
          <w:t>строки 190</w:t>
        </w:r>
      </w:hyperlink>
      <w:r>
        <w:t>);</w:t>
      </w:r>
    </w:p>
    <w:p w:rsidR="00655264" w:rsidRDefault="00655264">
      <w:pPr>
        <w:pStyle w:val="ConsPlusNormal"/>
        <w:ind w:firstLine="540"/>
        <w:jc w:val="both"/>
      </w:pPr>
      <w:hyperlink w:anchor="P10415" w:history="1">
        <w:r>
          <w:rPr>
            <w:color w:val="0000FF"/>
          </w:rPr>
          <w:t>счет 20</w:t>
        </w:r>
      </w:hyperlink>
      <w:r>
        <w:t xml:space="preserve"> "Задолженность, не востребованная кредиторами" (код </w:t>
      </w:r>
      <w:hyperlink w:anchor="P10415" w:history="1">
        <w:r>
          <w:rPr>
            <w:color w:val="0000FF"/>
          </w:rPr>
          <w:t>строки 200</w:t>
        </w:r>
      </w:hyperlink>
      <w:r>
        <w:t>);</w:t>
      </w:r>
    </w:p>
    <w:p w:rsidR="00655264" w:rsidRDefault="00655264">
      <w:pPr>
        <w:pStyle w:val="ConsPlusNormal"/>
        <w:jc w:val="both"/>
      </w:pPr>
      <w:r>
        <w:t xml:space="preserve">(в ред. Приказов Минфина России от 29.12.2011 </w:t>
      </w:r>
      <w:hyperlink r:id="rId112" w:history="1">
        <w:r>
          <w:rPr>
            <w:color w:val="0000FF"/>
          </w:rPr>
          <w:t>N 191н</w:t>
        </w:r>
      </w:hyperlink>
      <w:r>
        <w:t xml:space="preserve">, от 26.10.2012 </w:t>
      </w:r>
      <w:hyperlink r:id="rId113" w:history="1">
        <w:r>
          <w:rPr>
            <w:color w:val="0000FF"/>
          </w:rPr>
          <w:t>N 138н</w:t>
        </w:r>
      </w:hyperlink>
      <w:r>
        <w:t>)</w:t>
      </w:r>
    </w:p>
    <w:p w:rsidR="00655264" w:rsidRDefault="00655264">
      <w:pPr>
        <w:pStyle w:val="ConsPlusNormal"/>
        <w:ind w:firstLine="540"/>
        <w:jc w:val="both"/>
      </w:pPr>
      <w:hyperlink w:anchor="P10429" w:history="1">
        <w:r>
          <w:rPr>
            <w:color w:val="0000FF"/>
          </w:rPr>
          <w:t>счет 21</w:t>
        </w:r>
      </w:hyperlink>
      <w:r>
        <w:t xml:space="preserve"> "Основные средства стоимостью до 3000 рублей включительно в эксплуатации" (код </w:t>
      </w:r>
      <w:hyperlink w:anchor="P10429" w:history="1">
        <w:r>
          <w:rPr>
            <w:color w:val="0000FF"/>
          </w:rPr>
          <w:t>строки 210</w:t>
        </w:r>
      </w:hyperlink>
      <w:r>
        <w:t>);</w:t>
      </w:r>
    </w:p>
    <w:p w:rsidR="00655264" w:rsidRDefault="00655264">
      <w:pPr>
        <w:pStyle w:val="ConsPlusNormal"/>
        <w:ind w:firstLine="540"/>
        <w:jc w:val="both"/>
      </w:pPr>
      <w:hyperlink w:anchor="P10433" w:history="1">
        <w:r>
          <w:rPr>
            <w:color w:val="0000FF"/>
          </w:rPr>
          <w:t>счет 22</w:t>
        </w:r>
      </w:hyperlink>
      <w:r>
        <w:t xml:space="preserve"> "Материальные ценности, полученные по централизованному снабжению" в разрезе видов нефинансовых активов (основные средства, материальные запасы) (код </w:t>
      </w:r>
      <w:hyperlink w:anchor="P10429" w:history="1">
        <w:r>
          <w:rPr>
            <w:color w:val="0000FF"/>
          </w:rPr>
          <w:t>строки 221</w:t>
        </w:r>
      </w:hyperlink>
      <w:r>
        <w:t xml:space="preserve">, </w:t>
      </w:r>
      <w:hyperlink w:anchor="P10433" w:history="1">
        <w:r>
          <w:rPr>
            <w:color w:val="0000FF"/>
          </w:rPr>
          <w:t>224</w:t>
        </w:r>
      </w:hyperlink>
      <w:r>
        <w:t>);</w:t>
      </w:r>
    </w:p>
    <w:p w:rsidR="00655264" w:rsidRDefault="00655264">
      <w:pPr>
        <w:pStyle w:val="ConsPlusNormal"/>
        <w:jc w:val="both"/>
      </w:pPr>
      <w:r>
        <w:t xml:space="preserve">(в ред. </w:t>
      </w:r>
      <w:hyperlink r:id="rId114"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10449" w:history="1">
        <w:r>
          <w:rPr>
            <w:color w:val="0000FF"/>
          </w:rPr>
          <w:t>счет 23</w:t>
        </w:r>
      </w:hyperlink>
      <w:r>
        <w:t xml:space="preserve"> "Периодические издания для пользования" (код </w:t>
      </w:r>
      <w:hyperlink w:anchor="P10449" w:history="1">
        <w:r>
          <w:rPr>
            <w:color w:val="0000FF"/>
          </w:rPr>
          <w:t>строки 230</w:t>
        </w:r>
      </w:hyperlink>
      <w:r>
        <w:t>);</w:t>
      </w:r>
    </w:p>
    <w:p w:rsidR="00655264" w:rsidRDefault="00655264">
      <w:pPr>
        <w:pStyle w:val="ConsPlusNormal"/>
        <w:ind w:firstLine="540"/>
        <w:jc w:val="both"/>
      </w:pPr>
      <w:hyperlink w:anchor="P10462" w:history="1">
        <w:r>
          <w:rPr>
            <w:color w:val="0000FF"/>
          </w:rPr>
          <w:t>счет 24</w:t>
        </w:r>
      </w:hyperlink>
      <w:r>
        <w:t xml:space="preserve"> "Имущество, переданное в доверительное управление" (коды </w:t>
      </w:r>
      <w:hyperlink w:anchor="P10462" w:history="1">
        <w:r>
          <w:rPr>
            <w:color w:val="0000FF"/>
          </w:rPr>
          <w:t>строк 240</w:t>
        </w:r>
      </w:hyperlink>
      <w:r>
        <w:t xml:space="preserve"> - </w:t>
      </w:r>
      <w:hyperlink w:anchor="P10484" w:history="1">
        <w:r>
          <w:rPr>
            <w:color w:val="0000FF"/>
          </w:rPr>
          <w:t>246</w:t>
        </w:r>
      </w:hyperlink>
      <w:r>
        <w:t xml:space="preserve">, </w:t>
      </w:r>
      <w:hyperlink w:anchor="P10488" w:history="1">
        <w:r>
          <w:rPr>
            <w:color w:val="0000FF"/>
          </w:rPr>
          <w:t>248</w:t>
        </w:r>
      </w:hyperlink>
      <w:r>
        <w:t xml:space="preserve">, </w:t>
      </w:r>
      <w:hyperlink w:anchor="P10492" w:history="1">
        <w:r>
          <w:rPr>
            <w:color w:val="0000FF"/>
          </w:rPr>
          <w:t>249</w:t>
        </w:r>
      </w:hyperlink>
      <w:r>
        <w:t>);</w:t>
      </w:r>
    </w:p>
    <w:p w:rsidR="00655264" w:rsidRDefault="00655264">
      <w:pPr>
        <w:pStyle w:val="ConsPlusNormal"/>
        <w:jc w:val="both"/>
      </w:pPr>
      <w:r>
        <w:t xml:space="preserve">(в ред. Приказов Минфина России от 26.10.2012 </w:t>
      </w:r>
      <w:hyperlink r:id="rId115" w:history="1">
        <w:r>
          <w:rPr>
            <w:color w:val="0000FF"/>
          </w:rPr>
          <w:t>N 138н</w:t>
        </w:r>
      </w:hyperlink>
      <w:r>
        <w:t xml:space="preserve">, от 26.08.2015 </w:t>
      </w:r>
      <w:hyperlink r:id="rId116" w:history="1">
        <w:r>
          <w:rPr>
            <w:color w:val="0000FF"/>
          </w:rPr>
          <w:t>N 135н</w:t>
        </w:r>
      </w:hyperlink>
      <w:r>
        <w:t>)</w:t>
      </w:r>
    </w:p>
    <w:p w:rsidR="00655264" w:rsidRDefault="00655264">
      <w:pPr>
        <w:pStyle w:val="ConsPlusNormal"/>
        <w:ind w:firstLine="540"/>
        <w:jc w:val="both"/>
      </w:pPr>
      <w:hyperlink w:anchor="P10496" w:history="1">
        <w:r>
          <w:rPr>
            <w:color w:val="0000FF"/>
          </w:rPr>
          <w:t>счет 25</w:t>
        </w:r>
      </w:hyperlink>
      <w:r>
        <w:t xml:space="preserve"> "Имущество, переданное в возмездное пользование (аренду)" (коды </w:t>
      </w:r>
      <w:hyperlink w:anchor="P10496" w:history="1">
        <w:r>
          <w:rPr>
            <w:color w:val="0000FF"/>
          </w:rPr>
          <w:t>строк 250</w:t>
        </w:r>
      </w:hyperlink>
      <w:r>
        <w:t xml:space="preserve"> - </w:t>
      </w:r>
      <w:hyperlink w:anchor="P10518" w:history="1">
        <w:r>
          <w:rPr>
            <w:color w:val="0000FF"/>
          </w:rPr>
          <w:t>256</w:t>
        </w:r>
      </w:hyperlink>
      <w:r>
        <w:t xml:space="preserve">, </w:t>
      </w:r>
      <w:hyperlink w:anchor="P10522" w:history="1">
        <w:r>
          <w:rPr>
            <w:color w:val="0000FF"/>
          </w:rPr>
          <w:t>258</w:t>
        </w:r>
      </w:hyperlink>
      <w:r>
        <w:t>);</w:t>
      </w:r>
    </w:p>
    <w:p w:rsidR="00655264" w:rsidRDefault="00655264">
      <w:pPr>
        <w:pStyle w:val="ConsPlusNormal"/>
        <w:jc w:val="both"/>
      </w:pPr>
      <w:r>
        <w:t xml:space="preserve">(в ред. Приказов Минфина России от 26.10.2012 </w:t>
      </w:r>
      <w:hyperlink r:id="rId117" w:history="1">
        <w:r>
          <w:rPr>
            <w:color w:val="0000FF"/>
          </w:rPr>
          <w:t>N 138н</w:t>
        </w:r>
      </w:hyperlink>
      <w:r>
        <w:t xml:space="preserve">, от 26.08.2015 </w:t>
      </w:r>
      <w:hyperlink r:id="rId118" w:history="1">
        <w:r>
          <w:rPr>
            <w:color w:val="0000FF"/>
          </w:rPr>
          <w:t>N 135н</w:t>
        </w:r>
      </w:hyperlink>
      <w:r>
        <w:t>)</w:t>
      </w:r>
    </w:p>
    <w:p w:rsidR="00655264" w:rsidRDefault="00655264">
      <w:pPr>
        <w:pStyle w:val="ConsPlusNormal"/>
        <w:ind w:firstLine="540"/>
        <w:jc w:val="both"/>
      </w:pPr>
      <w:hyperlink w:anchor="P10526" w:history="1">
        <w:r>
          <w:rPr>
            <w:color w:val="0000FF"/>
          </w:rPr>
          <w:t>счет 26</w:t>
        </w:r>
      </w:hyperlink>
      <w:r>
        <w:t xml:space="preserve"> "Имущество, переданное в безвозмездное пользование" (коды </w:t>
      </w:r>
      <w:hyperlink w:anchor="P10526" w:history="1">
        <w:r>
          <w:rPr>
            <w:color w:val="0000FF"/>
          </w:rPr>
          <w:t>строк 260</w:t>
        </w:r>
      </w:hyperlink>
      <w:r>
        <w:t xml:space="preserve"> - </w:t>
      </w:r>
      <w:hyperlink w:anchor="P10548" w:history="1">
        <w:r>
          <w:rPr>
            <w:color w:val="0000FF"/>
          </w:rPr>
          <w:t>266</w:t>
        </w:r>
      </w:hyperlink>
      <w:r>
        <w:t xml:space="preserve">, </w:t>
      </w:r>
      <w:hyperlink w:anchor="P10552" w:history="1">
        <w:r>
          <w:rPr>
            <w:color w:val="0000FF"/>
          </w:rPr>
          <w:t>268</w:t>
        </w:r>
      </w:hyperlink>
      <w:r>
        <w:t>);</w:t>
      </w:r>
    </w:p>
    <w:p w:rsidR="00655264" w:rsidRDefault="00655264">
      <w:pPr>
        <w:pStyle w:val="ConsPlusNormal"/>
        <w:jc w:val="both"/>
      </w:pPr>
      <w:r>
        <w:t xml:space="preserve">(в ред. Приказов Минфина России от 26.10.2012 </w:t>
      </w:r>
      <w:hyperlink r:id="rId119" w:history="1">
        <w:r>
          <w:rPr>
            <w:color w:val="0000FF"/>
          </w:rPr>
          <w:t>N 138н</w:t>
        </w:r>
      </w:hyperlink>
      <w:r>
        <w:t xml:space="preserve">, от 26.08.2015 </w:t>
      </w:r>
      <w:hyperlink r:id="rId120" w:history="1">
        <w:r>
          <w:rPr>
            <w:color w:val="0000FF"/>
          </w:rPr>
          <w:t>N 135н</w:t>
        </w:r>
      </w:hyperlink>
      <w:r>
        <w:t>)</w:t>
      </w:r>
    </w:p>
    <w:p w:rsidR="00655264" w:rsidRDefault="00655264">
      <w:pPr>
        <w:pStyle w:val="ConsPlusNormal"/>
        <w:ind w:firstLine="540"/>
        <w:jc w:val="both"/>
      </w:pPr>
      <w:hyperlink w:anchor="P10556" w:history="1">
        <w:r>
          <w:rPr>
            <w:color w:val="0000FF"/>
          </w:rPr>
          <w:t>счет 27</w:t>
        </w:r>
      </w:hyperlink>
      <w:r>
        <w:t xml:space="preserve"> "Материальные ценности, выданные в личное пользование работникам (сотрудникам)" (код </w:t>
      </w:r>
      <w:hyperlink w:anchor="P10556" w:history="1">
        <w:r>
          <w:rPr>
            <w:color w:val="0000FF"/>
          </w:rPr>
          <w:t>строки 270</w:t>
        </w:r>
      </w:hyperlink>
      <w:r>
        <w:t>);</w:t>
      </w:r>
    </w:p>
    <w:p w:rsidR="00655264" w:rsidRDefault="00655264">
      <w:pPr>
        <w:pStyle w:val="ConsPlusNormal"/>
        <w:jc w:val="both"/>
      </w:pPr>
      <w:r>
        <w:t xml:space="preserve">(абзац введен </w:t>
      </w:r>
      <w:hyperlink r:id="rId121"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0561" w:history="1">
        <w:r>
          <w:rPr>
            <w:color w:val="0000FF"/>
          </w:rPr>
          <w:t>счет 30</w:t>
        </w:r>
      </w:hyperlink>
      <w:r>
        <w:t xml:space="preserve"> "Расчеты по исполнению денежных обязательств через третьих лиц" (код </w:t>
      </w:r>
      <w:hyperlink w:anchor="P10561" w:history="1">
        <w:r>
          <w:rPr>
            <w:color w:val="0000FF"/>
          </w:rPr>
          <w:t>строки 280</w:t>
        </w:r>
      </w:hyperlink>
      <w:r>
        <w:t>);</w:t>
      </w:r>
    </w:p>
    <w:p w:rsidR="00655264" w:rsidRDefault="00655264">
      <w:pPr>
        <w:pStyle w:val="ConsPlusNormal"/>
        <w:jc w:val="both"/>
      </w:pPr>
      <w:r>
        <w:t xml:space="preserve">(абзац введен </w:t>
      </w:r>
      <w:hyperlink r:id="rId122"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0566" w:history="1">
        <w:r>
          <w:rPr>
            <w:color w:val="0000FF"/>
          </w:rPr>
          <w:t>счет 31</w:t>
        </w:r>
      </w:hyperlink>
      <w:r>
        <w:t xml:space="preserve"> "Акции по номинальной стоимости" (код </w:t>
      </w:r>
      <w:hyperlink w:anchor="P10568" w:history="1">
        <w:r>
          <w:rPr>
            <w:color w:val="0000FF"/>
          </w:rPr>
          <w:t>строки 290</w:t>
        </w:r>
      </w:hyperlink>
      <w:r>
        <w:t>).</w:t>
      </w:r>
    </w:p>
    <w:p w:rsidR="00655264" w:rsidRDefault="00655264">
      <w:pPr>
        <w:pStyle w:val="ConsPlusNormal"/>
        <w:jc w:val="both"/>
      </w:pPr>
      <w:r>
        <w:t xml:space="preserve">(абзац введен </w:t>
      </w:r>
      <w:hyperlink r:id="rId123" w:history="1">
        <w:r>
          <w:rPr>
            <w:color w:val="0000FF"/>
          </w:rPr>
          <w:t>Приказом</w:t>
        </w:r>
      </w:hyperlink>
      <w:r>
        <w:t xml:space="preserve"> Минфина России от 31.12.2015 N 229н)</w:t>
      </w:r>
    </w:p>
    <w:p w:rsidR="00655264" w:rsidRDefault="00655264">
      <w:pPr>
        <w:pStyle w:val="ConsPlusNormal"/>
        <w:ind w:firstLine="540"/>
        <w:jc w:val="both"/>
      </w:pPr>
      <w:r>
        <w:t>Показатели отражаются в Справке в составе Баланса (ф. 0503130) в разрезе показателей на начало года (графа 4) и конец отчетного периода (графа 5).</w:t>
      </w:r>
    </w:p>
    <w:p w:rsidR="00655264" w:rsidRDefault="00655264">
      <w:pPr>
        <w:pStyle w:val="ConsPlusNormal"/>
        <w:jc w:val="both"/>
      </w:pPr>
      <w:r>
        <w:lastRenderedPageBreak/>
        <w:t xml:space="preserve">(в ред. </w:t>
      </w:r>
      <w:hyperlink r:id="rId124" w:history="1">
        <w:r>
          <w:rPr>
            <w:color w:val="0000FF"/>
          </w:rPr>
          <w:t>Приказа</w:t>
        </w:r>
      </w:hyperlink>
      <w:r>
        <w:t xml:space="preserve"> Минфина России от 26.10.2012 N 138н)</w:t>
      </w:r>
    </w:p>
    <w:p w:rsidR="00655264" w:rsidRDefault="00655264">
      <w:pPr>
        <w:pStyle w:val="ConsPlusNormal"/>
        <w:ind w:firstLine="540"/>
        <w:jc w:val="both"/>
      </w:pPr>
      <w:r>
        <w:t>Перечень дополнительных аналитических показателей по строкам "в том числе:" устанавливается главным распорядителем (распорядителем) бюджетных средств, финансовым органом.</w:t>
      </w:r>
    </w:p>
    <w:p w:rsidR="00655264" w:rsidRDefault="00655264">
      <w:pPr>
        <w:pStyle w:val="ConsPlusNormal"/>
        <w:ind w:firstLine="540"/>
        <w:jc w:val="both"/>
      </w:pPr>
      <w:r>
        <w:t>21. Главный распорядитель, распорядитель бюджетных средств, главный администратор, администратор, осуществляющий отдельные полномочия главного администратора источников финансирования дефицита бюджета, главный администратор, администратор, осуществляющий отдельные полномочия главного администратора доходов бюджета составляет сводный Баланс (ф. 0503130) на основании сводных Балансов (ф. 0503130) и Балансов (ф. 0503130), составленных и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отчетов.</w:t>
      </w:r>
    </w:p>
    <w:p w:rsidR="00655264" w:rsidRDefault="00655264">
      <w:pPr>
        <w:pStyle w:val="ConsPlusNormal"/>
        <w:jc w:val="both"/>
      </w:pPr>
      <w:r>
        <w:t xml:space="preserve">(в ред. </w:t>
      </w:r>
      <w:hyperlink r:id="rId125" w:history="1">
        <w:r>
          <w:rPr>
            <w:color w:val="0000FF"/>
          </w:rPr>
          <w:t>Приказа</w:t>
        </w:r>
      </w:hyperlink>
      <w:r>
        <w:t xml:space="preserve"> Минфина России от 29.12.2011 N 191н)</w:t>
      </w:r>
    </w:p>
    <w:p w:rsidR="00655264" w:rsidRDefault="00655264">
      <w:pPr>
        <w:pStyle w:val="ConsPlusNormal"/>
        <w:ind w:firstLine="540"/>
        <w:jc w:val="both"/>
      </w:pPr>
      <w:r>
        <w:t>22. Финансовый орган составляет сводный Баланс (ф. 0503130) на основании сводных Балансов (ф. 0503130),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путем суммирования одноименных показателей по строкам и графам отчетов.</w:t>
      </w:r>
    </w:p>
    <w:p w:rsidR="00655264" w:rsidRDefault="00655264">
      <w:pPr>
        <w:pStyle w:val="ConsPlusNormal"/>
        <w:ind w:firstLine="540"/>
        <w:jc w:val="both"/>
      </w:pPr>
      <w:r>
        <w:t>Справка в составе сводного Баланса (ф. 0503130) формируется путем суммирования одноименных показателей по строкам и графам отчета, установленных настоящей Инструкцией. Перечень дополнительных аналитических показателей по строкам "в том числе:", представляемых в Справке в составе сводного Баланса (ф. 0503130), устанавливается финансовым органом соответствующего бюджета.</w:t>
      </w:r>
    </w:p>
    <w:p w:rsidR="00655264" w:rsidRDefault="00655264">
      <w:pPr>
        <w:pStyle w:val="ConsPlusNormal"/>
        <w:jc w:val="both"/>
      </w:pPr>
      <w:r>
        <w:t xml:space="preserve">(в ред. </w:t>
      </w:r>
      <w:hyperlink r:id="rId126" w:history="1">
        <w:r>
          <w:rPr>
            <w:color w:val="0000FF"/>
          </w:rPr>
          <w:t>Приказа</w:t>
        </w:r>
      </w:hyperlink>
      <w:r>
        <w:t xml:space="preserve"> Минфина России от 29.12.2011 N 191н)</w:t>
      </w:r>
    </w:p>
    <w:p w:rsidR="00655264" w:rsidRDefault="00655264">
      <w:pPr>
        <w:pStyle w:val="ConsPlusNormal"/>
        <w:ind w:firstLine="540"/>
        <w:jc w:val="both"/>
      </w:pPr>
    </w:p>
    <w:p w:rsidR="00655264" w:rsidRDefault="00655264">
      <w:pPr>
        <w:pStyle w:val="ConsPlusNormal"/>
        <w:jc w:val="center"/>
      </w:pPr>
      <w:r>
        <w:t xml:space="preserve">Справка по консолидируемым расчетам </w:t>
      </w:r>
      <w:hyperlink w:anchor="P8004" w:history="1">
        <w:r>
          <w:rPr>
            <w:color w:val="0000FF"/>
          </w:rPr>
          <w:t>(ф. 0503125)</w:t>
        </w:r>
      </w:hyperlink>
    </w:p>
    <w:p w:rsidR="00655264" w:rsidRDefault="00655264">
      <w:pPr>
        <w:pStyle w:val="ConsPlusNormal"/>
        <w:ind w:firstLine="540"/>
        <w:jc w:val="both"/>
      </w:pPr>
    </w:p>
    <w:p w:rsidR="00655264" w:rsidRDefault="00655264">
      <w:pPr>
        <w:pStyle w:val="ConsPlusNormal"/>
        <w:ind w:firstLine="540"/>
        <w:jc w:val="both"/>
      </w:pPr>
      <w:bookmarkStart w:id="12" w:name="P406"/>
      <w:bookmarkEnd w:id="12"/>
      <w:r>
        <w:t>23. Справка по консолидируемым расчетам (ф. 0503125) (далее в целях настоящей Инструкции - Справка (ф. 0503125)) формируется получателем бюджетных средств, администратором источников финансирования дефицита бюджета, администратором доходов бюджета для определения взаимосвязанных показателей, подлежащих исключению при формировании 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главным администратором, администратором, осуществляющим отдельные полномочия главного администратора, доходов бюджета, финансовым органом, консолидированных форм бюджетной отчетности и представляется на следующие отчетные даты:</w:t>
      </w:r>
    </w:p>
    <w:p w:rsidR="00655264" w:rsidRDefault="00655264">
      <w:pPr>
        <w:pStyle w:val="ConsPlusNormal"/>
        <w:ind w:firstLine="540"/>
        <w:jc w:val="both"/>
      </w:pPr>
      <w:r>
        <w:t>ежемесячно - в части определения взаимосвязанных показателей по денежным расчетам и неденежным расчетам в части некассовых операций;</w:t>
      </w:r>
    </w:p>
    <w:p w:rsidR="00655264" w:rsidRDefault="00655264">
      <w:pPr>
        <w:pStyle w:val="ConsPlusNormal"/>
        <w:ind w:firstLine="540"/>
        <w:jc w:val="both"/>
      </w:pPr>
      <w:r>
        <w:t>на 1 января года, следующего за отчетным, - по денежным и неденежным расчетам;</w:t>
      </w:r>
    </w:p>
    <w:p w:rsidR="00655264" w:rsidRDefault="00655264">
      <w:pPr>
        <w:pStyle w:val="ConsPlusNormal"/>
        <w:jc w:val="both"/>
      </w:pPr>
      <w:r>
        <w:t xml:space="preserve">(в ред. </w:t>
      </w:r>
      <w:hyperlink r:id="rId127" w:history="1">
        <w:r>
          <w:rPr>
            <w:color w:val="0000FF"/>
          </w:rPr>
          <w:t>Приказа</w:t>
        </w:r>
      </w:hyperlink>
      <w:r>
        <w:t xml:space="preserve"> Минфина России от 29.12.2011 N 191н)</w:t>
      </w:r>
    </w:p>
    <w:p w:rsidR="00655264" w:rsidRDefault="00655264">
      <w:pPr>
        <w:pStyle w:val="ConsPlusNormal"/>
        <w:ind w:firstLine="540"/>
        <w:jc w:val="both"/>
      </w:pPr>
      <w:r>
        <w:t>на иную отчетную дату, установленную органом, уполномоченным формировать консолидированные формы бюджетной отчетности.</w:t>
      </w:r>
    </w:p>
    <w:p w:rsidR="00655264" w:rsidRDefault="00655264">
      <w:pPr>
        <w:pStyle w:val="ConsPlusNormal"/>
        <w:ind w:firstLine="540"/>
        <w:jc w:val="both"/>
      </w:pPr>
      <w:r>
        <w:t>Перед составлением Справки (ф. 0503125) субъектами бюджетной отчетности должна быть произведена сверка взаимосвязанных показателей по консолидируемым расчетам.</w:t>
      </w:r>
    </w:p>
    <w:p w:rsidR="00655264" w:rsidRDefault="00655264">
      <w:pPr>
        <w:pStyle w:val="ConsPlusNormal"/>
        <w:jc w:val="both"/>
      </w:pPr>
      <w:r>
        <w:t xml:space="preserve">(абзац введен </w:t>
      </w:r>
      <w:hyperlink r:id="rId128" w:history="1">
        <w:r>
          <w:rPr>
            <w:color w:val="0000FF"/>
          </w:rPr>
          <w:t>Приказом</w:t>
        </w:r>
      </w:hyperlink>
      <w:r>
        <w:t xml:space="preserve"> Минфина России от 19.12.2014 N 157н)</w:t>
      </w:r>
    </w:p>
    <w:p w:rsidR="00655264" w:rsidRDefault="00655264">
      <w:pPr>
        <w:pStyle w:val="ConsPlusNormal"/>
        <w:ind w:firstLine="540"/>
        <w:jc w:val="both"/>
      </w:pPr>
      <w:r>
        <w:t>В целях формирования Справки (ф. 0503125) под денежными расчетами понимаются расчеты по операциям с денежными средствами, отражаемые в корреспонденции с соответствующими счетами аналитического учета счетов 120121000, 120122000, 120123000, 120127000, 121002000, 120200000, 120300000, 130405000).</w:t>
      </w:r>
    </w:p>
    <w:p w:rsidR="00655264" w:rsidRDefault="00655264">
      <w:pPr>
        <w:pStyle w:val="ConsPlusNormal"/>
        <w:jc w:val="both"/>
      </w:pPr>
      <w:r>
        <w:t xml:space="preserve">(абзац введен </w:t>
      </w:r>
      <w:hyperlink r:id="rId129" w:history="1">
        <w:r>
          <w:rPr>
            <w:color w:val="0000FF"/>
          </w:rPr>
          <w:t>Приказом</w:t>
        </w:r>
      </w:hyperlink>
      <w:r>
        <w:t xml:space="preserve"> Минфина России от 26.10.2012 N 138н; в ред. </w:t>
      </w:r>
      <w:hyperlink r:id="rId130" w:history="1">
        <w:r>
          <w:rPr>
            <w:color w:val="0000FF"/>
          </w:rPr>
          <w:t>Приказа</w:t>
        </w:r>
      </w:hyperlink>
      <w:r>
        <w:t xml:space="preserve"> Минфина России от 19.12.2014 N 157н)</w:t>
      </w:r>
    </w:p>
    <w:p w:rsidR="00655264" w:rsidRDefault="00655264">
      <w:pPr>
        <w:pStyle w:val="ConsPlusNormal"/>
        <w:ind w:firstLine="540"/>
        <w:jc w:val="both"/>
      </w:pPr>
      <w:r>
        <w:t>Справка (ф. 0503125) составляется нарастающим итогом с начала финансового года на основании данных, отраженных на отчетную дату:</w:t>
      </w:r>
    </w:p>
    <w:p w:rsidR="00655264" w:rsidRDefault="00655264">
      <w:pPr>
        <w:pStyle w:val="ConsPlusNormal"/>
        <w:ind w:firstLine="540"/>
        <w:jc w:val="both"/>
      </w:pPr>
      <w:r>
        <w:lastRenderedPageBreak/>
        <w:t>на соответствующих счетах счета 030404000 "Внутриведомственные расчеты" для консолидации внутренних расчетов между главным распорядителем, распорядителем и получателями бюджетных средств, администраторами источников финансирования дефицита бюджета, администраторами доходов бюджета по движению между ними финансовых, нефинансовых активов и обязательств;</w:t>
      </w:r>
    </w:p>
    <w:p w:rsidR="00655264" w:rsidRDefault="00655264">
      <w:pPr>
        <w:pStyle w:val="ConsPlusNormal"/>
        <w:jc w:val="both"/>
      </w:pPr>
      <w:r>
        <w:t xml:space="preserve">(в ред. </w:t>
      </w:r>
      <w:hyperlink r:id="rId131" w:history="1">
        <w:r>
          <w:rPr>
            <w:color w:val="0000FF"/>
          </w:rPr>
          <w:t>Приказа</w:t>
        </w:r>
      </w:hyperlink>
      <w:r>
        <w:t xml:space="preserve"> Минфина России от 26.10.2012 N 138н)</w:t>
      </w:r>
    </w:p>
    <w:p w:rsidR="00655264" w:rsidRDefault="00655264">
      <w:pPr>
        <w:pStyle w:val="ConsPlusNormal"/>
        <w:ind w:firstLine="540"/>
        <w:jc w:val="both"/>
      </w:pPr>
      <w:r>
        <w:t>на соответствующих счетах аналитического учета счета 030406000 "Расчеты с прочими кредиторами" в части бухгалтерских операций при изменении типа государственных (муниципальных) казенных учреждений на бюджетные, автономные учреждения в течение отчетного периода, а также в части бухгалтерских операций при изменении типа государственных (муниципальных) бюджетных, автономных учреждений на казенные учреждения в течение отчетного периода;</w:t>
      </w:r>
    </w:p>
    <w:p w:rsidR="00655264" w:rsidRDefault="00655264">
      <w:pPr>
        <w:pStyle w:val="ConsPlusNormal"/>
        <w:jc w:val="both"/>
      </w:pPr>
      <w:r>
        <w:t xml:space="preserve">(в ред. </w:t>
      </w:r>
      <w:hyperlink r:id="rId132" w:history="1">
        <w:r>
          <w:rPr>
            <w:color w:val="0000FF"/>
          </w:rPr>
          <w:t>Приказа</w:t>
        </w:r>
      </w:hyperlink>
      <w:r>
        <w:t xml:space="preserve"> Минфина России от 19.12.2014 N 157н)</w:t>
      </w:r>
    </w:p>
    <w:p w:rsidR="00655264" w:rsidRDefault="00655264">
      <w:pPr>
        <w:pStyle w:val="ConsPlusNormal"/>
        <w:ind w:firstLine="540"/>
        <w:jc w:val="both"/>
      </w:pPr>
      <w:r>
        <w:t>на счетах 040120241 "Расходы на безвозмездные перечисления государственным и муниципальным организациям", 040110180 "Прочие доходы" для консолидации расчетов по безвозмездной передаче (получению) финансовых, нефинансовых активов и обязательств между получателями бюджетных средств (администраторами доходов бюджета, администраторами источников финансирования дефицита бюджета) (далее в целях настоящей Инструкции - учреждения), подведомственными разным главным распорядителям бюджетных средств (главным администраторам доходов; главным администраторам источников финансирования дефицита) одного бюджета;</w:t>
      </w:r>
    </w:p>
    <w:p w:rsidR="00655264" w:rsidRDefault="00655264">
      <w:pPr>
        <w:pStyle w:val="ConsPlusNormal"/>
        <w:jc w:val="both"/>
      </w:pPr>
      <w:r>
        <w:t xml:space="preserve">(в ред. </w:t>
      </w:r>
      <w:hyperlink r:id="rId133" w:history="1">
        <w:r>
          <w:rPr>
            <w:color w:val="0000FF"/>
          </w:rPr>
          <w:t>Приказа</w:t>
        </w:r>
      </w:hyperlink>
      <w:r>
        <w:t xml:space="preserve"> Минфина России от 26.10.2012 N 138н)</w:t>
      </w:r>
    </w:p>
    <w:p w:rsidR="00655264" w:rsidRDefault="00655264">
      <w:pPr>
        <w:pStyle w:val="ConsPlusNormal"/>
        <w:ind w:firstLine="540"/>
        <w:jc w:val="both"/>
      </w:pPr>
      <w:r>
        <w:t>на счетах 140120251 "Расходы на перечисления другим бюджетам бюджетной системы Российской Федерации", 140110151 "Доходы от поступлений от других бюджетов бюджетной системы Российской Федерации", 130251830 "Уменьшение кредиторской задолженности по перечислениям другим бюджетам бюджетной системы Российской Федерации" для консолидации расчетов по безвозмездной передаче (получению) финансовых, нефинансовых активов и обязательств между субъектами бюджетной отчетности разных бюджетов бюджетной системы Российской Федерации;</w:t>
      </w:r>
    </w:p>
    <w:p w:rsidR="00655264" w:rsidRDefault="00655264">
      <w:pPr>
        <w:pStyle w:val="ConsPlusNormal"/>
        <w:jc w:val="both"/>
      </w:pPr>
      <w:r>
        <w:t xml:space="preserve">(в ред. </w:t>
      </w:r>
      <w:hyperlink r:id="rId134" w:history="1">
        <w:r>
          <w:rPr>
            <w:color w:val="0000FF"/>
          </w:rPr>
          <w:t>Приказа</w:t>
        </w:r>
      </w:hyperlink>
      <w:r>
        <w:t xml:space="preserve"> Минфина России от 19.12.2014 N 157н)</w:t>
      </w:r>
    </w:p>
    <w:p w:rsidR="00655264" w:rsidRDefault="00655264">
      <w:pPr>
        <w:pStyle w:val="ConsPlusNormal"/>
        <w:ind w:firstLine="540"/>
        <w:jc w:val="both"/>
      </w:pPr>
      <w:r>
        <w:t>на счетах 120551560 "Увеличение дебиторской задолженности по поступлениям от других бюджетов бюджетной системы Российской Федерации", 120551660 "Уменьшение дебиторской задолженности по поступлениям от других бюджетов бюджетной системы Российской Федерации", 120651560 "Увеличение дебиторской задолженности по авансовым перечислениям другим бюджетам бюджетной системы Российской Федерации", 120651660 "Уменьшение дебиторской задолженности по авансовым перечислениям другим бюджетам бюджетной системы Российской Федерации" для консолидации расчетов между бюджетами бюджетной системы Российской Федерации по поступлениям (перечислениям) межбюджетных трансфертов и возвратов неиспользованных остатков межбюджетных трансфертов в форме субсидий, субвенций и иных межбюджетных трансфертов, имеющих целевое назначение (далее в целях настоящей Инструкции - целевые межбюджетные трансферты);</w:t>
      </w:r>
    </w:p>
    <w:p w:rsidR="00655264" w:rsidRDefault="00655264">
      <w:pPr>
        <w:pStyle w:val="ConsPlusNormal"/>
        <w:ind w:firstLine="540"/>
        <w:jc w:val="both"/>
      </w:pPr>
      <w:r>
        <w:t>на счетах 120711540 "Увеличение задолженности бюджетов бюджетной системы Российской Федерации по предоставленным бюджетным кредитам", 130111710 "Увеличение задолженности перед бюджетами бюджетной системы Российской Федерации по привлеченным бюджетным кредитам в рублях" для консолидации расчетов по предоставлению бюджетных кредитов и осуществлению заимствований между бюджетами бюджетной системы Российской Федерации, в том числе в части начисленных сумм процентов, штрафных санкций, пеней и иных выбытий (поступлений) по предоставленным бюджетным кредитам (полученным долговым обязательствам);</w:t>
      </w:r>
    </w:p>
    <w:p w:rsidR="00655264" w:rsidRDefault="00655264">
      <w:pPr>
        <w:pStyle w:val="ConsPlusNormal"/>
        <w:ind w:firstLine="540"/>
        <w:jc w:val="both"/>
      </w:pPr>
      <w:r>
        <w:t xml:space="preserve">на счетах 120721540 "Увеличение задолженности бюджетов бюджетной системы Российской Федерации в рамках целевых иностранных кредитов (заимствований)", 130121710 "Увеличение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для консолидации расчетов по предоставлению бюджетных кредитов и осуществлению </w:t>
      </w:r>
      <w:r>
        <w:lastRenderedPageBreak/>
        <w:t>заимствований между бюджетами бюджетной системы Российской Федерации в части целевых иностранных кредитов (заимствований), в том числе в части начисленных сумм процентов, штрафных санкций, пеней и иных выбытий (поступлений) по предоставленным бюджетным кредитам (полученным долговым обязательствам);</w:t>
      </w:r>
    </w:p>
    <w:p w:rsidR="00655264" w:rsidRDefault="00655264">
      <w:pPr>
        <w:pStyle w:val="ConsPlusNormal"/>
        <w:ind w:firstLine="540"/>
        <w:jc w:val="both"/>
      </w:pPr>
      <w:r>
        <w:t>на счетах 120731540 "Увеличение задолженности бюджетов бюджетной системы Российской Федерации по государственным (муниципальным) гарантиям", 130131710 "Увеличение задолженности перед бюджетами бюджетной системы Российской Федерации по государственным (муниципальным) гарантиям" для консолидации расчетов по исполнению государственных (муниципальных) гарантий между бюджетами бюджетной системы Российской Федерации, в том числе в части начисленных сумм процентов, штрафных санкций, пеней и иных выбытий (поступлений) по предоставленным государственным (муниципальным) гарантиям;</w:t>
      </w:r>
    </w:p>
    <w:p w:rsidR="00655264" w:rsidRDefault="00655264">
      <w:pPr>
        <w:pStyle w:val="ConsPlusNormal"/>
        <w:ind w:firstLine="540"/>
        <w:jc w:val="both"/>
      </w:pPr>
      <w:r>
        <w:t>на счетах 120711640 "Уменьшение задолженности бюджетов бюджетной системы Российской Федерации по представленным бюджетным кредитам", 130111810 "Уменьшение задолженности перед бюджетами бюджетной системы Российской Федерации по привлеченным бюджетным кредитам в рублях" для консолидации расчетов по возврату бюджетных кредитов и погашению заимствований между бюджетами бюджетной системы Российской Федерации, в том числе в части оплаченных процентов, штрафных санкций, пеней и иных поступлений (выбытий) по предоставленным бюджетным кредитам (полученным долговым обязательствам);</w:t>
      </w:r>
    </w:p>
    <w:p w:rsidR="00655264" w:rsidRDefault="00655264">
      <w:pPr>
        <w:pStyle w:val="ConsPlusNormal"/>
        <w:ind w:firstLine="540"/>
        <w:jc w:val="both"/>
      </w:pPr>
      <w:r>
        <w:t>на счетах 120721640 "Уменьшение задолженности бюджетов бюджетной системы Российской Федерации в рамках целевых иностранных кредитов (заимствований)",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для консолидации расчетов по предоставлению бюджетных кредитов и осуществлению заимствований между бюджетами бюджетной системы Российской Федерации в части целевых иностранных кредитов (заимствований), в том числе в части начисленных сумм процентов, штрафных санкций, пеней и иных выбытий (поступлений) по предоставленным бюджетным кредитам (полученным долговым обязательствам);</w:t>
      </w:r>
    </w:p>
    <w:p w:rsidR="00655264" w:rsidRDefault="00655264">
      <w:pPr>
        <w:pStyle w:val="ConsPlusNormal"/>
        <w:ind w:firstLine="540"/>
        <w:jc w:val="both"/>
      </w:pPr>
      <w:r>
        <w:t>на счетах 120731640 "Уменьшение задолженности бюджетов бюджетной системы Российской Федерации по государственным (муниципальным) гарантиям", 130131810 "Уменьшение задолженности перед бюджетами бюджетной системы Российской Федерации по государственным (муниципальным) гарантиям" для консолидации расчетов по исполнению государственных (муниципальных) гарантий между бюджетами бюджетной системы Российской Федерации, в том числе в части начисленных сумм процентов, штрафных санкций, пеней и иных выбытий (поступлений) по предоставленным государственным (муниципальным) гарантиям;</w:t>
      </w:r>
    </w:p>
    <w:p w:rsidR="00655264" w:rsidRDefault="00655264">
      <w:pPr>
        <w:pStyle w:val="ConsPlusNormal"/>
        <w:ind w:firstLine="540"/>
        <w:jc w:val="both"/>
      </w:pPr>
      <w:r>
        <w:t>на счетах 120651000 "Расчеты по авансовым перечислениям другим бюджетам бюджетной системы Российской Федерации", 120551000 "Расчеты по поступлениям от других бюджетов бюджетной системы Российской Федерации" для консолидации сумм задолженности по неиспользованным остаткам целевых межбюджетных трансфертов;</w:t>
      </w:r>
    </w:p>
    <w:p w:rsidR="00655264" w:rsidRDefault="00655264">
      <w:pPr>
        <w:pStyle w:val="ConsPlusNormal"/>
        <w:ind w:firstLine="540"/>
        <w:jc w:val="both"/>
      </w:pPr>
      <w:r>
        <w:t>на счетах 130251000 "Расчеты по перечислениям другим бюджетам бюджетной системы Российской Федерации", 120551000 "Расчеты по поступлениям от других бюджетов бюджетной системы Российской Федерации" для консолидации сумм задолженности по компенсации расходов, источником финансового обеспечения которых являются целевые межбюджетные трансферты;</w:t>
      </w:r>
    </w:p>
    <w:p w:rsidR="00655264" w:rsidRDefault="00655264">
      <w:pPr>
        <w:pStyle w:val="ConsPlusNormal"/>
        <w:ind w:firstLine="540"/>
        <w:jc w:val="both"/>
      </w:pPr>
      <w:r>
        <w:t>на счетах 120711000 "Расчеты с бюджетами бюджетной системы Российской Федерации по предоставленным бюджетным кредитам", 130111000 "Расчеты с бюджетами бюджетной системы Российской Федерации по привлеченным бюджетным кредитам в рублях" для консолидации сумм дебиторской и кредиторской задолженности по внутреннему долгу между бюджетами бюджетной системы Российской Федерации;</w:t>
      </w:r>
    </w:p>
    <w:p w:rsidR="00655264" w:rsidRDefault="00655264">
      <w:pPr>
        <w:pStyle w:val="ConsPlusNormal"/>
        <w:ind w:firstLine="540"/>
        <w:jc w:val="both"/>
      </w:pPr>
      <w:r>
        <w:t>на счетах 120721000 "Расчеты с бюджетами бюджетной системы Российской Федерации в рамках целевых иностранных кредитов (заимствований)", 130121000 "Расчеты с бюджетами бюджетной системы Российской Федерации по привлеченным бюджетным кредитам в рамках целевых иностранных кредитов (заимствований)" для консолидации сумм дебиторской и кредиторской задолженности по внутреннему долгу между бюджетами бюджетной системы Российской Федерации;</w:t>
      </w:r>
    </w:p>
    <w:p w:rsidR="00655264" w:rsidRDefault="00655264">
      <w:pPr>
        <w:pStyle w:val="ConsPlusNormal"/>
        <w:ind w:firstLine="540"/>
        <w:jc w:val="both"/>
      </w:pPr>
      <w:r>
        <w:lastRenderedPageBreak/>
        <w:t>на счетах 120731000 "Расчеты с бюджетами бюджетной системы Российской Федерации по государственным (муниципальным) гарантиям", 130131000 "Расчеты с бюджетами бюджетной системы Российской Федерации по государственным (муниципальным) гарантиям" для консолидации сумм дебиторской и кредиторской задолженности по внутреннему долгу между бюджетами бюджетной системы Российской Федерации.</w:t>
      </w:r>
    </w:p>
    <w:p w:rsidR="00655264" w:rsidRDefault="00655264">
      <w:pPr>
        <w:pStyle w:val="ConsPlusNormal"/>
        <w:jc w:val="both"/>
      </w:pPr>
      <w:r>
        <w:t xml:space="preserve">(в ред. </w:t>
      </w:r>
      <w:hyperlink r:id="rId135" w:history="1">
        <w:r>
          <w:rPr>
            <w:color w:val="0000FF"/>
          </w:rPr>
          <w:t>Приказа</w:t>
        </w:r>
      </w:hyperlink>
      <w:r>
        <w:t xml:space="preserve"> Минфина России от 29.12.2011 N 191н)</w:t>
      </w:r>
    </w:p>
    <w:p w:rsidR="00655264" w:rsidRDefault="00655264">
      <w:pPr>
        <w:pStyle w:val="ConsPlusNormal"/>
        <w:ind w:firstLine="540"/>
        <w:jc w:val="both"/>
      </w:pPr>
      <w:bookmarkStart w:id="13" w:name="P437"/>
      <w:bookmarkEnd w:id="13"/>
      <w:r>
        <w:t>24. Справка (ф. 0503125) составляется финансовым органом ежемесячно нарастающим итогом с начала финансового года на основании данных, отраженных на отчетную дату по счетам 021100000 "Внутренние расчеты по поступлениям", 021200000 "Внутренние расчеты по выбытиям", 030800000 "Внутренние расчеты по поступлениям", 030900000 "Внутренние расчеты по выбытиям".</w:t>
      </w:r>
    </w:p>
    <w:p w:rsidR="00655264" w:rsidRDefault="00655264">
      <w:pPr>
        <w:pStyle w:val="ConsPlusNormal"/>
        <w:jc w:val="both"/>
      </w:pPr>
      <w:r>
        <w:t xml:space="preserve">(в ред. </w:t>
      </w:r>
      <w:hyperlink r:id="rId136" w:history="1">
        <w:r>
          <w:rPr>
            <w:color w:val="0000FF"/>
          </w:rPr>
          <w:t>Приказа</w:t>
        </w:r>
      </w:hyperlink>
      <w:r>
        <w:t xml:space="preserve"> Минфина России от 31.12.2015 N 229н)</w:t>
      </w:r>
    </w:p>
    <w:p w:rsidR="00655264" w:rsidRDefault="00655264">
      <w:pPr>
        <w:pStyle w:val="ConsPlusNormal"/>
        <w:ind w:firstLine="540"/>
        <w:jc w:val="both"/>
      </w:pPr>
      <w:r>
        <w:t>Справка (ф. 0503125) формируется для определения взаимосвязанных показателей по внутренним расчетам по поступлениям и выбытиям денежных средств между финансовым органом и его территориальными органами, подлежащих исключению при формировании консолидированных форм бюджетной отчетности.</w:t>
      </w:r>
    </w:p>
    <w:p w:rsidR="00655264" w:rsidRDefault="00655264">
      <w:pPr>
        <w:pStyle w:val="ConsPlusNormal"/>
        <w:ind w:firstLine="540"/>
        <w:jc w:val="both"/>
      </w:pPr>
      <w:bookmarkStart w:id="14" w:name="P440"/>
      <w:bookmarkEnd w:id="14"/>
      <w:r>
        <w:t xml:space="preserve">25. Справка (ф. 0503125) составляется раздельно по каждому коду счета, перечисленному в </w:t>
      </w:r>
      <w:hyperlink w:anchor="P406" w:history="1">
        <w:r>
          <w:rPr>
            <w:color w:val="0000FF"/>
          </w:rPr>
          <w:t>пунктах 23</w:t>
        </w:r>
      </w:hyperlink>
      <w:r>
        <w:t xml:space="preserve">, </w:t>
      </w:r>
      <w:hyperlink w:anchor="P437" w:history="1">
        <w:r>
          <w:rPr>
            <w:color w:val="0000FF"/>
          </w:rPr>
          <w:t>24</w:t>
        </w:r>
      </w:hyperlink>
      <w:r>
        <w:t xml:space="preserve"> настоящей Инструкции.</w:t>
      </w:r>
    </w:p>
    <w:p w:rsidR="00655264" w:rsidRDefault="00655264">
      <w:pPr>
        <w:pStyle w:val="ConsPlusNormal"/>
        <w:ind w:firstLine="540"/>
        <w:jc w:val="both"/>
      </w:pPr>
      <w:r>
        <w:t xml:space="preserve">26. Номер соответствующего счета, отражаемый в </w:t>
      </w:r>
      <w:hyperlink w:anchor="P8065" w:history="1">
        <w:r>
          <w:rPr>
            <w:color w:val="0000FF"/>
          </w:rPr>
          <w:t>графе 6</w:t>
        </w:r>
      </w:hyperlink>
      <w:r>
        <w:t xml:space="preserve"> Справки (ф. 0503125) в части денежных расчетов, должен содержать в соответствующих разрядах номера счета бюджетного учета коды бюджетной классификации, идентичные структуре кодов бюджетной классификации, указываемых в отчетах, для консолидации показателей которых формируется Справка (ф. 0503125).</w:t>
      </w:r>
    </w:p>
    <w:p w:rsidR="00655264" w:rsidRDefault="00655264">
      <w:pPr>
        <w:pStyle w:val="ConsPlusNormal"/>
        <w:jc w:val="both"/>
      </w:pPr>
      <w:r>
        <w:t xml:space="preserve">(в ред. Приказов Минфина России от 26.10.2012 </w:t>
      </w:r>
      <w:hyperlink r:id="rId137" w:history="1">
        <w:r>
          <w:rPr>
            <w:color w:val="0000FF"/>
          </w:rPr>
          <w:t>N 138н</w:t>
        </w:r>
      </w:hyperlink>
      <w:r>
        <w:t xml:space="preserve">, от 31.12.2015 </w:t>
      </w:r>
      <w:hyperlink r:id="rId138" w:history="1">
        <w:r>
          <w:rPr>
            <w:color w:val="0000FF"/>
          </w:rPr>
          <w:t>N 229н</w:t>
        </w:r>
      </w:hyperlink>
      <w:r>
        <w:t>)</w:t>
      </w:r>
    </w:p>
    <w:p w:rsidR="00655264" w:rsidRDefault="00655264">
      <w:pPr>
        <w:pStyle w:val="ConsPlusNormal"/>
        <w:ind w:firstLine="540"/>
        <w:jc w:val="both"/>
      </w:pPr>
      <w:bookmarkStart w:id="15" w:name="P443"/>
      <w:bookmarkEnd w:id="15"/>
      <w:r>
        <w:t>27. Показатели Справки (ф. 0503125) на 1 января года, следующего за отчетным, отражаются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r>
        <w:t>28. В Справке (ф. 0503125) по коду счета 030404000 "Внутриведомственные расчеты" (далее в целях настоящей Инструкции - Справка (ф. 0503125 по коду счета 030404000)) получатель бюджетных средств (администратор источников финансирования дефицита бюджета, администратор доходов бюджета) отражает:</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идентификационный номер налогоплательщика (далее - ИНН) контрагента по отражаемым расчетам;</w:t>
      </w:r>
    </w:p>
    <w:p w:rsidR="00655264" w:rsidRDefault="00655264">
      <w:pPr>
        <w:pStyle w:val="ConsPlusNormal"/>
        <w:jc w:val="both"/>
      </w:pPr>
      <w:r>
        <w:t xml:space="preserve">(абзац введен </w:t>
      </w:r>
      <w:hyperlink r:id="rId139"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3, 4, 5 не заполняются;</w:t>
      </w:r>
    </w:p>
    <w:p w:rsidR="00655264" w:rsidRDefault="00655264">
      <w:pPr>
        <w:pStyle w:val="ConsPlusNormal"/>
        <w:jc w:val="both"/>
      </w:pPr>
      <w:r>
        <w:t xml:space="preserve">(в ред. </w:t>
      </w:r>
      <w:hyperlink r:id="rId14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030404000 "Внутриведомственные расчеты", на котором отражены расчеты с контрагентом;</w:t>
      </w:r>
    </w:p>
    <w:p w:rsidR="00655264" w:rsidRDefault="00655264">
      <w:pPr>
        <w:pStyle w:val="ConsPlusNormal"/>
        <w:jc w:val="both"/>
      </w:pPr>
      <w:r>
        <w:t xml:space="preserve">(в ред. </w:t>
      </w:r>
      <w:hyperlink r:id="rId141"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7, 8 - сумма расчетов с контрагентом по дебету (кредиту);</w:t>
      </w:r>
    </w:p>
    <w:p w:rsidR="00655264" w:rsidRDefault="00655264">
      <w:pPr>
        <w:pStyle w:val="ConsPlusNormal"/>
        <w:jc w:val="both"/>
      </w:pPr>
      <w:r>
        <w:t xml:space="preserve">(в ред. </w:t>
      </w:r>
      <w:hyperlink r:id="rId14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код корреспондирующего счета бюджетного учета;</w:t>
      </w:r>
    </w:p>
    <w:p w:rsidR="00655264" w:rsidRDefault="00655264">
      <w:pPr>
        <w:pStyle w:val="ConsPlusNormal"/>
        <w:jc w:val="both"/>
      </w:pPr>
      <w:r>
        <w:t xml:space="preserve">(в ред. </w:t>
      </w:r>
      <w:hyperlink r:id="rId14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10 - ИНН взаимосвязанного контрагента по ведомственной подчиненности;</w:t>
      </w:r>
    </w:p>
    <w:p w:rsidR="00655264" w:rsidRDefault="00655264">
      <w:pPr>
        <w:pStyle w:val="ConsPlusNormal"/>
        <w:jc w:val="both"/>
      </w:pPr>
      <w:r>
        <w:t xml:space="preserve">(абзац введен </w:t>
      </w:r>
      <w:hyperlink r:id="rId144"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11 и 12 не заполняются;</w:t>
      </w:r>
    </w:p>
    <w:p w:rsidR="00655264" w:rsidRDefault="00655264">
      <w:pPr>
        <w:pStyle w:val="ConsPlusNormal"/>
        <w:jc w:val="both"/>
      </w:pPr>
      <w:r>
        <w:t xml:space="preserve">(абзац введен </w:t>
      </w:r>
      <w:hyperlink r:id="rId145"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Строки </w:t>
      </w:r>
      <w:hyperlink w:anchor="P8096" w:history="1">
        <w:r>
          <w:rPr>
            <w:color w:val="0000FF"/>
          </w:rPr>
          <w:t>"Итого"</w:t>
        </w:r>
      </w:hyperlink>
      <w:r>
        <w:t>, "</w:t>
      </w:r>
      <w:hyperlink w:anchor="P8108" w:history="1">
        <w:r>
          <w:rPr>
            <w:color w:val="0000FF"/>
          </w:rPr>
          <w:t>в том числе</w:t>
        </w:r>
      </w:hyperlink>
      <w:r>
        <w:t xml:space="preserve"> по номеру (коду) счета",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формируются в следующем порядке:</w:t>
      </w:r>
    </w:p>
    <w:p w:rsidR="00655264" w:rsidRDefault="00655264">
      <w:pPr>
        <w:pStyle w:val="ConsPlusNormal"/>
        <w:ind w:firstLine="540"/>
        <w:jc w:val="both"/>
      </w:pPr>
      <w:r>
        <w:t>графы 2, 3, 4, 5 не заполняются;</w:t>
      </w:r>
    </w:p>
    <w:p w:rsidR="00655264" w:rsidRDefault="00655264">
      <w:pPr>
        <w:pStyle w:val="ConsPlusNormal"/>
        <w:jc w:val="both"/>
      </w:pPr>
      <w:r>
        <w:t xml:space="preserve">(в ред. Приказов Минфина России от 19.12.2014 </w:t>
      </w:r>
      <w:hyperlink r:id="rId146" w:history="1">
        <w:r>
          <w:rPr>
            <w:color w:val="0000FF"/>
          </w:rPr>
          <w:t>N 157н</w:t>
        </w:r>
      </w:hyperlink>
      <w:r>
        <w:t xml:space="preserve">, от 31.12.2015 </w:t>
      </w:r>
      <w:hyperlink r:id="rId147" w:history="1">
        <w:r>
          <w:rPr>
            <w:color w:val="0000FF"/>
          </w:rPr>
          <w:t>N 229н</w:t>
        </w:r>
      </w:hyperlink>
      <w:r>
        <w:t>)</w:t>
      </w:r>
    </w:p>
    <w:p w:rsidR="00655264" w:rsidRDefault="00655264">
      <w:pPr>
        <w:pStyle w:val="ConsPlusNormal"/>
        <w:ind w:firstLine="540"/>
        <w:jc w:val="both"/>
      </w:pPr>
      <w:r>
        <w:t xml:space="preserve">по </w:t>
      </w:r>
      <w:hyperlink w:anchor="P8004" w:history="1">
        <w:r>
          <w:rPr>
            <w:color w:val="0000FF"/>
          </w:rPr>
          <w:t>строке</w:t>
        </w:r>
      </w:hyperlink>
      <w:r>
        <w:t xml:space="preserve"> "Итого":</w:t>
      </w:r>
    </w:p>
    <w:p w:rsidR="00655264" w:rsidRDefault="00655264">
      <w:pPr>
        <w:pStyle w:val="ConsPlusNormal"/>
        <w:ind w:firstLine="540"/>
        <w:jc w:val="both"/>
      </w:pPr>
      <w:r>
        <w:t>графа 6 не заполняется;</w:t>
      </w:r>
    </w:p>
    <w:p w:rsidR="00655264" w:rsidRDefault="00655264">
      <w:pPr>
        <w:pStyle w:val="ConsPlusNormal"/>
        <w:jc w:val="both"/>
      </w:pPr>
      <w:r>
        <w:lastRenderedPageBreak/>
        <w:t xml:space="preserve">(в ред. </w:t>
      </w:r>
      <w:hyperlink r:id="rId148"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итоговая сумма расчетов с контрагентами по дебету (кредиту) соответственно;</w:t>
      </w:r>
    </w:p>
    <w:p w:rsidR="00655264" w:rsidRDefault="00655264">
      <w:pPr>
        <w:pStyle w:val="ConsPlusNormal"/>
        <w:jc w:val="both"/>
      </w:pPr>
      <w:r>
        <w:t xml:space="preserve">(в ред. </w:t>
      </w:r>
      <w:hyperlink r:id="rId14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"в том числе по номеру (коду) счета":</w:t>
      </w:r>
    </w:p>
    <w:p w:rsidR="00655264" w:rsidRDefault="00655264">
      <w:pPr>
        <w:pStyle w:val="ConsPlusNormal"/>
        <w:ind w:firstLine="540"/>
        <w:jc w:val="both"/>
      </w:pPr>
      <w:r>
        <w:t>в графе 6 указывается номер соответствующего счета 030404000 "Внутриведомственные расчеты";</w:t>
      </w:r>
    </w:p>
    <w:p w:rsidR="00655264" w:rsidRDefault="00655264">
      <w:pPr>
        <w:pStyle w:val="ConsPlusNormal"/>
        <w:jc w:val="both"/>
      </w:pPr>
      <w:r>
        <w:t xml:space="preserve">(в ред. </w:t>
      </w:r>
      <w:hyperlink r:id="rId150"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7, 8 - итоговая сумма расчетов с контрагентами по дебету (кредиту) в разрезе номеров счетов, указанных в графе 6;</w:t>
      </w:r>
    </w:p>
    <w:p w:rsidR="00655264" w:rsidRDefault="00655264">
      <w:pPr>
        <w:pStyle w:val="ConsPlusNormal"/>
        <w:jc w:val="both"/>
      </w:pPr>
      <w:r>
        <w:t xml:space="preserve">(в ред. </w:t>
      </w:r>
      <w:hyperlink r:id="rId15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"денежные расчеты":</w:t>
      </w:r>
    </w:p>
    <w:p w:rsidR="00655264" w:rsidRDefault="00655264">
      <w:pPr>
        <w:pStyle w:val="ConsPlusNormal"/>
        <w:ind w:firstLine="540"/>
        <w:jc w:val="both"/>
      </w:pPr>
      <w:r>
        <w:t>в графе 6 указывается номер соответствующего счета 030404000 "Внутриведомственные расчеты";</w:t>
      </w:r>
    </w:p>
    <w:p w:rsidR="00655264" w:rsidRDefault="00655264">
      <w:pPr>
        <w:pStyle w:val="ConsPlusNormal"/>
        <w:jc w:val="both"/>
      </w:pPr>
      <w:r>
        <w:t xml:space="preserve">(в ред. </w:t>
      </w:r>
      <w:hyperlink r:id="rId15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итоговая сумма денежных расчетов с контрагентами по дебету (кредиту)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15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"неденежные расчеты":</w:t>
      </w:r>
    </w:p>
    <w:p w:rsidR="00655264" w:rsidRDefault="00655264">
      <w:pPr>
        <w:pStyle w:val="ConsPlusNormal"/>
        <w:ind w:firstLine="540"/>
        <w:jc w:val="both"/>
      </w:pPr>
      <w:r>
        <w:t>в графе 6 указывается номер соответствующего счета 030404000 "Внутриведомственные расчеты";</w:t>
      </w:r>
    </w:p>
    <w:p w:rsidR="00655264" w:rsidRDefault="00655264">
      <w:pPr>
        <w:pStyle w:val="ConsPlusNormal"/>
        <w:jc w:val="both"/>
      </w:pPr>
      <w:r>
        <w:t xml:space="preserve">(в ред. </w:t>
      </w:r>
      <w:hyperlink r:id="rId154"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7, 8 - итоговая сумма неденежных расчетов с контрагентами по дебету (кредиту)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15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15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обобщенный код корреспондирующего счета бюджетного учета;</w:t>
      </w:r>
    </w:p>
    <w:p w:rsidR="00655264" w:rsidRDefault="00655264">
      <w:pPr>
        <w:pStyle w:val="ConsPlusNormal"/>
        <w:jc w:val="both"/>
      </w:pPr>
      <w:r>
        <w:t xml:space="preserve">(в ред. </w:t>
      </w:r>
      <w:hyperlink r:id="rId15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абзац исключен. - </w:t>
      </w:r>
      <w:hyperlink r:id="rId158" w:history="1">
        <w:r>
          <w:rPr>
            <w:color w:val="0000FF"/>
          </w:rPr>
          <w:t>Приказ</w:t>
        </w:r>
      </w:hyperlink>
      <w:r>
        <w:t xml:space="preserve"> Минфина России от 26.10.2012 N 138н.</w:t>
      </w:r>
    </w:p>
    <w:p w:rsidR="00655264" w:rsidRDefault="00655264">
      <w:pPr>
        <w:pStyle w:val="ConsPlusNormal"/>
        <w:ind w:firstLine="540"/>
        <w:jc w:val="both"/>
      </w:pPr>
      <w:r>
        <w:t>28.1. В Справке по консолидируемым расчетам (ф. 0503125) по коду счета 030406000 "Расчеты с прочими кредиторами" (далее в целях настоящей Инструкции - Справка (ф. 0503125 по коду счета 030406000) получатель бюджетных средств отражает:</w:t>
      </w:r>
    </w:p>
    <w:p w:rsidR="00655264" w:rsidRDefault="00655264">
      <w:pPr>
        <w:pStyle w:val="ConsPlusNormal"/>
        <w:ind w:firstLine="540"/>
        <w:jc w:val="both"/>
      </w:pPr>
      <w:r>
        <w:t>в графе 1 - наименование получателя бюджетных средств после изменения его типа;</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159"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3, 4, 5 не заполняются;</w:t>
      </w:r>
    </w:p>
    <w:p w:rsidR="00655264" w:rsidRDefault="00655264">
      <w:pPr>
        <w:pStyle w:val="ConsPlusNormal"/>
        <w:jc w:val="both"/>
      </w:pPr>
      <w:r>
        <w:t xml:space="preserve">(в ред. </w:t>
      </w:r>
      <w:hyperlink r:id="rId16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030406000 "Расчеты с прочими кредиторами", на котором отражены расчеты с контрагентом, содержащий в первых семнадцати разрядах номера счета значение "ноль";</w:t>
      </w:r>
    </w:p>
    <w:p w:rsidR="00655264" w:rsidRDefault="00655264">
      <w:pPr>
        <w:pStyle w:val="ConsPlusNormal"/>
        <w:jc w:val="both"/>
      </w:pPr>
      <w:r>
        <w:t xml:space="preserve">(в ред. </w:t>
      </w:r>
      <w:hyperlink r:id="rId16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сумма расчетов с контрагентом по дебету (кредиту);</w:t>
      </w:r>
    </w:p>
    <w:p w:rsidR="00655264" w:rsidRDefault="00655264">
      <w:pPr>
        <w:pStyle w:val="ConsPlusNormal"/>
        <w:jc w:val="both"/>
      </w:pPr>
      <w:r>
        <w:t xml:space="preserve">(в ред. </w:t>
      </w:r>
      <w:hyperlink r:id="rId16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код корреспондирующего счета бюджетного учета;</w:t>
      </w:r>
    </w:p>
    <w:p w:rsidR="00655264" w:rsidRDefault="00655264">
      <w:pPr>
        <w:pStyle w:val="ConsPlusNormal"/>
        <w:jc w:val="both"/>
      </w:pPr>
      <w:r>
        <w:t xml:space="preserve">(в ред. </w:t>
      </w:r>
      <w:hyperlink r:id="rId163" w:history="1">
        <w:r>
          <w:rPr>
            <w:color w:val="0000FF"/>
          </w:rPr>
          <w:t>Приказа</w:t>
        </w:r>
      </w:hyperlink>
      <w:r>
        <w:t xml:space="preserve"> Минфина России от 19.12.2014 N 157н)</w:t>
      </w:r>
    </w:p>
    <w:p w:rsidR="00655264" w:rsidRDefault="00655264">
      <w:pPr>
        <w:pStyle w:val="ConsPlusNormal"/>
        <w:ind w:firstLine="540"/>
        <w:jc w:val="both"/>
      </w:pPr>
      <w:r>
        <w:t>графы 10 - 12 не заполняются;</w:t>
      </w:r>
    </w:p>
    <w:p w:rsidR="00655264" w:rsidRDefault="00655264">
      <w:pPr>
        <w:pStyle w:val="ConsPlusNormal"/>
        <w:jc w:val="both"/>
      </w:pPr>
      <w:r>
        <w:t xml:space="preserve">(абзац введен </w:t>
      </w:r>
      <w:hyperlink r:id="rId164"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Строки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формируются в следующем порядке:</w:t>
      </w:r>
    </w:p>
    <w:p w:rsidR="00655264" w:rsidRDefault="00655264">
      <w:pPr>
        <w:pStyle w:val="ConsPlusNormal"/>
        <w:ind w:firstLine="540"/>
        <w:jc w:val="both"/>
      </w:pPr>
      <w:r>
        <w:t>графы 2, 3, 4, 5 не заполняются;</w:t>
      </w:r>
    </w:p>
    <w:p w:rsidR="00655264" w:rsidRDefault="00655264">
      <w:pPr>
        <w:pStyle w:val="ConsPlusNormal"/>
        <w:jc w:val="both"/>
      </w:pPr>
      <w:r>
        <w:t xml:space="preserve">(в ред. Приказов Минфина России от 19.12.2014 </w:t>
      </w:r>
      <w:hyperlink r:id="rId165" w:history="1">
        <w:r>
          <w:rPr>
            <w:color w:val="0000FF"/>
          </w:rPr>
          <w:t>N 157н</w:t>
        </w:r>
      </w:hyperlink>
      <w:r>
        <w:t xml:space="preserve">, от 31.12.2015 </w:t>
      </w:r>
      <w:hyperlink r:id="rId166" w:history="1">
        <w:r>
          <w:rPr>
            <w:color w:val="0000FF"/>
          </w:rPr>
          <w:t>N 229н</w:t>
        </w:r>
      </w:hyperlink>
      <w:r>
        <w:t>)</w:t>
      </w:r>
    </w:p>
    <w:p w:rsidR="00655264" w:rsidRDefault="00655264">
      <w:pPr>
        <w:pStyle w:val="ConsPlusNormal"/>
        <w:ind w:firstLine="540"/>
        <w:jc w:val="both"/>
      </w:pPr>
      <w:r>
        <w:lastRenderedPageBreak/>
        <w:t xml:space="preserve">по </w:t>
      </w:r>
      <w:hyperlink w:anchor="P8004" w:history="1">
        <w:r>
          <w:rPr>
            <w:color w:val="0000FF"/>
          </w:rPr>
          <w:t>строке</w:t>
        </w:r>
      </w:hyperlink>
      <w:r>
        <w:t xml:space="preserve"> "Итого":</w:t>
      </w:r>
    </w:p>
    <w:p w:rsidR="00655264" w:rsidRDefault="00655264">
      <w:pPr>
        <w:pStyle w:val="ConsPlusNormal"/>
        <w:ind w:firstLine="540"/>
        <w:jc w:val="both"/>
      </w:pPr>
      <w:r>
        <w:t>графа 6 не заполняется;</w:t>
      </w:r>
    </w:p>
    <w:p w:rsidR="00655264" w:rsidRDefault="00655264">
      <w:pPr>
        <w:pStyle w:val="ConsPlusNormal"/>
        <w:jc w:val="both"/>
      </w:pPr>
      <w:r>
        <w:t xml:space="preserve">(в ред. </w:t>
      </w:r>
      <w:hyperlink r:id="rId16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итоговая сумма расчетов по дебету (кредиту) соответственно;</w:t>
      </w:r>
    </w:p>
    <w:p w:rsidR="00655264" w:rsidRDefault="00655264">
      <w:pPr>
        <w:pStyle w:val="ConsPlusNormal"/>
        <w:jc w:val="both"/>
      </w:pPr>
      <w:r>
        <w:t xml:space="preserve">(в ред. </w:t>
      </w:r>
      <w:hyperlink r:id="rId16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"в том числе по номеру (коду) счета":</w:t>
      </w:r>
    </w:p>
    <w:p w:rsidR="00655264" w:rsidRDefault="00655264">
      <w:pPr>
        <w:pStyle w:val="ConsPlusNormal"/>
        <w:ind w:firstLine="540"/>
        <w:jc w:val="both"/>
      </w:pPr>
      <w:r>
        <w:t>в графе 6 указывается номер соответствующего счета 030406000 "Расчеты с прочими кредиторами", содержащий в первых семнадцати разрядах номера счета значение "ноль";</w:t>
      </w:r>
    </w:p>
    <w:p w:rsidR="00655264" w:rsidRDefault="00655264">
      <w:pPr>
        <w:pStyle w:val="ConsPlusNormal"/>
        <w:jc w:val="both"/>
      </w:pPr>
      <w:r>
        <w:t xml:space="preserve">(в ред. </w:t>
      </w:r>
      <w:hyperlink r:id="rId16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итоговая сумма расчетов по дебету (кредиту) в разрезе номеров счетов, указанных в графе 6;</w:t>
      </w:r>
    </w:p>
    <w:p w:rsidR="00655264" w:rsidRDefault="00655264">
      <w:pPr>
        <w:pStyle w:val="ConsPlusNormal"/>
        <w:jc w:val="both"/>
      </w:pPr>
      <w:r>
        <w:t xml:space="preserve">(в ред. </w:t>
      </w:r>
      <w:hyperlink r:id="rId17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"денежные расчеты":</w:t>
      </w:r>
    </w:p>
    <w:p w:rsidR="00655264" w:rsidRDefault="00655264">
      <w:pPr>
        <w:pStyle w:val="ConsPlusNormal"/>
        <w:ind w:firstLine="540"/>
        <w:jc w:val="both"/>
      </w:pPr>
      <w:r>
        <w:t>в графе 6 указывается номер соответствующего счета 030406000 "Расчеты с прочими кредиторами", содержащий в первых семнадцати разрядах номера счета значение "ноль";</w:t>
      </w:r>
    </w:p>
    <w:p w:rsidR="00655264" w:rsidRDefault="00655264">
      <w:pPr>
        <w:pStyle w:val="ConsPlusNormal"/>
        <w:jc w:val="both"/>
      </w:pPr>
      <w:r>
        <w:t xml:space="preserve">(в ред. </w:t>
      </w:r>
      <w:hyperlink r:id="rId17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итоговая сумма денежных расчетов по дебету (кредиту)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17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"неденежные расчеты":</w:t>
      </w:r>
    </w:p>
    <w:p w:rsidR="00655264" w:rsidRDefault="00655264">
      <w:pPr>
        <w:pStyle w:val="ConsPlusNormal"/>
        <w:ind w:firstLine="540"/>
        <w:jc w:val="both"/>
      </w:pPr>
      <w:r>
        <w:t>в графе 6 указывается номер соответствующего счета 030406000 "Расчеты с прочими кредиторами", содержащий в первых семнадцати разрядах номера счета значение "ноль";</w:t>
      </w:r>
    </w:p>
    <w:p w:rsidR="00655264" w:rsidRDefault="00655264">
      <w:pPr>
        <w:pStyle w:val="ConsPlusNormal"/>
        <w:jc w:val="both"/>
      </w:pPr>
      <w:r>
        <w:t xml:space="preserve">(в ред. </w:t>
      </w:r>
      <w:hyperlink r:id="rId17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итоговая сумма неденежных расчетов по дебету (кредиту)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17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17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код корреспондирующего счета бюджетного учета;</w:t>
      </w:r>
    </w:p>
    <w:p w:rsidR="00655264" w:rsidRDefault="00655264">
      <w:pPr>
        <w:pStyle w:val="ConsPlusNormal"/>
        <w:jc w:val="both"/>
      </w:pPr>
      <w:r>
        <w:t xml:space="preserve">(в ред. </w:t>
      </w:r>
      <w:hyperlink r:id="rId17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10 - 12 по строкам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 не заполняются.</w:t>
      </w:r>
    </w:p>
    <w:p w:rsidR="00655264" w:rsidRDefault="00655264">
      <w:pPr>
        <w:pStyle w:val="ConsPlusNormal"/>
        <w:jc w:val="both"/>
      </w:pPr>
      <w:r>
        <w:t xml:space="preserve">(абзац введен </w:t>
      </w:r>
      <w:hyperlink r:id="rId177" w:history="1">
        <w:r>
          <w:rPr>
            <w:color w:val="0000FF"/>
          </w:rPr>
          <w:t>Приказом</w:t>
        </w:r>
      </w:hyperlink>
      <w:r>
        <w:t xml:space="preserve"> Минфина России от 19.12.2014 N 157н)</w:t>
      </w:r>
    </w:p>
    <w:p w:rsidR="00655264" w:rsidRDefault="00655264">
      <w:pPr>
        <w:pStyle w:val="ConsPlusNormal"/>
        <w:jc w:val="both"/>
      </w:pPr>
      <w:r>
        <w:t xml:space="preserve">(п. 28.1 введен </w:t>
      </w:r>
      <w:hyperlink r:id="rId178" w:history="1">
        <w:r>
          <w:rPr>
            <w:color w:val="0000FF"/>
          </w:rPr>
          <w:t>Приказом</w:t>
        </w:r>
      </w:hyperlink>
      <w:r>
        <w:t xml:space="preserve"> Минфина России от 26.10.2012 N 138н)</w:t>
      </w:r>
    </w:p>
    <w:p w:rsidR="00655264" w:rsidRDefault="00655264">
      <w:pPr>
        <w:pStyle w:val="ConsPlusNormal"/>
        <w:ind w:firstLine="540"/>
        <w:jc w:val="both"/>
      </w:pPr>
      <w:r>
        <w:t>29. В Справке по консолидируемым расчетам (ф. 0503125) по коду счета 040120241 "Расходы на безвозмездные перечисления государственным и муниципальным организациям" (далее в целях настоящей Инструкции - Справка (ф. 0503125 по коду КОСГУ 241)) получатель бюджетных средств, администратор источников финансирования дефицита бюджета, администратор доходов бюджета отражает:</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179"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3 - код главного распорядителя бюджетных средств, код главного администратора источников финансирования дефицита бюджета, код главного администратора доходов бюджета, в соответствии с бюджетной классификацией Российской Федерации и законом (решением) о соответствующем бюджете (далее в целях настоящей Инструкции - код главы по БК) контрагента по отражаемым расчетам;</w:t>
      </w:r>
    </w:p>
    <w:p w:rsidR="00655264" w:rsidRDefault="00655264">
      <w:pPr>
        <w:pStyle w:val="ConsPlusNormal"/>
        <w:jc w:val="both"/>
      </w:pPr>
      <w:r>
        <w:t xml:space="preserve">(в ред. </w:t>
      </w:r>
      <w:hyperlink r:id="rId180" w:history="1">
        <w:r>
          <w:rPr>
            <w:color w:val="0000FF"/>
          </w:rPr>
          <w:t>Приказа</w:t>
        </w:r>
      </w:hyperlink>
      <w:r>
        <w:t xml:space="preserve"> Минфина России от 19.12.2014 N 157н)</w:t>
      </w:r>
    </w:p>
    <w:p w:rsidR="00655264" w:rsidRDefault="00655264">
      <w:pPr>
        <w:pStyle w:val="ConsPlusNormal"/>
        <w:ind w:firstLine="540"/>
        <w:jc w:val="both"/>
      </w:pPr>
      <w:r>
        <w:t>графы 4, 5 не заполняются;</w:t>
      </w:r>
    </w:p>
    <w:p w:rsidR="00655264" w:rsidRDefault="00655264">
      <w:pPr>
        <w:pStyle w:val="ConsPlusNormal"/>
        <w:jc w:val="both"/>
      </w:pPr>
      <w:r>
        <w:t xml:space="preserve">(в ред. </w:t>
      </w:r>
      <w:hyperlink r:id="rId18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040120241 "Расходы на безвозмездные перечисления государственным и муниципальным организациям", на котором отражены расчеты с контрагентом;</w:t>
      </w:r>
    </w:p>
    <w:p w:rsidR="00655264" w:rsidRDefault="00655264">
      <w:pPr>
        <w:pStyle w:val="ConsPlusNormal"/>
        <w:jc w:val="both"/>
      </w:pPr>
      <w:r>
        <w:t xml:space="preserve">(в ред. </w:t>
      </w:r>
      <w:hyperlink r:id="rId182" w:history="1">
        <w:r>
          <w:rPr>
            <w:color w:val="0000FF"/>
          </w:rPr>
          <w:t>Приказа</w:t>
        </w:r>
      </w:hyperlink>
      <w:r>
        <w:t xml:space="preserve"> Минфина России от 19.12.2014 N 157н)</w:t>
      </w:r>
    </w:p>
    <w:p w:rsidR="00655264" w:rsidRDefault="00655264">
      <w:pPr>
        <w:pStyle w:val="ConsPlusNormal"/>
        <w:ind w:firstLine="540"/>
        <w:jc w:val="both"/>
      </w:pPr>
      <w:r>
        <w:lastRenderedPageBreak/>
        <w:t>в графах 7, 8 - сумма расчетов с контрагентом;</w:t>
      </w:r>
    </w:p>
    <w:p w:rsidR="00655264" w:rsidRDefault="00655264">
      <w:pPr>
        <w:pStyle w:val="ConsPlusNormal"/>
        <w:jc w:val="both"/>
      </w:pPr>
      <w:r>
        <w:t xml:space="preserve">(в ред. </w:t>
      </w:r>
      <w:hyperlink r:id="rId18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код корреспондирующего счета бюджетного учета;</w:t>
      </w:r>
    </w:p>
    <w:p w:rsidR="00655264" w:rsidRDefault="00655264">
      <w:pPr>
        <w:pStyle w:val="ConsPlusNormal"/>
        <w:jc w:val="both"/>
      </w:pPr>
      <w:r>
        <w:t xml:space="preserve">(в ред. </w:t>
      </w:r>
      <w:hyperlink r:id="rId184"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10 - ИНН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185"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11 - код главы по БК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186"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12 - код территорий муниципальных образований соответствующего бюджета бюджетной системы Российской Федерации, согласно Общероссийскому </w:t>
      </w:r>
      <w:hyperlink r:id="rId187" w:history="1">
        <w:r>
          <w:rPr>
            <w:color w:val="0000FF"/>
          </w:rPr>
          <w:t>классификатору</w:t>
        </w:r>
      </w:hyperlink>
      <w:r>
        <w:t xml:space="preserve"> территорий муниципальных образований (далее в целях настоящей Инструкции - код ОКТМО)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188"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Строки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формируются в разрезе кодов глав по БК контрагентов по отражаемым расчетам в следующем порядке:</w:t>
      </w:r>
    </w:p>
    <w:p w:rsidR="00655264" w:rsidRDefault="00655264">
      <w:pPr>
        <w:pStyle w:val="ConsPlusNormal"/>
        <w:ind w:firstLine="540"/>
        <w:jc w:val="both"/>
      </w:pPr>
      <w:r>
        <w:t xml:space="preserve">графа 3 </w:t>
      </w:r>
      <w:hyperlink w:anchor="P8004" w:history="1">
        <w:r>
          <w:rPr>
            <w:color w:val="0000FF"/>
          </w:rPr>
          <w:t>строки</w:t>
        </w:r>
      </w:hyperlink>
      <w:r>
        <w:t xml:space="preserve"> "Итого" не заполняется;</w:t>
      </w:r>
    </w:p>
    <w:p w:rsidR="00655264" w:rsidRDefault="00655264">
      <w:pPr>
        <w:pStyle w:val="ConsPlusNormal"/>
        <w:jc w:val="both"/>
      </w:pPr>
      <w:r>
        <w:t xml:space="preserve">(в ред. </w:t>
      </w:r>
      <w:hyperlink r:id="rId18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3 по строкам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указывается код главы по БК по ведомственной подчиненности контрагентов расчетов;</w:t>
      </w:r>
    </w:p>
    <w:p w:rsidR="00655264" w:rsidRDefault="00655264">
      <w:pPr>
        <w:pStyle w:val="ConsPlusNormal"/>
        <w:jc w:val="both"/>
      </w:pPr>
      <w:r>
        <w:t xml:space="preserve">(в ред. </w:t>
      </w:r>
      <w:hyperlink r:id="rId190" w:history="1">
        <w:r>
          <w:rPr>
            <w:color w:val="0000FF"/>
          </w:rPr>
          <w:t>Приказа</w:t>
        </w:r>
      </w:hyperlink>
      <w:r>
        <w:t xml:space="preserve"> Минфина России от 19.12.2014 N 157н)</w:t>
      </w:r>
    </w:p>
    <w:p w:rsidR="00655264" w:rsidRDefault="00655264">
      <w:pPr>
        <w:pStyle w:val="ConsPlusNormal"/>
        <w:ind w:firstLine="540"/>
        <w:jc w:val="both"/>
      </w:pPr>
      <w:r>
        <w:t>графы 2, 4, 5, 8 не заполняются;</w:t>
      </w:r>
    </w:p>
    <w:p w:rsidR="00655264" w:rsidRDefault="00655264">
      <w:pPr>
        <w:pStyle w:val="ConsPlusNormal"/>
        <w:jc w:val="both"/>
      </w:pPr>
      <w:r>
        <w:t xml:space="preserve">(в ред. Приказов Минфина России от 19.12.2014 </w:t>
      </w:r>
      <w:hyperlink r:id="rId191" w:history="1">
        <w:r>
          <w:rPr>
            <w:color w:val="0000FF"/>
          </w:rPr>
          <w:t>N 157н</w:t>
        </w:r>
      </w:hyperlink>
      <w:r>
        <w:t xml:space="preserve">, от 31.12.2015 </w:t>
      </w:r>
      <w:hyperlink r:id="rId192" w:history="1">
        <w:r>
          <w:rPr>
            <w:color w:val="0000FF"/>
          </w:rPr>
          <w:t>N 229н</w:t>
        </w:r>
      </w:hyperlink>
      <w:r>
        <w:t>)</w:t>
      </w:r>
    </w:p>
    <w:p w:rsidR="00655264" w:rsidRDefault="00655264">
      <w:pPr>
        <w:pStyle w:val="ConsPlusNormal"/>
        <w:ind w:firstLine="540"/>
        <w:jc w:val="both"/>
      </w:pPr>
      <w:r>
        <w:t xml:space="preserve">по </w:t>
      </w:r>
      <w:hyperlink w:anchor="P8004" w:history="1">
        <w:r>
          <w:rPr>
            <w:color w:val="0000FF"/>
          </w:rPr>
          <w:t>строке</w:t>
        </w:r>
      </w:hyperlink>
      <w:r>
        <w:t xml:space="preserve"> "Итого":</w:t>
      </w:r>
    </w:p>
    <w:p w:rsidR="00655264" w:rsidRDefault="00655264">
      <w:pPr>
        <w:pStyle w:val="ConsPlusNormal"/>
        <w:ind w:firstLine="540"/>
        <w:jc w:val="both"/>
      </w:pPr>
      <w:r>
        <w:t>графа 6 не заполняется;</w:t>
      </w:r>
    </w:p>
    <w:p w:rsidR="00655264" w:rsidRDefault="00655264">
      <w:pPr>
        <w:pStyle w:val="ConsPlusNormal"/>
        <w:jc w:val="both"/>
      </w:pPr>
      <w:r>
        <w:t xml:space="preserve">(в ред. </w:t>
      </w:r>
      <w:hyperlink r:id="rId19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7 отражается итоговая сумма расчетов;</w:t>
      </w:r>
    </w:p>
    <w:p w:rsidR="00655264" w:rsidRDefault="00655264">
      <w:pPr>
        <w:pStyle w:val="ConsPlusNormal"/>
        <w:jc w:val="both"/>
      </w:pPr>
      <w:r>
        <w:t xml:space="preserve">(в ред. </w:t>
      </w:r>
      <w:hyperlink r:id="rId19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"в том числе по номеру (коду) счета":</w:t>
      </w:r>
    </w:p>
    <w:p w:rsidR="00655264" w:rsidRDefault="00655264">
      <w:pPr>
        <w:pStyle w:val="ConsPlusNormal"/>
        <w:ind w:firstLine="540"/>
        <w:jc w:val="both"/>
      </w:pPr>
      <w:r>
        <w:t>в графе 6 отражается номер счета 040120241 "Расходы на безвозмездные перечисления государственным и муниципальным организациям", содержащий в соответствующих разрядах номера счета бюджетного учета: коды раздела, подраздела, видов расходов расхода бюджетов;</w:t>
      </w:r>
    </w:p>
    <w:p w:rsidR="00655264" w:rsidRDefault="00655264">
      <w:pPr>
        <w:pStyle w:val="ConsPlusNormal"/>
        <w:jc w:val="both"/>
      </w:pPr>
      <w:r>
        <w:t xml:space="preserve">(в ред. Приказов Минфина России от 19.12.2014 </w:t>
      </w:r>
      <w:hyperlink r:id="rId195" w:history="1">
        <w:r>
          <w:rPr>
            <w:color w:val="0000FF"/>
          </w:rPr>
          <w:t>N 157н</w:t>
        </w:r>
      </w:hyperlink>
      <w:r>
        <w:t xml:space="preserve">, от 31.12.2015 </w:t>
      </w:r>
      <w:hyperlink r:id="rId196" w:history="1">
        <w:r>
          <w:rPr>
            <w:color w:val="0000FF"/>
          </w:rPr>
          <w:t>N 229н</w:t>
        </w:r>
      </w:hyperlink>
      <w:r>
        <w:t>)</w:t>
      </w:r>
    </w:p>
    <w:p w:rsidR="00655264" w:rsidRDefault="00655264">
      <w:pPr>
        <w:pStyle w:val="ConsPlusNormal"/>
        <w:ind w:firstLine="540"/>
        <w:jc w:val="both"/>
      </w:pPr>
      <w:r>
        <w:t>в графе 7 - итоговая сумма расчетов с контрагентами в разрезе номеров счетов, указанных в графе 6;</w:t>
      </w:r>
    </w:p>
    <w:p w:rsidR="00655264" w:rsidRDefault="00655264">
      <w:pPr>
        <w:pStyle w:val="ConsPlusNormal"/>
        <w:jc w:val="both"/>
      </w:pPr>
      <w:r>
        <w:lastRenderedPageBreak/>
        <w:t xml:space="preserve">(в ред. </w:t>
      </w:r>
      <w:hyperlink r:id="rId19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абзацы двадцать второй - двадцать четвертый исключены. - </w:t>
      </w:r>
      <w:hyperlink r:id="rId198" w:history="1">
        <w:r>
          <w:rPr>
            <w:color w:val="0000FF"/>
          </w:rPr>
          <w:t>Приказ</w:t>
        </w:r>
      </w:hyperlink>
      <w:r>
        <w:t xml:space="preserve"> Минфина России от 19.12.2014 N 157н;</w:t>
      </w:r>
    </w:p>
    <w:p w:rsidR="00655264" w:rsidRDefault="00655264">
      <w:pPr>
        <w:pStyle w:val="ConsPlusNormal"/>
        <w:ind w:firstLine="540"/>
        <w:jc w:val="both"/>
      </w:pPr>
      <w:hyperlink w:anchor="P8004" w:history="1">
        <w:r>
          <w:rPr>
            <w:color w:val="0000FF"/>
          </w:rPr>
          <w:t>строка</w:t>
        </w:r>
      </w:hyperlink>
      <w:r>
        <w:t xml:space="preserve"> "денежные расчеты" не заполняется;</w:t>
      </w:r>
    </w:p>
    <w:p w:rsidR="00655264" w:rsidRDefault="00655264">
      <w:pPr>
        <w:pStyle w:val="ConsPlusNormal"/>
        <w:jc w:val="both"/>
      </w:pPr>
      <w:r>
        <w:t xml:space="preserve">(в ред. </w:t>
      </w:r>
      <w:hyperlink r:id="rId19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"неденежные расчеты":</w:t>
      </w:r>
    </w:p>
    <w:p w:rsidR="00655264" w:rsidRDefault="00655264">
      <w:pPr>
        <w:pStyle w:val="ConsPlusNormal"/>
        <w:ind w:firstLine="540"/>
        <w:jc w:val="both"/>
      </w:pPr>
      <w:r>
        <w:t>в графе 6 отражается номер счета 040120241 "Расходы на безвозмездные перечисления государственным и муниципальным организациям", содержащий в соответствующих разрядах номера счета бюджетного учета: коды главы по БК, раздела, подраздела, видов расходов бюджетов;</w:t>
      </w:r>
    </w:p>
    <w:p w:rsidR="00655264" w:rsidRDefault="00655264">
      <w:pPr>
        <w:pStyle w:val="ConsPlusNormal"/>
        <w:jc w:val="both"/>
      </w:pPr>
      <w:r>
        <w:t xml:space="preserve">(в ред. Приказов Минфина России от 19.12.2014 </w:t>
      </w:r>
      <w:hyperlink r:id="rId200" w:history="1">
        <w:r>
          <w:rPr>
            <w:color w:val="0000FF"/>
          </w:rPr>
          <w:t>N 157н</w:t>
        </w:r>
      </w:hyperlink>
      <w:r>
        <w:t xml:space="preserve">, от 31.12.2015 </w:t>
      </w:r>
      <w:hyperlink r:id="rId201" w:history="1">
        <w:r>
          <w:rPr>
            <w:color w:val="0000FF"/>
          </w:rPr>
          <w:t>N 229н</w:t>
        </w:r>
      </w:hyperlink>
      <w:r>
        <w:t>)</w:t>
      </w:r>
    </w:p>
    <w:p w:rsidR="00655264" w:rsidRDefault="00655264">
      <w:pPr>
        <w:pStyle w:val="ConsPlusNormal"/>
        <w:ind w:firstLine="540"/>
        <w:jc w:val="both"/>
      </w:pPr>
      <w:r>
        <w:t>в графе 7 - итоговая сумма неденежных расчетов с контрагентами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20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при формировании показателей графы 7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сумма показателей расчетов по кредиту (графа 8) отражается в отрицательном значении;</w:t>
      </w:r>
    </w:p>
    <w:p w:rsidR="00655264" w:rsidRDefault="00655264">
      <w:pPr>
        <w:pStyle w:val="ConsPlusNormal"/>
        <w:jc w:val="both"/>
      </w:pPr>
      <w:r>
        <w:t xml:space="preserve">(в ред. </w:t>
      </w:r>
      <w:hyperlink r:id="rId20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20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и </w:t>
      </w:r>
      <w:hyperlink w:anchor="P8004" w:history="1">
        <w:r>
          <w:rPr>
            <w:color w:val="0000FF"/>
          </w:rPr>
          <w:t>"неденежные расчеты"</w:t>
        </w:r>
      </w:hyperlink>
      <w:r>
        <w:t xml:space="preserve"> - обобщенный код корреспондирующего счета бюджетного учета;</w:t>
      </w:r>
    </w:p>
    <w:p w:rsidR="00655264" w:rsidRDefault="00655264">
      <w:pPr>
        <w:pStyle w:val="ConsPlusNormal"/>
        <w:jc w:val="both"/>
      </w:pPr>
      <w:r>
        <w:t xml:space="preserve">(в ред. </w:t>
      </w:r>
      <w:hyperlink r:id="rId20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10 - 12 по строкам </w:t>
      </w:r>
      <w:hyperlink w:anchor="P8144" w:history="1">
        <w:r>
          <w:rPr>
            <w:color w:val="0000FF"/>
          </w:rPr>
          <w:t>"денежные расчеты"</w:t>
        </w:r>
      </w:hyperlink>
      <w:r>
        <w:t xml:space="preserve"> и </w:t>
      </w:r>
      <w:hyperlink w:anchor="P8180" w:history="1">
        <w:r>
          <w:rPr>
            <w:color w:val="0000FF"/>
          </w:rPr>
          <w:t>"неденежные расчеты"</w:t>
        </w:r>
      </w:hyperlink>
      <w:r>
        <w:t xml:space="preserve"> не заполняются.</w:t>
      </w:r>
    </w:p>
    <w:p w:rsidR="00655264" w:rsidRDefault="00655264">
      <w:pPr>
        <w:pStyle w:val="ConsPlusNormal"/>
        <w:jc w:val="both"/>
      </w:pPr>
      <w:r>
        <w:t xml:space="preserve">(абзац введен </w:t>
      </w:r>
      <w:hyperlink r:id="rId206" w:history="1">
        <w:r>
          <w:rPr>
            <w:color w:val="0000FF"/>
          </w:rPr>
          <w:t>Приказом</w:t>
        </w:r>
      </w:hyperlink>
      <w:r>
        <w:t xml:space="preserve"> Минфина России от 19.12.2014 N 157н)</w:t>
      </w:r>
    </w:p>
    <w:p w:rsidR="00655264" w:rsidRDefault="00655264">
      <w:pPr>
        <w:pStyle w:val="ConsPlusNormal"/>
        <w:ind w:firstLine="540"/>
        <w:jc w:val="both"/>
      </w:pPr>
      <w:r>
        <w:t>30. В Справке (ф. 0503125) по коду счета 040110180 "Прочие доходы" (далее в целях настоящей Инструкции - Справка (ф. 0503125 по коду КОСГУ 180)) получатель бюджетных средств, администратор источников финансирования дефицита бюджета, администратор доходов бюджета отражает:</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207"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3 - код главы по БК контрагента по отражаемым расчетам;</w:t>
      </w:r>
    </w:p>
    <w:p w:rsidR="00655264" w:rsidRDefault="00655264">
      <w:pPr>
        <w:pStyle w:val="ConsPlusNormal"/>
        <w:jc w:val="both"/>
      </w:pPr>
      <w:r>
        <w:t xml:space="preserve">(в ред. </w:t>
      </w:r>
      <w:hyperlink r:id="rId208" w:history="1">
        <w:r>
          <w:rPr>
            <w:color w:val="0000FF"/>
          </w:rPr>
          <w:t>Приказа</w:t>
        </w:r>
      </w:hyperlink>
      <w:r>
        <w:t xml:space="preserve"> Минфина России от 19.12.2014 N 157н)</w:t>
      </w:r>
    </w:p>
    <w:p w:rsidR="00655264" w:rsidRDefault="00655264">
      <w:pPr>
        <w:pStyle w:val="ConsPlusNormal"/>
        <w:ind w:firstLine="540"/>
        <w:jc w:val="both"/>
      </w:pPr>
      <w:r>
        <w:t>графы 4, 5 не заполняются;</w:t>
      </w:r>
    </w:p>
    <w:p w:rsidR="00655264" w:rsidRDefault="00655264">
      <w:pPr>
        <w:pStyle w:val="ConsPlusNormal"/>
        <w:jc w:val="both"/>
      </w:pPr>
      <w:r>
        <w:t xml:space="preserve">(в ред. </w:t>
      </w:r>
      <w:hyperlink r:id="rId20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040110180 "Прочие доходы", на котором отражены расчеты с контрагентом;</w:t>
      </w:r>
    </w:p>
    <w:p w:rsidR="00655264" w:rsidRDefault="00655264">
      <w:pPr>
        <w:pStyle w:val="ConsPlusNormal"/>
        <w:jc w:val="both"/>
      </w:pPr>
      <w:r>
        <w:t xml:space="preserve">(в ред. </w:t>
      </w:r>
      <w:hyperlink r:id="rId21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графах 7, 8 - сумма расчетов с контрагентом;</w:t>
      </w:r>
    </w:p>
    <w:p w:rsidR="00655264" w:rsidRDefault="00655264">
      <w:pPr>
        <w:pStyle w:val="ConsPlusNormal"/>
        <w:jc w:val="both"/>
      </w:pPr>
      <w:r>
        <w:t xml:space="preserve">(в ред. </w:t>
      </w:r>
      <w:hyperlink r:id="rId21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обобщенный код корреспондирующего счета бюджетного учета;</w:t>
      </w:r>
    </w:p>
    <w:p w:rsidR="00655264" w:rsidRDefault="00655264">
      <w:pPr>
        <w:pStyle w:val="ConsPlusNormal"/>
        <w:jc w:val="both"/>
      </w:pPr>
      <w:r>
        <w:t xml:space="preserve">(в ред. </w:t>
      </w:r>
      <w:hyperlink r:id="rId21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10 - ИНН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13"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11 - код главы по БК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w:t>
      </w:r>
      <w:r>
        <w:lastRenderedPageBreak/>
        <w:t>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14"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12 - код по </w:t>
      </w:r>
      <w:hyperlink r:id="rId215" w:history="1">
        <w:r>
          <w:rPr>
            <w:color w:val="0000FF"/>
          </w:rPr>
          <w:t>ОКТМО</w:t>
        </w:r>
      </w:hyperlink>
      <w:r>
        <w:t xml:space="preserve">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16"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8004" w:history="1">
        <w:r>
          <w:rPr>
            <w:color w:val="0000FF"/>
          </w:rPr>
          <w:t>Строки</w:t>
        </w:r>
      </w:hyperlink>
      <w:r>
        <w:t xml:space="preserve"> "Итого", "в том числе по номеру (коду) счета", "денежные расчеты", "неденежные расчеты" формируются в разрезе кодов главы по БК контрагентов по отражаемым расчетам в следующем порядке:</w:t>
      </w:r>
    </w:p>
    <w:p w:rsidR="00655264" w:rsidRDefault="00655264">
      <w:pPr>
        <w:pStyle w:val="ConsPlusNormal"/>
        <w:ind w:firstLine="540"/>
        <w:jc w:val="both"/>
      </w:pPr>
      <w:r>
        <w:t xml:space="preserve">графа 3 </w:t>
      </w:r>
      <w:hyperlink w:anchor="P8004" w:history="1">
        <w:r>
          <w:rPr>
            <w:color w:val="0000FF"/>
          </w:rPr>
          <w:t>строки</w:t>
        </w:r>
      </w:hyperlink>
      <w:r>
        <w:t xml:space="preserve"> "Итого" не заполняется;</w:t>
      </w:r>
    </w:p>
    <w:p w:rsidR="00655264" w:rsidRDefault="00655264">
      <w:pPr>
        <w:pStyle w:val="ConsPlusNormal"/>
        <w:jc w:val="both"/>
      </w:pPr>
      <w:r>
        <w:t xml:space="preserve">(в ред. </w:t>
      </w:r>
      <w:hyperlink r:id="rId21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3 по строкам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указывается код главы по БК по ведомственной подчиненности контрагентов расчетов;</w:t>
      </w:r>
    </w:p>
    <w:p w:rsidR="00655264" w:rsidRDefault="00655264">
      <w:pPr>
        <w:pStyle w:val="ConsPlusNormal"/>
        <w:jc w:val="both"/>
      </w:pPr>
      <w:r>
        <w:t xml:space="preserve">(в ред. </w:t>
      </w:r>
      <w:hyperlink r:id="rId218" w:history="1">
        <w:r>
          <w:rPr>
            <w:color w:val="0000FF"/>
          </w:rPr>
          <w:t>Приказа</w:t>
        </w:r>
      </w:hyperlink>
      <w:r>
        <w:t xml:space="preserve"> Минфина России от 19.12.2014 N 157н)</w:t>
      </w:r>
    </w:p>
    <w:p w:rsidR="00655264" w:rsidRDefault="00655264">
      <w:pPr>
        <w:pStyle w:val="ConsPlusNormal"/>
        <w:ind w:firstLine="540"/>
        <w:jc w:val="both"/>
      </w:pPr>
      <w:r>
        <w:t>графы 2, 4, 5, 7 не заполняются;</w:t>
      </w:r>
    </w:p>
    <w:p w:rsidR="00655264" w:rsidRDefault="00655264">
      <w:pPr>
        <w:pStyle w:val="ConsPlusNormal"/>
        <w:jc w:val="both"/>
      </w:pPr>
      <w:r>
        <w:t xml:space="preserve">(в ред. Приказов Минфина России от 19.12.2014 </w:t>
      </w:r>
      <w:hyperlink r:id="rId219" w:history="1">
        <w:r>
          <w:rPr>
            <w:color w:val="0000FF"/>
          </w:rPr>
          <w:t>N 157н</w:t>
        </w:r>
      </w:hyperlink>
      <w:r>
        <w:t xml:space="preserve">, от 31.12.2015 </w:t>
      </w:r>
      <w:hyperlink r:id="rId220" w:history="1">
        <w:r>
          <w:rPr>
            <w:color w:val="0000FF"/>
          </w:rPr>
          <w:t>N 229н</w:t>
        </w:r>
      </w:hyperlink>
      <w:r>
        <w:t>)</w:t>
      </w:r>
    </w:p>
    <w:p w:rsidR="00655264" w:rsidRDefault="00655264">
      <w:pPr>
        <w:pStyle w:val="ConsPlusNormal"/>
        <w:ind w:firstLine="540"/>
        <w:jc w:val="both"/>
      </w:pPr>
      <w:r>
        <w:t xml:space="preserve">по </w:t>
      </w:r>
      <w:hyperlink w:anchor="P8004" w:history="1">
        <w:r>
          <w:rPr>
            <w:color w:val="0000FF"/>
          </w:rPr>
          <w:t>строке</w:t>
        </w:r>
      </w:hyperlink>
      <w:r>
        <w:t xml:space="preserve"> "Итого":</w:t>
      </w:r>
    </w:p>
    <w:p w:rsidR="00655264" w:rsidRDefault="00655264">
      <w:pPr>
        <w:pStyle w:val="ConsPlusNormal"/>
        <w:ind w:firstLine="540"/>
        <w:jc w:val="both"/>
      </w:pPr>
      <w:r>
        <w:t>графа 6 не заполняется;</w:t>
      </w:r>
    </w:p>
    <w:p w:rsidR="00655264" w:rsidRDefault="00655264">
      <w:pPr>
        <w:pStyle w:val="ConsPlusNormal"/>
        <w:jc w:val="both"/>
      </w:pPr>
      <w:r>
        <w:t xml:space="preserve">(в ред. </w:t>
      </w:r>
      <w:hyperlink r:id="rId22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8 отражается итоговая сумма расчетов;</w:t>
      </w:r>
    </w:p>
    <w:p w:rsidR="00655264" w:rsidRDefault="00655264">
      <w:pPr>
        <w:pStyle w:val="ConsPlusNormal"/>
        <w:jc w:val="both"/>
      </w:pPr>
      <w:r>
        <w:t xml:space="preserve">(в ред. </w:t>
      </w:r>
      <w:hyperlink r:id="rId22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"в том числе по номеру (коду) счета":</w:t>
      </w:r>
    </w:p>
    <w:p w:rsidR="00655264" w:rsidRDefault="00655264">
      <w:pPr>
        <w:pStyle w:val="ConsPlusNormal"/>
        <w:ind w:firstLine="540"/>
        <w:jc w:val="both"/>
      </w:pPr>
      <w:r>
        <w:t>в графе 6 указывается номер счета 040110180 "Прочие доходы", содержащий в соответствующих разрядах номера счета бюджетного учета: коды вида дохода бюджета;</w:t>
      </w:r>
    </w:p>
    <w:p w:rsidR="00655264" w:rsidRDefault="00655264">
      <w:pPr>
        <w:pStyle w:val="ConsPlusNormal"/>
        <w:jc w:val="both"/>
      </w:pPr>
      <w:r>
        <w:t xml:space="preserve">(в ред. Приказов Минфина России от 19.12.2014 </w:t>
      </w:r>
      <w:hyperlink r:id="rId223" w:history="1">
        <w:r>
          <w:rPr>
            <w:color w:val="0000FF"/>
          </w:rPr>
          <w:t>N 157н</w:t>
        </w:r>
      </w:hyperlink>
      <w:r>
        <w:t xml:space="preserve">, от 31.12.2015 </w:t>
      </w:r>
      <w:hyperlink r:id="rId224" w:history="1">
        <w:r>
          <w:rPr>
            <w:color w:val="0000FF"/>
          </w:rPr>
          <w:t>N 229н</w:t>
        </w:r>
      </w:hyperlink>
      <w:r>
        <w:t>)</w:t>
      </w:r>
    </w:p>
    <w:p w:rsidR="00655264" w:rsidRDefault="00655264">
      <w:pPr>
        <w:pStyle w:val="ConsPlusNormal"/>
        <w:ind w:firstLine="540"/>
        <w:jc w:val="both"/>
      </w:pPr>
      <w:r>
        <w:t>в графе 8 - итоговая сумма расчетов с контрагентами в разрезе номеров счетов, указанных в графе 6;</w:t>
      </w:r>
    </w:p>
    <w:p w:rsidR="00655264" w:rsidRDefault="00655264">
      <w:pPr>
        <w:pStyle w:val="ConsPlusNormal"/>
        <w:jc w:val="both"/>
      </w:pPr>
      <w:r>
        <w:t xml:space="preserve">(в ред. </w:t>
      </w:r>
      <w:hyperlink r:id="rId22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"денежные расчеты":</w:t>
      </w:r>
    </w:p>
    <w:p w:rsidR="00655264" w:rsidRDefault="00655264">
      <w:pPr>
        <w:pStyle w:val="ConsPlusNormal"/>
        <w:ind w:firstLine="540"/>
        <w:jc w:val="both"/>
      </w:pPr>
      <w:r>
        <w:t>в графе 6 указывается номер счета 040110180 "Прочие доходы";</w:t>
      </w:r>
    </w:p>
    <w:p w:rsidR="00655264" w:rsidRDefault="00655264">
      <w:pPr>
        <w:pStyle w:val="ConsPlusNormal"/>
        <w:jc w:val="both"/>
      </w:pPr>
      <w:r>
        <w:t xml:space="preserve">(в ред. </w:t>
      </w:r>
      <w:hyperlink r:id="rId226"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8 - итоговая сумма денежных расчетов с контрагентами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227"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8004" w:history="1">
        <w:r>
          <w:rPr>
            <w:color w:val="0000FF"/>
          </w:rPr>
          <w:t>строка</w:t>
        </w:r>
      </w:hyperlink>
      <w:r>
        <w:t xml:space="preserve"> "денежные расчеты" по бюджетной деятельности не заполняется;</w:t>
      </w:r>
    </w:p>
    <w:p w:rsidR="00655264" w:rsidRDefault="00655264">
      <w:pPr>
        <w:pStyle w:val="ConsPlusNormal"/>
        <w:ind w:firstLine="540"/>
        <w:jc w:val="both"/>
      </w:pPr>
      <w:r>
        <w:t xml:space="preserve">по </w:t>
      </w:r>
      <w:hyperlink w:anchor="P8004" w:history="1">
        <w:r>
          <w:rPr>
            <w:color w:val="0000FF"/>
          </w:rPr>
          <w:t>строке</w:t>
        </w:r>
      </w:hyperlink>
      <w:r>
        <w:t xml:space="preserve"> "неденежные расчеты":</w:t>
      </w:r>
    </w:p>
    <w:p w:rsidR="00655264" w:rsidRDefault="00655264">
      <w:pPr>
        <w:pStyle w:val="ConsPlusNormal"/>
        <w:ind w:firstLine="540"/>
        <w:jc w:val="both"/>
      </w:pPr>
      <w:r>
        <w:t>в графе 6 указывается номер счета 040110180 "Прочие доходы", содержащий в соответствующих разрядах номера счета бюджетного учета: коды вида дохода бюджета;</w:t>
      </w:r>
    </w:p>
    <w:p w:rsidR="00655264" w:rsidRDefault="00655264">
      <w:pPr>
        <w:pStyle w:val="ConsPlusNormal"/>
        <w:jc w:val="both"/>
      </w:pPr>
      <w:r>
        <w:t xml:space="preserve">(в ред. Приказов Минфина России от 19.12.2014 </w:t>
      </w:r>
      <w:hyperlink r:id="rId228" w:history="1">
        <w:r>
          <w:rPr>
            <w:color w:val="0000FF"/>
          </w:rPr>
          <w:t>N 157н</w:t>
        </w:r>
      </w:hyperlink>
      <w:r>
        <w:t xml:space="preserve">, от 31.12.2015 </w:t>
      </w:r>
      <w:hyperlink r:id="rId229" w:history="1">
        <w:r>
          <w:rPr>
            <w:color w:val="0000FF"/>
          </w:rPr>
          <w:t>N 229н</w:t>
        </w:r>
      </w:hyperlink>
      <w:r>
        <w:t>)</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"неденежные расчеты" - итоговая сумма неденежных расчетов с контрагентами в разрезе номеров счетов, указанных в графе 6 и обобщенных по кодам корреспондирующих счетов;</w:t>
      </w:r>
    </w:p>
    <w:p w:rsidR="00655264" w:rsidRDefault="00655264">
      <w:pPr>
        <w:pStyle w:val="ConsPlusNormal"/>
        <w:jc w:val="both"/>
      </w:pPr>
      <w:r>
        <w:t xml:space="preserve">(в ред. </w:t>
      </w:r>
      <w:hyperlink r:id="rId23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при формировании показателей графы 8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сумма показателей расчетов по дебету (графа 7) отражается в отрицательном значении;</w:t>
      </w:r>
    </w:p>
    <w:p w:rsidR="00655264" w:rsidRDefault="00655264">
      <w:pPr>
        <w:pStyle w:val="ConsPlusNormal"/>
        <w:jc w:val="both"/>
      </w:pPr>
      <w:r>
        <w:lastRenderedPageBreak/>
        <w:t xml:space="preserve">(в ред. </w:t>
      </w:r>
      <w:hyperlink r:id="rId23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23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и </w:t>
      </w:r>
      <w:hyperlink w:anchor="P8004" w:history="1">
        <w:r>
          <w:rPr>
            <w:color w:val="0000FF"/>
          </w:rPr>
          <w:t>"неденежные расчеты"</w:t>
        </w:r>
      </w:hyperlink>
      <w:r>
        <w:t xml:space="preserve"> - код корреспондирующего счета бюджетного учета;</w:t>
      </w:r>
    </w:p>
    <w:p w:rsidR="00655264" w:rsidRDefault="00655264">
      <w:pPr>
        <w:pStyle w:val="ConsPlusNormal"/>
        <w:jc w:val="both"/>
      </w:pPr>
      <w:r>
        <w:t xml:space="preserve">(в ред. </w:t>
      </w:r>
      <w:hyperlink r:id="rId23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10 - 12 по строкам </w:t>
      </w:r>
      <w:hyperlink w:anchor="P8144" w:history="1">
        <w:r>
          <w:rPr>
            <w:color w:val="0000FF"/>
          </w:rPr>
          <w:t>"денежные расчеты"</w:t>
        </w:r>
      </w:hyperlink>
      <w:r>
        <w:t xml:space="preserve"> и </w:t>
      </w:r>
      <w:hyperlink w:anchor="P8180" w:history="1">
        <w:r>
          <w:rPr>
            <w:color w:val="0000FF"/>
          </w:rPr>
          <w:t>"неденежные расчеты"</w:t>
        </w:r>
      </w:hyperlink>
      <w:r>
        <w:t xml:space="preserve"> не заполняются.</w:t>
      </w:r>
    </w:p>
    <w:p w:rsidR="00655264" w:rsidRDefault="00655264">
      <w:pPr>
        <w:pStyle w:val="ConsPlusNormal"/>
        <w:jc w:val="both"/>
      </w:pPr>
      <w:r>
        <w:t xml:space="preserve">(абзац введен </w:t>
      </w:r>
      <w:hyperlink r:id="rId234" w:history="1">
        <w:r>
          <w:rPr>
            <w:color w:val="0000FF"/>
          </w:rPr>
          <w:t>Приказом</w:t>
        </w:r>
      </w:hyperlink>
      <w:r>
        <w:t xml:space="preserve"> Минфина России от 19.12.2014 N 157н)</w:t>
      </w:r>
    </w:p>
    <w:p w:rsidR="00655264" w:rsidRDefault="00655264">
      <w:pPr>
        <w:pStyle w:val="ConsPlusNormal"/>
        <w:ind w:firstLine="540"/>
        <w:jc w:val="both"/>
      </w:pPr>
      <w:r>
        <w:t>31. В Справках (ф. 0503125) по кодам счетов 140120251 "Расходы на перечисления другим бюджетам бюджетной системы Российской Федерации" (далее в целях настоящей Инструкции - Справка (ф. 0503125 по коду КОСГУ 251), 120651560 "Увеличение дебиторской задолженности по авансовым перечислениям другим бюджетам бюджетной системы Российской Федерации", 120651660 "Уменьшение дебиторской задолженности по авансовым перечислениям другим бюджетам бюджетной системы Российской Федерации" (далее в целях настоящей Инструкции - Справка (ф. 0503125 по коду счета 120651560 (660)), 120711540 "Увеличение задолженности бюджетов бюджетной системы Российской Федерации по предоставленным бюджетным кредитам", 120721540 "Увеличение задолженности бюджетов бюджетной системы Российской Федерации в рамках целевых иностранных кредитов (заимствований)", 120731540 "Увеличение задолженности бюджетов бюджетной системы Российской Федерации по государственным (муниципальным) гарантиям" (далее в целях настоящей Инструкции - Справка (ф. 0503125 по коду КОСГУ 540), 130111810 "Уменьшение задолженности перед бюджетами бюджетной системы Российской Федерации по привлеченным бюджетным кредитам в рублях",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 (далее в целях настоящей Инструкции - Справка (ф. 0503125 по коду КОСГУ 810), 130251830 "Уменьшение кредиторской задолженности по перечислениям другим бюджетам бюджетной системы Российской Федерации" (далее в целях настоящей Инструкции - Справка (ф. 0503125 по коду КОСГУ 830)), 120551000 "Расчеты по поступлениям от других бюджетов бюджетной системы Российской Федерации", 120651000 "Расчеты по авансовым перечислениям другим бюджетам бюджетной системы Российской Федерации", 120711000 "Расчеты с бюджетами бюджетной системы Российской Федерации по предоставленным бюджетным кредитам", 120721000 "Расчеты с бюджетами бюджетной системы Российской Федерации в рамках целевых иностранных кредитов (заимствований)", 120731000 "Расчеты с бюджетами бюджетной системы Российской Федерации по государственным (муниципальным) гарантиям" (далее в целях настоящей Инструкции - Справка (ф. 0503125 по коду счета 120551000, 120651000, 120711000, 120721000, 120731000)) получатель бюджетных средств отражает:</w:t>
      </w:r>
    </w:p>
    <w:p w:rsidR="00655264" w:rsidRDefault="00655264">
      <w:pPr>
        <w:pStyle w:val="ConsPlusNormal"/>
        <w:jc w:val="both"/>
      </w:pPr>
      <w:r>
        <w:t xml:space="preserve">(в ред. </w:t>
      </w:r>
      <w:hyperlink r:id="rId235"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236"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3 - код главы по БК контрагента по отражаемым расчетам;</w:t>
      </w:r>
    </w:p>
    <w:p w:rsidR="00655264" w:rsidRDefault="00655264">
      <w:pPr>
        <w:pStyle w:val="ConsPlusNormal"/>
        <w:jc w:val="both"/>
      </w:pPr>
      <w:r>
        <w:t xml:space="preserve">(в ред. </w:t>
      </w:r>
      <w:hyperlink r:id="rId23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4 - код административно-территориального образования соответствующего бюджета бюджетной системы Российской Федерации, согласно </w:t>
      </w:r>
      <w:hyperlink r:id="rId238" w:history="1">
        <w:r>
          <w:rPr>
            <w:color w:val="0000FF"/>
          </w:rPr>
          <w:t>ОКТМО</w:t>
        </w:r>
      </w:hyperlink>
      <w:r>
        <w:t xml:space="preserve"> контрагента по отражаемым расчетам;</w:t>
      </w:r>
    </w:p>
    <w:p w:rsidR="00655264" w:rsidRDefault="00655264">
      <w:pPr>
        <w:pStyle w:val="ConsPlusNormal"/>
        <w:jc w:val="both"/>
      </w:pPr>
      <w:r>
        <w:t xml:space="preserve">(в ред. Приказов Минфина России от 19.12.2014 </w:t>
      </w:r>
      <w:hyperlink r:id="rId239" w:history="1">
        <w:r>
          <w:rPr>
            <w:color w:val="0000FF"/>
          </w:rPr>
          <w:t>N 157н</w:t>
        </w:r>
      </w:hyperlink>
      <w:r>
        <w:t xml:space="preserve">, от 31.12.2015 </w:t>
      </w:r>
      <w:hyperlink r:id="rId240" w:history="1">
        <w:r>
          <w:rPr>
            <w:color w:val="0000FF"/>
          </w:rPr>
          <w:t>N 229н</w:t>
        </w:r>
      </w:hyperlink>
      <w:r>
        <w:t>)</w:t>
      </w:r>
    </w:p>
    <w:p w:rsidR="00655264" w:rsidRDefault="00655264">
      <w:pPr>
        <w:pStyle w:val="ConsPlusNormal"/>
        <w:ind w:firstLine="540"/>
        <w:jc w:val="both"/>
      </w:pPr>
      <w:r>
        <w:t xml:space="preserve">В целях обеспечения консолидации взаимосвязанных показателей межбюджетных расчетов в графах и в кодовых зонах форм бюджетной отчетности, предусматривающих отражение кода </w:t>
      </w:r>
      <w:hyperlink r:id="rId241" w:history="1">
        <w:r>
          <w:rPr>
            <w:color w:val="0000FF"/>
          </w:rPr>
          <w:t>ОКТМО</w:t>
        </w:r>
      </w:hyperlink>
      <w:r>
        <w:t xml:space="preserve"> контрагента для отражения расчетов с федеральным бюджетом, государственными внебюджетными фондами, применяются следующие коды:</w:t>
      </w:r>
    </w:p>
    <w:p w:rsidR="00655264" w:rsidRDefault="00655264">
      <w:pPr>
        <w:pStyle w:val="ConsPlusNormal"/>
        <w:jc w:val="both"/>
      </w:pPr>
      <w:r>
        <w:t xml:space="preserve">(в ред. </w:t>
      </w:r>
      <w:hyperlink r:id="rId242" w:history="1">
        <w:r>
          <w:rPr>
            <w:color w:val="0000FF"/>
          </w:rPr>
          <w:t>Приказа</w:t>
        </w:r>
      </w:hyperlink>
      <w:r>
        <w:t xml:space="preserve"> Минфина России от 19.12.2014 N 157н)</w:t>
      </w:r>
    </w:p>
    <w:p w:rsidR="00655264" w:rsidRDefault="00655264">
      <w:pPr>
        <w:pStyle w:val="ConsPlusNormal"/>
        <w:ind w:firstLine="540"/>
        <w:jc w:val="both"/>
      </w:pPr>
      <w:r>
        <w:t>федеральный бюджет - 00 000 001;</w:t>
      </w:r>
    </w:p>
    <w:p w:rsidR="00655264" w:rsidRDefault="00655264">
      <w:pPr>
        <w:pStyle w:val="ConsPlusNormal"/>
        <w:ind w:firstLine="540"/>
        <w:jc w:val="both"/>
      </w:pPr>
      <w:r>
        <w:lastRenderedPageBreak/>
        <w:t>бюджет Пенсионного фонда Российской Федерации - 00 000 006;</w:t>
      </w:r>
    </w:p>
    <w:p w:rsidR="00655264" w:rsidRDefault="00655264">
      <w:pPr>
        <w:pStyle w:val="ConsPlusNormal"/>
        <w:ind w:firstLine="540"/>
        <w:jc w:val="both"/>
      </w:pPr>
      <w:r>
        <w:t>бюджет Федерального фонда социального страхования - 00 000 007;</w:t>
      </w:r>
    </w:p>
    <w:p w:rsidR="00655264" w:rsidRDefault="00655264">
      <w:pPr>
        <w:pStyle w:val="ConsPlusNormal"/>
        <w:ind w:firstLine="540"/>
        <w:jc w:val="both"/>
      </w:pPr>
      <w:r>
        <w:t>бюджет Федерального фонда обязательного медицинского страхования - 00 000 008;</w:t>
      </w:r>
    </w:p>
    <w:p w:rsidR="00655264" w:rsidRDefault="00655264">
      <w:pPr>
        <w:pStyle w:val="ConsPlusNormal"/>
        <w:ind w:firstLine="540"/>
        <w:jc w:val="both"/>
      </w:pPr>
      <w:r>
        <w:t>бюджет территориального фонда обязательного медицинского страхования - 00 000 009;</w:t>
      </w:r>
    </w:p>
    <w:p w:rsidR="00655264" w:rsidRDefault="00655264">
      <w:pPr>
        <w:pStyle w:val="ConsPlusNormal"/>
        <w:ind w:firstLine="540"/>
        <w:jc w:val="both"/>
      </w:pPr>
      <w:r>
        <w:t xml:space="preserve">при этом 1 - 2 разряд кода </w:t>
      </w:r>
      <w:hyperlink r:id="rId243" w:history="1">
        <w:r>
          <w:rPr>
            <w:color w:val="0000FF"/>
          </w:rPr>
          <w:t>ОКТМО</w:t>
        </w:r>
      </w:hyperlink>
      <w:r>
        <w:t xml:space="preserve"> территориального фонда обязательного медицинского страхования должен соответствовать 1 - 2 разряду кода </w:t>
      </w:r>
      <w:hyperlink r:id="rId244" w:history="1">
        <w:r>
          <w:rPr>
            <w:color w:val="0000FF"/>
          </w:rPr>
          <w:t>ОКТМО</w:t>
        </w:r>
      </w:hyperlink>
      <w:r>
        <w:t xml:space="preserve"> субъекта Российской Федерации, утверждающего бюджет территориального фонда обязательного медицинского страхования, 3 - 5 разряд должен соответствовать 3 - 5 разряду кода </w:t>
      </w:r>
      <w:hyperlink r:id="rId245" w:history="1">
        <w:r>
          <w:rPr>
            <w:color w:val="0000FF"/>
          </w:rPr>
          <w:t>ОКТМО</w:t>
        </w:r>
      </w:hyperlink>
      <w:r>
        <w:t xml:space="preserve"> административного округа, входящего в состав субъекта Российской Федерации;</w:t>
      </w:r>
    </w:p>
    <w:p w:rsidR="00655264" w:rsidRDefault="00655264">
      <w:pPr>
        <w:pStyle w:val="ConsPlusNormal"/>
        <w:jc w:val="both"/>
      </w:pPr>
      <w:r>
        <w:t xml:space="preserve">(в ред. </w:t>
      </w:r>
      <w:hyperlink r:id="rId24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целях обеспечения консолидации взаимосвязанных показателей межбюджетных расчетов в графах и в кодовых зонах форм бюджетной отчетности, предусматривающих отражение кода </w:t>
      </w:r>
      <w:hyperlink r:id="rId247" w:history="1">
        <w:r>
          <w:rPr>
            <w:color w:val="0000FF"/>
          </w:rPr>
          <w:t>ОКТМО</w:t>
        </w:r>
      </w:hyperlink>
      <w:r>
        <w:t xml:space="preserve"> контрагента для отражения расчетов между соответствующими консолидированными бюджетами, применяются коды </w:t>
      </w:r>
      <w:hyperlink r:id="rId248" w:history="1">
        <w:r>
          <w:rPr>
            <w:color w:val="0000FF"/>
          </w:rPr>
          <w:t>ОКТМО</w:t>
        </w:r>
      </w:hyperlink>
      <w:r>
        <w:t xml:space="preserve"> субъектов Российской Федерации, муниципальных районов соответственно;</w:t>
      </w:r>
    </w:p>
    <w:p w:rsidR="00655264" w:rsidRDefault="00655264">
      <w:pPr>
        <w:pStyle w:val="ConsPlusNormal"/>
        <w:jc w:val="both"/>
      </w:pPr>
      <w:r>
        <w:t xml:space="preserve">(в ред. Приказов Минфина России от 29.12.2011 </w:t>
      </w:r>
      <w:hyperlink r:id="rId249" w:history="1">
        <w:r>
          <w:rPr>
            <w:color w:val="0000FF"/>
          </w:rPr>
          <w:t>N 191н</w:t>
        </w:r>
      </w:hyperlink>
      <w:r>
        <w:t xml:space="preserve">, от 19.12.2014 </w:t>
      </w:r>
      <w:hyperlink r:id="rId250" w:history="1">
        <w:r>
          <w:rPr>
            <w:color w:val="0000FF"/>
          </w:rPr>
          <w:t>N 157н</w:t>
        </w:r>
      </w:hyperlink>
      <w:r>
        <w:t>)</w:t>
      </w:r>
    </w:p>
    <w:p w:rsidR="00655264" w:rsidRDefault="00655264">
      <w:pPr>
        <w:pStyle w:val="ConsPlusNormal"/>
        <w:ind w:firstLine="540"/>
        <w:jc w:val="both"/>
      </w:pPr>
      <w:r>
        <w:t>в графе 5 - код элемента бюджета контрагента, отражающий принадлежность контрагента соответствующему бюджету бюджетной системы Российской Федерации (далее в целях настоящей Инструкции - код элемента бюджета). Код элемента бюджета соответствует коду элемента доходов, источников финансирования дефицита бюджета в соответствии с бюджетной классификацией Российской Федерации;</w:t>
      </w:r>
    </w:p>
    <w:p w:rsidR="00655264" w:rsidRDefault="00655264">
      <w:pPr>
        <w:pStyle w:val="ConsPlusNormal"/>
        <w:jc w:val="both"/>
      </w:pPr>
      <w:r>
        <w:t xml:space="preserve">(в ред. </w:t>
      </w:r>
      <w:hyperlink r:id="rId25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(140120251 "Расходы на перечисления другим бюджетам бюджетной системы Российской Федерации", 120651560 "Увеличение дебиторской задолженности по авансовым перечислениям другим бюджетам бюджетной системы Российской Федерации", 120651660 "Уменьшение дебиторской задолженности по авансовым перечислениям другим бюджетам бюджетной системы Российской Федерации", 120711540 "Увеличение задолженности бюджетов бюджетной системы Российской Федерации по предоставленным бюджетным кредитам", 120721540 "Увеличение задолженности бюджетов бюджетной системы Российской Федерации в рамках целевых иностранных кредитов (заимствований)", 120731540 "Увеличение задолженности бюджетов бюджетной системы Российской Федерации по государственным (муниципальным) гарантиям", 130111810 "Уменьшение задолженности перед бюджетами бюджетной системы Российской Федерации по привлеченным бюджетным кредитам в рублях",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 130251830 "Уменьшение кредиторской задолженности по перечислениям другим бюджетам бюджетной системы Российской Федерации", 120551000 "Расчеты по поступлениям от других бюджетов бюджетной системы Российской Федерации" для консолидации сумм задолженности по неиспользованным остаткам целевых межбюджетных трансфертов, 120651000 "Расчеты по авансовым перечислениям другим бюджетам бюджетной системы Российской Федерации", 120711000 "Расчеты с бюджетами бюджетной системы Российской Федерации по предоставленным бюджетным кредитам", 120721000 "Расчеты с бюджетами бюджетной системы Российской Федерации в рамках целевых иностранных кредитов (заимствований)", 120731000 "Расчеты с бюджетами бюджетной системы Российской Федерации по государственным (муниципальным) гарантиям", на котором отражены расчеты с контрагентом;</w:t>
      </w:r>
    </w:p>
    <w:p w:rsidR="00655264" w:rsidRDefault="00655264">
      <w:pPr>
        <w:pStyle w:val="ConsPlusNormal"/>
        <w:jc w:val="both"/>
      </w:pPr>
      <w:r>
        <w:t xml:space="preserve">(в ред. Приказов Минфина России от 29.12.2011 </w:t>
      </w:r>
      <w:hyperlink r:id="rId252" w:history="1">
        <w:r>
          <w:rPr>
            <w:color w:val="0000FF"/>
          </w:rPr>
          <w:t>N 191н</w:t>
        </w:r>
      </w:hyperlink>
      <w:r>
        <w:t xml:space="preserve">, от 19.12.2014 </w:t>
      </w:r>
      <w:hyperlink r:id="rId253" w:history="1">
        <w:r>
          <w:rPr>
            <w:color w:val="0000FF"/>
          </w:rPr>
          <w:t>N 157н</w:t>
        </w:r>
      </w:hyperlink>
      <w:r>
        <w:t>)</w:t>
      </w:r>
    </w:p>
    <w:p w:rsidR="00655264" w:rsidRDefault="00655264">
      <w:pPr>
        <w:pStyle w:val="ConsPlusNormal"/>
        <w:ind w:firstLine="540"/>
        <w:jc w:val="both"/>
      </w:pPr>
      <w:r>
        <w:t>в графах 7, 8 - сумма расчетов с контрагентом;</w:t>
      </w:r>
    </w:p>
    <w:p w:rsidR="00655264" w:rsidRDefault="00655264">
      <w:pPr>
        <w:pStyle w:val="ConsPlusNormal"/>
        <w:jc w:val="both"/>
      </w:pPr>
      <w:r>
        <w:t xml:space="preserve">(в ред. </w:t>
      </w:r>
      <w:hyperlink r:id="rId254"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код корреспондирующего счета бюджетного учета;</w:t>
      </w:r>
    </w:p>
    <w:p w:rsidR="00655264" w:rsidRDefault="00655264">
      <w:pPr>
        <w:pStyle w:val="ConsPlusNormal"/>
        <w:jc w:val="both"/>
      </w:pPr>
      <w:r>
        <w:t xml:space="preserve">(в ред. </w:t>
      </w:r>
      <w:hyperlink r:id="rId25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10 - ИНН взаимосвязанного контрагента по ведомственной подчиненности, заполняется главным распорядителем бюджетных средств (распорядителем), главным </w:t>
      </w:r>
      <w:r>
        <w:lastRenderedPageBreak/>
        <w:t>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56"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11 - код главы по БК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57"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12 - код по </w:t>
      </w:r>
      <w:hyperlink r:id="rId258" w:history="1">
        <w:r>
          <w:rPr>
            <w:color w:val="0000FF"/>
          </w:rPr>
          <w:t>ОКТМО</w:t>
        </w:r>
      </w:hyperlink>
      <w:r>
        <w:t xml:space="preserve">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59"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8, 9 Справки (ф. 0503125 по коду счета 120711000, 120721000, 120731000, 120551000, 120651000) не заполняются, при этом в графе 7 со знаком "минус" отражаются суммы расчетов в объеме неиспользованных на отчетную дату авансовых поступлений от других уровней бюджета бюджетной системы Российской Федерации в рамках межбюджетных отношений.</w:t>
      </w:r>
    </w:p>
    <w:p w:rsidR="00655264" w:rsidRDefault="00655264">
      <w:pPr>
        <w:pStyle w:val="ConsPlusNormal"/>
        <w:jc w:val="both"/>
      </w:pPr>
      <w:r>
        <w:t xml:space="preserve">(в ред. </w:t>
      </w:r>
      <w:hyperlink r:id="rId26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Строки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формируются с группировкой по кодам элементов бюджетов в разрезе кодов </w:t>
      </w:r>
      <w:hyperlink r:id="rId261" w:history="1">
        <w:r>
          <w:rPr>
            <w:color w:val="0000FF"/>
          </w:rPr>
          <w:t>ОКТМО</w:t>
        </w:r>
      </w:hyperlink>
      <w:r>
        <w:t xml:space="preserve"> и кодов глав по БК контрагентов по отражаемым расчетам в следующем порядке:</w:t>
      </w:r>
    </w:p>
    <w:p w:rsidR="00655264" w:rsidRDefault="00655264">
      <w:pPr>
        <w:pStyle w:val="ConsPlusNormal"/>
        <w:jc w:val="both"/>
      </w:pPr>
      <w:r>
        <w:t xml:space="preserve">(в ред. </w:t>
      </w:r>
      <w:hyperlink r:id="rId26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96" w:history="1">
        <w:r>
          <w:rPr>
            <w:color w:val="0000FF"/>
          </w:rPr>
          <w:t>строке</w:t>
        </w:r>
      </w:hyperlink>
      <w:r>
        <w:t xml:space="preserve"> "Итого" графы 2 - 6 не заполняются;</w:t>
      </w:r>
    </w:p>
    <w:p w:rsidR="00655264" w:rsidRDefault="00655264">
      <w:pPr>
        <w:pStyle w:val="ConsPlusNormal"/>
        <w:jc w:val="both"/>
      </w:pPr>
      <w:r>
        <w:t xml:space="preserve">(в ред. Приказов Минфина России от 19.12.2014 </w:t>
      </w:r>
      <w:hyperlink r:id="rId263" w:history="1">
        <w:r>
          <w:rPr>
            <w:color w:val="0000FF"/>
          </w:rPr>
          <w:t>N 157н</w:t>
        </w:r>
      </w:hyperlink>
      <w:r>
        <w:t xml:space="preserve">, от 31.12.2015 </w:t>
      </w:r>
      <w:hyperlink r:id="rId264" w:history="1">
        <w:r>
          <w:rPr>
            <w:color w:val="0000FF"/>
          </w:rPr>
          <w:t>N 229н</w:t>
        </w:r>
      </w:hyperlink>
      <w:r>
        <w:t>)</w:t>
      </w:r>
    </w:p>
    <w:p w:rsidR="00655264" w:rsidRDefault="00655264">
      <w:pPr>
        <w:pStyle w:val="ConsPlusNormal"/>
        <w:ind w:firstLine="540"/>
        <w:jc w:val="both"/>
      </w:pPr>
      <w:r>
        <w:t xml:space="preserve">графа 3 Справки (ф. 0503125) по </w:t>
      </w:r>
      <w:hyperlink w:anchor="P8108" w:history="1">
        <w:r>
          <w:rPr>
            <w:color w:val="0000FF"/>
          </w:rPr>
          <w:t>строке</w:t>
        </w:r>
      </w:hyperlink>
      <w:r>
        <w:t xml:space="preserve"> "в том числе по номеру (коду) счета" не заполняется;</w:t>
      </w:r>
    </w:p>
    <w:p w:rsidR="00655264" w:rsidRDefault="00655264">
      <w:pPr>
        <w:pStyle w:val="ConsPlusNormal"/>
        <w:jc w:val="both"/>
      </w:pPr>
      <w:r>
        <w:t xml:space="preserve">(абзац введен </w:t>
      </w:r>
      <w:hyperlink r:id="rId265"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3 Справки (ф. 0503125 по коду счета 120711000, 120721000, 120731000, 120551000, 120651000) по </w:t>
      </w:r>
      <w:hyperlink w:anchor="P8108" w:history="1">
        <w:r>
          <w:rPr>
            <w:color w:val="0000FF"/>
          </w:rPr>
          <w:t>строке</w:t>
        </w:r>
      </w:hyperlink>
      <w:r>
        <w:t xml:space="preserve"> "в том числе по номеру (коду) счета" указывается код главы по БК контрагентов по отражаемым расчетам;</w:t>
      </w:r>
    </w:p>
    <w:p w:rsidR="00655264" w:rsidRDefault="00655264">
      <w:pPr>
        <w:pStyle w:val="ConsPlusNormal"/>
        <w:jc w:val="both"/>
      </w:pPr>
      <w:r>
        <w:t xml:space="preserve">(абзац введен </w:t>
      </w:r>
      <w:hyperlink r:id="rId266"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3 по строкам </w:t>
      </w:r>
      <w:hyperlink w:anchor="P8144" w:history="1">
        <w:r>
          <w:rPr>
            <w:color w:val="0000FF"/>
          </w:rPr>
          <w:t>"денежные расчеты"</w:t>
        </w:r>
      </w:hyperlink>
      <w:r>
        <w:t xml:space="preserve"> и </w:t>
      </w:r>
      <w:hyperlink w:anchor="P8180" w:history="1">
        <w:r>
          <w:rPr>
            <w:color w:val="0000FF"/>
          </w:rPr>
          <w:t>"неденежные расчеты"</w:t>
        </w:r>
      </w:hyperlink>
      <w:r>
        <w:t xml:space="preserve"> - код главы по БК контрагентов по отражаемым расчетам;</w:t>
      </w:r>
    </w:p>
    <w:p w:rsidR="00655264" w:rsidRDefault="00655264">
      <w:pPr>
        <w:pStyle w:val="ConsPlusNormal"/>
        <w:jc w:val="both"/>
      </w:pPr>
      <w:r>
        <w:t xml:space="preserve">(в ред. </w:t>
      </w:r>
      <w:hyperlink r:id="rId26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4 - код </w:t>
      </w:r>
      <w:hyperlink r:id="rId268" w:history="1">
        <w:r>
          <w:rPr>
            <w:color w:val="0000FF"/>
          </w:rPr>
          <w:t>ОКТМО</w:t>
        </w:r>
      </w:hyperlink>
      <w:r>
        <w:t xml:space="preserve"> контрагентов по отражаемым расчетам;</w:t>
      </w:r>
    </w:p>
    <w:p w:rsidR="00655264" w:rsidRDefault="00655264">
      <w:pPr>
        <w:pStyle w:val="ConsPlusNormal"/>
        <w:jc w:val="both"/>
      </w:pPr>
      <w:r>
        <w:t xml:space="preserve">(в ред. </w:t>
      </w:r>
      <w:hyperlink r:id="rId26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5 - код элемента бюджета контрагентов;</w:t>
      </w:r>
    </w:p>
    <w:p w:rsidR="00655264" w:rsidRDefault="00655264">
      <w:pPr>
        <w:pStyle w:val="ConsPlusNormal"/>
        <w:jc w:val="both"/>
      </w:pPr>
      <w:r>
        <w:t xml:space="preserve">(в ред. </w:t>
      </w:r>
      <w:hyperlink r:id="rId270" w:history="1">
        <w:r>
          <w:rPr>
            <w:color w:val="0000FF"/>
          </w:rPr>
          <w:t>Приказа</w:t>
        </w:r>
      </w:hyperlink>
      <w:r>
        <w:t xml:space="preserve"> Минфина России от 19.12.2014 N 157н)</w:t>
      </w:r>
    </w:p>
    <w:p w:rsidR="00655264" w:rsidRDefault="00655264">
      <w:pPr>
        <w:pStyle w:val="ConsPlusNormal"/>
        <w:ind w:firstLine="540"/>
        <w:jc w:val="both"/>
      </w:pPr>
      <w:r>
        <w:t>графа 8 не заполняется;</w:t>
      </w:r>
    </w:p>
    <w:p w:rsidR="00655264" w:rsidRDefault="00655264">
      <w:pPr>
        <w:pStyle w:val="ConsPlusNormal"/>
        <w:jc w:val="both"/>
      </w:pPr>
      <w:r>
        <w:t xml:space="preserve">(в ред. </w:t>
      </w:r>
      <w:hyperlink r:id="rId27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указывается:</w:t>
      </w:r>
    </w:p>
    <w:p w:rsidR="00655264" w:rsidRDefault="00655264">
      <w:pPr>
        <w:pStyle w:val="ConsPlusNormal"/>
        <w:jc w:val="both"/>
      </w:pPr>
      <w:r>
        <w:t xml:space="preserve">(в ред. </w:t>
      </w:r>
      <w:hyperlink r:id="rId27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"в том числе по номеру (коду) счета" - код соответствующего счета по консолидируемым расчетам (140120251 "Расходы на перечисления другим бюджетам бюджетной системы Российской Федерации", 120651560 "Увеличение дебиторской задолженности по авансовым перечислениям другим бюджетам бюджетной системы Российской Федерации", </w:t>
      </w:r>
      <w:r>
        <w:lastRenderedPageBreak/>
        <w:t>120651660 "Уменьшение дебиторской задолженности по авансовым перечислениям другим бюджетам бюджетной системы Российской Федерации", 120711540 "Увеличение задолженности бюджетов бюджетной системы Российской Федерации по предоставленным бюджетным кредитам", 120721540 "Увеличение задолженности бюджетов бюджетной системы Российской Федерации в рамках целевых иностранных кредитов (заимствований)", 120731540 "Увеличение задолженности бюджетов бюджетной системы Российской Федерации по государственным (муниципальным) гарантиям", 130111810 "Уменьшение задолженности перед бюджетами бюджетной системы Российской Федерации по привлеченным бюджетным кредитам в рублях",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 130251830 "Уменьшение кредиторской задолженности по перечислениям другим бюджетам бюджетной системы Российской Федерации"); номер соответствующего счета по консолидируемым расчетам (120551000 "Расчеты по поступлениям от других бюджетов бюджетной системы Российской Федерации" для консолидации сумм задолженности по неиспользованным остаткам целевых межбюджетных трансфертов, 120651000 "Расчеты по авансовым перечислениям другим бюджетам бюджетной системы Российской Федерации", 120711000 "Расчеты с бюджетами бюджетной системы Российской Федерации по предоставленным бюджетным кредитам", 120721000 "Расчеты с бюджетами бюджетной системы Российской Федерации в рамках целевых иностранных кредитов (заимствований)", 120731000 "Расчеты с бюджетами бюджетной системы Российской Федерации по государственным (муниципальным) гарантиям");</w:t>
      </w:r>
    </w:p>
    <w:p w:rsidR="00655264" w:rsidRDefault="00655264">
      <w:pPr>
        <w:pStyle w:val="ConsPlusNormal"/>
        <w:jc w:val="both"/>
      </w:pPr>
      <w:r>
        <w:t xml:space="preserve">(в ред. Приказов Минфина России от 29.12.2011 </w:t>
      </w:r>
      <w:hyperlink r:id="rId273" w:history="1">
        <w:r>
          <w:rPr>
            <w:color w:val="0000FF"/>
          </w:rPr>
          <w:t>N 191н</w:t>
        </w:r>
      </w:hyperlink>
      <w:r>
        <w:t xml:space="preserve">, от 31.12.2015 </w:t>
      </w:r>
      <w:hyperlink r:id="rId274" w:history="1">
        <w:r>
          <w:rPr>
            <w:color w:val="0000FF"/>
          </w:rPr>
          <w:t>N 229н</w:t>
        </w:r>
      </w:hyperlink>
      <w:r>
        <w:t>)</w:t>
      </w:r>
    </w:p>
    <w:p w:rsidR="00655264" w:rsidRDefault="00655264">
      <w:pPr>
        <w:pStyle w:val="ConsPlusNormal"/>
        <w:ind w:firstLine="540"/>
        <w:jc w:val="both"/>
      </w:pPr>
      <w:r>
        <w:t>по строкам "денежные расчеты", "неденежные расчеты" - номер соответствующего счета по консолидируемым расчетам;</w:t>
      </w:r>
    </w:p>
    <w:p w:rsidR="00655264" w:rsidRDefault="00655264">
      <w:pPr>
        <w:pStyle w:val="ConsPlusNormal"/>
        <w:jc w:val="both"/>
      </w:pPr>
      <w:r>
        <w:t xml:space="preserve">(в ред. </w:t>
      </w:r>
      <w:hyperlink r:id="rId275"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7 по </w:t>
      </w:r>
      <w:hyperlink w:anchor="P8004" w:history="1">
        <w:r>
          <w:rPr>
            <w:color w:val="0000FF"/>
          </w:rPr>
          <w:t>строке</w:t>
        </w:r>
      </w:hyperlink>
      <w:r>
        <w:t xml:space="preserve"> "Итого" отражается итоговая сумма расчетов;</w:t>
      </w:r>
    </w:p>
    <w:p w:rsidR="00655264" w:rsidRDefault="00655264">
      <w:pPr>
        <w:pStyle w:val="ConsPlusNormal"/>
        <w:jc w:val="both"/>
      </w:pPr>
      <w:r>
        <w:t xml:space="preserve">(в ред. </w:t>
      </w:r>
      <w:hyperlink r:id="rId27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7 по </w:t>
      </w:r>
      <w:hyperlink w:anchor="P8004" w:history="1">
        <w:r>
          <w:rPr>
            <w:color w:val="0000FF"/>
          </w:rPr>
          <w:t>строке</w:t>
        </w:r>
      </w:hyperlink>
      <w:r>
        <w:t xml:space="preserve"> "в том числе по номеру (коду) счета" - итоговая сумма расчетов с контрагентами в разрезе кодов счетов, указанных в графе 6;</w:t>
      </w:r>
    </w:p>
    <w:p w:rsidR="00655264" w:rsidRDefault="00655264">
      <w:pPr>
        <w:pStyle w:val="ConsPlusNormal"/>
        <w:jc w:val="both"/>
      </w:pPr>
      <w:r>
        <w:t xml:space="preserve">(в ред. </w:t>
      </w:r>
      <w:hyperlink r:id="rId27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7 по </w:t>
      </w:r>
      <w:hyperlink w:anchor="P8004" w:history="1">
        <w:r>
          <w:rPr>
            <w:color w:val="0000FF"/>
          </w:rPr>
          <w:t>строке</w:t>
        </w:r>
      </w:hyperlink>
      <w:r>
        <w:t xml:space="preserve"> "денежные расчеты" отражается итоговая сумма денежных расчетов с контрагентами по дебету в разрезе номеров счетов, указанных в графе 6 и обобщенных по кодам корреспондирующих счетов, при этом сумма показателей денежных расчетов по кредиту счета 120651660 отражается в графе 7 Справки (ф. 0503125 по коду счета 120651560 (660)) в отрицательном значении;</w:t>
      </w:r>
    </w:p>
    <w:p w:rsidR="00655264" w:rsidRDefault="00655264">
      <w:pPr>
        <w:pStyle w:val="ConsPlusNormal"/>
        <w:jc w:val="both"/>
      </w:pPr>
      <w:r>
        <w:t xml:space="preserve">(в ред. </w:t>
      </w:r>
      <w:hyperlink r:id="rId27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7 по </w:t>
      </w:r>
      <w:hyperlink w:anchor="P8004" w:history="1">
        <w:r>
          <w:rPr>
            <w:color w:val="0000FF"/>
          </w:rPr>
          <w:t>строке</w:t>
        </w:r>
      </w:hyperlink>
      <w:r>
        <w:t xml:space="preserve"> "неденежные расчеты" отражается итоговая сумма неденежных расчетов с контрагентами в разрезе номеров счетов, указанных в графе 6 и обобщенных по кодам корреспондирующих счетов, при этом сумма показателей неденежных расчетов по кредиту отражается в графе 7 в отрицательном значении;</w:t>
      </w:r>
    </w:p>
    <w:p w:rsidR="00655264" w:rsidRDefault="00655264">
      <w:pPr>
        <w:pStyle w:val="ConsPlusNormal"/>
        <w:jc w:val="both"/>
      </w:pPr>
      <w:r>
        <w:t xml:space="preserve">(в ред. </w:t>
      </w:r>
      <w:hyperlink r:id="rId27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28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код корреспондирующего счета бюджетного учета;</w:t>
      </w:r>
    </w:p>
    <w:p w:rsidR="00655264" w:rsidRDefault="00655264">
      <w:pPr>
        <w:pStyle w:val="ConsPlusNormal"/>
        <w:jc w:val="both"/>
      </w:pPr>
      <w:r>
        <w:t xml:space="preserve">(в ред. </w:t>
      </w:r>
      <w:hyperlink r:id="rId28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10 - 12 по строкам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не заполняются;</w:t>
      </w:r>
    </w:p>
    <w:p w:rsidR="00655264" w:rsidRDefault="00655264">
      <w:pPr>
        <w:pStyle w:val="ConsPlusNormal"/>
        <w:jc w:val="both"/>
      </w:pPr>
      <w:r>
        <w:t xml:space="preserve">(абзац введен </w:t>
      </w:r>
      <w:hyperlink r:id="rId282"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8004" w:history="1">
        <w:r>
          <w:rPr>
            <w:color w:val="0000FF"/>
          </w:rPr>
          <w:t>Строка</w:t>
        </w:r>
      </w:hyperlink>
      <w:r>
        <w:t xml:space="preserve"> "денежные расчеты" Справки (ф. 0503125 по коду счета 140120251) не заполняется.</w:t>
      </w:r>
    </w:p>
    <w:p w:rsidR="00655264" w:rsidRDefault="00655264">
      <w:pPr>
        <w:pStyle w:val="ConsPlusNormal"/>
        <w:ind w:firstLine="540"/>
        <w:jc w:val="both"/>
      </w:pPr>
      <w:r>
        <w:t xml:space="preserve">Строки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Справки (ф. 0503125 по коду счета 120711000, 120721000, 120731000, 120551000, 120651000) не заполняются.</w:t>
      </w:r>
    </w:p>
    <w:p w:rsidR="00655264" w:rsidRDefault="00655264">
      <w:pPr>
        <w:pStyle w:val="ConsPlusNormal"/>
        <w:jc w:val="both"/>
      </w:pPr>
      <w:r>
        <w:t xml:space="preserve">(в ред. </w:t>
      </w:r>
      <w:hyperlink r:id="rId283"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32. В Справках (ф. 0503125) по кодам счетов 140110151 "Доходы от поступлений от других </w:t>
      </w:r>
      <w:r>
        <w:lastRenderedPageBreak/>
        <w:t>бюджетов бюджетной системы Российской Федерации" (далее в целях настоящей Инструкции - Справка (ф. 0503125 по коду КОСГУ 151)), 120551560 "Увеличение дебиторской задолженности по поступлениям от других бюджетов бюджетной системы Российской Федерации", 120551660 "Уменьшение дебиторской задолженности по поступлениям от других бюджетов бюджетной системы Российской Федерации" (далее в целях настоящей Инструкции - Справка (ф. 0503125 по коду счета 120551560 (660)), 120711640 "Уменьшение задолженности бюджетов бюджетной системы Российской Федерации по предоставленным бюджетным кредитам", 120721640 "Уменьшение задолженности бюджетов бюджетной системы Российской Федерации в рамках целевых иностранных кредитов (заимствований)", 120731640 "Уменьшение задолженности бюджетов бюджетной системы Российской Федерации по государственным (муниципальным) гарантиям" (далее в целях настоящей Инструкции - Справка (ф. 0503125 по коду КОСГУ 640), 130111810 "Уменьшение задолженности перед бюджетами бюджетной системы Российской Федерации по привлеченным бюджетным кредитам в рублях",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 (далее в целях настоящей Инструкции - Справка (ф. 0503125 по коду КОСГУ 810)), 130111000 "Расчеты с бюджетами бюджетной системы Российской Федерации по привлеченным бюджетным кредитам в рублях", 130121000 "Расчеты с бюджетами бюджетной системы Российской Федерации по привлеченным бюджетным кредитам в рамках целевых иностранных кредитов (заимствований)", 130131000 "Расчеты с бюджетами бюджетной системы Российской Федерации по государственным (муниципальным) гарантиям", 130251000 "Расчеты по перечислениям другим бюджетам бюджетной системы Российской Федерации" (далее в целях настоящей Инструкции - Справка (ф. 0503125 по коду счета 130111000, 130121000, 130131000, 130251000)) администратор доходов бюджета, администратор источников финансирования дефицита бюджета, получатель бюджетных средств отражает:</w:t>
      </w:r>
    </w:p>
    <w:p w:rsidR="00655264" w:rsidRDefault="00655264">
      <w:pPr>
        <w:pStyle w:val="ConsPlusNormal"/>
        <w:jc w:val="both"/>
      </w:pPr>
      <w:r>
        <w:t xml:space="preserve">(в ред. </w:t>
      </w:r>
      <w:hyperlink r:id="rId284"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285"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3 - код главы по БК контрагента по отражаемым расчетам;</w:t>
      </w:r>
    </w:p>
    <w:p w:rsidR="00655264" w:rsidRDefault="00655264">
      <w:pPr>
        <w:pStyle w:val="ConsPlusNormal"/>
        <w:jc w:val="both"/>
      </w:pPr>
      <w:r>
        <w:t xml:space="preserve">(в ред. </w:t>
      </w:r>
      <w:hyperlink r:id="rId28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4 - код </w:t>
      </w:r>
      <w:hyperlink r:id="rId287" w:history="1">
        <w:r>
          <w:rPr>
            <w:color w:val="0000FF"/>
          </w:rPr>
          <w:t>ОКТМО</w:t>
        </w:r>
      </w:hyperlink>
      <w:r>
        <w:t xml:space="preserve"> контрагента по отражаемым расчетам;</w:t>
      </w:r>
    </w:p>
    <w:p w:rsidR="00655264" w:rsidRDefault="00655264">
      <w:pPr>
        <w:pStyle w:val="ConsPlusNormal"/>
        <w:jc w:val="both"/>
      </w:pPr>
      <w:r>
        <w:t xml:space="preserve">(в ред. </w:t>
      </w:r>
      <w:hyperlink r:id="rId288"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5 - код элемента бюджета контрагента;</w:t>
      </w:r>
    </w:p>
    <w:p w:rsidR="00655264" w:rsidRDefault="00655264">
      <w:pPr>
        <w:pStyle w:val="ConsPlusNormal"/>
        <w:jc w:val="both"/>
      </w:pPr>
      <w:r>
        <w:t xml:space="preserve">(в ред. </w:t>
      </w:r>
      <w:hyperlink r:id="rId28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6 - номер соответствующего счета (140110151 "Доходы от поступлений от других бюджетов бюджетной системы Российской Федерации", 120551560 "Увеличение дебиторской задолженности по поступлениям от других бюджетов бюджетной системы Российской Федерации", 120551660 "Уменьшение дебиторской задолженности по поступлениям от других бюджетов бюджетной системы Российской Федерации", 120711640 "Уменьшение задолженности бюджетов бюджетной системы Российской Федерации по предоставленным бюджетным кредитам", 120721640 "Уменьшение задолженности бюджетов бюджетной системы Российской Федерации в рамках целевых иностранных кредитов (заимствований)", 120731640 "Уменьшение задолженности бюджетов бюджетной системы Российской Федерации по государственным (муниципальным) гарантиям", 130111810 "Уменьшение задолженности перед бюджетами бюджетной системы Российской Федерации по привлеченным бюджетным кредитам в рублях",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 130111000 "Расчеты с бюджетами бюджетной системы Российской Федерации по привлеченным бюджетным кредитам в рублях", 130121000 "Расчеты с бюджетами бюджетной системы Российской Федерации по привлеченным бюджетным кредитам в рамках целевых иностранных </w:t>
      </w:r>
      <w:r>
        <w:lastRenderedPageBreak/>
        <w:t>кредитов (заимствований)", 130131000 "Расчеты с бюджетами бюджетной системы Российской Федерации по государственным (муниципальным) гарантиям", 130251000 "Расчеты по перечислениям другим бюджетам бюджетной системы Российской Федерации", на котором отражены расчеты с контрагентом;</w:t>
      </w:r>
    </w:p>
    <w:p w:rsidR="00655264" w:rsidRDefault="00655264">
      <w:pPr>
        <w:pStyle w:val="ConsPlusNormal"/>
        <w:jc w:val="both"/>
      </w:pPr>
      <w:r>
        <w:t xml:space="preserve">(в ред. Приказов Минфина России от 29.12.2011 </w:t>
      </w:r>
      <w:hyperlink r:id="rId290" w:history="1">
        <w:r>
          <w:rPr>
            <w:color w:val="0000FF"/>
          </w:rPr>
          <w:t>N 191н</w:t>
        </w:r>
      </w:hyperlink>
      <w:r>
        <w:t xml:space="preserve">, от 19.12.2014 </w:t>
      </w:r>
      <w:hyperlink r:id="rId291" w:history="1">
        <w:r>
          <w:rPr>
            <w:color w:val="0000FF"/>
          </w:rPr>
          <w:t>N 157н</w:t>
        </w:r>
      </w:hyperlink>
      <w:r>
        <w:t>)</w:t>
      </w:r>
    </w:p>
    <w:p w:rsidR="00655264" w:rsidRDefault="00655264">
      <w:pPr>
        <w:pStyle w:val="ConsPlusNormal"/>
        <w:ind w:firstLine="540"/>
        <w:jc w:val="both"/>
      </w:pPr>
      <w:r>
        <w:t>в графах 7, 8 - сумма расчетов с контрагентом;</w:t>
      </w:r>
    </w:p>
    <w:p w:rsidR="00655264" w:rsidRDefault="00655264">
      <w:pPr>
        <w:pStyle w:val="ConsPlusNormal"/>
        <w:jc w:val="both"/>
      </w:pPr>
      <w:r>
        <w:t xml:space="preserve">(в ред. </w:t>
      </w:r>
      <w:hyperlink r:id="rId29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код корреспондирующего счета бюджетного учета;</w:t>
      </w:r>
    </w:p>
    <w:p w:rsidR="00655264" w:rsidRDefault="00655264">
      <w:pPr>
        <w:pStyle w:val="ConsPlusNormal"/>
        <w:jc w:val="both"/>
      </w:pPr>
      <w:r>
        <w:t xml:space="preserve">(в ред. </w:t>
      </w:r>
      <w:hyperlink r:id="rId29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10 - ИНН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94"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11 - код главы по БК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95"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12 - код по </w:t>
      </w:r>
      <w:hyperlink r:id="rId296" w:history="1">
        <w:r>
          <w:rPr>
            <w:color w:val="0000FF"/>
          </w:rPr>
          <w:t>ОКТМО</w:t>
        </w:r>
      </w:hyperlink>
      <w:r>
        <w:t xml:space="preserve">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297"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7, 9 Справки (ф. 0503125 по коду счета 130111000, 130121000, 130131000, 130251000) не заполняются.</w:t>
      </w:r>
    </w:p>
    <w:p w:rsidR="00655264" w:rsidRDefault="00655264">
      <w:pPr>
        <w:pStyle w:val="ConsPlusNormal"/>
        <w:jc w:val="both"/>
      </w:pPr>
      <w:r>
        <w:t xml:space="preserve">(в ред. </w:t>
      </w:r>
      <w:hyperlink r:id="rId29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Строки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формируются с группировкой по кодам элементов бюджетов в разрезе кодов </w:t>
      </w:r>
      <w:hyperlink r:id="rId299" w:history="1">
        <w:r>
          <w:rPr>
            <w:color w:val="0000FF"/>
          </w:rPr>
          <w:t>ОКТМО</w:t>
        </w:r>
      </w:hyperlink>
      <w:r>
        <w:t xml:space="preserve"> и кодов глав по БК контрагентов по отражаемым расчетам в следующем порядке:</w:t>
      </w:r>
    </w:p>
    <w:p w:rsidR="00655264" w:rsidRDefault="00655264">
      <w:pPr>
        <w:pStyle w:val="ConsPlusNormal"/>
        <w:jc w:val="both"/>
      </w:pPr>
      <w:r>
        <w:t xml:space="preserve">(в ред. </w:t>
      </w:r>
      <w:hyperlink r:id="rId30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"Итого" графы 2 - 6, 10 - 12 не заполняются;</w:t>
      </w:r>
    </w:p>
    <w:p w:rsidR="00655264" w:rsidRDefault="00655264">
      <w:pPr>
        <w:pStyle w:val="ConsPlusNormal"/>
        <w:jc w:val="both"/>
      </w:pPr>
      <w:r>
        <w:t xml:space="preserve">(в ред. Приказов Минфина России от 19.12.2014 </w:t>
      </w:r>
      <w:hyperlink r:id="rId301" w:history="1">
        <w:r>
          <w:rPr>
            <w:color w:val="0000FF"/>
          </w:rPr>
          <w:t>N 157н</w:t>
        </w:r>
      </w:hyperlink>
      <w:r>
        <w:t xml:space="preserve">, от 31.12.2015 </w:t>
      </w:r>
      <w:hyperlink r:id="rId302" w:history="1">
        <w:r>
          <w:rPr>
            <w:color w:val="0000FF"/>
          </w:rPr>
          <w:t>N 229н</w:t>
        </w:r>
      </w:hyperlink>
      <w:r>
        <w:t>)</w:t>
      </w:r>
    </w:p>
    <w:p w:rsidR="00655264" w:rsidRDefault="00655264">
      <w:pPr>
        <w:pStyle w:val="ConsPlusNormal"/>
        <w:ind w:firstLine="540"/>
        <w:jc w:val="both"/>
      </w:pPr>
      <w:r>
        <w:t xml:space="preserve">в графе 3 Справки (ф. 0503125 по коду счета 130111000, 130121000, 130131000, 130251000) по </w:t>
      </w:r>
      <w:hyperlink w:anchor="P8108" w:history="1">
        <w:r>
          <w:rPr>
            <w:color w:val="0000FF"/>
          </w:rPr>
          <w:t>строке</w:t>
        </w:r>
      </w:hyperlink>
      <w:r>
        <w:t xml:space="preserve"> "в том числе по номеру (коду) счета" указывается код главы по БК контрагентов по отражаемым расчетам;</w:t>
      </w:r>
    </w:p>
    <w:p w:rsidR="00655264" w:rsidRDefault="00655264">
      <w:pPr>
        <w:pStyle w:val="ConsPlusNormal"/>
        <w:jc w:val="both"/>
      </w:pPr>
      <w:r>
        <w:t xml:space="preserve">(абзац введен </w:t>
      </w:r>
      <w:hyperlink r:id="rId303" w:history="1">
        <w:r>
          <w:rPr>
            <w:color w:val="0000FF"/>
          </w:rPr>
          <w:t>Приказом</w:t>
        </w:r>
      </w:hyperlink>
      <w:r>
        <w:t xml:space="preserve"> Минфина России от 19.12.2014 N 157н; в ред. </w:t>
      </w:r>
      <w:hyperlink r:id="rId30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3 по строкам </w:t>
      </w:r>
      <w:hyperlink w:anchor="P8144" w:history="1">
        <w:r>
          <w:rPr>
            <w:color w:val="0000FF"/>
          </w:rPr>
          <w:t>"денежные расчеты"</w:t>
        </w:r>
      </w:hyperlink>
      <w:r>
        <w:t xml:space="preserve"> и </w:t>
      </w:r>
      <w:hyperlink w:anchor="P8180" w:history="1">
        <w:r>
          <w:rPr>
            <w:color w:val="0000FF"/>
          </w:rPr>
          <w:t>"неденежные расчеты"</w:t>
        </w:r>
      </w:hyperlink>
      <w:r>
        <w:t xml:space="preserve"> - код главы по БК контрагентов по отражаемым расчетам;</w:t>
      </w:r>
    </w:p>
    <w:p w:rsidR="00655264" w:rsidRDefault="00655264">
      <w:pPr>
        <w:pStyle w:val="ConsPlusNormal"/>
        <w:jc w:val="both"/>
      </w:pPr>
      <w:r>
        <w:t xml:space="preserve">(в ред. </w:t>
      </w:r>
      <w:hyperlink r:id="rId30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4 - код </w:t>
      </w:r>
      <w:hyperlink r:id="rId306" w:history="1">
        <w:r>
          <w:rPr>
            <w:color w:val="0000FF"/>
          </w:rPr>
          <w:t>ОКТМО</w:t>
        </w:r>
      </w:hyperlink>
      <w:r>
        <w:t xml:space="preserve"> контрагента по отражаемым расчетам;</w:t>
      </w:r>
    </w:p>
    <w:p w:rsidR="00655264" w:rsidRDefault="00655264">
      <w:pPr>
        <w:pStyle w:val="ConsPlusNormal"/>
        <w:jc w:val="both"/>
      </w:pPr>
      <w:r>
        <w:t xml:space="preserve">(в ред. </w:t>
      </w:r>
      <w:hyperlink r:id="rId30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5 - код элемента бюджета контрагента по отражаемым расчетам;</w:t>
      </w:r>
    </w:p>
    <w:p w:rsidR="00655264" w:rsidRDefault="00655264">
      <w:pPr>
        <w:pStyle w:val="ConsPlusNormal"/>
        <w:jc w:val="both"/>
      </w:pPr>
      <w:r>
        <w:t xml:space="preserve">(в ред. </w:t>
      </w:r>
      <w:hyperlink r:id="rId308" w:history="1">
        <w:r>
          <w:rPr>
            <w:color w:val="0000FF"/>
          </w:rPr>
          <w:t>Приказа</w:t>
        </w:r>
      </w:hyperlink>
      <w:r>
        <w:t xml:space="preserve"> Минфина России от 19.12.2014 N 157н)</w:t>
      </w:r>
    </w:p>
    <w:p w:rsidR="00655264" w:rsidRDefault="00655264">
      <w:pPr>
        <w:pStyle w:val="ConsPlusNormal"/>
        <w:ind w:firstLine="540"/>
        <w:jc w:val="both"/>
      </w:pPr>
      <w:r>
        <w:lastRenderedPageBreak/>
        <w:t>графа 7 не заполняется;</w:t>
      </w:r>
    </w:p>
    <w:p w:rsidR="00655264" w:rsidRDefault="00655264">
      <w:pPr>
        <w:pStyle w:val="ConsPlusNormal"/>
        <w:jc w:val="both"/>
      </w:pPr>
      <w:r>
        <w:t xml:space="preserve">(в ред. </w:t>
      </w:r>
      <w:hyperlink r:id="rId30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указывается:</w:t>
      </w:r>
    </w:p>
    <w:p w:rsidR="00655264" w:rsidRDefault="00655264">
      <w:pPr>
        <w:pStyle w:val="ConsPlusNormal"/>
        <w:jc w:val="both"/>
      </w:pPr>
      <w:r>
        <w:t xml:space="preserve">(в ред. </w:t>
      </w:r>
      <w:hyperlink r:id="rId31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004" w:history="1">
        <w:r>
          <w:rPr>
            <w:color w:val="0000FF"/>
          </w:rPr>
          <w:t>строке</w:t>
        </w:r>
      </w:hyperlink>
      <w:r>
        <w:t xml:space="preserve"> "в том числе по номеру (коду) счета" - код соответствующего счета по консолидируемым расчетам (140110151 "Доходы от поступлений от других бюджетов бюджетной системы Российской Федерации", 120551560 "Увеличение дебиторской задолженности по поступлениям от других бюджетов бюджетной системы Российской Федерации", 120551660 "Уменьшение дебиторской задолженности по поступлениям от других бюджетов бюджетной системы Российской Федерации", 120711640 "Уменьшение задолженности бюджетов бюджетной системы Российской Федерации по предоставленным бюджетным кредитам", 120721640 "Уменьшение задолженности бюджетов бюджетной системы Российской Федерации в рамках целевых иностранных кредитов (заимствований)", 120731640 "Уменьшение задолженности бюджетов бюджетной системы Российской Федерации по государственным (муниципальным) гарантиям", 130111810 "Уменьшение задолженности перед бюджетами бюджетной системы Российской Федерации по привлеченным бюджетным кредитам в рублях",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 номер соответствующего счета по консолидируемым расчетам, 130111000 "Расчеты с бюджетами бюджетной системы Российской Федерации по привлеченным бюджетным кредитам в рублях", 130121000 "Расчеты с бюджетами бюджетной системы Российской Федерации по привлеченным бюджетным кредитам в рамках целевых иностранных кредитов (заимствований)", 130131000 "Расчеты с бюджетами бюджетной системы Российской Федерации по государственным (муниципальным) гарантиям", 130251000 "Расчеты по перечислениям другим бюджетам бюджетной системы Российской Федерации";</w:t>
      </w:r>
    </w:p>
    <w:p w:rsidR="00655264" w:rsidRDefault="00655264">
      <w:pPr>
        <w:pStyle w:val="ConsPlusNormal"/>
        <w:jc w:val="both"/>
      </w:pPr>
      <w:r>
        <w:t xml:space="preserve">(в ред. Приказов Минфина России от 29.12.2011 </w:t>
      </w:r>
      <w:hyperlink r:id="rId311" w:history="1">
        <w:r>
          <w:rPr>
            <w:color w:val="0000FF"/>
          </w:rPr>
          <w:t>N 191н</w:t>
        </w:r>
      </w:hyperlink>
      <w:r>
        <w:t xml:space="preserve">, от 31.12.2015 </w:t>
      </w:r>
      <w:hyperlink r:id="rId312" w:history="1">
        <w:r>
          <w:rPr>
            <w:color w:val="0000FF"/>
          </w:rPr>
          <w:t>N 229н</w:t>
        </w:r>
      </w:hyperlink>
      <w:r>
        <w:t>)</w:t>
      </w:r>
    </w:p>
    <w:p w:rsidR="00655264" w:rsidRDefault="00655264">
      <w:pPr>
        <w:pStyle w:val="ConsPlusNormal"/>
        <w:ind w:firstLine="540"/>
        <w:jc w:val="both"/>
      </w:pPr>
      <w:r>
        <w:t xml:space="preserve">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номер соответствующего счета по консолидируемым расчетам;</w:t>
      </w:r>
    </w:p>
    <w:p w:rsidR="00655264" w:rsidRDefault="00655264">
      <w:pPr>
        <w:pStyle w:val="ConsPlusNormal"/>
        <w:jc w:val="both"/>
      </w:pPr>
      <w:r>
        <w:t xml:space="preserve">(в ред. </w:t>
      </w:r>
      <w:hyperlink r:id="rId313"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"Итого" отражается итоговая сумма расчетов;</w:t>
      </w:r>
    </w:p>
    <w:p w:rsidR="00655264" w:rsidRDefault="00655264">
      <w:pPr>
        <w:pStyle w:val="ConsPlusNormal"/>
        <w:jc w:val="both"/>
      </w:pPr>
      <w:r>
        <w:t xml:space="preserve">(в ред. </w:t>
      </w:r>
      <w:hyperlink r:id="rId31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"в том числе по номеру (коду) счета" - итоговая сумма расчетов с контрагентами в разрезе кодов счетов, указанных в графе 6;</w:t>
      </w:r>
    </w:p>
    <w:p w:rsidR="00655264" w:rsidRDefault="00655264">
      <w:pPr>
        <w:pStyle w:val="ConsPlusNormal"/>
        <w:jc w:val="both"/>
      </w:pPr>
      <w:r>
        <w:t xml:space="preserve">(в ред. </w:t>
      </w:r>
      <w:hyperlink r:id="rId31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"денежные расчеты" - итоговая сумма денежных расчетов с контрагентами по кредиту в разрезе номеров счетов, указанных в графе 6 и обобщенных по кодам корреспондирующих счетов, при этом сумма показателей денежных расчетов по дебету счета 120551560 отражается в графе 8 Справки (ф. 0503125 по коду счета 120551560 (660)) в отрицательном значении;</w:t>
      </w:r>
    </w:p>
    <w:p w:rsidR="00655264" w:rsidRDefault="00655264">
      <w:pPr>
        <w:pStyle w:val="ConsPlusNormal"/>
        <w:jc w:val="both"/>
      </w:pPr>
      <w:r>
        <w:t xml:space="preserve">(в ред. </w:t>
      </w:r>
      <w:hyperlink r:id="rId31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"неденежные расчеты" - итоговая сумма неденежных расчетов с контрагентами в разрезе номеров счетов, указанных в графе 6 и обобщенных по кодам корреспондирующих счетов, при этом сумма показателей неденежных расчетов по дебету отражается в графе 8 в отрицательном значении;</w:t>
      </w:r>
    </w:p>
    <w:p w:rsidR="00655264" w:rsidRDefault="00655264">
      <w:pPr>
        <w:pStyle w:val="ConsPlusNormal"/>
        <w:jc w:val="both"/>
      </w:pPr>
      <w:r>
        <w:t xml:space="preserve">(в ред. </w:t>
      </w:r>
      <w:hyperlink r:id="rId31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31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код корреспондирующего счета бюджетного учета;</w:t>
      </w:r>
    </w:p>
    <w:p w:rsidR="00655264" w:rsidRDefault="00655264">
      <w:pPr>
        <w:pStyle w:val="ConsPlusNormal"/>
        <w:jc w:val="both"/>
      </w:pPr>
      <w:r>
        <w:t xml:space="preserve">(в ред. </w:t>
      </w:r>
      <w:hyperlink r:id="rId31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10 - 12 по строкам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не заполняются;</w:t>
      </w:r>
    </w:p>
    <w:p w:rsidR="00655264" w:rsidRDefault="00655264">
      <w:pPr>
        <w:pStyle w:val="ConsPlusNormal"/>
        <w:jc w:val="both"/>
      </w:pPr>
      <w:r>
        <w:t xml:space="preserve">(абзац введен </w:t>
      </w:r>
      <w:hyperlink r:id="rId320"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8004" w:history="1">
        <w:r>
          <w:rPr>
            <w:color w:val="0000FF"/>
          </w:rPr>
          <w:t>Строка</w:t>
        </w:r>
      </w:hyperlink>
      <w:r>
        <w:t xml:space="preserve"> "денежные расчеты" Справки (ф. 0503125 по коду счета 140110151) не заполняется.</w:t>
      </w:r>
    </w:p>
    <w:p w:rsidR="00655264" w:rsidRDefault="00655264">
      <w:pPr>
        <w:pStyle w:val="ConsPlusNormal"/>
        <w:ind w:firstLine="540"/>
        <w:jc w:val="both"/>
      </w:pPr>
      <w:r>
        <w:lastRenderedPageBreak/>
        <w:t xml:space="preserve">Строки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Справки (ф. 0503125 по коду счета 130111000, 130121000, 130131000, 130251000) не заполняются.</w:t>
      </w:r>
    </w:p>
    <w:p w:rsidR="00655264" w:rsidRDefault="00655264">
      <w:pPr>
        <w:pStyle w:val="ConsPlusNormal"/>
        <w:ind w:firstLine="540"/>
        <w:jc w:val="both"/>
      </w:pPr>
      <w:bookmarkStart w:id="16" w:name="P777"/>
      <w:bookmarkEnd w:id="16"/>
      <w:r>
        <w:t>33. В Справках (ф. 0503125) по кодам счетов: 021100000 "Внутренние расчеты по поступлениям", 021200000 "Внутренние расчеты по выбытиям" (далее в целях настоящей Инструкции - Справки (ф. 0503125 по коду КОСГУ 560(660) финансовый орган отражает:</w:t>
      </w:r>
    </w:p>
    <w:p w:rsidR="00655264" w:rsidRDefault="00655264">
      <w:pPr>
        <w:pStyle w:val="ConsPlusNormal"/>
        <w:jc w:val="both"/>
      </w:pPr>
      <w:r>
        <w:t xml:space="preserve">(в ред. </w:t>
      </w:r>
      <w:hyperlink r:id="rId321"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322"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3, 5 не заполняются;</w:t>
      </w:r>
    </w:p>
    <w:p w:rsidR="00655264" w:rsidRDefault="00655264">
      <w:pPr>
        <w:pStyle w:val="ConsPlusNormal"/>
        <w:jc w:val="both"/>
      </w:pPr>
      <w:r>
        <w:t xml:space="preserve">(в ред. </w:t>
      </w:r>
      <w:hyperlink r:id="rId32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 присвоенный финансовым органом код его территориального органа, организующим исполнение бюджета (далее в целях настоящей Инструкции - код территориального органа);</w:t>
      </w:r>
    </w:p>
    <w:p w:rsidR="00655264" w:rsidRDefault="00655264">
      <w:pPr>
        <w:pStyle w:val="ConsPlusNormal"/>
        <w:jc w:val="both"/>
      </w:pPr>
      <w:r>
        <w:t xml:space="preserve">(в ред. </w:t>
      </w:r>
      <w:hyperlink r:id="rId324"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(021100000 "Внутренние расчеты по поступлениям", 021200000 "Внутренние расчеты по выбытиям"), на котором отражены расчеты с контрагентом;</w:t>
      </w:r>
    </w:p>
    <w:p w:rsidR="00655264" w:rsidRDefault="00655264">
      <w:pPr>
        <w:pStyle w:val="ConsPlusNormal"/>
        <w:jc w:val="both"/>
      </w:pPr>
      <w:r>
        <w:t xml:space="preserve">(в ред. </w:t>
      </w:r>
      <w:hyperlink r:id="rId325"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7, 8 сумма расчетов с контрагентом;</w:t>
      </w:r>
    </w:p>
    <w:p w:rsidR="00655264" w:rsidRDefault="00655264">
      <w:pPr>
        <w:pStyle w:val="ConsPlusNormal"/>
        <w:jc w:val="both"/>
      </w:pPr>
      <w:r>
        <w:t xml:space="preserve">(в ред. </w:t>
      </w:r>
      <w:hyperlink r:id="rId326"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код корреспондирующего счета бюджетного учета.</w:t>
      </w:r>
    </w:p>
    <w:p w:rsidR="00655264" w:rsidRDefault="00655264">
      <w:pPr>
        <w:pStyle w:val="ConsPlusNormal"/>
        <w:jc w:val="both"/>
      </w:pPr>
      <w:r>
        <w:t xml:space="preserve">(в ред. </w:t>
      </w:r>
      <w:hyperlink r:id="rId32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10 - ИНН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328"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11 - код главы по БК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329"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12 - код по </w:t>
      </w:r>
      <w:hyperlink r:id="rId330" w:history="1">
        <w:r>
          <w:rPr>
            <w:color w:val="0000FF"/>
          </w:rPr>
          <w:t>ОКТМО</w:t>
        </w:r>
      </w:hyperlink>
      <w:r>
        <w:t xml:space="preserve">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331"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Строки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формируются по отражаемым расчетам в следующем порядке:</w:t>
      </w:r>
    </w:p>
    <w:p w:rsidR="00655264" w:rsidRDefault="00655264">
      <w:pPr>
        <w:pStyle w:val="ConsPlusNormal"/>
        <w:ind w:firstLine="540"/>
        <w:jc w:val="both"/>
      </w:pPr>
      <w:r>
        <w:t>графы 2, 3, 5, 6 не заполняются;</w:t>
      </w:r>
    </w:p>
    <w:p w:rsidR="00655264" w:rsidRDefault="00655264">
      <w:pPr>
        <w:pStyle w:val="ConsPlusNormal"/>
        <w:jc w:val="both"/>
      </w:pPr>
      <w:r>
        <w:t xml:space="preserve">(в ред. Приказов Минфина России от 19.12.2014 </w:t>
      </w:r>
      <w:hyperlink r:id="rId332" w:history="1">
        <w:r>
          <w:rPr>
            <w:color w:val="0000FF"/>
          </w:rPr>
          <w:t>N 157н</w:t>
        </w:r>
      </w:hyperlink>
      <w:r>
        <w:t xml:space="preserve">, от 31.12.2015 </w:t>
      </w:r>
      <w:hyperlink r:id="rId333" w:history="1">
        <w:r>
          <w:rPr>
            <w:color w:val="0000FF"/>
          </w:rPr>
          <w:t>N 229н</w:t>
        </w:r>
      </w:hyperlink>
      <w:r>
        <w:t>)</w:t>
      </w:r>
    </w:p>
    <w:p w:rsidR="00655264" w:rsidRDefault="00655264">
      <w:pPr>
        <w:pStyle w:val="ConsPlusNormal"/>
        <w:ind w:firstLine="540"/>
        <w:jc w:val="both"/>
      </w:pPr>
      <w:r>
        <w:t xml:space="preserve">графы 4, 6 по </w:t>
      </w:r>
      <w:hyperlink w:anchor="P8004" w:history="1">
        <w:r>
          <w:rPr>
            <w:color w:val="0000FF"/>
          </w:rPr>
          <w:t>строке</w:t>
        </w:r>
      </w:hyperlink>
      <w:r>
        <w:t xml:space="preserve"> "Итого" - не заполняются;</w:t>
      </w:r>
    </w:p>
    <w:p w:rsidR="00655264" w:rsidRDefault="00655264">
      <w:pPr>
        <w:pStyle w:val="ConsPlusNormal"/>
        <w:jc w:val="both"/>
      </w:pPr>
      <w:r>
        <w:t xml:space="preserve">(в ред. </w:t>
      </w:r>
      <w:hyperlink r:id="rId334"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по строкам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код территориального органа по консолидируемым расчетам;</w:t>
      </w:r>
    </w:p>
    <w:p w:rsidR="00655264" w:rsidRDefault="00655264">
      <w:pPr>
        <w:pStyle w:val="ConsPlusNormal"/>
        <w:jc w:val="both"/>
      </w:pPr>
      <w:r>
        <w:t xml:space="preserve">(в ред. </w:t>
      </w:r>
      <w:hyperlink r:id="rId335"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по строкам "</w:t>
      </w:r>
      <w:hyperlink w:anchor="P8108" w:history="1">
        <w:r>
          <w:rPr>
            <w:color w:val="0000FF"/>
          </w:rPr>
          <w:t>в том числе</w:t>
        </w:r>
      </w:hyperlink>
      <w:r>
        <w:t xml:space="preserve"> по номеру (коду) счета",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 номер соответствующего счета (021200000 "Внутренние расчеты по выбытиям", 021100000 "Внутренние расчеты по поступлениям");</w:t>
      </w:r>
    </w:p>
    <w:p w:rsidR="00655264" w:rsidRDefault="00655264">
      <w:pPr>
        <w:pStyle w:val="ConsPlusNormal"/>
        <w:jc w:val="both"/>
      </w:pPr>
      <w:r>
        <w:t xml:space="preserve">(в ред. </w:t>
      </w:r>
      <w:hyperlink r:id="rId336"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7 по </w:t>
      </w:r>
      <w:hyperlink w:anchor="P8004" w:history="1">
        <w:r>
          <w:rPr>
            <w:color w:val="0000FF"/>
          </w:rPr>
          <w:t>строке</w:t>
        </w:r>
      </w:hyperlink>
      <w:r>
        <w:t xml:space="preserve"> "Итого" - итоговая сумма расчетов с контрагентами по дебету;</w:t>
      </w:r>
    </w:p>
    <w:p w:rsidR="00655264" w:rsidRDefault="00655264">
      <w:pPr>
        <w:pStyle w:val="ConsPlusNormal"/>
        <w:jc w:val="both"/>
      </w:pPr>
      <w:r>
        <w:t xml:space="preserve">(в ред. </w:t>
      </w:r>
      <w:hyperlink r:id="rId33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7 по </w:t>
      </w:r>
      <w:hyperlink w:anchor="P8004" w:history="1">
        <w:r>
          <w:rPr>
            <w:color w:val="0000FF"/>
          </w:rPr>
          <w:t>строке</w:t>
        </w:r>
      </w:hyperlink>
      <w:r>
        <w:t xml:space="preserve"> "в том числе по номеру (коду) счета" - итоговая сумма расчетов с контрагентами по дебету в разрезе кодов территориальных органов, указанных в графе 4;</w:t>
      </w:r>
    </w:p>
    <w:p w:rsidR="00655264" w:rsidRDefault="00655264">
      <w:pPr>
        <w:pStyle w:val="ConsPlusNormal"/>
        <w:jc w:val="both"/>
      </w:pPr>
      <w:r>
        <w:t xml:space="preserve">(в ред. </w:t>
      </w:r>
      <w:hyperlink r:id="rId33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7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итоговая сумма расчетов с контрагентами по дебету в разрезе кодов территориальных органов, указанных в графе 4, и кодов корреспондирующих счетов;</w:t>
      </w:r>
    </w:p>
    <w:p w:rsidR="00655264" w:rsidRDefault="00655264">
      <w:pPr>
        <w:pStyle w:val="ConsPlusNormal"/>
        <w:jc w:val="both"/>
      </w:pPr>
      <w:r>
        <w:t xml:space="preserve">(в ред. </w:t>
      </w:r>
      <w:hyperlink r:id="rId33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при формировании показателей графы 7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сумма показателей расчетов, учтенные в разрезе контрагентов по кредиту (графа 8), отражается в отрицательном значении;</w:t>
      </w:r>
    </w:p>
    <w:p w:rsidR="00655264" w:rsidRDefault="00655264">
      <w:pPr>
        <w:pStyle w:val="ConsPlusNormal"/>
        <w:jc w:val="both"/>
      </w:pPr>
      <w:r>
        <w:t xml:space="preserve">(в ред. </w:t>
      </w:r>
      <w:hyperlink r:id="rId34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34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отражается код корреспондирующего счета бюджетного учета;</w:t>
      </w:r>
    </w:p>
    <w:p w:rsidR="00655264" w:rsidRDefault="00655264">
      <w:pPr>
        <w:pStyle w:val="ConsPlusNormal"/>
        <w:jc w:val="both"/>
      </w:pPr>
      <w:r>
        <w:t xml:space="preserve">(в ред. </w:t>
      </w:r>
      <w:hyperlink r:id="rId34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10 - 12 по строкам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не заполняется.</w:t>
      </w:r>
    </w:p>
    <w:p w:rsidR="00655264" w:rsidRDefault="00655264">
      <w:pPr>
        <w:pStyle w:val="ConsPlusNormal"/>
        <w:jc w:val="both"/>
      </w:pPr>
      <w:r>
        <w:t xml:space="preserve">(абзац введен </w:t>
      </w:r>
      <w:hyperlink r:id="rId343" w:history="1">
        <w:r>
          <w:rPr>
            <w:color w:val="0000FF"/>
          </w:rPr>
          <w:t>Приказом</w:t>
        </w:r>
      </w:hyperlink>
      <w:r>
        <w:t xml:space="preserve"> Минфина России от 19.12.2014 N 157н)</w:t>
      </w:r>
    </w:p>
    <w:p w:rsidR="00655264" w:rsidRDefault="00655264">
      <w:pPr>
        <w:pStyle w:val="ConsPlusNormal"/>
        <w:ind w:firstLine="540"/>
        <w:jc w:val="both"/>
      </w:pPr>
      <w:bookmarkStart w:id="17" w:name="P821"/>
      <w:bookmarkEnd w:id="17"/>
      <w:r>
        <w:t>34. В Справках (ф. 0503125) по кодам счетов 030800000 "Внутренние расчеты по поступлениям", 030900000 "Внутренние расчеты по выбытиям" (далее в целях настоящей Инструкции - Справки (ф. 0503125 по коду КОСГУ 730(830) финансовый орган отражает:</w:t>
      </w:r>
    </w:p>
    <w:p w:rsidR="00655264" w:rsidRDefault="00655264">
      <w:pPr>
        <w:pStyle w:val="ConsPlusNormal"/>
        <w:jc w:val="both"/>
      </w:pPr>
      <w:r>
        <w:t xml:space="preserve">(в ред. </w:t>
      </w:r>
      <w:hyperlink r:id="rId344"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1 - наименование контрагента по отражаемым расчетам;</w:t>
      </w:r>
    </w:p>
    <w:p w:rsidR="00655264" w:rsidRDefault="00655264">
      <w:pPr>
        <w:pStyle w:val="ConsPlusNormal"/>
        <w:ind w:firstLine="540"/>
        <w:jc w:val="both"/>
      </w:pPr>
      <w:r>
        <w:t>в графе 2 - ИНН контрагента по отражаемым расчетам;</w:t>
      </w:r>
    </w:p>
    <w:p w:rsidR="00655264" w:rsidRDefault="00655264">
      <w:pPr>
        <w:pStyle w:val="ConsPlusNormal"/>
        <w:jc w:val="both"/>
      </w:pPr>
      <w:r>
        <w:t xml:space="preserve">(абзац введен </w:t>
      </w:r>
      <w:hyperlink r:id="rId345"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3, 5 не заполняются;</w:t>
      </w:r>
    </w:p>
    <w:p w:rsidR="00655264" w:rsidRDefault="00655264">
      <w:pPr>
        <w:pStyle w:val="ConsPlusNormal"/>
        <w:jc w:val="both"/>
      </w:pPr>
      <w:r>
        <w:t xml:space="preserve">(в ред. </w:t>
      </w:r>
      <w:hyperlink r:id="rId346"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 код территориального органа по расчетам;</w:t>
      </w:r>
    </w:p>
    <w:p w:rsidR="00655264" w:rsidRDefault="00655264">
      <w:pPr>
        <w:pStyle w:val="ConsPlusNormal"/>
        <w:jc w:val="both"/>
      </w:pPr>
      <w:r>
        <w:t xml:space="preserve">(в ред. </w:t>
      </w:r>
      <w:hyperlink r:id="rId34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номер соответствующего счета (030800000 "Внутренние расчеты по поступлениям", 030900000 "Внутренние расчеты по выбытиям"), на котором отражены расчеты с контрагентом;</w:t>
      </w:r>
    </w:p>
    <w:p w:rsidR="00655264" w:rsidRDefault="00655264">
      <w:pPr>
        <w:pStyle w:val="ConsPlusNormal"/>
        <w:jc w:val="both"/>
      </w:pPr>
      <w:r>
        <w:t xml:space="preserve">(в ред. </w:t>
      </w:r>
      <w:hyperlink r:id="rId348"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7, 8 сумма расчетов с контрагентом;</w:t>
      </w:r>
    </w:p>
    <w:p w:rsidR="00655264" w:rsidRDefault="00655264">
      <w:pPr>
        <w:pStyle w:val="ConsPlusNormal"/>
        <w:jc w:val="both"/>
      </w:pPr>
      <w:r>
        <w:t xml:space="preserve">(в ред. </w:t>
      </w:r>
      <w:hyperlink r:id="rId34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код корреспондирующего счета бюджетного учета.</w:t>
      </w:r>
    </w:p>
    <w:p w:rsidR="00655264" w:rsidRDefault="00655264">
      <w:pPr>
        <w:pStyle w:val="ConsPlusNormal"/>
        <w:jc w:val="both"/>
      </w:pPr>
      <w:r>
        <w:t xml:space="preserve">(в ред. </w:t>
      </w:r>
      <w:hyperlink r:id="rId35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10 - ИНН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351"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11 - код главы по БК взаимосвязанного контрагента по ведомственной </w:t>
      </w:r>
      <w:r>
        <w:lastRenderedPageBreak/>
        <w:t>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352"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12 - код по </w:t>
      </w:r>
      <w:hyperlink r:id="rId353" w:history="1">
        <w:r>
          <w:rPr>
            <w:color w:val="0000FF"/>
          </w:rPr>
          <w:t>ОКТМО</w:t>
        </w:r>
      </w:hyperlink>
      <w:r>
        <w:t xml:space="preserve"> взаимосвязанного контрагента по ведомственной подчиненности, заполняется главным распорядителем бюджетных средств (распорядителем), главным администратором доходов, администратором, осуществляющим отдельные полномочия главного администратора доходов, источников финансирования дефицита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источника финансирования дефицита бюджета, финансовым органом, составляющим Справку (ф. 0503125);</w:t>
      </w:r>
    </w:p>
    <w:p w:rsidR="00655264" w:rsidRDefault="00655264">
      <w:pPr>
        <w:pStyle w:val="ConsPlusNormal"/>
        <w:jc w:val="both"/>
      </w:pPr>
      <w:r>
        <w:t xml:space="preserve">(абзац введен </w:t>
      </w:r>
      <w:hyperlink r:id="rId354"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Строки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формируются по отражаемым расчетам в следующем порядке:</w:t>
      </w:r>
    </w:p>
    <w:p w:rsidR="00655264" w:rsidRDefault="00655264">
      <w:pPr>
        <w:pStyle w:val="ConsPlusNormal"/>
        <w:ind w:firstLine="540"/>
        <w:jc w:val="both"/>
      </w:pPr>
      <w:r>
        <w:t>графы 3, 5, 7 не заполняются;</w:t>
      </w:r>
    </w:p>
    <w:p w:rsidR="00655264" w:rsidRDefault="00655264">
      <w:pPr>
        <w:pStyle w:val="ConsPlusNormal"/>
        <w:jc w:val="both"/>
      </w:pPr>
      <w:r>
        <w:t xml:space="preserve">(в ред. </w:t>
      </w:r>
      <w:hyperlink r:id="rId35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4, 6 по </w:t>
      </w:r>
      <w:hyperlink w:anchor="P8004" w:history="1">
        <w:r>
          <w:rPr>
            <w:color w:val="0000FF"/>
          </w:rPr>
          <w:t>строке</w:t>
        </w:r>
      </w:hyperlink>
      <w:r>
        <w:t xml:space="preserve"> "Итого" не заполняются;</w:t>
      </w:r>
    </w:p>
    <w:p w:rsidR="00655264" w:rsidRDefault="00655264">
      <w:pPr>
        <w:pStyle w:val="ConsPlusNormal"/>
        <w:jc w:val="both"/>
      </w:pPr>
      <w:r>
        <w:t xml:space="preserve">(в ред. </w:t>
      </w:r>
      <w:hyperlink r:id="rId356"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по строкам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код территориального органа по консолидируемым расчетам;</w:t>
      </w:r>
    </w:p>
    <w:p w:rsidR="00655264" w:rsidRDefault="00655264">
      <w:pPr>
        <w:pStyle w:val="ConsPlusNormal"/>
        <w:jc w:val="both"/>
      </w:pPr>
      <w:r>
        <w:t xml:space="preserve">(в ред. </w:t>
      </w:r>
      <w:hyperlink r:id="rId35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по строкам "</w:t>
      </w:r>
      <w:hyperlink w:anchor="P8108" w:history="1">
        <w:r>
          <w:rPr>
            <w:color w:val="0000FF"/>
          </w:rPr>
          <w:t>в том числе</w:t>
        </w:r>
      </w:hyperlink>
      <w:r>
        <w:t xml:space="preserve"> по номеру (коду) счета",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 номер соответствующего счета (030800000 "Внутренние расчеты по поступлениям", 030900000 "Внутренние расчеты по выбытиям");</w:t>
      </w:r>
    </w:p>
    <w:p w:rsidR="00655264" w:rsidRDefault="00655264">
      <w:pPr>
        <w:pStyle w:val="ConsPlusNormal"/>
        <w:jc w:val="both"/>
      </w:pPr>
      <w:r>
        <w:t xml:space="preserve">(в ред. </w:t>
      </w:r>
      <w:hyperlink r:id="rId35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"Итого" - итоговая сумма расчетов с контрагентами по кредиту;</w:t>
      </w:r>
    </w:p>
    <w:p w:rsidR="00655264" w:rsidRDefault="00655264">
      <w:pPr>
        <w:pStyle w:val="ConsPlusNormal"/>
        <w:jc w:val="both"/>
      </w:pPr>
      <w:r>
        <w:t xml:space="preserve">(в ред. </w:t>
      </w:r>
      <w:hyperlink r:id="rId35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8 по </w:t>
      </w:r>
      <w:hyperlink w:anchor="P8004" w:history="1">
        <w:r>
          <w:rPr>
            <w:color w:val="0000FF"/>
          </w:rPr>
          <w:t>строке</w:t>
        </w:r>
      </w:hyperlink>
      <w:r>
        <w:t xml:space="preserve"> "в том числе по номеру (коду) счета" - итоговая сумма расчетов с контрагентами по кредиту в разрезе кодов территориальных органов, указанных в графе 4;</w:t>
      </w:r>
    </w:p>
    <w:p w:rsidR="00655264" w:rsidRDefault="00655264">
      <w:pPr>
        <w:pStyle w:val="ConsPlusNormal"/>
        <w:jc w:val="both"/>
      </w:pPr>
      <w:r>
        <w:t xml:space="preserve">(в ред. </w:t>
      </w:r>
      <w:hyperlink r:id="rId36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8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 итоговая сумма расчетов с контрагентами по кредиту в разрезе кодов территориальных органов, указанных в графе 4, и кодов корреспондирующих счетов;</w:t>
      </w:r>
    </w:p>
    <w:p w:rsidR="00655264" w:rsidRDefault="00655264">
      <w:pPr>
        <w:pStyle w:val="ConsPlusNormal"/>
        <w:jc w:val="both"/>
      </w:pPr>
      <w:r>
        <w:t xml:space="preserve">(в ред. </w:t>
      </w:r>
      <w:hyperlink r:id="rId36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при формировании показателей графы 8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сумма показателей расчетов, учтенных в разрезе контрагентов по дебету (графа 7), отражается в отрицательном значении;</w:t>
      </w:r>
    </w:p>
    <w:p w:rsidR="00655264" w:rsidRDefault="00655264">
      <w:pPr>
        <w:pStyle w:val="ConsPlusNormal"/>
        <w:jc w:val="both"/>
      </w:pPr>
      <w:r>
        <w:t xml:space="preserve">(в ред. </w:t>
      </w:r>
      <w:hyperlink r:id="rId36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графы 9 - 12 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 не заполняются;</w:t>
      </w:r>
    </w:p>
    <w:p w:rsidR="00655264" w:rsidRDefault="00655264">
      <w:pPr>
        <w:pStyle w:val="ConsPlusNormal"/>
        <w:jc w:val="both"/>
      </w:pPr>
      <w:r>
        <w:t xml:space="preserve">(в ред. </w:t>
      </w:r>
      <w:hyperlink r:id="rId36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9 по строкам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отражается код корреспондирующего счета бюджетного учета;</w:t>
      </w:r>
    </w:p>
    <w:p w:rsidR="00655264" w:rsidRDefault="00655264">
      <w:pPr>
        <w:pStyle w:val="ConsPlusNormal"/>
        <w:jc w:val="both"/>
      </w:pPr>
      <w:r>
        <w:t xml:space="preserve">(в ред. </w:t>
      </w:r>
      <w:hyperlink r:id="rId36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графе 10 - 12 по строкам </w:t>
      </w:r>
      <w:hyperlink w:anchor="P8144" w:history="1">
        <w:r>
          <w:rPr>
            <w:color w:val="0000FF"/>
          </w:rPr>
          <w:t>"денежные расчеты"</w:t>
        </w:r>
      </w:hyperlink>
      <w:r>
        <w:t xml:space="preserve">, </w:t>
      </w:r>
      <w:hyperlink w:anchor="P8180" w:history="1">
        <w:r>
          <w:rPr>
            <w:color w:val="0000FF"/>
          </w:rPr>
          <w:t>"неденежные расчеты"</w:t>
        </w:r>
      </w:hyperlink>
      <w:r>
        <w:t xml:space="preserve"> не заполняется.</w:t>
      </w:r>
    </w:p>
    <w:p w:rsidR="00655264" w:rsidRDefault="00655264">
      <w:pPr>
        <w:pStyle w:val="ConsPlusNormal"/>
        <w:jc w:val="both"/>
      </w:pPr>
      <w:r>
        <w:t xml:space="preserve">(абзац введен </w:t>
      </w:r>
      <w:hyperlink r:id="rId365"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35. Распорядитель бюджетных средств (администратор источников финансирования дефицита бюджета, осуществляющий отдельные полномочия главного администратора; администратор доходов бюджета, осуществляющий отдельные полномочия главного администратора) составляет консолидированную Справку (ф. 0503125 по коду счета 030404000) на основании Справок (ф. 0503125 по коду счета 030404000), представленных получателями бюджетных средств (администраторами источников финансирования дефицита бюджета, </w:t>
      </w:r>
      <w:r>
        <w:lastRenderedPageBreak/>
        <w:t>администраторами доходов бюджета), путем суммирования одноименных показателей по строкам и графам отчета и исключения в графах 7 - 9 взаимосвязанных показателей в части оборотов по безвозмездному движению между распорядителем и подведомственными ему получателями бюджетных средств (администратором источников финансирования дефицита бюджета, осуществляющим отдельные полномочия главного администратора, и подведомственными ему администраторами источников финансирования дефицита бюджета; администратором доходов бюджета, осуществляющим отдельные полномочия главного администратора, и подведомственными ему администраторами доходов бюджета) финансовых, нефинансовых активов и обязательств в следующем порядке:</w:t>
      </w:r>
    </w:p>
    <w:p w:rsidR="00655264" w:rsidRDefault="00655264">
      <w:pPr>
        <w:pStyle w:val="ConsPlusNormal"/>
        <w:jc w:val="both"/>
      </w:pPr>
      <w:r>
        <w:t xml:space="preserve">(в ред. Приказов Минфина России от 26.10.2012 </w:t>
      </w:r>
      <w:hyperlink r:id="rId366" w:history="1">
        <w:r>
          <w:rPr>
            <w:color w:val="0000FF"/>
          </w:rPr>
          <w:t>N 138н</w:t>
        </w:r>
      </w:hyperlink>
      <w:r>
        <w:t xml:space="preserve">, от 19.12.2014 </w:t>
      </w:r>
      <w:hyperlink r:id="rId367" w:history="1">
        <w:r>
          <w:rPr>
            <w:color w:val="0000FF"/>
          </w:rPr>
          <w:t>N 157н</w:t>
        </w:r>
      </w:hyperlink>
      <w:r>
        <w:t>)</w:t>
      </w:r>
    </w:p>
    <w:p w:rsidR="00655264" w:rsidRDefault="00655264">
      <w:pPr>
        <w:pStyle w:val="ConsPlusNormal"/>
        <w:ind w:firstLine="540"/>
        <w:jc w:val="both"/>
      </w:pPr>
      <w:r>
        <w:t xml:space="preserve">по </w:t>
      </w:r>
      <w:hyperlink w:anchor="P8004" w:history="1">
        <w:r>
          <w:rPr>
            <w:color w:val="0000FF"/>
          </w:rPr>
          <w:t>строкам</w:t>
        </w:r>
      </w:hyperlink>
      <w:r>
        <w:t xml:space="preserve"> отчета "неденежные расчеты" - путем сопоставления одноименных показателей по соответствующим строкам и графам представленных получателями бюджетных средств Справок (ф. 0503125 по коду счета 030404000) и исключения взаимосвязанных показателей расчетов между получателями бюджетных средств, подведомственных распорядителю по кодам корреспондирующих счетов увеличений (уменьшений) в графах 7 - 9 отчета;</w:t>
      </w:r>
    </w:p>
    <w:p w:rsidR="00655264" w:rsidRDefault="00655264">
      <w:pPr>
        <w:pStyle w:val="ConsPlusNormal"/>
        <w:jc w:val="both"/>
      </w:pPr>
      <w:r>
        <w:t xml:space="preserve">(в ред. </w:t>
      </w:r>
      <w:hyperlink r:id="rId36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строкам </w:t>
      </w:r>
      <w:hyperlink w:anchor="P8096" w:history="1">
        <w:r>
          <w:rPr>
            <w:color w:val="0000FF"/>
          </w:rPr>
          <w:t>"Итого"</w:t>
        </w:r>
      </w:hyperlink>
      <w:r>
        <w:t>, "</w:t>
      </w:r>
      <w:hyperlink w:anchor="P8108" w:history="1">
        <w:r>
          <w:rPr>
            <w:color w:val="0000FF"/>
          </w:rPr>
          <w:t>в том числе</w:t>
        </w:r>
      </w:hyperlink>
      <w:r>
        <w:t xml:space="preserve"> по номеру (коду) счета" графы 7, 8 уменьшаются на сумму взаимно исключаемых неденежных расчетов.</w:t>
      </w:r>
    </w:p>
    <w:p w:rsidR="00655264" w:rsidRDefault="00655264">
      <w:pPr>
        <w:pStyle w:val="ConsPlusNormal"/>
        <w:jc w:val="both"/>
      </w:pPr>
      <w:r>
        <w:t xml:space="preserve">(в ред. </w:t>
      </w:r>
      <w:hyperlink r:id="rId369" w:history="1">
        <w:r>
          <w:rPr>
            <w:color w:val="0000FF"/>
          </w:rPr>
          <w:t>Приказа</w:t>
        </w:r>
      </w:hyperlink>
      <w:r>
        <w:t xml:space="preserve"> Минфина России от 19.12.2014 N 157н)</w:t>
      </w:r>
    </w:p>
    <w:p w:rsidR="00655264" w:rsidRDefault="00655264">
      <w:pPr>
        <w:pStyle w:val="ConsPlusNormal"/>
        <w:ind w:firstLine="540"/>
        <w:jc w:val="both"/>
      </w:pPr>
      <w:r>
        <w:t>36. Главный распорядитель бюджетных средств, главный администратор источников финансирования дефицита бюджета, главный администратор доходов бюджета составляет сводную Справку (ф. 0503125 по коду счета 030404000) на основании консолидированных Справок (ф. 0503125 по коду счета 030404000) и Справок (ф. 0503125 по коду счета 030404000),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отчета.</w:t>
      </w:r>
    </w:p>
    <w:p w:rsidR="00655264" w:rsidRDefault="00655264">
      <w:pPr>
        <w:pStyle w:val="ConsPlusNormal"/>
        <w:ind w:firstLine="540"/>
        <w:jc w:val="both"/>
      </w:pPr>
      <w:r>
        <w:t xml:space="preserve">В сводной Справке (ф. 0503125 по коду счета 030404000), составленной главным распорядителем бюджетных средств, главным администратором источников финансирования дефицита бюджета, главным администратором доходов бюджета, итоговые суммы дебетовых и кредитовых оборотов по номеру счета 030404000 "Внутриведомственные расчеты", отраженных в графах 7, 8, должны быть равными между собой соответственно по каждой итоговой строке отчета: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w:t>
      </w:r>
    </w:p>
    <w:p w:rsidR="00655264" w:rsidRDefault="00655264">
      <w:pPr>
        <w:pStyle w:val="ConsPlusNormal"/>
        <w:jc w:val="both"/>
      </w:pPr>
      <w:r>
        <w:t xml:space="preserve">(в ред. </w:t>
      </w:r>
      <w:hyperlink r:id="rId37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37. Абзацы первый - второй исключены. - </w:t>
      </w:r>
      <w:hyperlink r:id="rId371" w:history="1">
        <w:r>
          <w:rPr>
            <w:color w:val="0000FF"/>
          </w:rPr>
          <w:t>Приказ</w:t>
        </w:r>
      </w:hyperlink>
      <w:r>
        <w:t xml:space="preserve"> Минфина России от 26.10.2012 N 138н.</w:t>
      </w:r>
    </w:p>
    <w:p w:rsidR="00655264" w:rsidRDefault="00655264">
      <w:pPr>
        <w:pStyle w:val="ConsPlusNormal"/>
        <w:ind w:firstLine="540"/>
        <w:jc w:val="both"/>
      </w:pPr>
      <w:r>
        <w:t>Главный распорядитель бюджетных средств, главный администратор источников финансирования дефицита бюджета, главный администратор доходов бюджета составляет сводные Справки (ф. 0503125 по коду счета 030406000) на основании сводных Справок (ф. 0503125 по коду счета 030406000) и Справок (ф. 0503125 по коду счета 030406000), представленных соответственно распорядителями (получателями) бюджетных средств путем суммирования одноименных показателей по строкам и графам отчета.</w:t>
      </w:r>
    </w:p>
    <w:p w:rsidR="00655264" w:rsidRDefault="00655264">
      <w:pPr>
        <w:pStyle w:val="ConsPlusNormal"/>
        <w:jc w:val="both"/>
      </w:pPr>
      <w:r>
        <w:t xml:space="preserve">(абзац введен </w:t>
      </w:r>
      <w:hyperlink r:id="rId372" w:history="1">
        <w:r>
          <w:rPr>
            <w:color w:val="0000FF"/>
          </w:rPr>
          <w:t>Приказом</w:t>
        </w:r>
      </w:hyperlink>
      <w:r>
        <w:t xml:space="preserve"> Минфина России от 26.10.2012 N 138н)</w:t>
      </w:r>
    </w:p>
    <w:p w:rsidR="00655264" w:rsidRDefault="00655264">
      <w:pPr>
        <w:pStyle w:val="ConsPlusNormal"/>
        <w:ind w:firstLine="540"/>
        <w:jc w:val="both"/>
      </w:pPr>
      <w:r>
        <w:t>38. Главный распорядитель бюджетных средств, главный администратор источников финансирования дефицита бюджета, главный администратор доходов бюджета составляет сводные Справки (ф. 0503125 по кодам счетов 140120241, 140110180) на основании сводных Справок (ф. 0503125 по кодам счетов 140120241, 140110180) и Справок (ф. 0503125 по кодам счетов 140120241, 140110180), представленных соответственно распорядителями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в разрезе кодов глав по БК по строкам и графам отчета.</w:t>
      </w:r>
    </w:p>
    <w:p w:rsidR="00655264" w:rsidRDefault="00655264">
      <w:pPr>
        <w:pStyle w:val="ConsPlusNormal"/>
        <w:ind w:firstLine="540"/>
        <w:jc w:val="both"/>
      </w:pPr>
      <w:r>
        <w:t xml:space="preserve">39. 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составляет сводные Справки (ф. 0503125 по кодам счетов 120651560 (660), 120551560 (660), кодам КОСГУ 151, 180, 241, 251, 540, 640, 710, 810, 830) на основании сводных Справок (ф. 0503125 по </w:t>
      </w:r>
      <w:r>
        <w:lastRenderedPageBreak/>
        <w:t xml:space="preserve">кодам счетов 120651560 (660), 120551560 (660), по кодам КОСГУ 151, 180, 241, 251, 540, 640, 710, 810, 830),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в разрезе кодов элементов бюджета, кодов </w:t>
      </w:r>
      <w:hyperlink r:id="rId373" w:history="1">
        <w:r>
          <w:rPr>
            <w:color w:val="0000FF"/>
          </w:rPr>
          <w:t>ОКТМО</w:t>
        </w:r>
      </w:hyperlink>
      <w:r>
        <w:t>, номера счета по строкам и графам отчета.</w:t>
      </w:r>
    </w:p>
    <w:p w:rsidR="00655264" w:rsidRDefault="00655264">
      <w:pPr>
        <w:pStyle w:val="ConsPlusNormal"/>
        <w:jc w:val="both"/>
      </w:pPr>
      <w:r>
        <w:t xml:space="preserve">(в ред. </w:t>
      </w:r>
      <w:hyperlink r:id="rId37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40. 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составляет сводные Справки (ф. 0503125 по кодам счетов 120711000, 120721000, 120731000, 130111000, 130121000, 130131000, 130251000, 120551000, 120651000) на основании сводных Справок (ф. 0503125 по кодам счетов 120711000, 120721000, 120731000, 130111000, 130121000, 130131000, 130251000, 120551000, 120651000),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в разрезе кодов элементов бюджета, кодов </w:t>
      </w:r>
      <w:hyperlink r:id="rId375" w:history="1">
        <w:r>
          <w:rPr>
            <w:color w:val="0000FF"/>
          </w:rPr>
          <w:t>ОКТМО</w:t>
        </w:r>
      </w:hyperlink>
      <w:r>
        <w:t xml:space="preserve"> и номера счета по строкам и графам отчета.</w:t>
      </w:r>
    </w:p>
    <w:p w:rsidR="00655264" w:rsidRDefault="00655264">
      <w:pPr>
        <w:pStyle w:val="ConsPlusNormal"/>
        <w:jc w:val="both"/>
      </w:pPr>
      <w:r>
        <w:t xml:space="preserve">(в ред. </w:t>
      </w:r>
      <w:hyperlink r:id="rId376" w:history="1">
        <w:r>
          <w:rPr>
            <w:color w:val="0000FF"/>
          </w:rPr>
          <w:t>Приказа</w:t>
        </w:r>
      </w:hyperlink>
      <w:r>
        <w:t xml:space="preserve"> Минфина России от 19.12.2014 N 157н)</w:t>
      </w:r>
    </w:p>
    <w:p w:rsidR="00655264" w:rsidRDefault="00655264">
      <w:pPr>
        <w:pStyle w:val="ConsPlusNormal"/>
        <w:ind w:firstLine="540"/>
        <w:jc w:val="both"/>
      </w:pPr>
      <w:r>
        <w:t>41. Финансовый орган составляет сводные Справки (ф. 0503125 по кодам КОСГУ 560 (660), 730 (830) на основании Справок (ф. 0503125 по кодам КОСГУ 560 (660), 730 (830), представленных его территориальными органами, в целях формирования консолидированной отчетности финансового органа путем суммирования одноименных показателей по строкам и графам отчета.</w:t>
      </w:r>
    </w:p>
    <w:p w:rsidR="00655264" w:rsidRDefault="00655264">
      <w:pPr>
        <w:pStyle w:val="ConsPlusNormal"/>
        <w:ind w:firstLine="540"/>
        <w:jc w:val="both"/>
      </w:pPr>
      <w:r>
        <w:t>42. Финансовый орган составляет:</w:t>
      </w:r>
    </w:p>
    <w:p w:rsidR="00655264" w:rsidRDefault="00655264">
      <w:pPr>
        <w:pStyle w:val="ConsPlusNormal"/>
        <w:ind w:firstLine="540"/>
        <w:jc w:val="both"/>
      </w:pPr>
      <w:r>
        <w:t xml:space="preserve">сводную Справку (ф. 0503125 по коду счета 030404000) на основании консолидированных Справок (ф. 0503125 по коду счета 030404000)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путем суммирования одноименных показателей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и графам отчета;</w:t>
      </w:r>
    </w:p>
    <w:p w:rsidR="00655264" w:rsidRDefault="00655264">
      <w:pPr>
        <w:pStyle w:val="ConsPlusNormal"/>
        <w:ind w:firstLine="540"/>
        <w:jc w:val="both"/>
      </w:pPr>
      <w:r>
        <w:t xml:space="preserve">сводную Справку (ф. 0503125 по коду счета 030406000) на основании сводных Справок (ф. 0503125 по коду счета 030406000) главных распорядителей бюджетных средств, путем суммирования одноименных показателей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 xml:space="preserve"> и графам отчета;</w:t>
      </w:r>
    </w:p>
    <w:p w:rsidR="00655264" w:rsidRDefault="00655264">
      <w:pPr>
        <w:pStyle w:val="ConsPlusNormal"/>
        <w:jc w:val="both"/>
      </w:pPr>
      <w:r>
        <w:t xml:space="preserve">(абзац введен </w:t>
      </w:r>
      <w:hyperlink r:id="rId377"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сводные Справки (ф. 0503125 по кодам счетов 120551560 (660), 120651560 (660), по кодам КОСГУ 151, 180, 241, 251, 540, 640, 710, 810, 830) на основании сводных Справок (ф. 0503125 по кодам счетов 120551560(660), 120651560(660), по кодам КОСГУ 151, 180, 241, 251, 540, 640, 710, 810, 830),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в целях формирования консолидированной отчетности об исполнении соответствующего бюджета путем суммирования по одинаковым графам отчетов одноименных показателей в разрезе кодов элементов бюджета, кодов </w:t>
      </w:r>
      <w:hyperlink r:id="rId378" w:history="1">
        <w:r>
          <w:rPr>
            <w:color w:val="0000FF"/>
          </w:rPr>
          <w:t>ОКТМО</w:t>
        </w:r>
      </w:hyperlink>
      <w:r>
        <w:t xml:space="preserve"> и номера счета соответственно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w:t>
      </w:r>
    </w:p>
    <w:p w:rsidR="00655264" w:rsidRDefault="00655264">
      <w:pPr>
        <w:pStyle w:val="ConsPlusNormal"/>
        <w:jc w:val="both"/>
      </w:pPr>
      <w:r>
        <w:t xml:space="preserve">(в ред. Приказов Минфина России от 29.12.2011 </w:t>
      </w:r>
      <w:hyperlink r:id="rId379" w:history="1">
        <w:r>
          <w:rPr>
            <w:color w:val="0000FF"/>
          </w:rPr>
          <w:t>N 191н</w:t>
        </w:r>
      </w:hyperlink>
      <w:r>
        <w:t xml:space="preserve">, от 19.12.2014 </w:t>
      </w:r>
      <w:hyperlink r:id="rId380" w:history="1">
        <w:r>
          <w:rPr>
            <w:color w:val="0000FF"/>
          </w:rPr>
          <w:t>N 157н</w:t>
        </w:r>
      </w:hyperlink>
      <w:r>
        <w:t>)</w:t>
      </w:r>
    </w:p>
    <w:p w:rsidR="00655264" w:rsidRDefault="00655264">
      <w:pPr>
        <w:pStyle w:val="ConsPlusNormal"/>
        <w:ind w:firstLine="540"/>
        <w:jc w:val="both"/>
      </w:pPr>
      <w:r>
        <w:t xml:space="preserve">сводные Справки (ф. 0503125 по кодам счетов 120711000, 120721000, 120731000, 130111000, 130121000, 130131000, 130251000, 120551000, 120651000) на основании сводных Справок (ф. 0503125 по кодам счетов 120711000, 120721000, 120731000, 130111000, 130121000, 130131000, 130251000, 120551000, 120651000),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в целях формирования консолидированной отчетности об исполнении соответствующего бюджета путем суммирования по одинаковым графам отчетов одноименных показателей в разрезе кодов элементов бюджета, кодов </w:t>
      </w:r>
      <w:hyperlink r:id="rId381" w:history="1">
        <w:r>
          <w:rPr>
            <w:color w:val="0000FF"/>
          </w:rPr>
          <w:t>ОКТМО</w:t>
        </w:r>
      </w:hyperlink>
      <w:r>
        <w:t xml:space="preserve"> и номера счета соответственно по строкам </w:t>
      </w:r>
      <w:hyperlink w:anchor="P8004" w:history="1">
        <w:r>
          <w:rPr>
            <w:color w:val="0000FF"/>
          </w:rPr>
          <w:t>"Итого"</w:t>
        </w:r>
      </w:hyperlink>
      <w:r>
        <w:t>, "</w:t>
      </w:r>
      <w:hyperlink w:anchor="P8004" w:history="1">
        <w:r>
          <w:rPr>
            <w:color w:val="0000FF"/>
          </w:rPr>
          <w:t>в том числе</w:t>
        </w:r>
      </w:hyperlink>
      <w:r>
        <w:t xml:space="preserve"> по номеру (коду) счета", </w:t>
      </w:r>
      <w:hyperlink w:anchor="P8004" w:history="1">
        <w:r>
          <w:rPr>
            <w:color w:val="0000FF"/>
          </w:rPr>
          <w:t>"денежные расчеты"</w:t>
        </w:r>
      </w:hyperlink>
      <w:r>
        <w:t xml:space="preserve">, </w:t>
      </w:r>
      <w:hyperlink w:anchor="P8004" w:history="1">
        <w:r>
          <w:rPr>
            <w:color w:val="0000FF"/>
          </w:rPr>
          <w:t>"неденежные расчеты"</w:t>
        </w:r>
      </w:hyperlink>
      <w:r>
        <w:t>.</w:t>
      </w:r>
    </w:p>
    <w:p w:rsidR="00655264" w:rsidRDefault="00655264">
      <w:pPr>
        <w:pStyle w:val="ConsPlusNormal"/>
        <w:jc w:val="both"/>
      </w:pPr>
      <w:r>
        <w:t xml:space="preserve">(в ред. </w:t>
      </w:r>
      <w:hyperlink r:id="rId382"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center"/>
      </w:pPr>
      <w:r>
        <w:lastRenderedPageBreak/>
        <w:t>Справка по заключению счетов бюджетного учета отчетного</w:t>
      </w:r>
    </w:p>
    <w:p w:rsidR="00655264" w:rsidRDefault="00655264">
      <w:pPr>
        <w:pStyle w:val="ConsPlusNormal"/>
        <w:jc w:val="center"/>
      </w:pPr>
      <w:r>
        <w:t xml:space="preserve">финансового года </w:t>
      </w:r>
      <w:hyperlink w:anchor="P3339" w:history="1">
        <w:r>
          <w:rPr>
            <w:color w:val="0000FF"/>
          </w:rPr>
          <w:t>(ф. 0503110)</w:t>
        </w:r>
      </w:hyperlink>
    </w:p>
    <w:p w:rsidR="00655264" w:rsidRDefault="00655264">
      <w:pPr>
        <w:pStyle w:val="ConsPlusNormal"/>
        <w:ind w:firstLine="540"/>
        <w:jc w:val="both"/>
      </w:pPr>
    </w:p>
    <w:p w:rsidR="00655264" w:rsidRDefault="00655264">
      <w:pPr>
        <w:pStyle w:val="ConsPlusNormal"/>
        <w:ind w:firstLine="540"/>
        <w:jc w:val="both"/>
      </w:pPr>
      <w:r>
        <w:t xml:space="preserve">43. Справка по заключению счетов бюджетного учета отчетного финансового года (ф. 0503110) (далее в целях настоящей Инструкции - Справка (ф. 0503110) формируется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 в составе форм годовой отчетности и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hyperlink w:anchor="P3372" w:history="1">
        <w:r>
          <w:rPr>
            <w:color w:val="0000FF"/>
          </w:rPr>
          <w:t>(раздел 1)</w:t>
        </w:r>
      </w:hyperlink>
      <w:r>
        <w:t xml:space="preserve"> и деятельности со средствами, поступающими во временное распоряжение </w:t>
      </w:r>
      <w:hyperlink w:anchor="P3460" w:history="1">
        <w:r>
          <w:rPr>
            <w:color w:val="0000FF"/>
          </w:rPr>
          <w:t>(раздел 2)</w:t>
        </w:r>
      </w:hyperlink>
      <w:r>
        <w:t>.</w:t>
      </w:r>
    </w:p>
    <w:p w:rsidR="00655264" w:rsidRDefault="00655264">
      <w:pPr>
        <w:pStyle w:val="ConsPlusNormal"/>
        <w:jc w:val="both"/>
      </w:pPr>
      <w:r>
        <w:t xml:space="preserve">(в ред. </w:t>
      </w:r>
      <w:hyperlink r:id="rId383" w:history="1">
        <w:r>
          <w:rPr>
            <w:color w:val="0000FF"/>
          </w:rPr>
          <w:t>Приказа</w:t>
        </w:r>
      </w:hyperlink>
      <w:r>
        <w:t xml:space="preserve"> Минфина России от 26.10.2012 N 138н)</w:t>
      </w:r>
    </w:p>
    <w:p w:rsidR="00655264" w:rsidRDefault="00655264">
      <w:pPr>
        <w:pStyle w:val="ConsPlusNormal"/>
        <w:ind w:firstLine="540"/>
        <w:jc w:val="both"/>
      </w:pPr>
      <w:bookmarkStart w:id="18" w:name="P897"/>
      <w:bookmarkEnd w:id="18"/>
      <w:r>
        <w:t xml:space="preserve">44. Получатель бюджетных средств, администратор источников финансирования дефицита бюджета, администратор доходов бюджета формирует Справку (ф. 0503110) к Балансу </w:t>
      </w:r>
      <w:hyperlink w:anchor="P8996" w:history="1">
        <w:r>
          <w:rPr>
            <w:color w:val="0000FF"/>
          </w:rPr>
          <w:t>(ф. 0503130)</w:t>
        </w:r>
      </w:hyperlink>
      <w:r>
        <w:t xml:space="preserve"> на основании данных по соответствующим кодам счетов 121002000 "Расчеты с финансовым органом по поступлениям в бюджет", 030404000 "Внутриведомственные расчеты", 030406000 "Расчеты с прочими кредиторами", 130405000 "Расчеты по платежам из бюджета с финансовым органом" и по соответствующим номерам счетов 040110000 "Доходы текущего финансового года", 040120000 "Расходы текущего финансового года" в сумме показателей, сформированных по состоянию на 1 января года, следующего за отчетным, в рамках бюджетной деятельности </w:t>
      </w:r>
      <w:hyperlink w:anchor="P3372" w:history="1">
        <w:r>
          <w:rPr>
            <w:color w:val="0000FF"/>
          </w:rPr>
          <w:t>(раздел 1)</w:t>
        </w:r>
      </w:hyperlink>
      <w:r>
        <w:t>, до проведения заключительных операций (графы 2, 3) и в сумме заключительных операций по закрытию счетов, произведенных 31 декабря, по завершении отчетного финансового года (графы 4 - 9).</w:t>
      </w:r>
    </w:p>
    <w:p w:rsidR="00655264" w:rsidRDefault="00655264">
      <w:pPr>
        <w:pStyle w:val="ConsPlusNormal"/>
        <w:jc w:val="both"/>
      </w:pPr>
      <w:r>
        <w:t xml:space="preserve">(в ред. Приказов Минфина России от 29.12.2011 </w:t>
      </w:r>
      <w:hyperlink r:id="rId384" w:history="1">
        <w:r>
          <w:rPr>
            <w:color w:val="0000FF"/>
          </w:rPr>
          <w:t>N 191н</w:t>
        </w:r>
      </w:hyperlink>
      <w:r>
        <w:t xml:space="preserve">, от 26.10.2012 </w:t>
      </w:r>
      <w:hyperlink r:id="rId385" w:history="1">
        <w:r>
          <w:rPr>
            <w:color w:val="0000FF"/>
          </w:rPr>
          <w:t>N 138н</w:t>
        </w:r>
      </w:hyperlink>
      <w:r>
        <w:t>)</w:t>
      </w:r>
    </w:p>
    <w:p w:rsidR="00655264" w:rsidRDefault="00655264">
      <w:pPr>
        <w:pStyle w:val="ConsPlusNormal"/>
        <w:ind w:firstLine="540"/>
        <w:jc w:val="both"/>
      </w:pPr>
      <w:r>
        <w:t xml:space="preserve">В графе 1 </w:t>
      </w:r>
      <w:hyperlink w:anchor="P3372" w:history="1">
        <w:r>
          <w:rPr>
            <w:color w:val="0000FF"/>
          </w:rPr>
          <w:t>раздела 1</w:t>
        </w:r>
      </w:hyperlink>
      <w:r>
        <w:t xml:space="preserve"> Справки (ф. 0503110) отражаются номера соответствующих счетов 040110000 "Доходы текущего финансового года", 040120000 "Расходы текущего финансового года", содержащих в соответствующих разрядах номера счета бюджетного учета коды бюджетной классификации Российской Федерации: видов доходов, разделов, подразделов, кодов видов расходов классификации расходов бюджета, групп, подгрупп, статей источников финансирования дефицита бюджета. Коды бюджетной классификации Российской Федерации: целевых статей расходов, подвидов доходов бюджета, видов источников финансирования дефицита бюджета в соответствующих разрядах номера счета бюджетного учета отражаются со значением "ноль".</w:t>
      </w:r>
    </w:p>
    <w:p w:rsidR="00655264" w:rsidRDefault="00655264">
      <w:pPr>
        <w:pStyle w:val="ConsPlusNormal"/>
        <w:jc w:val="both"/>
      </w:pPr>
      <w:r>
        <w:t xml:space="preserve">(в ред. Приказов Минфина России от 19.12.2014 </w:t>
      </w:r>
      <w:hyperlink r:id="rId386" w:history="1">
        <w:r>
          <w:rPr>
            <w:color w:val="0000FF"/>
          </w:rPr>
          <w:t>N 157н</w:t>
        </w:r>
      </w:hyperlink>
      <w:r>
        <w:t xml:space="preserve">, от 31.12.2015 </w:t>
      </w:r>
      <w:hyperlink r:id="rId387" w:history="1">
        <w:r>
          <w:rPr>
            <w:color w:val="0000FF"/>
          </w:rPr>
          <w:t>N 229н</w:t>
        </w:r>
      </w:hyperlink>
      <w:r>
        <w:t>)</w:t>
      </w:r>
    </w:p>
    <w:p w:rsidR="00655264" w:rsidRDefault="00655264">
      <w:pPr>
        <w:pStyle w:val="ConsPlusNormal"/>
        <w:ind w:firstLine="540"/>
        <w:jc w:val="both"/>
      </w:pPr>
      <w:hyperlink w:anchor="P3460" w:history="1">
        <w:r>
          <w:rPr>
            <w:color w:val="0000FF"/>
          </w:rPr>
          <w:t>Раздел 2</w:t>
        </w:r>
      </w:hyperlink>
      <w:r>
        <w:t xml:space="preserve"> Справки (ф. 0503110) получателем бюджетных средств, администратором источников финансирования дефицита бюджета, администратором доходов бюджета не формируется.</w:t>
      </w:r>
    </w:p>
    <w:p w:rsidR="00655264" w:rsidRDefault="00655264">
      <w:pPr>
        <w:pStyle w:val="ConsPlusNormal"/>
        <w:ind w:firstLine="540"/>
        <w:jc w:val="both"/>
      </w:pPr>
      <w:r>
        <w:t xml:space="preserve">45. Распорядитель бюджетных средств, администратор источников финансирования дефицита бюджета, администратор доходов бюджета, осуществляющие отдельные полномочия главного администратора, формирует консолидированную Справку (ф. 0503110) к сводному Балансу </w:t>
      </w:r>
      <w:hyperlink w:anchor="P8996" w:history="1">
        <w:r>
          <w:rPr>
            <w:color w:val="0000FF"/>
          </w:rPr>
          <w:t>(ф. 0503130)</w:t>
        </w:r>
      </w:hyperlink>
      <w:r>
        <w:t xml:space="preserve"> на основании Справок (ф. 0503110), представленных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отраженных в графах 2 - 9 </w:t>
      </w:r>
      <w:hyperlink w:anchor="P3372" w:history="1">
        <w:r>
          <w:rPr>
            <w:color w:val="0000FF"/>
          </w:rPr>
          <w:t>раздела 1</w:t>
        </w:r>
      </w:hyperlink>
      <w: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распорядителем и получателями бюджетных средств; администратором, осуществляющим отдельные полномочия главного администратора, и администраторами источников финансирования дефицита бюджета или доходов бюджета в следующем порядке:</w:t>
      </w:r>
    </w:p>
    <w:p w:rsidR="00655264" w:rsidRDefault="00655264">
      <w:pPr>
        <w:pStyle w:val="ConsPlusNormal"/>
        <w:jc w:val="both"/>
      </w:pPr>
      <w:r>
        <w:t xml:space="preserve">(в ред. </w:t>
      </w:r>
      <w:hyperlink r:id="rId388"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соответствующим кодам счета 030404000 "Внутриведомственные расчеты" (графы (2, 5, 8), (3, 4, 9) консолидированной Справки (ф. 0503110), к сводному Балансу </w:t>
      </w:r>
      <w:hyperlink w:anchor="P8996" w:history="1">
        <w:r>
          <w:rPr>
            <w:color w:val="0000FF"/>
          </w:rPr>
          <w:t>(ф. 0503130)</w:t>
        </w:r>
      </w:hyperlink>
      <w:r>
        <w:t xml:space="preserve"> на основании показателей в графе 7, 8 Справок (ф. 0503125 по коду счета 030404000) получателей бюджетных средств, администраторов источников финансирования дефицита бюджета, </w:t>
      </w:r>
      <w:r>
        <w:lastRenderedPageBreak/>
        <w:t>администраторов доходов бюджета.</w:t>
      </w:r>
    </w:p>
    <w:p w:rsidR="00655264" w:rsidRDefault="00655264">
      <w:pPr>
        <w:pStyle w:val="ConsPlusNormal"/>
        <w:jc w:val="both"/>
      </w:pPr>
      <w:r>
        <w:t xml:space="preserve">(в ред. Приказов Минфина России от 26.10.2012 </w:t>
      </w:r>
      <w:hyperlink r:id="rId389" w:history="1">
        <w:r>
          <w:rPr>
            <w:color w:val="0000FF"/>
          </w:rPr>
          <w:t>N 138н</w:t>
        </w:r>
      </w:hyperlink>
      <w:r>
        <w:t xml:space="preserve">, от 19.12.2014 </w:t>
      </w:r>
      <w:hyperlink r:id="rId390" w:history="1">
        <w:r>
          <w:rPr>
            <w:color w:val="0000FF"/>
          </w:rPr>
          <w:t>N 157н</w:t>
        </w:r>
      </w:hyperlink>
      <w:r>
        <w:t>)</w:t>
      </w:r>
    </w:p>
    <w:p w:rsidR="00655264" w:rsidRDefault="00655264">
      <w:pPr>
        <w:pStyle w:val="ConsPlusNormal"/>
        <w:ind w:firstLine="540"/>
        <w:jc w:val="both"/>
      </w:pPr>
      <w:r>
        <w:t xml:space="preserve">абзац исключен. - </w:t>
      </w:r>
      <w:hyperlink r:id="rId391"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46.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w:anchor="P8996" w:history="1">
        <w:r>
          <w:rPr>
            <w:color w:val="0000FF"/>
          </w:rPr>
          <w:t>(ф. 0503130)</w:t>
        </w:r>
      </w:hyperlink>
      <w:r>
        <w:t xml:space="preserve"> на основании консолидированных Справок (ф. 0503110) и Справок (ф. 0503110),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 2 - 9 </w:t>
      </w:r>
      <w:hyperlink w:anchor="P3372" w:history="1">
        <w:r>
          <w:rPr>
            <w:color w:val="0000FF"/>
          </w:rPr>
          <w:t>раздела 1</w:t>
        </w:r>
      </w:hyperlink>
      <w: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в следующем порядке:</w:t>
      </w:r>
    </w:p>
    <w:p w:rsidR="00655264" w:rsidRDefault="00655264">
      <w:pPr>
        <w:pStyle w:val="ConsPlusNormal"/>
        <w:jc w:val="both"/>
      </w:pPr>
      <w:r>
        <w:t xml:space="preserve">(в ред. </w:t>
      </w:r>
      <w:hyperlink r:id="rId392"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соответствующим кодам счета 030404000 "Внутриведомственные расчеты" (графы (2, 5, 8), (3, 4, 9) консолидированной Справки (ф. 0503110) в размере показателей в графах 7, 8 </w:t>
      </w:r>
      <w:hyperlink w:anchor="P3450" w:history="1">
        <w:r>
          <w:rPr>
            <w:color w:val="0000FF"/>
          </w:rPr>
          <w:t>строки</w:t>
        </w:r>
      </w:hyperlink>
      <w:r>
        <w:t xml:space="preserve"> "Итого" сводной Справки (ф. 0503125 по коду счета 030404000).</w:t>
      </w:r>
    </w:p>
    <w:p w:rsidR="00655264" w:rsidRDefault="00655264">
      <w:pPr>
        <w:pStyle w:val="ConsPlusNormal"/>
        <w:jc w:val="both"/>
      </w:pPr>
      <w:r>
        <w:t xml:space="preserve">(в ред. Приказов Минфина России от 26.10.2012 </w:t>
      </w:r>
      <w:hyperlink r:id="rId393" w:history="1">
        <w:r>
          <w:rPr>
            <w:color w:val="0000FF"/>
          </w:rPr>
          <w:t>N 138н</w:t>
        </w:r>
      </w:hyperlink>
      <w:r>
        <w:t xml:space="preserve">, от 19.12.2014 </w:t>
      </w:r>
      <w:hyperlink r:id="rId394" w:history="1">
        <w:r>
          <w:rPr>
            <w:color w:val="0000FF"/>
          </w:rPr>
          <w:t>N 157н</w:t>
        </w:r>
      </w:hyperlink>
      <w:r>
        <w:t>)</w:t>
      </w:r>
    </w:p>
    <w:p w:rsidR="00655264" w:rsidRDefault="00655264">
      <w:pPr>
        <w:pStyle w:val="ConsPlusNormal"/>
        <w:ind w:firstLine="540"/>
        <w:jc w:val="both"/>
      </w:pPr>
      <w:r>
        <w:t xml:space="preserve">абзац исключен. - </w:t>
      </w:r>
      <w:hyperlink r:id="rId395"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47. Финансовый орган формирует консолидированную Справку (ф. 0503110) к сформированному им сводному Балансу </w:t>
      </w:r>
      <w:hyperlink w:anchor="P8996" w:history="1">
        <w:r>
          <w:rPr>
            <w:color w:val="0000FF"/>
          </w:rPr>
          <w:t>(ф. 0503130)</w:t>
        </w:r>
      </w:hyperlink>
      <w:r>
        <w:t xml:space="preserve"> на основании консолидированных Справок (ф. 0503110) к сводным Балансам (ф. 0503130),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путем суммирования одноименных показателей, отражаемых в графе 2 - 9 </w:t>
      </w:r>
      <w:hyperlink w:anchor="P3372" w:history="1">
        <w:r>
          <w:rPr>
            <w:color w:val="0000FF"/>
          </w:rPr>
          <w:t>раздела 1</w:t>
        </w:r>
      </w:hyperlink>
      <w: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учреждениями, подведомственными разным главным распорядителям средств соответствующего бюджета, главным администраторам источников финансирования дефицита бюджета, главным администраторам доходов бюджета в следующем порядке:</w:t>
      </w:r>
    </w:p>
    <w:p w:rsidR="00655264" w:rsidRDefault="00655264">
      <w:pPr>
        <w:pStyle w:val="ConsPlusNormal"/>
        <w:jc w:val="both"/>
      </w:pPr>
      <w:r>
        <w:t xml:space="preserve">(в ред. </w:t>
      </w:r>
      <w:hyperlink r:id="rId396"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номерам счетов 040120241 "Расходы на безвозмездные перечисления государственным и муниципальным организациям" и 040110180 "Прочие доходы" (графы (2, 5, 8) и графы (3, 4, 9) консолидированной Справки (ф. 0503110) в размере суммы показателей в графе 7, 8 </w:t>
      </w:r>
      <w:hyperlink w:anchor="P8004" w:history="1">
        <w:r>
          <w:rPr>
            <w:color w:val="0000FF"/>
          </w:rPr>
          <w:t>строки</w:t>
        </w:r>
      </w:hyperlink>
      <w:r>
        <w:t xml:space="preserve"> "Итого" сводных Справок (ф. 0503125 по коду КОСГУ 241, 180).</w:t>
      </w:r>
    </w:p>
    <w:p w:rsidR="00655264" w:rsidRDefault="00655264">
      <w:pPr>
        <w:pStyle w:val="ConsPlusNormal"/>
        <w:jc w:val="both"/>
      </w:pPr>
      <w:r>
        <w:t xml:space="preserve">(в ред. Приказов Минфина России от 26.10.2012 </w:t>
      </w:r>
      <w:hyperlink r:id="rId397" w:history="1">
        <w:r>
          <w:rPr>
            <w:color w:val="0000FF"/>
          </w:rPr>
          <w:t>N 138н</w:t>
        </w:r>
      </w:hyperlink>
      <w:r>
        <w:t xml:space="preserve">, от 19.12.2014 </w:t>
      </w:r>
      <w:hyperlink r:id="rId398" w:history="1">
        <w:r>
          <w:rPr>
            <w:color w:val="0000FF"/>
          </w:rPr>
          <w:t>N 157н</w:t>
        </w:r>
      </w:hyperlink>
      <w:r>
        <w:t>)</w:t>
      </w:r>
    </w:p>
    <w:p w:rsidR="00655264" w:rsidRDefault="00655264">
      <w:pPr>
        <w:pStyle w:val="ConsPlusNormal"/>
        <w:ind w:firstLine="540"/>
        <w:jc w:val="both"/>
      </w:pPr>
      <w:r>
        <w:t xml:space="preserve">48. Финансовый орган и орган казначейства формируют Справки (ф. 0503110) в составе годовой отчетности в порядке, предусмотренном </w:t>
      </w:r>
      <w:hyperlink w:anchor="P1520" w:history="1">
        <w:r>
          <w:rPr>
            <w:color w:val="0000FF"/>
          </w:rPr>
          <w:t>пунктами 116</w:t>
        </w:r>
      </w:hyperlink>
      <w:r>
        <w:t xml:space="preserve"> - </w:t>
      </w:r>
      <w:hyperlink w:anchor="P1532" w:history="1">
        <w:r>
          <w:rPr>
            <w:color w:val="0000FF"/>
          </w:rPr>
          <w:t>118</w:t>
        </w:r>
      </w:hyperlink>
      <w:r>
        <w:t xml:space="preserve"> и </w:t>
      </w:r>
      <w:hyperlink w:anchor="P3008" w:history="1">
        <w:r>
          <w:rPr>
            <w:color w:val="0000FF"/>
          </w:rPr>
          <w:t>238</w:t>
        </w:r>
      </w:hyperlink>
      <w:r>
        <w:t xml:space="preserve"> - </w:t>
      </w:r>
      <w:hyperlink w:anchor="P3013" w:history="1">
        <w:r>
          <w:rPr>
            <w:color w:val="0000FF"/>
          </w:rPr>
          <w:t>240</w:t>
        </w:r>
      </w:hyperlink>
      <w:r>
        <w:t xml:space="preserve"> настоящей Инструкции соответственно.</w:t>
      </w:r>
    </w:p>
    <w:p w:rsidR="00655264" w:rsidRDefault="00655264">
      <w:pPr>
        <w:pStyle w:val="ConsPlusNormal"/>
        <w:jc w:val="both"/>
      </w:pPr>
      <w:r>
        <w:t xml:space="preserve">(в ред. </w:t>
      </w:r>
      <w:hyperlink r:id="rId399" w:history="1">
        <w:r>
          <w:rPr>
            <w:color w:val="0000FF"/>
          </w:rPr>
          <w:t>Приказа</w:t>
        </w:r>
      </w:hyperlink>
      <w:r>
        <w:t xml:space="preserve"> Минфина России от 29.12.2011 N 191н)</w:t>
      </w:r>
    </w:p>
    <w:p w:rsidR="00655264" w:rsidRDefault="00655264">
      <w:pPr>
        <w:pStyle w:val="ConsPlusNormal"/>
        <w:ind w:firstLine="540"/>
        <w:jc w:val="both"/>
      </w:pPr>
    </w:p>
    <w:p w:rsidR="00655264" w:rsidRDefault="00655264">
      <w:pPr>
        <w:pStyle w:val="ConsPlusNormal"/>
        <w:jc w:val="center"/>
      </w:pPr>
      <w:r>
        <w:t>Справка о суммах консолидируемых поступлений, подлежащих</w:t>
      </w:r>
    </w:p>
    <w:p w:rsidR="00655264" w:rsidRDefault="00655264">
      <w:pPr>
        <w:pStyle w:val="ConsPlusNormal"/>
        <w:jc w:val="center"/>
      </w:pPr>
      <w:r>
        <w:t xml:space="preserve">зачислению на счет бюджета </w:t>
      </w:r>
      <w:hyperlink w:anchor="P16782" w:history="1">
        <w:r>
          <w:rPr>
            <w:color w:val="0000FF"/>
          </w:rPr>
          <w:t>(ф. 0503184)</w:t>
        </w:r>
      </w:hyperlink>
    </w:p>
    <w:p w:rsidR="00655264" w:rsidRDefault="00655264">
      <w:pPr>
        <w:pStyle w:val="ConsPlusNormal"/>
        <w:jc w:val="center"/>
      </w:pPr>
    </w:p>
    <w:p w:rsidR="00655264" w:rsidRDefault="00655264">
      <w:pPr>
        <w:pStyle w:val="ConsPlusNormal"/>
        <w:ind w:firstLine="540"/>
        <w:jc w:val="both"/>
      </w:pPr>
      <w:r>
        <w:t xml:space="preserve">49. Справка о суммах консолидируемых поступлений, подлежащих зачислению на счет бюджета (ф. 0503184) (далее в целях настоящей Инструкции - Справка (ф. 0503184), ежемесячно составляется администратором доходов бюджета, администратором источников финансирования дефицита бюджета на основании данных о средствах бюджета, находящихся на отчетную дату на счете территориального органа Федерального казначейства, открытом на балансовом счете 40101 "Доходы, распределяемые органами Федерального казначейства между уровнями бюджетной системы Российской Федерации", для их распределения по соответствующим бюджетам </w:t>
      </w:r>
      <w:r>
        <w:lastRenderedPageBreak/>
        <w:t>бюджетной системы Российской Федерации и подлежащих зачислению на счета соответствующих бюджетов в следующем отчетном периоде.</w:t>
      </w:r>
    </w:p>
    <w:p w:rsidR="00655264" w:rsidRDefault="00655264">
      <w:pPr>
        <w:pStyle w:val="ConsPlusNormal"/>
        <w:jc w:val="both"/>
      </w:pPr>
      <w:r>
        <w:t xml:space="preserve">(в ред. </w:t>
      </w:r>
      <w:hyperlink r:id="rId400" w:history="1">
        <w:r>
          <w:rPr>
            <w:color w:val="0000FF"/>
          </w:rPr>
          <w:t>Приказа</w:t>
        </w:r>
      </w:hyperlink>
      <w:r>
        <w:t xml:space="preserve"> Минфина России от 19.12.2014 N 157н)</w:t>
      </w:r>
    </w:p>
    <w:p w:rsidR="00655264" w:rsidRDefault="00655264">
      <w:pPr>
        <w:pStyle w:val="ConsPlusNormal"/>
        <w:ind w:firstLine="540"/>
        <w:jc w:val="both"/>
      </w:pPr>
      <w:r>
        <w:t>Общая сумма по кассовому зачислению и распределению между государствами - участниками Соглашения ввозных пошлин по Таможенному союзу, отражаются в Справке (ф. 0503184). При этом в Справке (ф. 0503184) отражаются показатели:</w:t>
      </w:r>
    </w:p>
    <w:p w:rsidR="00655264" w:rsidRDefault="00655264">
      <w:pPr>
        <w:pStyle w:val="ConsPlusNormal"/>
        <w:jc w:val="both"/>
      </w:pPr>
      <w:r>
        <w:t xml:space="preserve">(абзац введен </w:t>
      </w:r>
      <w:hyperlink r:id="rId401" w:history="1">
        <w:r>
          <w:rPr>
            <w:color w:val="0000FF"/>
          </w:rPr>
          <w:t>Приказом</w:t>
        </w:r>
      </w:hyperlink>
      <w:r>
        <w:t xml:space="preserve"> Минфина России от 29.12.2011 N 191н)</w:t>
      </w:r>
    </w:p>
    <w:p w:rsidR="00655264" w:rsidRDefault="00655264">
      <w:pPr>
        <w:pStyle w:val="ConsPlusNormal"/>
        <w:ind w:firstLine="540"/>
        <w:jc w:val="both"/>
      </w:pPr>
      <w:r>
        <w:t>Федеральной таможенной службой - в сумме поступлений ввозных пошлин по Таможенному союзу (до их распределения государствам - участникам Соглашения). Показатель отражается со знаком "плюс";</w:t>
      </w:r>
    </w:p>
    <w:p w:rsidR="00655264" w:rsidRDefault="00655264">
      <w:pPr>
        <w:pStyle w:val="ConsPlusNormal"/>
        <w:jc w:val="both"/>
      </w:pPr>
      <w:r>
        <w:t xml:space="preserve">(абзац введен </w:t>
      </w:r>
      <w:hyperlink r:id="rId402" w:history="1">
        <w:r>
          <w:rPr>
            <w:color w:val="0000FF"/>
          </w:rPr>
          <w:t>Приказом</w:t>
        </w:r>
      </w:hyperlink>
      <w:r>
        <w:t xml:space="preserve"> Минфина России от 29.12.2011 N 191н)</w:t>
      </w:r>
    </w:p>
    <w:p w:rsidR="00655264" w:rsidRDefault="00655264">
      <w:pPr>
        <w:pStyle w:val="ConsPlusNormal"/>
        <w:ind w:firstLine="540"/>
        <w:jc w:val="both"/>
      </w:pPr>
      <w:r>
        <w:t>Федеральным казначейством - в сумме распределений между государствами - участниками Соглашения ввозных пошлин по Таможенному союзу. Показатель отражается со знаком "минус".</w:t>
      </w:r>
    </w:p>
    <w:p w:rsidR="00655264" w:rsidRDefault="00655264">
      <w:pPr>
        <w:pStyle w:val="ConsPlusNormal"/>
        <w:jc w:val="both"/>
      </w:pPr>
      <w:r>
        <w:t xml:space="preserve">(абзац введен </w:t>
      </w:r>
      <w:hyperlink r:id="rId403" w:history="1">
        <w:r>
          <w:rPr>
            <w:color w:val="0000FF"/>
          </w:rPr>
          <w:t>Приказом</w:t>
        </w:r>
      </w:hyperlink>
      <w:r>
        <w:t xml:space="preserve"> Минфина России от 29.12.2011 N 191н)</w:t>
      </w:r>
    </w:p>
    <w:p w:rsidR="00655264" w:rsidRDefault="00655264">
      <w:pPr>
        <w:pStyle w:val="ConsPlusNormal"/>
        <w:ind w:firstLine="540"/>
        <w:jc w:val="both"/>
      </w:pPr>
      <w:bookmarkStart w:id="19" w:name="P930"/>
      <w:bookmarkEnd w:id="19"/>
      <w:r>
        <w:t>50. В Справке (ф. 0503184) отражаются:</w:t>
      </w:r>
    </w:p>
    <w:p w:rsidR="00655264" w:rsidRDefault="00655264">
      <w:pPr>
        <w:pStyle w:val="ConsPlusNormal"/>
        <w:ind w:firstLine="540"/>
        <w:jc w:val="both"/>
      </w:pPr>
      <w:r>
        <w:t>в графе 1 - наименование показателя в следующей структуре:</w:t>
      </w:r>
    </w:p>
    <w:p w:rsidR="00655264" w:rsidRDefault="00655264">
      <w:pPr>
        <w:pStyle w:val="ConsPlusNormal"/>
        <w:ind w:firstLine="540"/>
        <w:jc w:val="both"/>
      </w:pPr>
      <w:r>
        <w:t>Доходы бюджета;</w:t>
      </w:r>
    </w:p>
    <w:p w:rsidR="00655264" w:rsidRDefault="00655264">
      <w:pPr>
        <w:pStyle w:val="ConsPlusNormal"/>
        <w:ind w:firstLine="540"/>
        <w:jc w:val="both"/>
      </w:pPr>
      <w:r>
        <w:t>Источники внутреннего финансирования дефицита бюджета;</w:t>
      </w:r>
    </w:p>
    <w:p w:rsidR="00655264" w:rsidRDefault="00655264">
      <w:pPr>
        <w:pStyle w:val="ConsPlusNormal"/>
        <w:ind w:firstLine="540"/>
        <w:jc w:val="both"/>
      </w:pPr>
      <w:r>
        <w:t>в графе 2 - коды строк;</w:t>
      </w:r>
    </w:p>
    <w:p w:rsidR="00655264" w:rsidRDefault="00655264">
      <w:pPr>
        <w:pStyle w:val="ConsPlusNormal"/>
        <w:ind w:firstLine="540"/>
        <w:jc w:val="both"/>
      </w:pPr>
      <w:r>
        <w:t>в графе 3 - коды доходов бюджета, источников внутреннего финансирования дефицита бюджета по бюджетной классификации Российской Федерации соответственно по разделам Справки (ф. 0503184);</w:t>
      </w:r>
    </w:p>
    <w:p w:rsidR="00655264" w:rsidRDefault="00655264">
      <w:pPr>
        <w:pStyle w:val="ConsPlusNormal"/>
        <w:ind w:firstLine="540"/>
        <w:jc w:val="both"/>
      </w:pPr>
      <w:r>
        <w:t>в графе 4 - на основании данных по соответствующим счетам счета 121004000 "Расчеты по распределенным поступлениям к зачислению в бюджет" отражаются суммы консолидируемых доходов бюджета, источников финансирования дефицита бюджета, поступивших на счет Управления Федерального казначейства по субъекту Российской Федерации, открытый на балансовом счете 40101 "Доходы, распределяемые органами Федерального казначейства между уровнями бюджетной системы Российской Федерации", в текущем отчетном периоде и подлежащих зачислению на соответствующие счета бюджетов бюджетной системы Российской Федерации в следующем отчетном периоде:</w:t>
      </w:r>
    </w:p>
    <w:p w:rsidR="00655264" w:rsidRDefault="00655264">
      <w:pPr>
        <w:pStyle w:val="ConsPlusNormal"/>
        <w:ind w:firstLine="540"/>
        <w:jc w:val="both"/>
      </w:pPr>
      <w:r>
        <w:t>администратором доходов бюджета - в части поступлений межбюджетных трансфертов, возвратов неиспользованных остатков целевых межбюджетных трансфертов, а также процентов, штрафных санкций, пеней по внутренним долговым обязательствам (счета 121004151, 121004120, 121004140);</w:t>
      </w:r>
    </w:p>
    <w:p w:rsidR="00655264" w:rsidRDefault="00655264">
      <w:pPr>
        <w:pStyle w:val="ConsPlusNormal"/>
        <w:ind w:firstLine="540"/>
        <w:jc w:val="both"/>
      </w:pPr>
      <w:r>
        <w:t>администратором источников финансирования дефицита бюджета - в части поступлений по погашению бюджетных кредитов и осуществлению заимствований (счета 121004640, 121004710).</w:t>
      </w:r>
    </w:p>
    <w:p w:rsidR="00655264" w:rsidRDefault="00655264">
      <w:pPr>
        <w:pStyle w:val="ConsPlusNormal"/>
        <w:ind w:firstLine="540"/>
        <w:jc w:val="both"/>
      </w:pPr>
      <w:r>
        <w:t xml:space="preserve">По </w:t>
      </w:r>
      <w:hyperlink w:anchor="P16853" w:history="1">
        <w:r>
          <w:rPr>
            <w:color w:val="0000FF"/>
          </w:rPr>
          <w:t>строке 710</w:t>
        </w:r>
      </w:hyperlink>
      <w:r>
        <w:t xml:space="preserve"> в графе 4 отражается сумма показателей </w:t>
      </w:r>
      <w:hyperlink w:anchor="P16813" w:history="1">
        <w:r>
          <w:rPr>
            <w:color w:val="0000FF"/>
          </w:rPr>
          <w:t>строки 010</w:t>
        </w:r>
      </w:hyperlink>
      <w:r>
        <w:t xml:space="preserve"> и </w:t>
      </w:r>
      <w:hyperlink w:anchor="P16833" w:history="1">
        <w:r>
          <w:rPr>
            <w:color w:val="0000FF"/>
          </w:rPr>
          <w:t>строки 520</w:t>
        </w:r>
      </w:hyperlink>
      <w:r>
        <w:t>.</w:t>
      </w:r>
    </w:p>
    <w:p w:rsidR="00655264" w:rsidRDefault="00655264">
      <w:pPr>
        <w:pStyle w:val="ConsPlusNormal"/>
        <w:ind w:firstLine="540"/>
        <w:jc w:val="both"/>
      </w:pPr>
      <w:r>
        <w:t>Показатели Справки (ф. 0503184) за декабрь финансового года должны иметь нулевое значение.</w:t>
      </w:r>
    </w:p>
    <w:p w:rsidR="00655264" w:rsidRDefault="00655264">
      <w:pPr>
        <w:pStyle w:val="ConsPlusNormal"/>
        <w:ind w:firstLine="540"/>
        <w:jc w:val="both"/>
      </w:pPr>
      <w:r>
        <w:t xml:space="preserve">51. Главный администратор доходов бюджета, главный администратор источников финансирования дефицита бюджета, администратор, осуществляющий отдельные полномочия главного администратора, составляет сводную Справку (ф. 0503184) на основании сводных Справок (ф. 0503184) и Справок (ф. 0503184), представленных администраторами, осуществляющими отдельные полномочия главных администраторов, и администраторами доходов бюджета, администраторами источников финансирования дефицита бюджета путем суммирования одноименных показателей, формирующих </w:t>
      </w:r>
      <w:hyperlink w:anchor="P16813" w:history="1">
        <w:r>
          <w:rPr>
            <w:color w:val="0000FF"/>
          </w:rPr>
          <w:t>строку 010</w:t>
        </w:r>
      </w:hyperlink>
      <w:r>
        <w:t xml:space="preserve"> раздела "Доходы бюджета" и </w:t>
      </w:r>
      <w:hyperlink w:anchor="P16833" w:history="1">
        <w:r>
          <w:rPr>
            <w:color w:val="0000FF"/>
          </w:rPr>
          <w:t>строку 520</w:t>
        </w:r>
      </w:hyperlink>
      <w:r>
        <w:t xml:space="preserve"> раздела "Источники внутреннего финансирования дефицита бюджета" в графе 4 Справок (ф. 0503184), включаемых в состав сводной Справки (ф. 0503184).</w:t>
      </w:r>
    </w:p>
    <w:p w:rsidR="00655264" w:rsidRDefault="00655264">
      <w:pPr>
        <w:pStyle w:val="ConsPlusNormal"/>
        <w:ind w:firstLine="540"/>
        <w:jc w:val="both"/>
      </w:pPr>
      <w:r>
        <w:t xml:space="preserve">Показатель </w:t>
      </w:r>
      <w:hyperlink w:anchor="P16853" w:history="1">
        <w:r>
          <w:rPr>
            <w:color w:val="0000FF"/>
          </w:rPr>
          <w:t>строки 710</w:t>
        </w:r>
      </w:hyperlink>
      <w:r>
        <w:t xml:space="preserve"> формируется в порядке, предусмотренном </w:t>
      </w:r>
      <w:hyperlink w:anchor="P930" w:history="1">
        <w:r>
          <w:rPr>
            <w:color w:val="0000FF"/>
          </w:rPr>
          <w:t>пунктом 50</w:t>
        </w:r>
      </w:hyperlink>
      <w:r>
        <w:t xml:space="preserve"> настоящей Инструкции.</w:t>
      </w:r>
    </w:p>
    <w:p w:rsidR="00655264" w:rsidRDefault="00655264">
      <w:pPr>
        <w:pStyle w:val="ConsPlusNormal"/>
        <w:jc w:val="center"/>
      </w:pPr>
    </w:p>
    <w:p w:rsidR="00655264" w:rsidRDefault="00655264">
      <w:pPr>
        <w:pStyle w:val="ConsPlusNormal"/>
        <w:jc w:val="center"/>
      </w:pPr>
      <w:r>
        <w:t>Отчет об исполнении бюджета главного распорядителя,</w:t>
      </w:r>
    </w:p>
    <w:p w:rsidR="00655264" w:rsidRDefault="00655264">
      <w:pPr>
        <w:pStyle w:val="ConsPlusNormal"/>
        <w:jc w:val="center"/>
      </w:pPr>
      <w:r>
        <w:t>распорядителя, получателя бюджетных средств, главного</w:t>
      </w:r>
    </w:p>
    <w:p w:rsidR="00655264" w:rsidRDefault="00655264">
      <w:pPr>
        <w:pStyle w:val="ConsPlusNormal"/>
        <w:jc w:val="center"/>
      </w:pPr>
      <w:r>
        <w:t>администратора, администратора источников финансирования</w:t>
      </w:r>
    </w:p>
    <w:p w:rsidR="00655264" w:rsidRDefault="00655264">
      <w:pPr>
        <w:pStyle w:val="ConsPlusNormal"/>
        <w:jc w:val="center"/>
      </w:pPr>
      <w:r>
        <w:lastRenderedPageBreak/>
        <w:t>дефицита бюджета, главного администратора, администратора</w:t>
      </w:r>
    </w:p>
    <w:p w:rsidR="00655264" w:rsidRDefault="00655264">
      <w:pPr>
        <w:pStyle w:val="ConsPlusNormal"/>
        <w:jc w:val="center"/>
      </w:pPr>
      <w:r>
        <w:t xml:space="preserve">доходов бюджета </w:t>
      </w:r>
      <w:hyperlink w:anchor="P8229" w:history="1">
        <w:r>
          <w:rPr>
            <w:color w:val="0000FF"/>
          </w:rPr>
          <w:t>(ф. 0503127)</w:t>
        </w:r>
      </w:hyperlink>
    </w:p>
    <w:p w:rsidR="00655264" w:rsidRDefault="00655264">
      <w:pPr>
        <w:pStyle w:val="ConsPlusNormal"/>
        <w:ind w:firstLine="540"/>
        <w:jc w:val="both"/>
      </w:pPr>
    </w:p>
    <w:p w:rsidR="00655264" w:rsidRDefault="00655264">
      <w:pPr>
        <w:pStyle w:val="ConsPlusNormal"/>
        <w:jc w:val="center"/>
      </w:pPr>
      <w:r>
        <w:t>Общие положения</w:t>
      </w:r>
    </w:p>
    <w:p w:rsidR="00655264" w:rsidRDefault="00655264">
      <w:pPr>
        <w:pStyle w:val="ConsPlusNormal"/>
        <w:ind w:firstLine="540"/>
        <w:jc w:val="both"/>
      </w:pPr>
    </w:p>
    <w:p w:rsidR="00655264" w:rsidRDefault="00655264">
      <w:pPr>
        <w:pStyle w:val="ConsPlusNormal"/>
        <w:ind w:firstLine="540"/>
        <w:jc w:val="both"/>
      </w:pPr>
      <w:bookmarkStart w:id="20" w:name="P952"/>
      <w:bookmarkEnd w:id="20"/>
      <w:r>
        <w:t>52.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(далее в целях настоящей Инструкции - Отчет (ф. 0503127)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655264" w:rsidRDefault="00655264">
      <w:pPr>
        <w:pStyle w:val="ConsPlusNormal"/>
        <w:ind w:firstLine="540"/>
        <w:jc w:val="both"/>
      </w:pPr>
      <w:r>
        <w:t>53. Показатели на 1 января года, следующего за отчетным, отражаются в Отчете (ф. 0503127) до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bookmarkStart w:id="21" w:name="P954"/>
      <w:bookmarkEnd w:id="21"/>
      <w:r>
        <w:t>54. В Отчете (ф. 0503127) отражаются:</w:t>
      </w:r>
    </w:p>
    <w:p w:rsidR="00655264" w:rsidRDefault="00655264">
      <w:pPr>
        <w:pStyle w:val="ConsPlusNormal"/>
        <w:ind w:firstLine="540"/>
        <w:jc w:val="both"/>
      </w:pPr>
      <w:r>
        <w:t>в графе 1 - наименование показателя в следующей структуре:</w:t>
      </w:r>
    </w:p>
    <w:p w:rsidR="00655264" w:rsidRDefault="00655264">
      <w:pPr>
        <w:pStyle w:val="ConsPlusNormal"/>
        <w:ind w:firstLine="540"/>
        <w:jc w:val="both"/>
      </w:pPr>
      <w:r>
        <w:t>1. Доходы бюджета;</w:t>
      </w:r>
    </w:p>
    <w:p w:rsidR="00655264" w:rsidRDefault="00655264">
      <w:pPr>
        <w:pStyle w:val="ConsPlusNormal"/>
        <w:ind w:firstLine="540"/>
        <w:jc w:val="both"/>
      </w:pPr>
      <w:r>
        <w:t>2. Расходы бюджета;</w:t>
      </w:r>
    </w:p>
    <w:p w:rsidR="00655264" w:rsidRDefault="00655264">
      <w:pPr>
        <w:pStyle w:val="ConsPlusNormal"/>
        <w:ind w:firstLine="540"/>
        <w:jc w:val="both"/>
      </w:pPr>
      <w:r>
        <w:t>3. Источники финансирования дефицита бюджета;</w:t>
      </w:r>
    </w:p>
    <w:p w:rsidR="00655264" w:rsidRDefault="00655264">
      <w:pPr>
        <w:pStyle w:val="ConsPlusNormal"/>
        <w:ind w:firstLine="540"/>
        <w:jc w:val="both"/>
      </w:pPr>
      <w:r>
        <w:t>в графе 2 - коды строк отчета;</w:t>
      </w:r>
    </w:p>
    <w:p w:rsidR="00655264" w:rsidRDefault="00655264">
      <w:pPr>
        <w:pStyle w:val="ConsPlusNormal"/>
        <w:ind w:firstLine="540"/>
        <w:jc w:val="both"/>
      </w:pPr>
      <w:r>
        <w:t>в графе 3 - коды по бюджетной классификации Российской Федерации соответственно по разделам Отчета (ф. 0503127):</w:t>
      </w:r>
    </w:p>
    <w:p w:rsidR="00655264" w:rsidRDefault="00655264">
      <w:pPr>
        <w:pStyle w:val="ConsPlusNormal"/>
        <w:ind w:firstLine="540"/>
        <w:jc w:val="both"/>
      </w:pPr>
      <w:r>
        <w:t>в части доходов бюджета и поступлений источников финансирования дефицита бюджета, закрепленных в установленном законодательством порядке за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соответственно - с отражением группировочных кодов по бюджетной классификации доходов бюджета и классификации источников финансирования дефицита бюджета, в структуре утвержденных плановых (прогнозных) показателей по доходам и источникам финансирования дефицита бюджета;</w:t>
      </w:r>
    </w:p>
    <w:p w:rsidR="00655264" w:rsidRDefault="00655264">
      <w:pPr>
        <w:pStyle w:val="ConsPlusNormal"/>
        <w:jc w:val="both"/>
      </w:pPr>
      <w:r>
        <w:t xml:space="preserve">(в ред. </w:t>
      </w:r>
      <w:hyperlink r:id="rId404" w:history="1">
        <w:r>
          <w:rPr>
            <w:color w:val="0000FF"/>
          </w:rPr>
          <w:t>Приказа</w:t>
        </w:r>
      </w:hyperlink>
      <w:r>
        <w:t xml:space="preserve"> Минфина России от 19.12.2014 N 157н)</w:t>
      </w:r>
    </w:p>
    <w:p w:rsidR="00655264" w:rsidRDefault="00655264">
      <w:pPr>
        <w:pStyle w:val="ConsPlusNormal"/>
        <w:ind w:firstLine="540"/>
        <w:jc w:val="both"/>
      </w:pPr>
      <w:r>
        <w:t>в части расходов бюджета и выплат по источникам финансирования дефицита бюджета - с отражением группировочных кодов по классификации расходов бюджета и классификации источников финансирования дефицита бюджета соответственно в структуре утвержденных сводной бюджетной росписью, бюджетной росписью главных распорядителей бюджетных средств, главных администраторов финансирования дефицита бюджета, бюджетных ассигнований и (или) лимитов бюджетных обязательств по расходам бюджета и выплатам источников финансирования дефицита бюджета.</w:t>
      </w:r>
    </w:p>
    <w:p w:rsidR="00655264" w:rsidRDefault="00655264">
      <w:pPr>
        <w:pStyle w:val="ConsPlusNormal"/>
        <w:ind w:firstLine="540"/>
        <w:jc w:val="both"/>
      </w:pPr>
      <w:r>
        <w:t xml:space="preserve">55. В графе 4 отражаются соответственно по разделам отчета </w:t>
      </w:r>
      <w:hyperlink w:anchor="P8260" w:history="1">
        <w:r>
          <w:rPr>
            <w:color w:val="0000FF"/>
          </w:rPr>
          <w:t>"Доходы бюджета"</w:t>
        </w:r>
      </w:hyperlink>
      <w:r>
        <w:t xml:space="preserve">, </w:t>
      </w:r>
      <w:hyperlink w:anchor="P8329" w:history="1">
        <w:r>
          <w:rPr>
            <w:color w:val="0000FF"/>
          </w:rPr>
          <w:t>"Расходы бюджета"</w:t>
        </w:r>
      </w:hyperlink>
      <w:r>
        <w:t>, "</w:t>
      </w:r>
      <w:hyperlink w:anchor="P8425" w:history="1">
        <w:r>
          <w:rPr>
            <w:color w:val="0000FF"/>
          </w:rPr>
          <w:t>Источники</w:t>
        </w:r>
      </w:hyperlink>
      <w:r>
        <w:t xml:space="preserve"> финансирования дефицита бюджета" годовые объемы утвержденных бюджетных назначений, плановых (прогнозных) показателей по доходам на текущий финансовый год:</w:t>
      </w:r>
    </w:p>
    <w:p w:rsidR="00655264" w:rsidRDefault="00655264">
      <w:pPr>
        <w:pStyle w:val="ConsPlusNormal"/>
        <w:jc w:val="both"/>
      </w:pPr>
      <w:r>
        <w:t xml:space="preserve">(в ред. </w:t>
      </w:r>
      <w:hyperlink r:id="rId40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260" w:history="1">
        <w:r>
          <w:rPr>
            <w:color w:val="0000FF"/>
          </w:rPr>
          <w:t>разделу</w:t>
        </w:r>
      </w:hyperlink>
      <w:r>
        <w:t xml:space="preserve"> "Доходы бюджета" - главным администратором (администратором) доходов бюджета - в сумме плановых (прогнозных) показателей по закрепленным за ним доходам бюджета на основании данных счетов 150400000 "Сметные (плановые, прогнозные) назначения";</w:t>
      </w:r>
    </w:p>
    <w:p w:rsidR="00655264" w:rsidRDefault="00655264">
      <w:pPr>
        <w:pStyle w:val="ConsPlusNormal"/>
        <w:jc w:val="both"/>
      </w:pPr>
      <w:r>
        <w:t xml:space="preserve">(в ред. </w:t>
      </w:r>
      <w:hyperlink r:id="rId40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329" w:history="1">
        <w:r>
          <w:rPr>
            <w:color w:val="0000FF"/>
          </w:rPr>
          <w:t>разделу</w:t>
        </w:r>
      </w:hyperlink>
      <w:r>
        <w:t xml:space="preserve"> "Расходы бюджета" - главным распорядителем, распорядителем, получателем бюджетных средств - на основании данных по соответствующим группам (подгруппам), элементам кодов видов расходов, счетам счета 150310000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 с отражением по группировочным </w:t>
      </w:r>
      <w:r>
        <w:lastRenderedPageBreak/>
        <w:t>кодам классификации расходов бюджета сумм бюджетных ассигнований, не детализированных по соответствующим группам (подгруппам), элементам кодов видов расходов кодам составных частей бюджетной классификации Российской Федерации (далее - далее группировочные коды классификации);</w:t>
      </w:r>
    </w:p>
    <w:p w:rsidR="00655264" w:rsidRDefault="00655264">
      <w:pPr>
        <w:pStyle w:val="ConsPlusNormal"/>
        <w:jc w:val="both"/>
      </w:pPr>
      <w:r>
        <w:t xml:space="preserve">(в ред. Приказов Минфина России от 19.12.2014 </w:t>
      </w:r>
      <w:hyperlink r:id="rId407" w:history="1">
        <w:r>
          <w:rPr>
            <w:color w:val="0000FF"/>
          </w:rPr>
          <w:t>N 157н</w:t>
        </w:r>
      </w:hyperlink>
      <w:r>
        <w:t xml:space="preserve">, от 31.12.2015 </w:t>
      </w:r>
      <w:hyperlink r:id="rId408" w:history="1">
        <w:r>
          <w:rPr>
            <w:color w:val="0000FF"/>
          </w:rPr>
          <w:t>N 229н</w:t>
        </w:r>
      </w:hyperlink>
      <w:r>
        <w:t>)</w:t>
      </w:r>
    </w:p>
    <w:p w:rsidR="00655264" w:rsidRDefault="00655264">
      <w:pPr>
        <w:pStyle w:val="ConsPlusNormal"/>
        <w:ind w:firstLine="540"/>
        <w:jc w:val="both"/>
      </w:pPr>
      <w:r>
        <w:t xml:space="preserve">по </w:t>
      </w:r>
      <w:hyperlink w:anchor="P8425" w:history="1">
        <w:r>
          <w:rPr>
            <w:color w:val="0000FF"/>
          </w:rPr>
          <w:t>разделу</w:t>
        </w:r>
      </w:hyperlink>
      <w:r>
        <w:t xml:space="preserve"> "Источники финансирования дефицита бюджета" - главным администратором (администратором) источников финансирования дефицита бюджета - в части поступлений источников финансирования дефицита бюджета в сумме плановых (прогнозных) показателей по соответствующим счетам 150400000 "Сметные (плановые, прогнозные) назначения", в части выбытий источников финансирования дефицита бюджета счета 150310000 "Бюджетные ассигнования текущего финансового года".</w:t>
      </w:r>
    </w:p>
    <w:p w:rsidR="00655264" w:rsidRDefault="00655264">
      <w:pPr>
        <w:pStyle w:val="ConsPlusNormal"/>
        <w:jc w:val="both"/>
      </w:pPr>
      <w:r>
        <w:t xml:space="preserve">(в ред. </w:t>
      </w:r>
      <w:hyperlink r:id="rId40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281" w:history="1">
        <w:r>
          <w:rPr>
            <w:color w:val="0000FF"/>
          </w:rPr>
          <w:t>строке 010</w:t>
        </w:r>
      </w:hyperlink>
      <w:r>
        <w:t xml:space="preserve"> в графе 4 главным администратором доходов отражается общая сумма плановых (прогнозных) показателей по доходам по </w:t>
      </w:r>
      <w:hyperlink w:anchor="P8260" w:history="1">
        <w:r>
          <w:rPr>
            <w:color w:val="0000FF"/>
          </w:rPr>
          <w:t>разделу</w:t>
        </w:r>
      </w:hyperlink>
      <w:r>
        <w:t xml:space="preserve"> "Доходы бюджета".</w:t>
      </w:r>
    </w:p>
    <w:p w:rsidR="00655264" w:rsidRDefault="00655264">
      <w:pPr>
        <w:pStyle w:val="ConsPlusNormal"/>
        <w:jc w:val="both"/>
      </w:pPr>
      <w:r>
        <w:t xml:space="preserve">(в ред. </w:t>
      </w:r>
      <w:hyperlink r:id="rId41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355" w:history="1">
        <w:r>
          <w:rPr>
            <w:color w:val="0000FF"/>
          </w:rPr>
          <w:t>строке 200</w:t>
        </w:r>
      </w:hyperlink>
      <w:r>
        <w:t xml:space="preserve"> в графе 4 главным распорядителем, распорядителем, получателем бюджетных средств отражается общая сумма утвержденных (доведенных) бюджетных ассигнований по </w:t>
      </w:r>
      <w:hyperlink w:anchor="P8329" w:history="1">
        <w:r>
          <w:rPr>
            <w:color w:val="0000FF"/>
          </w:rPr>
          <w:t>разделу</w:t>
        </w:r>
      </w:hyperlink>
      <w:r>
        <w:t xml:space="preserve"> "Расходы бюджета".</w:t>
      </w:r>
    </w:p>
    <w:p w:rsidR="00655264" w:rsidRDefault="00655264">
      <w:pPr>
        <w:pStyle w:val="ConsPlusNormal"/>
        <w:ind w:firstLine="540"/>
        <w:jc w:val="both"/>
      </w:pPr>
      <w:r>
        <w:t xml:space="preserve">По </w:t>
      </w:r>
      <w:hyperlink w:anchor="P8455" w:history="1">
        <w:r>
          <w:rPr>
            <w:color w:val="0000FF"/>
          </w:rPr>
          <w:t>строкам 520</w:t>
        </w:r>
      </w:hyperlink>
      <w:r>
        <w:t xml:space="preserve">, </w:t>
      </w:r>
      <w:hyperlink w:anchor="P8518" w:history="1">
        <w:r>
          <w:rPr>
            <w:color w:val="0000FF"/>
          </w:rPr>
          <w:t>620</w:t>
        </w:r>
      </w:hyperlink>
      <w:r>
        <w:t xml:space="preserve"> в графе 4 главным администратором (администратором) источников финансирования дефицита бюджета отражаются общие суммы утвержденных бюджетных назначений по поступлениям источников внутреннего (внешнего) финансирования дефицита бюджета и утвержденных (доведенных) бюджетных ассигнований по выплатам источников внутреннего (внешнего) финансирования дефицита бюджета.</w:t>
      </w:r>
    </w:p>
    <w:p w:rsidR="00655264" w:rsidRDefault="00655264">
      <w:pPr>
        <w:pStyle w:val="ConsPlusNormal"/>
        <w:ind w:firstLine="540"/>
        <w:jc w:val="both"/>
      </w:pPr>
      <w:r>
        <w:t xml:space="preserve">По </w:t>
      </w:r>
      <w:hyperlink w:anchor="P8554" w:history="1">
        <w:r>
          <w:rPr>
            <w:color w:val="0000FF"/>
          </w:rPr>
          <w:t>строке 700</w:t>
        </w:r>
      </w:hyperlink>
      <w:r>
        <w:t xml:space="preserve"> в графе 4 финансовым органом, как главным администратором источников финансирования дефицита бюджета, отражается утвержденный законом (решением) о бюджете объем изменений остатка средств бюджета.</w:t>
      </w:r>
    </w:p>
    <w:p w:rsidR="00655264" w:rsidRDefault="00655264">
      <w:pPr>
        <w:pStyle w:val="ConsPlusNormal"/>
        <w:jc w:val="both"/>
      </w:pPr>
      <w:r>
        <w:t xml:space="preserve">(абзац введен </w:t>
      </w:r>
      <w:hyperlink r:id="rId411" w:history="1">
        <w:r>
          <w:rPr>
            <w:color w:val="0000FF"/>
          </w:rPr>
          <w:t>Приказом</w:t>
        </w:r>
      </w:hyperlink>
      <w:r>
        <w:t xml:space="preserve"> Минфина России от 29.12.2011 N 191н)</w:t>
      </w:r>
    </w:p>
    <w:p w:rsidR="00655264" w:rsidRDefault="00655264">
      <w:pPr>
        <w:pStyle w:val="ConsPlusNormal"/>
        <w:ind w:firstLine="540"/>
        <w:jc w:val="both"/>
      </w:pPr>
      <w:r>
        <w:t xml:space="preserve">По </w:t>
      </w:r>
      <w:hyperlink w:anchor="P8563" w:history="1">
        <w:r>
          <w:rPr>
            <w:color w:val="0000FF"/>
          </w:rPr>
          <w:t>строкам 710</w:t>
        </w:r>
      </w:hyperlink>
      <w:r>
        <w:t xml:space="preserve">, </w:t>
      </w:r>
      <w:hyperlink w:anchor="P8581" w:history="1">
        <w:r>
          <w:rPr>
            <w:color w:val="0000FF"/>
          </w:rPr>
          <w:t>720</w:t>
        </w:r>
      </w:hyperlink>
      <w:r>
        <w:t xml:space="preserve"> в графе 4 главным администратором (администратором) источников финансирования дефицита бюджета отражаются суммы утвержденных бюджетных назначений по поступлениям средств бюджета и суммы утвержденных (доведенных) бюджетных ассигнований.</w:t>
      </w:r>
    </w:p>
    <w:p w:rsidR="00655264" w:rsidRDefault="00655264">
      <w:pPr>
        <w:pStyle w:val="ConsPlusNormal"/>
        <w:jc w:val="both"/>
      </w:pPr>
      <w:r>
        <w:t xml:space="preserve">(абзац введен </w:t>
      </w:r>
      <w:hyperlink r:id="rId412" w:history="1">
        <w:r>
          <w:rPr>
            <w:color w:val="0000FF"/>
          </w:rPr>
          <w:t>Приказом</w:t>
        </w:r>
      </w:hyperlink>
      <w:r>
        <w:t xml:space="preserve"> Минфина России от 29.12.2011 N 191н; в ред. </w:t>
      </w:r>
      <w:hyperlink r:id="rId413"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8608" w:history="1">
        <w:r>
          <w:rPr>
            <w:color w:val="0000FF"/>
          </w:rPr>
          <w:t>Строки 800</w:t>
        </w:r>
      </w:hyperlink>
      <w:r>
        <w:t xml:space="preserve">, </w:t>
      </w:r>
      <w:hyperlink w:anchor="P8639" w:history="1">
        <w:r>
          <w:rPr>
            <w:color w:val="0000FF"/>
          </w:rPr>
          <w:t>810</w:t>
        </w:r>
      </w:hyperlink>
      <w:r>
        <w:t xml:space="preserve">, </w:t>
      </w:r>
      <w:hyperlink w:anchor="P8648" w:history="1">
        <w:r>
          <w:rPr>
            <w:color w:val="0000FF"/>
          </w:rPr>
          <w:t>811</w:t>
        </w:r>
      </w:hyperlink>
      <w:r>
        <w:t xml:space="preserve">, </w:t>
      </w:r>
      <w:hyperlink w:anchor="P8666" w:history="1">
        <w:r>
          <w:rPr>
            <w:color w:val="0000FF"/>
          </w:rPr>
          <w:t>812</w:t>
        </w:r>
      </w:hyperlink>
      <w:r>
        <w:t xml:space="preserve">, </w:t>
      </w:r>
      <w:hyperlink w:anchor="P8675" w:history="1">
        <w:r>
          <w:rPr>
            <w:color w:val="0000FF"/>
          </w:rPr>
          <w:t>820</w:t>
        </w:r>
      </w:hyperlink>
      <w:r>
        <w:t xml:space="preserve">, </w:t>
      </w:r>
      <w:hyperlink w:anchor="P8684" w:history="1">
        <w:r>
          <w:rPr>
            <w:color w:val="0000FF"/>
          </w:rPr>
          <w:t>821</w:t>
        </w:r>
      </w:hyperlink>
      <w:r>
        <w:t xml:space="preserve">, </w:t>
      </w:r>
      <w:hyperlink w:anchor="P8702" w:history="1">
        <w:r>
          <w:rPr>
            <w:color w:val="0000FF"/>
          </w:rPr>
          <w:t>822</w:t>
        </w:r>
      </w:hyperlink>
      <w:r>
        <w:t xml:space="preserve"> графы 4 не заполняются.</w:t>
      </w:r>
    </w:p>
    <w:p w:rsidR="00655264" w:rsidRDefault="00655264">
      <w:pPr>
        <w:pStyle w:val="ConsPlusNormal"/>
        <w:jc w:val="both"/>
      </w:pPr>
      <w:r>
        <w:t xml:space="preserve">(в ред. </w:t>
      </w:r>
      <w:hyperlink r:id="rId41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56. В графе 5 </w:t>
      </w:r>
      <w:hyperlink w:anchor="P8329" w:history="1">
        <w:r>
          <w:rPr>
            <w:color w:val="0000FF"/>
          </w:rPr>
          <w:t>раздела</w:t>
        </w:r>
      </w:hyperlink>
      <w:r>
        <w:t xml:space="preserve"> "Расходы бюджета" главным распорядителем, распорядителем, получателем бюджетных средств отражаются суммы утвержденных (доведенных) лимитов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 с отражением по группировочным кодам классификации расходов бюджета сумм лимитов бюджетных обязательств, не детализированных по соответствующим кодам составных частей бюджетной классификации Российской Федерации;</w:t>
      </w:r>
    </w:p>
    <w:p w:rsidR="00655264" w:rsidRDefault="00655264">
      <w:pPr>
        <w:pStyle w:val="ConsPlusNormal"/>
        <w:jc w:val="both"/>
      </w:pPr>
      <w:r>
        <w:t xml:space="preserve">(в ред. </w:t>
      </w:r>
      <w:hyperlink r:id="rId415" w:history="1">
        <w:r>
          <w:rPr>
            <w:color w:val="0000FF"/>
          </w:rPr>
          <w:t>Приказа</w:t>
        </w:r>
      </w:hyperlink>
      <w:r>
        <w:t xml:space="preserve"> Минфина России от 31.12.2015 N 229н)</w:t>
      </w:r>
    </w:p>
    <w:p w:rsidR="00655264" w:rsidRDefault="00655264">
      <w:pPr>
        <w:pStyle w:val="ConsPlusNormal"/>
        <w:ind w:firstLine="540"/>
        <w:jc w:val="both"/>
      </w:pPr>
      <w:r>
        <w:t>суммы в графе 5 отражаются на основании данных по соответствующим счетам счета 150110000 "Лимиты бюджетных обязательств текущего финансового года".</w:t>
      </w:r>
    </w:p>
    <w:p w:rsidR="00655264" w:rsidRDefault="00655264">
      <w:pPr>
        <w:pStyle w:val="ConsPlusNormal"/>
        <w:ind w:firstLine="540"/>
        <w:jc w:val="both"/>
      </w:pPr>
      <w:r>
        <w:t xml:space="preserve">По </w:t>
      </w:r>
      <w:hyperlink w:anchor="P8355" w:history="1">
        <w:r>
          <w:rPr>
            <w:color w:val="0000FF"/>
          </w:rPr>
          <w:t>строке 200</w:t>
        </w:r>
      </w:hyperlink>
      <w:r>
        <w:t xml:space="preserve"> в графе 5 отражается общая сумма утвержденных (доведенных) лимитов бюджетных обязательств по разделу.</w:t>
      </w:r>
    </w:p>
    <w:p w:rsidR="00655264" w:rsidRDefault="00655264">
      <w:pPr>
        <w:pStyle w:val="ConsPlusNormal"/>
        <w:ind w:firstLine="540"/>
        <w:jc w:val="both"/>
      </w:pPr>
      <w:bookmarkStart w:id="22" w:name="P986"/>
      <w:bookmarkEnd w:id="22"/>
      <w:r>
        <w:t>57. Показатели граф "Неисполненные назначения" определяются:</w:t>
      </w:r>
    </w:p>
    <w:p w:rsidR="00655264" w:rsidRDefault="00655264">
      <w:pPr>
        <w:pStyle w:val="ConsPlusNormal"/>
        <w:ind w:firstLine="540"/>
        <w:jc w:val="both"/>
      </w:pPr>
      <w:r>
        <w:t xml:space="preserve">в графе 9 </w:t>
      </w:r>
      <w:hyperlink w:anchor="P8260" w:history="1">
        <w:r>
          <w:rPr>
            <w:color w:val="0000FF"/>
          </w:rPr>
          <w:t>раздела</w:t>
        </w:r>
      </w:hyperlink>
      <w:r>
        <w:t xml:space="preserve"> "Доходы бюджета":</w:t>
      </w:r>
    </w:p>
    <w:p w:rsidR="00655264" w:rsidRDefault="00655264">
      <w:pPr>
        <w:pStyle w:val="ConsPlusNormal"/>
        <w:ind w:firstLine="540"/>
        <w:jc w:val="both"/>
      </w:pPr>
      <w:r>
        <w:t>по строкам, содержащим утвержденные на финансовый год плановые показатели по доходам (графа 4), - как разность показателей графы 4 и графы 8;</w:t>
      </w:r>
    </w:p>
    <w:p w:rsidR="00655264" w:rsidRDefault="00655264">
      <w:pPr>
        <w:pStyle w:val="ConsPlusNormal"/>
        <w:ind w:firstLine="540"/>
        <w:jc w:val="both"/>
      </w:pPr>
      <w:r>
        <w:t xml:space="preserve">по </w:t>
      </w:r>
      <w:hyperlink w:anchor="P8281" w:history="1">
        <w:r>
          <w:rPr>
            <w:color w:val="0000FF"/>
          </w:rPr>
          <w:t>строке 010</w:t>
        </w:r>
      </w:hyperlink>
      <w:r>
        <w:t xml:space="preserve"> - как сумма неисполненных назначений по </w:t>
      </w:r>
      <w:hyperlink w:anchor="P8260" w:history="1">
        <w:r>
          <w:rPr>
            <w:color w:val="0000FF"/>
          </w:rPr>
          <w:t>разделу</w:t>
        </w:r>
      </w:hyperlink>
      <w:r>
        <w:t>;</w:t>
      </w:r>
    </w:p>
    <w:p w:rsidR="00655264" w:rsidRDefault="00655264">
      <w:pPr>
        <w:pStyle w:val="ConsPlusNormal"/>
        <w:ind w:firstLine="540"/>
        <w:jc w:val="both"/>
      </w:pPr>
      <w:r>
        <w:t>по строкам, не содержащим данных в графе 4, и (или) при исполнении сверхплановых показателей, графа 9 не заполняется;</w:t>
      </w:r>
    </w:p>
    <w:p w:rsidR="00655264" w:rsidRDefault="00655264">
      <w:pPr>
        <w:pStyle w:val="ConsPlusNormal"/>
        <w:jc w:val="both"/>
      </w:pPr>
      <w:r>
        <w:t xml:space="preserve">(в ред. </w:t>
      </w:r>
      <w:hyperlink r:id="rId416" w:history="1">
        <w:r>
          <w:rPr>
            <w:color w:val="0000FF"/>
          </w:rPr>
          <w:t>Приказа</w:t>
        </w:r>
      </w:hyperlink>
      <w:r>
        <w:t xml:space="preserve"> Минфина России от 31.12.2015 N 229н)</w:t>
      </w:r>
    </w:p>
    <w:p w:rsidR="00655264" w:rsidRDefault="00655264">
      <w:pPr>
        <w:pStyle w:val="ConsPlusNormal"/>
        <w:ind w:firstLine="540"/>
        <w:jc w:val="both"/>
      </w:pPr>
      <w:r>
        <w:lastRenderedPageBreak/>
        <w:t xml:space="preserve">в графе 10 </w:t>
      </w:r>
      <w:hyperlink w:anchor="P8329" w:history="1">
        <w:r>
          <w:rPr>
            <w:color w:val="0000FF"/>
          </w:rPr>
          <w:t>раздела</w:t>
        </w:r>
      </w:hyperlink>
      <w:r>
        <w:t xml:space="preserve"> "Расходы бюджета":</w:t>
      </w:r>
    </w:p>
    <w:p w:rsidR="00655264" w:rsidRDefault="00655264">
      <w:pPr>
        <w:pStyle w:val="ConsPlusNormal"/>
        <w:ind w:firstLine="540"/>
        <w:jc w:val="both"/>
      </w:pPr>
      <w:r>
        <w:t>по строкам, содержащим показатели утвержденных (доведенных) бюджетных ассигнований на финансовый год (графа 4), - как разность показателей графы 4 и графы 9;</w:t>
      </w:r>
    </w:p>
    <w:p w:rsidR="00655264" w:rsidRDefault="00655264">
      <w:pPr>
        <w:pStyle w:val="ConsPlusNormal"/>
        <w:ind w:firstLine="540"/>
        <w:jc w:val="both"/>
      </w:pPr>
      <w:r>
        <w:t>по строкам, содержащим показатели утвержденных (доведенных) бюджетных ассигнований на финансовый год по группировочным кодам классификации расходов (графа 4), - равным нулю;</w:t>
      </w:r>
    </w:p>
    <w:p w:rsidR="00655264" w:rsidRDefault="00655264">
      <w:pPr>
        <w:pStyle w:val="ConsPlusNormal"/>
        <w:jc w:val="both"/>
      </w:pPr>
      <w:r>
        <w:t xml:space="preserve">(абзац введен </w:t>
      </w:r>
      <w:hyperlink r:id="rId417"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8355" w:history="1">
        <w:r>
          <w:rPr>
            <w:color w:val="0000FF"/>
          </w:rPr>
          <w:t>строке 200</w:t>
        </w:r>
      </w:hyperlink>
      <w:r>
        <w:t xml:space="preserve"> - как сумма неисполненных назначений по бюджетным ассигнованиям по разделу;</w:t>
      </w:r>
    </w:p>
    <w:p w:rsidR="00655264" w:rsidRDefault="00655264">
      <w:pPr>
        <w:pStyle w:val="ConsPlusNormal"/>
        <w:ind w:firstLine="540"/>
        <w:jc w:val="both"/>
      </w:pPr>
      <w:r>
        <w:t>по строкам, не содержащим данных в графе 4, графа 10 не заполняется;</w:t>
      </w:r>
    </w:p>
    <w:p w:rsidR="00655264" w:rsidRDefault="00655264">
      <w:pPr>
        <w:pStyle w:val="ConsPlusNormal"/>
        <w:ind w:firstLine="540"/>
        <w:jc w:val="both"/>
      </w:pPr>
      <w:r>
        <w:t xml:space="preserve">в графе 11 </w:t>
      </w:r>
      <w:hyperlink w:anchor="P8329" w:history="1">
        <w:r>
          <w:rPr>
            <w:color w:val="0000FF"/>
          </w:rPr>
          <w:t>раздела</w:t>
        </w:r>
      </w:hyperlink>
      <w:r>
        <w:t xml:space="preserve"> "Расходы бюджета":</w:t>
      </w:r>
    </w:p>
    <w:p w:rsidR="00655264" w:rsidRDefault="00655264">
      <w:pPr>
        <w:pStyle w:val="ConsPlusNormal"/>
        <w:ind w:firstLine="540"/>
        <w:jc w:val="both"/>
      </w:pPr>
      <w:r>
        <w:t>по строкам, содержащим показатели утвержденных (доведенных) лимитов бюджетных обязательств на финансовый год (графа 5), - как разность показателей графы 5 и графы 9;</w:t>
      </w:r>
    </w:p>
    <w:p w:rsidR="00655264" w:rsidRDefault="00655264">
      <w:pPr>
        <w:pStyle w:val="ConsPlusNormal"/>
        <w:ind w:firstLine="540"/>
        <w:jc w:val="both"/>
      </w:pPr>
      <w:r>
        <w:t>по строкам, содержащим показатели утвержденных (доведенных) лимитов бюджетных обязательств на финансовый год по группировочным кодам классификации расходов (графа 5), - равными нулю;</w:t>
      </w:r>
    </w:p>
    <w:p w:rsidR="00655264" w:rsidRDefault="00655264">
      <w:pPr>
        <w:pStyle w:val="ConsPlusNormal"/>
        <w:jc w:val="both"/>
      </w:pPr>
      <w:r>
        <w:t xml:space="preserve">(в ред. </w:t>
      </w:r>
      <w:hyperlink r:id="rId41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8355" w:history="1">
        <w:r>
          <w:rPr>
            <w:color w:val="0000FF"/>
          </w:rPr>
          <w:t>строке 200</w:t>
        </w:r>
      </w:hyperlink>
      <w:r>
        <w:t xml:space="preserve"> - как сумма неисполненных назначений по лимитам бюджетных обязательств по </w:t>
      </w:r>
      <w:hyperlink w:anchor="P8329" w:history="1">
        <w:r>
          <w:rPr>
            <w:color w:val="0000FF"/>
          </w:rPr>
          <w:t>разделу</w:t>
        </w:r>
      </w:hyperlink>
      <w:r>
        <w:t>;</w:t>
      </w:r>
    </w:p>
    <w:p w:rsidR="00655264" w:rsidRDefault="00655264">
      <w:pPr>
        <w:pStyle w:val="ConsPlusNormal"/>
        <w:ind w:firstLine="540"/>
        <w:jc w:val="both"/>
      </w:pPr>
      <w:r>
        <w:t>по строкам, не содержащим данных в графе 5, графа 11 не заполняется;</w:t>
      </w:r>
    </w:p>
    <w:p w:rsidR="00655264" w:rsidRDefault="00655264">
      <w:pPr>
        <w:pStyle w:val="ConsPlusNormal"/>
        <w:ind w:firstLine="540"/>
        <w:jc w:val="both"/>
      </w:pPr>
      <w:r>
        <w:t xml:space="preserve">в графе 9 </w:t>
      </w:r>
      <w:hyperlink w:anchor="P8425" w:history="1">
        <w:r>
          <w:rPr>
            <w:color w:val="0000FF"/>
          </w:rPr>
          <w:t>раздела</w:t>
        </w:r>
      </w:hyperlink>
      <w:r>
        <w:t xml:space="preserve"> "Источники финансирования дефицита бюджета":</w:t>
      </w:r>
    </w:p>
    <w:p w:rsidR="00655264" w:rsidRDefault="00655264">
      <w:pPr>
        <w:pStyle w:val="ConsPlusNormal"/>
        <w:ind w:firstLine="540"/>
        <w:jc w:val="both"/>
      </w:pPr>
      <w:r>
        <w:t>по строкам, содержащим утвержденные на финансовый год бюджетные назначения по источникам финансирования дефицита бюджета (графа 4), - как разность показателей графы 4 и графы 8;</w:t>
      </w:r>
    </w:p>
    <w:p w:rsidR="00655264" w:rsidRDefault="00655264">
      <w:pPr>
        <w:pStyle w:val="ConsPlusNormal"/>
        <w:ind w:firstLine="540"/>
        <w:jc w:val="both"/>
      </w:pPr>
      <w:r>
        <w:t>по строкам, содержащим показатели утвержденных (доведенных) бюджетных ассигнований на финансовый год по группировочным кодам классификации расходов (графа 4), - равными нулю;</w:t>
      </w:r>
    </w:p>
    <w:p w:rsidR="00655264" w:rsidRDefault="00655264">
      <w:pPr>
        <w:pStyle w:val="ConsPlusNormal"/>
        <w:jc w:val="both"/>
      </w:pPr>
      <w:r>
        <w:t xml:space="preserve">(абзац введен </w:t>
      </w:r>
      <w:hyperlink r:id="rId419"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8455" w:history="1">
        <w:r>
          <w:rPr>
            <w:color w:val="0000FF"/>
          </w:rPr>
          <w:t>строкам 520</w:t>
        </w:r>
      </w:hyperlink>
      <w:r>
        <w:t xml:space="preserve">, </w:t>
      </w:r>
      <w:hyperlink w:anchor="P8518" w:history="1">
        <w:r>
          <w:rPr>
            <w:color w:val="0000FF"/>
          </w:rPr>
          <w:t>620</w:t>
        </w:r>
      </w:hyperlink>
      <w:r>
        <w:t xml:space="preserve"> - как сумма неисполненных назначений по источникам внутреннего (внешнего) финансирования бюджета;</w:t>
      </w:r>
    </w:p>
    <w:p w:rsidR="00655264" w:rsidRDefault="00655264">
      <w:pPr>
        <w:pStyle w:val="ConsPlusNormal"/>
        <w:ind w:firstLine="540"/>
        <w:jc w:val="both"/>
      </w:pPr>
      <w:r>
        <w:t xml:space="preserve">по </w:t>
      </w:r>
      <w:hyperlink w:anchor="P8554" w:history="1">
        <w:r>
          <w:rPr>
            <w:color w:val="0000FF"/>
          </w:rPr>
          <w:t>строке 700</w:t>
        </w:r>
      </w:hyperlink>
      <w:r>
        <w:t xml:space="preserve"> - как сумма неисполненных назначений по изменению остатков средств;</w:t>
      </w:r>
    </w:p>
    <w:p w:rsidR="00655264" w:rsidRDefault="00655264">
      <w:pPr>
        <w:pStyle w:val="ConsPlusNormal"/>
        <w:ind w:firstLine="540"/>
        <w:jc w:val="both"/>
      </w:pPr>
      <w:r>
        <w:t xml:space="preserve">по </w:t>
      </w:r>
      <w:hyperlink w:anchor="P8554" w:history="1">
        <w:r>
          <w:rPr>
            <w:color w:val="0000FF"/>
          </w:rPr>
          <w:t>строке 700</w:t>
        </w:r>
      </w:hyperlink>
      <w:r>
        <w:t xml:space="preserve"> - как разность показателей графы 4 и графы 8;</w:t>
      </w:r>
    </w:p>
    <w:p w:rsidR="00655264" w:rsidRDefault="00655264">
      <w:pPr>
        <w:pStyle w:val="ConsPlusNormal"/>
        <w:jc w:val="both"/>
      </w:pPr>
      <w:r>
        <w:t xml:space="preserve">(в ред. </w:t>
      </w:r>
      <w:hyperlink r:id="rId420"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8563" w:history="1">
        <w:r>
          <w:rPr>
            <w:color w:val="0000FF"/>
          </w:rPr>
          <w:t>Строки 710</w:t>
        </w:r>
      </w:hyperlink>
      <w:r>
        <w:t xml:space="preserve">, </w:t>
      </w:r>
      <w:hyperlink w:anchor="P8581" w:history="1">
        <w:r>
          <w:rPr>
            <w:color w:val="0000FF"/>
          </w:rPr>
          <w:t>720</w:t>
        </w:r>
      </w:hyperlink>
      <w:r>
        <w:t xml:space="preserve">, </w:t>
      </w:r>
      <w:hyperlink w:anchor="P8608" w:history="1">
        <w:r>
          <w:rPr>
            <w:color w:val="0000FF"/>
          </w:rPr>
          <w:t>800</w:t>
        </w:r>
      </w:hyperlink>
      <w:r>
        <w:t xml:space="preserve">, </w:t>
      </w:r>
      <w:hyperlink w:anchor="P8639" w:history="1">
        <w:r>
          <w:rPr>
            <w:color w:val="0000FF"/>
          </w:rPr>
          <w:t>810</w:t>
        </w:r>
      </w:hyperlink>
      <w:r>
        <w:t xml:space="preserve">, </w:t>
      </w:r>
      <w:hyperlink w:anchor="P8648" w:history="1">
        <w:r>
          <w:rPr>
            <w:color w:val="0000FF"/>
          </w:rPr>
          <w:t>811</w:t>
        </w:r>
      </w:hyperlink>
      <w:r>
        <w:t xml:space="preserve">, </w:t>
      </w:r>
      <w:hyperlink w:anchor="P8666" w:history="1">
        <w:r>
          <w:rPr>
            <w:color w:val="0000FF"/>
          </w:rPr>
          <w:t>812</w:t>
        </w:r>
      </w:hyperlink>
      <w:r>
        <w:t xml:space="preserve">, </w:t>
      </w:r>
      <w:hyperlink w:anchor="P8675" w:history="1">
        <w:r>
          <w:rPr>
            <w:color w:val="0000FF"/>
          </w:rPr>
          <w:t>820</w:t>
        </w:r>
      </w:hyperlink>
      <w:r>
        <w:t xml:space="preserve">, </w:t>
      </w:r>
      <w:hyperlink w:anchor="P8684" w:history="1">
        <w:r>
          <w:rPr>
            <w:color w:val="0000FF"/>
          </w:rPr>
          <w:t>821</w:t>
        </w:r>
      </w:hyperlink>
      <w:r>
        <w:t xml:space="preserve">, </w:t>
      </w:r>
      <w:hyperlink w:anchor="P8702" w:history="1">
        <w:r>
          <w:rPr>
            <w:color w:val="0000FF"/>
          </w:rPr>
          <w:t>822</w:t>
        </w:r>
      </w:hyperlink>
      <w:r>
        <w:t xml:space="preserve"> графы 9 не заполняются.</w:t>
      </w:r>
    </w:p>
    <w:p w:rsidR="00655264" w:rsidRDefault="00655264">
      <w:pPr>
        <w:pStyle w:val="ConsPlusNormal"/>
        <w:jc w:val="both"/>
      </w:pPr>
      <w:r>
        <w:t xml:space="preserve">(в ред. </w:t>
      </w:r>
      <w:hyperlink r:id="rId421" w:history="1">
        <w:r>
          <w:rPr>
            <w:color w:val="0000FF"/>
          </w:rPr>
          <w:t>Приказа</w:t>
        </w:r>
      </w:hyperlink>
      <w:r>
        <w:t xml:space="preserve"> Минфина России от 29.12.2011 N 191н)</w:t>
      </w:r>
    </w:p>
    <w:p w:rsidR="00655264" w:rsidRDefault="00655264">
      <w:pPr>
        <w:pStyle w:val="ConsPlusNormal"/>
        <w:ind w:firstLine="540"/>
        <w:jc w:val="both"/>
      </w:pPr>
      <w:bookmarkStart w:id="23" w:name="P1014"/>
      <w:bookmarkEnd w:id="23"/>
      <w:r>
        <w:t xml:space="preserve">58. По </w:t>
      </w:r>
      <w:hyperlink w:anchor="P8411" w:history="1">
        <w:r>
          <w:rPr>
            <w:color w:val="0000FF"/>
          </w:rPr>
          <w:t>строке 450</w:t>
        </w:r>
      </w:hyperlink>
      <w:r>
        <w:t xml:space="preserve"> в графах 6, 7, 8, 9 отчета отражается разница показателей </w:t>
      </w:r>
      <w:hyperlink w:anchor="P8281" w:history="1">
        <w:r>
          <w:rPr>
            <w:color w:val="0000FF"/>
          </w:rPr>
          <w:t>строки 010</w:t>
        </w:r>
      </w:hyperlink>
      <w:r>
        <w:t xml:space="preserve"> раздела "Доходы бюджета" в графах 5, 6, 7, 8 и </w:t>
      </w:r>
      <w:hyperlink w:anchor="P8355" w:history="1">
        <w:r>
          <w:rPr>
            <w:color w:val="0000FF"/>
          </w:rPr>
          <w:t>строки 200</w:t>
        </w:r>
      </w:hyperlink>
      <w:r>
        <w:t xml:space="preserve"> раздела "Расходы бюджета" в графах 6, 7, 8, 9 соответственно.</w:t>
      </w:r>
    </w:p>
    <w:p w:rsidR="00655264" w:rsidRDefault="00655264">
      <w:pPr>
        <w:pStyle w:val="ConsPlusNormal"/>
        <w:ind w:firstLine="540"/>
        <w:jc w:val="both"/>
      </w:pPr>
      <w:hyperlink w:anchor="P8411" w:history="1">
        <w:r>
          <w:rPr>
            <w:color w:val="0000FF"/>
          </w:rPr>
          <w:t>Строка 450</w:t>
        </w:r>
      </w:hyperlink>
      <w:r>
        <w:t xml:space="preserve"> граф 4, 5, 10, 11 не заполняется.</w:t>
      </w:r>
    </w:p>
    <w:p w:rsidR="00655264" w:rsidRDefault="00655264">
      <w:pPr>
        <w:pStyle w:val="ConsPlusNormal"/>
        <w:ind w:firstLine="540"/>
        <w:jc w:val="both"/>
      </w:pPr>
      <w:bookmarkStart w:id="24" w:name="P1016"/>
      <w:bookmarkEnd w:id="24"/>
      <w:r>
        <w:t xml:space="preserve">59. По </w:t>
      </w:r>
      <w:hyperlink w:anchor="P8446" w:history="1">
        <w:r>
          <w:rPr>
            <w:color w:val="0000FF"/>
          </w:rPr>
          <w:t>строке 500</w:t>
        </w:r>
      </w:hyperlink>
      <w:r>
        <w:t xml:space="preserve"> отчета отражается сумма показателей </w:t>
      </w:r>
      <w:hyperlink w:anchor="P8455" w:history="1">
        <w:r>
          <w:rPr>
            <w:color w:val="0000FF"/>
          </w:rPr>
          <w:t>строк 520</w:t>
        </w:r>
      </w:hyperlink>
      <w:r>
        <w:t xml:space="preserve">, </w:t>
      </w:r>
      <w:hyperlink w:anchor="P8518" w:history="1">
        <w:r>
          <w:rPr>
            <w:color w:val="0000FF"/>
          </w:rPr>
          <w:t>620</w:t>
        </w:r>
      </w:hyperlink>
      <w:r>
        <w:t xml:space="preserve">, </w:t>
      </w:r>
      <w:hyperlink w:anchor="P8554" w:history="1">
        <w:r>
          <w:rPr>
            <w:color w:val="0000FF"/>
          </w:rPr>
          <w:t>700</w:t>
        </w:r>
      </w:hyperlink>
      <w:r>
        <w:t xml:space="preserve">, </w:t>
      </w:r>
      <w:hyperlink w:anchor="P8608" w:history="1">
        <w:r>
          <w:rPr>
            <w:color w:val="0000FF"/>
          </w:rPr>
          <w:t>800</w:t>
        </w:r>
      </w:hyperlink>
      <w:r>
        <w:t>.</w:t>
      </w:r>
    </w:p>
    <w:p w:rsidR="00655264" w:rsidRDefault="00655264">
      <w:pPr>
        <w:pStyle w:val="ConsPlusNormal"/>
        <w:ind w:firstLine="540"/>
        <w:jc w:val="both"/>
      </w:pPr>
      <w:r>
        <w:t xml:space="preserve">Показатели по </w:t>
      </w:r>
      <w:hyperlink w:anchor="P8446" w:history="1">
        <w:r>
          <w:rPr>
            <w:color w:val="0000FF"/>
          </w:rPr>
          <w:t>строке 500</w:t>
        </w:r>
      </w:hyperlink>
      <w:r>
        <w:t xml:space="preserve"> раздела "Источники финансирования дефицита бюджета" в графах 5, 6, 7, 8 должны быть равны показателям, отраженным по </w:t>
      </w:r>
      <w:hyperlink w:anchor="P8411" w:history="1">
        <w:r>
          <w:rPr>
            <w:color w:val="0000FF"/>
          </w:rPr>
          <w:t>строке 450</w:t>
        </w:r>
      </w:hyperlink>
      <w:r>
        <w:t xml:space="preserve"> в графах 6, 7, 8, 9 соответственно, с противоположным знаком.</w:t>
      </w:r>
    </w:p>
    <w:p w:rsidR="00655264" w:rsidRDefault="00655264">
      <w:pPr>
        <w:pStyle w:val="ConsPlusNormal"/>
        <w:ind w:firstLine="540"/>
        <w:jc w:val="both"/>
      </w:pPr>
    </w:p>
    <w:p w:rsidR="00655264" w:rsidRDefault="00655264">
      <w:pPr>
        <w:pStyle w:val="ConsPlusNormal"/>
        <w:jc w:val="center"/>
      </w:pPr>
      <w:r>
        <w:t>Формирование Отчета об исполнении бюджета главного</w:t>
      </w:r>
    </w:p>
    <w:p w:rsidR="00655264" w:rsidRDefault="00655264">
      <w:pPr>
        <w:pStyle w:val="ConsPlusNormal"/>
        <w:jc w:val="center"/>
      </w:pPr>
      <w:r>
        <w:t>распорядителя, распорядителя, получателя бюджетных</w:t>
      </w:r>
    </w:p>
    <w:p w:rsidR="00655264" w:rsidRDefault="00655264">
      <w:pPr>
        <w:pStyle w:val="ConsPlusNormal"/>
        <w:jc w:val="center"/>
      </w:pPr>
      <w:r>
        <w:t>средств, главного администратора, администратора источников</w:t>
      </w:r>
    </w:p>
    <w:p w:rsidR="00655264" w:rsidRDefault="00655264">
      <w:pPr>
        <w:pStyle w:val="ConsPlusNormal"/>
        <w:jc w:val="center"/>
      </w:pPr>
      <w:r>
        <w:t>финансирования дефицита бюджета, главного администратора,</w:t>
      </w:r>
    </w:p>
    <w:p w:rsidR="00655264" w:rsidRDefault="00655264">
      <w:pPr>
        <w:pStyle w:val="ConsPlusNormal"/>
        <w:jc w:val="center"/>
      </w:pPr>
      <w:r>
        <w:t xml:space="preserve">администратора доходов бюджета </w:t>
      </w:r>
      <w:hyperlink w:anchor="P8229" w:history="1">
        <w:r>
          <w:rPr>
            <w:color w:val="0000FF"/>
          </w:rPr>
          <w:t>(ф. 0503127)</w:t>
        </w:r>
      </w:hyperlink>
      <w:r>
        <w:t xml:space="preserve"> по состоянию</w:t>
      </w:r>
    </w:p>
    <w:p w:rsidR="00655264" w:rsidRDefault="00655264">
      <w:pPr>
        <w:pStyle w:val="ConsPlusNormal"/>
        <w:jc w:val="center"/>
      </w:pPr>
      <w:r>
        <w:t>на 1 апреля, 1 июля, 1 октября, 1 января года,</w:t>
      </w:r>
    </w:p>
    <w:p w:rsidR="00655264" w:rsidRDefault="00655264">
      <w:pPr>
        <w:pStyle w:val="ConsPlusNormal"/>
        <w:jc w:val="center"/>
      </w:pPr>
      <w:r>
        <w:t>следующего за отчетным</w:t>
      </w:r>
    </w:p>
    <w:p w:rsidR="00655264" w:rsidRDefault="00655264">
      <w:pPr>
        <w:pStyle w:val="ConsPlusNormal"/>
        <w:ind w:firstLine="540"/>
        <w:jc w:val="both"/>
      </w:pPr>
    </w:p>
    <w:p w:rsidR="00655264" w:rsidRDefault="00655264">
      <w:pPr>
        <w:pStyle w:val="ConsPlusNormal"/>
        <w:ind w:firstLine="540"/>
        <w:jc w:val="both"/>
      </w:pPr>
      <w:bookmarkStart w:id="25" w:name="P1027"/>
      <w:bookmarkEnd w:id="25"/>
      <w:r>
        <w:t xml:space="preserve">60. В </w:t>
      </w:r>
      <w:hyperlink w:anchor="P8260" w:history="1">
        <w:r>
          <w:rPr>
            <w:color w:val="0000FF"/>
          </w:rPr>
          <w:t>разделе</w:t>
        </w:r>
      </w:hyperlink>
      <w:r>
        <w:t xml:space="preserve"> "Доходы бюджета" администратором доходов бюджета отражаются данные по кассовым поступлениям, исполненные: через лицевой счет, открытый в финансовом органе, - графа 5; через счета, открытые в подразделениях расчетной сети Банка России или в кредитных </w:t>
      </w:r>
      <w:r>
        <w:lastRenderedPageBreak/>
        <w:t>организациях (далее в целях настоящей Инструкции - кредитные организации), а также средства в пути - графа 6; через некассовые операции (доходы, предусмотренные на соответствующий финансовый год и исполненные без движения бюджетных средств) - графа 7; итого исполнено - графа 8 (сумма граф 5, 6, 7).</w:t>
      </w:r>
    </w:p>
    <w:p w:rsidR="00655264" w:rsidRDefault="00655264">
      <w:pPr>
        <w:pStyle w:val="ConsPlusNormal"/>
        <w:ind w:firstLine="540"/>
        <w:jc w:val="both"/>
      </w:pPr>
      <w:r>
        <w:t xml:space="preserve">При формировании </w:t>
      </w:r>
      <w:hyperlink w:anchor="P8260" w:history="1">
        <w:r>
          <w:rPr>
            <w:color w:val="0000FF"/>
          </w:rPr>
          <w:t>раздела</w:t>
        </w:r>
      </w:hyperlink>
      <w:r>
        <w:t xml:space="preserve"> "Доходы бюджета" показатели отражаются:</w:t>
      </w:r>
    </w:p>
    <w:p w:rsidR="00655264" w:rsidRDefault="00655264">
      <w:pPr>
        <w:pStyle w:val="ConsPlusNormal"/>
        <w:ind w:firstLine="540"/>
        <w:jc w:val="both"/>
      </w:pPr>
      <w:r>
        <w:t>в графе 4 - на основании данных по соответствующим аналитическим счетам счета 050400000 "Сметные (плановые, прогнозные) назначения";</w:t>
      </w:r>
    </w:p>
    <w:p w:rsidR="00655264" w:rsidRDefault="00655264">
      <w:pPr>
        <w:pStyle w:val="ConsPlusNormal"/>
        <w:jc w:val="both"/>
      </w:pPr>
      <w:r>
        <w:t xml:space="preserve">(абзац введен </w:t>
      </w:r>
      <w:hyperlink r:id="rId422"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5 - на основании данных по соответствующим счетам счета 121002000 "Расчеты с финансовым органом по поступлениям в бюджет" (121002110, 121002120, 121002130, 121002140, 121002151, 121002152, 121002153, 121002160, 121002173, 121002180, 121002410, 121002420, 121002430, 121002440);</w:t>
      </w:r>
    </w:p>
    <w:p w:rsidR="00655264" w:rsidRDefault="00655264">
      <w:pPr>
        <w:pStyle w:val="ConsPlusNormal"/>
        <w:ind w:firstLine="540"/>
        <w:jc w:val="both"/>
      </w:pPr>
      <w:r>
        <w:t xml:space="preserve">в графе 6 - на основании аналитических данных по поступлениям, отраженных на забалансовых </w:t>
      </w:r>
      <w:hyperlink w:anchor="P10351" w:history="1">
        <w:r>
          <w:rPr>
            <w:color w:val="0000FF"/>
          </w:rPr>
          <w:t>счетах 17</w:t>
        </w:r>
      </w:hyperlink>
      <w:r>
        <w:t xml:space="preserve"> "Поступления денежных средств на счета учреждения", открытых к счетам 120121000 "Денежные средства учреждения на счетах в кредитной организации", 120123000 "Денежные средства учреждения в кредитной организации в пути", 120126000 "Денежные средства учреждения на специальных счетах в кредитной организации" и 120127000 "Денежные средства учреждения в иностранной валюте на счетах в кредитной организации", в разрезе кодов классификации доходов бюджета;</w:t>
      </w:r>
    </w:p>
    <w:p w:rsidR="00655264" w:rsidRDefault="00655264">
      <w:pPr>
        <w:pStyle w:val="ConsPlusNormal"/>
        <w:jc w:val="both"/>
      </w:pPr>
      <w:r>
        <w:t xml:space="preserve">(в ред. </w:t>
      </w:r>
      <w:hyperlink r:id="rId423"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7 - на основании данных по соответствующим счетам, отражающим некассовые операции по доходам, в разрезе кодов классификации доходов бюджета.</w:t>
      </w:r>
    </w:p>
    <w:p w:rsidR="00655264" w:rsidRDefault="00655264">
      <w:pPr>
        <w:pStyle w:val="ConsPlusNormal"/>
        <w:ind w:firstLine="540"/>
        <w:jc w:val="both"/>
      </w:pPr>
      <w:r>
        <w:t xml:space="preserve">Главным администратором доходов бюджета при отражении показателей в графах 5, 6, 7 </w:t>
      </w:r>
      <w:hyperlink w:anchor="P8260" w:history="1">
        <w:r>
          <w:rPr>
            <w:color w:val="0000FF"/>
          </w:rPr>
          <w:t>раздела</w:t>
        </w:r>
      </w:hyperlink>
      <w:r>
        <w:t xml:space="preserve"> "Доходы бюджета":</w:t>
      </w:r>
    </w:p>
    <w:p w:rsidR="00655264" w:rsidRDefault="00655264">
      <w:pPr>
        <w:pStyle w:val="ConsPlusNormal"/>
        <w:ind w:firstLine="540"/>
        <w:jc w:val="both"/>
      </w:pPr>
      <w:r>
        <w:t>по строкам, содержащим утвержденные на финансовый год плановые показатели по группировочным кодам классификации доходов (графа 4), - формируются обобщенные показатели исполнения;</w:t>
      </w:r>
    </w:p>
    <w:p w:rsidR="00655264" w:rsidRDefault="00655264">
      <w:pPr>
        <w:pStyle w:val="ConsPlusNormal"/>
        <w:ind w:firstLine="540"/>
        <w:jc w:val="both"/>
      </w:pPr>
      <w:r>
        <w:t xml:space="preserve">по </w:t>
      </w:r>
      <w:hyperlink w:anchor="P8281" w:history="1">
        <w:r>
          <w:rPr>
            <w:color w:val="0000FF"/>
          </w:rPr>
          <w:t>строке 010</w:t>
        </w:r>
      </w:hyperlink>
      <w:r>
        <w:t xml:space="preserve"> - отражается общая сумма по разделу без учета обобщенных показателей исполнения по группировочным кодам классификации доходов бюджета.</w:t>
      </w:r>
    </w:p>
    <w:p w:rsidR="00655264" w:rsidRDefault="00655264">
      <w:pPr>
        <w:pStyle w:val="ConsPlusNormal"/>
        <w:ind w:firstLine="540"/>
        <w:jc w:val="both"/>
      </w:pPr>
      <w:bookmarkStart w:id="26" w:name="P1038"/>
      <w:bookmarkEnd w:id="26"/>
      <w:r>
        <w:t xml:space="preserve">61. В </w:t>
      </w:r>
      <w:hyperlink w:anchor="P8329" w:history="1">
        <w:r>
          <w:rPr>
            <w:color w:val="0000FF"/>
          </w:rPr>
          <w:t>разделе</w:t>
        </w:r>
      </w:hyperlink>
      <w:r>
        <w:t xml:space="preserve"> "Расходы бюджета" получателем бюджетных средств отражаются данные по кассовым расходам, исполненные: через лицевой счет, открытый в финансовом органе, - графа 6; через счета, открытые в кредитных организациях, - графа 7; через некассовые операции - графа 8; итого исполнено - графа 9 (сумма граф 6, 7, 8).</w:t>
      </w:r>
    </w:p>
    <w:p w:rsidR="00655264" w:rsidRDefault="00655264">
      <w:pPr>
        <w:pStyle w:val="ConsPlusNormal"/>
        <w:ind w:firstLine="540"/>
        <w:jc w:val="both"/>
      </w:pPr>
      <w:r>
        <w:t xml:space="preserve">При формировании </w:t>
      </w:r>
      <w:hyperlink w:anchor="P8329" w:history="1">
        <w:r>
          <w:rPr>
            <w:color w:val="0000FF"/>
          </w:rPr>
          <w:t>раздела</w:t>
        </w:r>
      </w:hyperlink>
      <w:r>
        <w:t xml:space="preserve"> "Расходы бюджета" показатели отражаются:</w:t>
      </w:r>
    </w:p>
    <w:p w:rsidR="00655264" w:rsidRDefault="00655264">
      <w:pPr>
        <w:pStyle w:val="ConsPlusNormal"/>
        <w:ind w:firstLine="540"/>
        <w:jc w:val="both"/>
      </w:pPr>
      <w:r>
        <w:t>в графе 6 - на основании данных по соответствующим счетам счета 130405000 "Расчеты по платежам из бюджета с финансовым органом" (130405211, 130405212, 130405213, 130405221, 130405222, 130405223, 130405224, 130405225, 130405226, 130405231, 130405232, 130405241, 130405242, 130405251, 130405252, 130405253, 130405261, 130405262, 130405263, 130405273, 130405290, 130405310, 130405320, 130405330, 130405340, 130405530);</w:t>
      </w:r>
    </w:p>
    <w:p w:rsidR="00655264" w:rsidRDefault="00655264">
      <w:pPr>
        <w:pStyle w:val="ConsPlusNormal"/>
        <w:ind w:firstLine="540"/>
        <w:jc w:val="both"/>
      </w:pPr>
      <w:r>
        <w:t>в графе 7 - на основании аналитических данных по выбытиям, отраженных на забалансовых счетах 18 "Выбытия денежных средств со счетов учреждения", открытых к счетам 120121000 "Денежные средства учреждения на счетах в кредитной организации" и 120127000 "Денежные средства учреждения в иностранной валюте на счетах в кредитной организации", в разрезе кодов классификации расходов бюджета;</w:t>
      </w:r>
    </w:p>
    <w:p w:rsidR="00655264" w:rsidRDefault="00655264">
      <w:pPr>
        <w:pStyle w:val="ConsPlusNormal"/>
        <w:ind w:firstLine="540"/>
        <w:jc w:val="both"/>
      </w:pPr>
      <w:r>
        <w:t>в графе 8 - на основании данных по соответствующим счетам, отражающим некассовые операции по расходам, в разрезе кодов классификации расходов бюджета.</w:t>
      </w:r>
    </w:p>
    <w:p w:rsidR="00655264" w:rsidRDefault="00655264">
      <w:pPr>
        <w:pStyle w:val="ConsPlusNormal"/>
        <w:ind w:firstLine="540"/>
        <w:jc w:val="both"/>
      </w:pPr>
      <w:r>
        <w:t>При этом, в графы 6, 7 не включаются данные по операциям главного распорядителя, распорядителя, получателя бюджетных средств по перечислению денежных средств распорядителю (получателю) бюджетных средств на бюджетные счета в рублях и иностранной валюте, открытые в кредитных организациях, отражаемые в корреспонденции с соответствующими счетами счета 130404000 "Внутриведомственные расчеты", и восстановлению указанных средств;</w:t>
      </w:r>
    </w:p>
    <w:p w:rsidR="00655264" w:rsidRDefault="00655264">
      <w:pPr>
        <w:pStyle w:val="ConsPlusNormal"/>
        <w:ind w:firstLine="540"/>
        <w:jc w:val="both"/>
      </w:pPr>
      <w:r>
        <w:t xml:space="preserve">Главным распорядителем, распорядителем, получателем бюджетных средств при отражении показателей в графах 6, 7, 8 </w:t>
      </w:r>
      <w:hyperlink w:anchor="P8329" w:history="1">
        <w:r>
          <w:rPr>
            <w:color w:val="0000FF"/>
          </w:rPr>
          <w:t>раздела</w:t>
        </w:r>
      </w:hyperlink>
      <w:r>
        <w:t xml:space="preserve"> "Расходы бюджета":</w:t>
      </w:r>
    </w:p>
    <w:p w:rsidR="00655264" w:rsidRDefault="00655264">
      <w:pPr>
        <w:pStyle w:val="ConsPlusNormal"/>
        <w:ind w:firstLine="540"/>
        <w:jc w:val="both"/>
      </w:pPr>
      <w:r>
        <w:lastRenderedPageBreak/>
        <w:t>по строкам, содержащим утвержденные (доведенные) на финансовый год бюджетные ассигнования по группировочным кодам классификации расходов бюджета (графа 4), формируются обобщенные показатели исполнения;</w:t>
      </w:r>
    </w:p>
    <w:p w:rsidR="00655264" w:rsidRDefault="00655264">
      <w:pPr>
        <w:pStyle w:val="ConsPlusNormal"/>
        <w:ind w:firstLine="540"/>
        <w:jc w:val="both"/>
      </w:pPr>
      <w:r>
        <w:t xml:space="preserve">по </w:t>
      </w:r>
      <w:hyperlink w:anchor="P8355" w:history="1">
        <w:r>
          <w:rPr>
            <w:color w:val="0000FF"/>
          </w:rPr>
          <w:t>строке 200</w:t>
        </w:r>
      </w:hyperlink>
      <w:r>
        <w:t xml:space="preserve"> отражается общая сумма по разделу без учета обобщенных показателей исполнения по группировочным кодам классификации расходов бюджета.</w:t>
      </w:r>
    </w:p>
    <w:p w:rsidR="00655264" w:rsidRDefault="00655264">
      <w:pPr>
        <w:pStyle w:val="ConsPlusNormal"/>
        <w:ind w:firstLine="540"/>
        <w:jc w:val="both"/>
      </w:pPr>
      <w:bookmarkStart w:id="27" w:name="P1047"/>
      <w:bookmarkEnd w:id="27"/>
      <w:r>
        <w:t xml:space="preserve">62. В </w:t>
      </w:r>
      <w:hyperlink w:anchor="P8425" w:history="1">
        <w:r>
          <w:rPr>
            <w:color w:val="0000FF"/>
          </w:rPr>
          <w:t>разделе</w:t>
        </w:r>
      </w:hyperlink>
      <w:r>
        <w:t xml:space="preserve"> "Источники финансирования дефицита бюджета" администратором источников финансирования дефицита бюджета отражаются данные по поступлениям и выбытиям источников финансирования дефицита бюджета, исполненные: через лицевой счет, открытый в финансовом органе, - графа 5; через счета, открытые в кредитных организациях, а также средства в пути - графа 6; через некассовые операции - графа 7; итого исполнено - графа 8 (сумма граф 5, 6, 7).</w:t>
      </w:r>
    </w:p>
    <w:p w:rsidR="00655264" w:rsidRDefault="00655264">
      <w:pPr>
        <w:pStyle w:val="ConsPlusNormal"/>
        <w:jc w:val="both"/>
      </w:pPr>
      <w:r>
        <w:t xml:space="preserve">(в ред. </w:t>
      </w:r>
      <w:hyperlink r:id="rId42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При формировании </w:t>
      </w:r>
      <w:hyperlink w:anchor="P8455" w:history="1">
        <w:r>
          <w:rPr>
            <w:color w:val="0000FF"/>
          </w:rPr>
          <w:t>строк 520</w:t>
        </w:r>
      </w:hyperlink>
      <w:r>
        <w:t xml:space="preserve"> и </w:t>
      </w:r>
      <w:hyperlink w:anchor="P8518" w:history="1">
        <w:r>
          <w:rPr>
            <w:color w:val="0000FF"/>
          </w:rPr>
          <w:t>620</w:t>
        </w:r>
      </w:hyperlink>
      <w:r>
        <w:t xml:space="preserve"> раздела отчета показатели отражаются:</w:t>
      </w:r>
    </w:p>
    <w:p w:rsidR="00655264" w:rsidRDefault="00655264">
      <w:pPr>
        <w:pStyle w:val="ConsPlusNormal"/>
        <w:ind w:firstLine="540"/>
        <w:jc w:val="both"/>
      </w:pPr>
      <w:r>
        <w:t>в графе 5 - на основании данных по соответствующим счетам счета 121002000 "Расчеты с финансовым органом по поступлениям в бюджет" (121002171, 121002410, 121002620, 121002630, 121002640, 121002650, 121002710, 121002720) - дебетовый остаток по счетам отражается в положительном значении, и счета 130405000 "Расчеты по платежам из бюджета с финансовым органом" (130405310, 130405520, 130405530, 130405540, 130405550, 130405810, 130405820) - кредитовый остаток по счетам отражается в отрицательном значении;</w:t>
      </w:r>
    </w:p>
    <w:p w:rsidR="00655264" w:rsidRDefault="00655264">
      <w:pPr>
        <w:pStyle w:val="ConsPlusNormal"/>
        <w:jc w:val="both"/>
      </w:pPr>
      <w:r>
        <w:t xml:space="preserve">(в ред. </w:t>
      </w:r>
      <w:hyperlink r:id="rId425"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на основании аналитических данных по поступлениям и выбытиям, отраженных на забалансовых счетах 17 "Поступления денежных средств на счета учреждения" и 18 "Выбытия денежных средств со счетов учреждения", открытых к счетам 120121000 "Денежные средства учреждения на счетах в кредитной организации", 120123000 "Денежные средства учреждения в кредитной организации в пути" и 120127000 "Денежные средства учреждения в иностранной валюте на счетах в кредитной организации", в разрезе кодов классификации источников финансирования дефицита бюджета, в положительном и в отрицательном значении показателей аналогично порядка, предусмотренного при формировании показателей в графе 5;</w:t>
      </w:r>
    </w:p>
    <w:p w:rsidR="00655264" w:rsidRDefault="00655264">
      <w:pPr>
        <w:pStyle w:val="ConsPlusNormal"/>
        <w:ind w:firstLine="540"/>
        <w:jc w:val="both"/>
      </w:pPr>
      <w:r>
        <w:t>в графе 7 - на основании данных по соответствующим счетам, отражающим некассовые операции с источниками финансирования дефицита бюджета, в разрезе кодов классификации источников финансирования дефицита бюджета.</w:t>
      </w:r>
    </w:p>
    <w:p w:rsidR="00655264" w:rsidRDefault="00655264">
      <w:pPr>
        <w:pStyle w:val="ConsPlusNormal"/>
        <w:ind w:firstLine="540"/>
        <w:jc w:val="both"/>
      </w:pPr>
      <w:r>
        <w:t>При этом в графы 5, 6 не включаются данные по операциям главного администратора (администратора) источников финансирования дефицита бюджета по перечислению денежных средств администратору источников финансирования дефицита бюджета на бюджетные счета в рублях и иностранной валюте, открытые в кредитных организациях, отражаемые в корреспонденции с соответствующими счетами счета 130404000 "Внутриведомственные расчеты", и восстановлению указанных средств.</w:t>
      </w:r>
    </w:p>
    <w:p w:rsidR="00655264" w:rsidRDefault="00655264">
      <w:pPr>
        <w:pStyle w:val="ConsPlusNormal"/>
        <w:ind w:firstLine="540"/>
        <w:jc w:val="both"/>
      </w:pPr>
      <w:r>
        <w:t xml:space="preserve">Главным администратором, администратором источников финансирования дефицита бюджета при отражении показателей в графах 5, 6, 7 </w:t>
      </w:r>
      <w:hyperlink w:anchor="P8425" w:history="1">
        <w:r>
          <w:rPr>
            <w:color w:val="0000FF"/>
          </w:rPr>
          <w:t>раздела</w:t>
        </w:r>
      </w:hyperlink>
      <w:r>
        <w:t xml:space="preserve"> "Источники финансирования дефицита бюджета":</w:t>
      </w:r>
    </w:p>
    <w:p w:rsidR="00655264" w:rsidRDefault="00655264">
      <w:pPr>
        <w:pStyle w:val="ConsPlusNormal"/>
        <w:ind w:firstLine="540"/>
        <w:jc w:val="both"/>
      </w:pPr>
      <w:r>
        <w:t>по строкам, содержащим утвержденные на финансовый год плановые показатели по группировочным кодам классификации источников финансирования дефицита бюджета (графа 4), формируются обобщенные показатели исполнения;</w:t>
      </w:r>
    </w:p>
    <w:p w:rsidR="00655264" w:rsidRDefault="00655264">
      <w:pPr>
        <w:pStyle w:val="ConsPlusNormal"/>
        <w:ind w:firstLine="540"/>
        <w:jc w:val="both"/>
      </w:pPr>
      <w:r>
        <w:t xml:space="preserve">по </w:t>
      </w:r>
      <w:hyperlink w:anchor="P8455" w:history="1">
        <w:r>
          <w:rPr>
            <w:color w:val="0000FF"/>
          </w:rPr>
          <w:t>строкам 520</w:t>
        </w:r>
      </w:hyperlink>
      <w:r>
        <w:t xml:space="preserve">, </w:t>
      </w:r>
      <w:hyperlink w:anchor="P8518" w:history="1">
        <w:r>
          <w:rPr>
            <w:color w:val="0000FF"/>
          </w:rPr>
          <w:t>620</w:t>
        </w:r>
      </w:hyperlink>
      <w:r>
        <w:t xml:space="preserve"> отражается общая сумма исполнения по источникам финансирования дефицита бюджета без учета обобщенных показателей исполнения по группировочным кодам классификации источников финансирования дефицита бюджета.</w:t>
      </w:r>
    </w:p>
    <w:p w:rsidR="00655264" w:rsidRDefault="00655264">
      <w:pPr>
        <w:pStyle w:val="ConsPlusNormal"/>
        <w:ind w:firstLine="540"/>
        <w:jc w:val="both"/>
      </w:pPr>
      <w:r>
        <w:t xml:space="preserve">Абзац исключен. - </w:t>
      </w:r>
      <w:hyperlink r:id="rId426" w:history="1">
        <w:r>
          <w:rPr>
            <w:color w:val="0000FF"/>
          </w:rPr>
          <w:t>Приказ</w:t>
        </w:r>
      </w:hyperlink>
      <w:r>
        <w:t xml:space="preserve"> Минфина России от 29.12.2011 N 191н.</w:t>
      </w:r>
    </w:p>
    <w:p w:rsidR="00655264" w:rsidRDefault="00655264">
      <w:pPr>
        <w:pStyle w:val="ConsPlusNormal"/>
        <w:ind w:firstLine="540"/>
        <w:jc w:val="both"/>
      </w:pPr>
      <w:hyperlink w:anchor="P8554" w:history="1">
        <w:r>
          <w:rPr>
            <w:color w:val="0000FF"/>
          </w:rPr>
          <w:t>Строки 700</w:t>
        </w:r>
      </w:hyperlink>
      <w:r>
        <w:t xml:space="preserve">, </w:t>
      </w:r>
      <w:hyperlink w:anchor="P8563" w:history="1">
        <w:r>
          <w:rPr>
            <w:color w:val="0000FF"/>
          </w:rPr>
          <w:t>710</w:t>
        </w:r>
      </w:hyperlink>
      <w:r>
        <w:t xml:space="preserve">, </w:t>
      </w:r>
      <w:hyperlink w:anchor="P8581" w:history="1">
        <w:r>
          <w:rPr>
            <w:color w:val="0000FF"/>
          </w:rPr>
          <w:t>720</w:t>
        </w:r>
      </w:hyperlink>
      <w:r>
        <w:t xml:space="preserve"> в графе 5 не заполняются.</w:t>
      </w:r>
    </w:p>
    <w:p w:rsidR="00655264" w:rsidRDefault="00655264">
      <w:pPr>
        <w:pStyle w:val="ConsPlusNormal"/>
        <w:ind w:firstLine="540"/>
        <w:jc w:val="both"/>
      </w:pPr>
      <w:hyperlink w:anchor="P8563" w:history="1">
        <w:r>
          <w:rPr>
            <w:color w:val="0000FF"/>
          </w:rPr>
          <w:t>Строка 710</w:t>
        </w:r>
      </w:hyperlink>
      <w:r>
        <w:t xml:space="preserve"> формируется:</w:t>
      </w:r>
    </w:p>
    <w:p w:rsidR="00655264" w:rsidRDefault="00655264">
      <w:pPr>
        <w:pStyle w:val="ConsPlusNormal"/>
        <w:ind w:firstLine="540"/>
        <w:jc w:val="both"/>
      </w:pPr>
      <w:r>
        <w:t>в графе 6 - на основании данных по счетам 120121510 "Поступления денежных средств учреждения на счета в кредитной организации", 120122510 "Поступления денежных средств учреждения на депозитные счета в кредитной организации", 120123510 "Поступление денежных средств учреждения в кредитной организации в пути" и 120127510 "Поступления денежных средств учреждения в иностранной валюте на счет в кредитной организации";</w:t>
      </w:r>
    </w:p>
    <w:p w:rsidR="00655264" w:rsidRDefault="00655264">
      <w:pPr>
        <w:pStyle w:val="ConsPlusNormal"/>
        <w:jc w:val="both"/>
      </w:pPr>
      <w:r>
        <w:lastRenderedPageBreak/>
        <w:t xml:space="preserve">(в ред. </w:t>
      </w:r>
      <w:hyperlink r:id="rId427"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в графе 8 - сумма показателей по </w:t>
      </w:r>
      <w:hyperlink w:anchor="P8563" w:history="1">
        <w:r>
          <w:rPr>
            <w:color w:val="0000FF"/>
          </w:rPr>
          <w:t>строке 710</w:t>
        </w:r>
      </w:hyperlink>
      <w:r>
        <w:t xml:space="preserve"> граф 6, 7.</w:t>
      </w:r>
    </w:p>
    <w:p w:rsidR="00655264" w:rsidRDefault="00655264">
      <w:pPr>
        <w:pStyle w:val="ConsPlusNormal"/>
        <w:ind w:firstLine="540"/>
        <w:jc w:val="both"/>
      </w:pPr>
      <w:r>
        <w:t xml:space="preserve">Данные по </w:t>
      </w:r>
      <w:hyperlink w:anchor="P8563" w:history="1">
        <w:r>
          <w:rPr>
            <w:color w:val="0000FF"/>
          </w:rPr>
          <w:t>строке 710</w:t>
        </w:r>
      </w:hyperlink>
      <w:r>
        <w:t xml:space="preserve"> отражаются в отрицательном значении.</w:t>
      </w:r>
    </w:p>
    <w:p w:rsidR="00655264" w:rsidRDefault="00655264">
      <w:pPr>
        <w:pStyle w:val="ConsPlusNormal"/>
        <w:ind w:firstLine="540"/>
        <w:jc w:val="both"/>
      </w:pPr>
      <w:hyperlink w:anchor="P8581" w:history="1">
        <w:r>
          <w:rPr>
            <w:color w:val="0000FF"/>
          </w:rPr>
          <w:t>Строка 720</w:t>
        </w:r>
      </w:hyperlink>
      <w:r>
        <w:t xml:space="preserve"> формируется:</w:t>
      </w:r>
    </w:p>
    <w:p w:rsidR="00655264" w:rsidRDefault="00655264">
      <w:pPr>
        <w:pStyle w:val="ConsPlusNormal"/>
        <w:ind w:firstLine="540"/>
        <w:jc w:val="both"/>
      </w:pPr>
      <w:r>
        <w:t>в графе 6 - на основании данных по счетам 120121610 "Выбытия денежных средств учреждения со счетов в кредитной организации", 120122610 "Выбытия денежных средств учреждения с депозитных счетов в кредитной организации", 120123610 "Выбытия денежных средств учреждения в кредитной организации в пути" и 120127610 "Выбытия денежных средств учреждения в иностранной валюте со счета в кредитной организации";</w:t>
      </w:r>
    </w:p>
    <w:p w:rsidR="00655264" w:rsidRDefault="00655264">
      <w:pPr>
        <w:pStyle w:val="ConsPlusNormal"/>
        <w:jc w:val="both"/>
      </w:pPr>
      <w:r>
        <w:t xml:space="preserve">(в ред. </w:t>
      </w:r>
      <w:hyperlink r:id="rId428"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в графе 8 - сумма показателей по </w:t>
      </w:r>
      <w:hyperlink w:anchor="P8581" w:history="1">
        <w:r>
          <w:rPr>
            <w:color w:val="0000FF"/>
          </w:rPr>
          <w:t>строке 720</w:t>
        </w:r>
      </w:hyperlink>
      <w:r>
        <w:t xml:space="preserve"> графы 6, 7.</w:t>
      </w:r>
    </w:p>
    <w:p w:rsidR="00655264" w:rsidRDefault="00655264">
      <w:pPr>
        <w:pStyle w:val="ConsPlusNormal"/>
        <w:ind w:firstLine="540"/>
        <w:jc w:val="both"/>
      </w:pPr>
      <w:r>
        <w:t xml:space="preserve">Данные по </w:t>
      </w:r>
      <w:hyperlink w:anchor="P8581" w:history="1">
        <w:r>
          <w:rPr>
            <w:color w:val="0000FF"/>
          </w:rPr>
          <w:t>строке 720</w:t>
        </w:r>
      </w:hyperlink>
      <w:r>
        <w:t xml:space="preserve"> отражаются в положительном значении.</w:t>
      </w:r>
    </w:p>
    <w:p w:rsidR="00655264" w:rsidRDefault="00655264">
      <w:pPr>
        <w:pStyle w:val="ConsPlusNormal"/>
        <w:ind w:firstLine="540"/>
        <w:jc w:val="both"/>
      </w:pPr>
      <w:hyperlink w:anchor="P8554" w:history="1">
        <w:r>
          <w:rPr>
            <w:color w:val="0000FF"/>
          </w:rPr>
          <w:t>Строка 700</w:t>
        </w:r>
      </w:hyperlink>
      <w:r>
        <w:t xml:space="preserve"> граф 6, 7, 8 отражает сумму </w:t>
      </w:r>
      <w:hyperlink w:anchor="P8563" w:history="1">
        <w:r>
          <w:rPr>
            <w:color w:val="0000FF"/>
          </w:rPr>
          <w:t>строк 710</w:t>
        </w:r>
      </w:hyperlink>
      <w:r>
        <w:t xml:space="preserve"> и </w:t>
      </w:r>
      <w:hyperlink w:anchor="P8581" w:history="1">
        <w:r>
          <w:rPr>
            <w:color w:val="0000FF"/>
          </w:rPr>
          <w:t>720</w:t>
        </w:r>
      </w:hyperlink>
      <w:r>
        <w:t>, соответственно граф 6, 7, 8 раздела.</w:t>
      </w:r>
    </w:p>
    <w:p w:rsidR="00655264" w:rsidRDefault="00655264">
      <w:pPr>
        <w:pStyle w:val="ConsPlusNormal"/>
        <w:ind w:firstLine="540"/>
        <w:jc w:val="both"/>
      </w:pPr>
      <w:hyperlink w:anchor="P8608" w:history="1">
        <w:r>
          <w:rPr>
            <w:color w:val="0000FF"/>
          </w:rPr>
          <w:t>Строка 800</w:t>
        </w:r>
      </w:hyperlink>
      <w:r>
        <w:t xml:space="preserve"> граф 5, 6, 7, 8 отражает сумму </w:t>
      </w:r>
      <w:hyperlink w:anchor="P8639" w:history="1">
        <w:r>
          <w:rPr>
            <w:color w:val="0000FF"/>
          </w:rPr>
          <w:t>строк 810</w:t>
        </w:r>
      </w:hyperlink>
      <w:r>
        <w:t xml:space="preserve"> и </w:t>
      </w:r>
      <w:hyperlink w:anchor="P8675" w:history="1">
        <w:r>
          <w:rPr>
            <w:color w:val="0000FF"/>
          </w:rPr>
          <w:t>820</w:t>
        </w:r>
      </w:hyperlink>
      <w:r>
        <w:t xml:space="preserve"> соответственно граф 5, 6, 7, 8 раздела.</w:t>
      </w:r>
    </w:p>
    <w:p w:rsidR="00655264" w:rsidRDefault="00655264">
      <w:pPr>
        <w:pStyle w:val="ConsPlusNormal"/>
        <w:ind w:firstLine="540"/>
        <w:jc w:val="both"/>
      </w:pPr>
      <w:hyperlink w:anchor="P8639" w:history="1">
        <w:r>
          <w:rPr>
            <w:color w:val="0000FF"/>
          </w:rPr>
          <w:t>Строка 810</w:t>
        </w:r>
      </w:hyperlink>
      <w:r>
        <w:t xml:space="preserve"> граф 5, 6, 8 отражает сумму </w:t>
      </w:r>
      <w:hyperlink w:anchor="P8648" w:history="1">
        <w:r>
          <w:rPr>
            <w:color w:val="0000FF"/>
          </w:rPr>
          <w:t>строк 811</w:t>
        </w:r>
      </w:hyperlink>
      <w:r>
        <w:t xml:space="preserve"> и </w:t>
      </w:r>
      <w:hyperlink w:anchor="P8666" w:history="1">
        <w:r>
          <w:rPr>
            <w:color w:val="0000FF"/>
          </w:rPr>
          <w:t>812</w:t>
        </w:r>
      </w:hyperlink>
      <w:r>
        <w:t xml:space="preserve"> соответственно граф 5, 6, 8 раздела.</w:t>
      </w:r>
    </w:p>
    <w:p w:rsidR="00655264" w:rsidRDefault="00655264">
      <w:pPr>
        <w:pStyle w:val="ConsPlusNormal"/>
        <w:ind w:firstLine="540"/>
        <w:jc w:val="both"/>
      </w:pPr>
      <w:hyperlink w:anchor="P8639" w:history="1">
        <w:r>
          <w:rPr>
            <w:color w:val="0000FF"/>
          </w:rPr>
          <w:t>Строки 810</w:t>
        </w:r>
      </w:hyperlink>
      <w:r>
        <w:t xml:space="preserve">, </w:t>
      </w:r>
      <w:hyperlink w:anchor="P8648" w:history="1">
        <w:r>
          <w:rPr>
            <w:color w:val="0000FF"/>
          </w:rPr>
          <w:t>811</w:t>
        </w:r>
      </w:hyperlink>
      <w:r>
        <w:t xml:space="preserve">, </w:t>
      </w:r>
      <w:hyperlink w:anchor="P8666" w:history="1">
        <w:r>
          <w:rPr>
            <w:color w:val="0000FF"/>
          </w:rPr>
          <w:t>812</w:t>
        </w:r>
      </w:hyperlink>
      <w:r>
        <w:t xml:space="preserve"> графы 7 не заполняются.</w:t>
      </w:r>
    </w:p>
    <w:p w:rsidR="00655264" w:rsidRDefault="00655264">
      <w:pPr>
        <w:pStyle w:val="ConsPlusNormal"/>
        <w:ind w:firstLine="540"/>
        <w:jc w:val="both"/>
      </w:pPr>
      <w:hyperlink w:anchor="P8648" w:history="1">
        <w:r>
          <w:rPr>
            <w:color w:val="0000FF"/>
          </w:rPr>
          <w:t>Строка 811</w:t>
        </w:r>
      </w:hyperlink>
      <w:r>
        <w:t xml:space="preserve"> графы 5 заполняется на основании данных по коду счета 121002000 "Расчеты с финансовым органом по поступлениям в бюджет", за исключением операций по возврату с банковских счетов средств, размещенных на депозиты. Дебетовый остаток по коду счета отражается в отрицательном значении.</w:t>
      </w:r>
    </w:p>
    <w:p w:rsidR="00655264" w:rsidRDefault="00655264">
      <w:pPr>
        <w:pStyle w:val="ConsPlusNormal"/>
        <w:ind w:firstLine="540"/>
        <w:jc w:val="both"/>
      </w:pPr>
      <w:hyperlink w:anchor="P8648" w:history="1">
        <w:r>
          <w:rPr>
            <w:color w:val="0000FF"/>
          </w:rPr>
          <w:t>Строка 811</w:t>
        </w:r>
      </w:hyperlink>
      <w:r>
        <w:t xml:space="preserve"> графы 6 заполняется на основании данных по счету 121002610 "Расчеты с финансовым органом по поступлениям в бюджет от возврата депозитов".</w:t>
      </w:r>
    </w:p>
    <w:p w:rsidR="00655264" w:rsidRDefault="00655264">
      <w:pPr>
        <w:pStyle w:val="ConsPlusNormal"/>
        <w:ind w:firstLine="540"/>
        <w:jc w:val="both"/>
      </w:pPr>
      <w:hyperlink w:anchor="P8648" w:history="1">
        <w:r>
          <w:rPr>
            <w:color w:val="0000FF"/>
          </w:rPr>
          <w:t>Строка 811</w:t>
        </w:r>
      </w:hyperlink>
      <w:r>
        <w:t xml:space="preserve"> графы 8 равна сумме показателей по </w:t>
      </w:r>
      <w:hyperlink w:anchor="P8648" w:history="1">
        <w:r>
          <w:rPr>
            <w:color w:val="0000FF"/>
          </w:rPr>
          <w:t>строке 811</w:t>
        </w:r>
      </w:hyperlink>
      <w:r>
        <w:t xml:space="preserve"> граф 5, 6.</w:t>
      </w:r>
    </w:p>
    <w:p w:rsidR="00655264" w:rsidRDefault="00655264">
      <w:pPr>
        <w:pStyle w:val="ConsPlusNormal"/>
        <w:ind w:firstLine="540"/>
        <w:jc w:val="both"/>
      </w:pPr>
      <w:hyperlink w:anchor="P8666" w:history="1">
        <w:r>
          <w:rPr>
            <w:color w:val="0000FF"/>
          </w:rPr>
          <w:t>Строка 812</w:t>
        </w:r>
      </w:hyperlink>
      <w:r>
        <w:t xml:space="preserve"> графы 5 заполняется на основании данных по соответствующим счетам счета 130405000 "Расчеты по платежам из бюджета с финансовым органом", за исключением выбытия денежных средств бюджетов по операциям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денежных средств распорядителю (получателю) бюджетных средств, администратору источников финансирования дефицита бюджета на бюджетные счета в рублях и иностранной валюте, открытые в кредитных организациях, и восстановлению указанных средств. Кредитовый остаток по коду счета отражается в положительном значении.</w:t>
      </w:r>
    </w:p>
    <w:p w:rsidR="00655264" w:rsidRDefault="00655264">
      <w:pPr>
        <w:pStyle w:val="ConsPlusNormal"/>
        <w:ind w:firstLine="540"/>
        <w:jc w:val="both"/>
      </w:pPr>
      <w:hyperlink w:anchor="P8666" w:history="1">
        <w:r>
          <w:rPr>
            <w:color w:val="0000FF"/>
          </w:rPr>
          <w:t>Строка 812</w:t>
        </w:r>
      </w:hyperlink>
      <w:r>
        <w:t xml:space="preserve"> графы 6 заполняется на основании данных по соответствующим счетам счета 130405000 "Расчеты по платежам из бюджета с финансовым органом" в части операций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распорядителю (получателю) бюджетных средств, администратору источников финансирования дефицита бюджета денежных средств на бюджетные счета в рублях и иностранной валюте, открытые в кредитных организациях, и восстановлению указанных средств. Кредитовый остаток по коду счета отражается в положительном значении.</w:t>
      </w:r>
    </w:p>
    <w:p w:rsidR="00655264" w:rsidRDefault="00655264">
      <w:pPr>
        <w:pStyle w:val="ConsPlusNormal"/>
        <w:ind w:firstLine="540"/>
        <w:jc w:val="both"/>
      </w:pPr>
      <w:hyperlink w:anchor="P8666" w:history="1">
        <w:r>
          <w:rPr>
            <w:color w:val="0000FF"/>
          </w:rPr>
          <w:t>Строка 812</w:t>
        </w:r>
      </w:hyperlink>
      <w:r>
        <w:t xml:space="preserve"> графы 8 равна сумме показателей по </w:t>
      </w:r>
      <w:hyperlink w:anchor="P8666" w:history="1">
        <w:r>
          <w:rPr>
            <w:color w:val="0000FF"/>
          </w:rPr>
          <w:t>строке 812</w:t>
        </w:r>
      </w:hyperlink>
      <w:r>
        <w:t xml:space="preserve"> граф 5, 6.</w:t>
      </w:r>
    </w:p>
    <w:p w:rsidR="00655264" w:rsidRDefault="00655264">
      <w:pPr>
        <w:pStyle w:val="ConsPlusNormal"/>
        <w:ind w:firstLine="540"/>
        <w:jc w:val="both"/>
      </w:pPr>
      <w:hyperlink w:anchor="P8675" w:history="1">
        <w:r>
          <w:rPr>
            <w:color w:val="0000FF"/>
          </w:rPr>
          <w:t>Строка 820</w:t>
        </w:r>
      </w:hyperlink>
      <w:r>
        <w:t xml:space="preserve"> граф 6, 7, 8 отражает сумму </w:t>
      </w:r>
      <w:hyperlink w:anchor="P8684" w:history="1">
        <w:r>
          <w:rPr>
            <w:color w:val="0000FF"/>
          </w:rPr>
          <w:t>строк 821</w:t>
        </w:r>
      </w:hyperlink>
      <w:r>
        <w:t xml:space="preserve"> и </w:t>
      </w:r>
      <w:hyperlink w:anchor="P8702" w:history="1">
        <w:r>
          <w:rPr>
            <w:color w:val="0000FF"/>
          </w:rPr>
          <w:t>822</w:t>
        </w:r>
      </w:hyperlink>
      <w:r>
        <w:t xml:space="preserve"> соответственно граф 6, 7, 8 раздела.</w:t>
      </w:r>
    </w:p>
    <w:p w:rsidR="00655264" w:rsidRDefault="00655264">
      <w:pPr>
        <w:pStyle w:val="ConsPlusNormal"/>
        <w:ind w:firstLine="540"/>
        <w:jc w:val="both"/>
      </w:pPr>
      <w:hyperlink w:anchor="P8675" w:history="1">
        <w:r>
          <w:rPr>
            <w:color w:val="0000FF"/>
          </w:rPr>
          <w:t>Строки 820</w:t>
        </w:r>
      </w:hyperlink>
      <w:r>
        <w:t xml:space="preserve">, </w:t>
      </w:r>
      <w:hyperlink w:anchor="P8684" w:history="1">
        <w:r>
          <w:rPr>
            <w:color w:val="0000FF"/>
          </w:rPr>
          <w:t>821</w:t>
        </w:r>
      </w:hyperlink>
      <w:r>
        <w:t xml:space="preserve">, </w:t>
      </w:r>
      <w:hyperlink w:anchor="P8702" w:history="1">
        <w:r>
          <w:rPr>
            <w:color w:val="0000FF"/>
          </w:rPr>
          <w:t>822</w:t>
        </w:r>
      </w:hyperlink>
      <w:r>
        <w:t xml:space="preserve"> графы 5 не заполняются.</w:t>
      </w:r>
    </w:p>
    <w:p w:rsidR="00655264" w:rsidRDefault="00655264">
      <w:pPr>
        <w:pStyle w:val="ConsPlusNormal"/>
        <w:ind w:firstLine="540"/>
        <w:jc w:val="both"/>
      </w:pPr>
      <w:hyperlink w:anchor="P8684" w:history="1">
        <w:r>
          <w:rPr>
            <w:color w:val="0000FF"/>
          </w:rPr>
          <w:t>Строка 821</w:t>
        </w:r>
      </w:hyperlink>
      <w:r>
        <w:t xml:space="preserve"> графы 6 заполняется на основании данных по соответствующим счетам счета 130404000 "Внутриведомственные расчеты" в части операций по поступлениям распорядителю (получателю) бюджетных средств, администратору источников финансирования дефицита бюджета денежных средств на бюджетные счета в рублях и иностранной валюте, открытые в кредитной организации, и операций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получению возвратов указанных средств, отраженных по дебету счетов 120121510 "Поступления денежных средств учреждения на счета в кредитной организации", 120122510 "Поступления денежных средств учреждения на депозитные счета в кредитной организации", 120123510 "Поступление денежных средств учреждения в кредитной организации в пути", 120127510 "Поступления денежных средств учреждения в иностранной валюте на счет в </w:t>
      </w:r>
      <w:r>
        <w:lastRenderedPageBreak/>
        <w:t>кредитной организации" и соответствующих счетов счета 130405000 "Расчеты по платежам из бюджета с финансовым органом". Показатель увеличения поступлений отражается в положительном значении.</w:t>
      </w:r>
    </w:p>
    <w:p w:rsidR="00655264" w:rsidRDefault="00655264">
      <w:pPr>
        <w:pStyle w:val="ConsPlusNormal"/>
        <w:ind w:firstLine="540"/>
        <w:jc w:val="both"/>
      </w:pPr>
      <w:hyperlink w:anchor="P8684" w:history="1">
        <w:r>
          <w:rPr>
            <w:color w:val="0000FF"/>
          </w:rPr>
          <w:t>Строка 821</w:t>
        </w:r>
      </w:hyperlink>
      <w:r>
        <w:t xml:space="preserve"> графы 7 заполняется на основании данных по увеличению внутренних расчетов в части отражения расчетов за счет средств нефинансовых кредитов международных финансовых организаций и связанных кредитов правительств иностранных государств, банков и фирм, и по поступлению возврата указанных средств в порядке, установленном Министерством финансов Российской Федерации, отраженных по кредиту соответствующих счетов счета 130404000 "Внутриведомственные расчеты". Показатель кредитового оборота по коду счета отражается в положительном значении.</w:t>
      </w:r>
    </w:p>
    <w:p w:rsidR="00655264" w:rsidRDefault="00655264">
      <w:pPr>
        <w:pStyle w:val="ConsPlusNormal"/>
        <w:ind w:firstLine="540"/>
        <w:jc w:val="both"/>
      </w:pPr>
      <w:hyperlink w:anchor="P8684" w:history="1">
        <w:r>
          <w:rPr>
            <w:color w:val="0000FF"/>
          </w:rPr>
          <w:t>Строка 821</w:t>
        </w:r>
      </w:hyperlink>
      <w:r>
        <w:t xml:space="preserve"> графы 8 равна сумме показателей по </w:t>
      </w:r>
      <w:hyperlink w:anchor="P8684" w:history="1">
        <w:r>
          <w:rPr>
            <w:color w:val="0000FF"/>
          </w:rPr>
          <w:t>строке 821</w:t>
        </w:r>
      </w:hyperlink>
      <w:r>
        <w:t xml:space="preserve"> граф 6, 7.</w:t>
      </w:r>
    </w:p>
    <w:p w:rsidR="00655264" w:rsidRDefault="00655264">
      <w:pPr>
        <w:pStyle w:val="ConsPlusNormal"/>
        <w:ind w:firstLine="540"/>
        <w:jc w:val="both"/>
      </w:pPr>
      <w:hyperlink w:anchor="P8702" w:history="1">
        <w:r>
          <w:rPr>
            <w:color w:val="0000FF"/>
          </w:rPr>
          <w:t>Строка 822</w:t>
        </w:r>
      </w:hyperlink>
      <w:r>
        <w:t xml:space="preserve"> графы 6 заполняется на основании данных по соответствующим счетам счета 130404000 "Внутриведомственные расчеты" в части операций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распорядителю (получателю) бюджетных средств, администратору источников финансирования дефицита бюджета денежных средств на бюджетные счета в рублях и иностранной валюте, открытые в кредитных организациях, и операций распорядителя (получателя) бюджетных средств, администратора источников финансирования дефицита бюджета по возврату указанных средств, отраженных по кредиту счетов 120121610 "Выбытия денежных средств учреждения со счетов в кредитной организации", 120122610 "Выбытия денежных средств учреждения с депозитных счетов в кредитной организации", 120123610 "Выбытия денежных средств учреждения в кредитной организации в пути", 120127610 "Выбытия денежных средств учреждения в иностранной валюте со счета в кредитной организации" и соответствующих счетов счета 130405000 "Расчеты по платежам из бюджета с финансовым органом". Показатель выбытий в уменьшение внутренних расчетов отражается в отрицательном значении.</w:t>
      </w:r>
    </w:p>
    <w:p w:rsidR="00655264" w:rsidRDefault="00655264">
      <w:pPr>
        <w:pStyle w:val="ConsPlusNormal"/>
        <w:ind w:firstLine="540"/>
        <w:jc w:val="both"/>
      </w:pPr>
      <w:hyperlink w:anchor="P8702" w:history="1">
        <w:r>
          <w:rPr>
            <w:color w:val="0000FF"/>
          </w:rPr>
          <w:t>Строка 822</w:t>
        </w:r>
      </w:hyperlink>
      <w:r>
        <w:t xml:space="preserve"> графы 7 заполняется на основании данных по уменьшению внутренних расчетов в части отражения сумм заимствований средств по нефинансовым кредитам международных финансовых организаций и связанных кредитов правительств иностранных государств, банков и фирм и по возврату указанных средств в порядке, установленном Министерством финансов Российской Федерации, отраженных по дебету соответствующих счетов счета 130404000 "Внутриведомственные расчеты". Показатель дебетового оборота по коду счета отражается в отрицательном значении.</w:t>
      </w:r>
    </w:p>
    <w:p w:rsidR="00655264" w:rsidRDefault="00655264">
      <w:pPr>
        <w:pStyle w:val="ConsPlusNormal"/>
        <w:ind w:firstLine="540"/>
        <w:jc w:val="both"/>
      </w:pPr>
      <w:hyperlink w:anchor="P8702" w:history="1">
        <w:r>
          <w:rPr>
            <w:color w:val="0000FF"/>
          </w:rPr>
          <w:t>Строка 822</w:t>
        </w:r>
      </w:hyperlink>
      <w:r>
        <w:t xml:space="preserve"> графы 8 равна сумме показателей по </w:t>
      </w:r>
      <w:hyperlink w:anchor="P8702" w:history="1">
        <w:r>
          <w:rPr>
            <w:color w:val="0000FF"/>
          </w:rPr>
          <w:t>строке 822</w:t>
        </w:r>
      </w:hyperlink>
      <w:r>
        <w:t xml:space="preserve"> граф 6, 7.</w:t>
      </w:r>
    </w:p>
    <w:p w:rsidR="00655264" w:rsidRDefault="00655264">
      <w:pPr>
        <w:pStyle w:val="ConsPlusNormal"/>
        <w:ind w:firstLine="540"/>
        <w:jc w:val="both"/>
      </w:pPr>
    </w:p>
    <w:p w:rsidR="00655264" w:rsidRDefault="00655264">
      <w:pPr>
        <w:pStyle w:val="ConsPlusNormal"/>
        <w:jc w:val="center"/>
      </w:pPr>
      <w:r>
        <w:t>Формирование месячного Отчета</w:t>
      </w:r>
    </w:p>
    <w:p w:rsidR="00655264" w:rsidRDefault="00655264">
      <w:pPr>
        <w:pStyle w:val="ConsPlusNormal"/>
        <w:jc w:val="center"/>
      </w:pPr>
      <w:r>
        <w:t>об исполнении бюджета главного распорядителя,</w:t>
      </w:r>
    </w:p>
    <w:p w:rsidR="00655264" w:rsidRDefault="00655264">
      <w:pPr>
        <w:pStyle w:val="ConsPlusNormal"/>
        <w:jc w:val="center"/>
      </w:pPr>
      <w:r>
        <w:t>распорядителя, получателя бюджетных средств, главного</w:t>
      </w:r>
    </w:p>
    <w:p w:rsidR="00655264" w:rsidRDefault="00655264">
      <w:pPr>
        <w:pStyle w:val="ConsPlusNormal"/>
        <w:jc w:val="center"/>
      </w:pPr>
      <w:r>
        <w:t>администратора, администратора источников финансирования</w:t>
      </w:r>
    </w:p>
    <w:p w:rsidR="00655264" w:rsidRDefault="00655264">
      <w:pPr>
        <w:pStyle w:val="ConsPlusNormal"/>
        <w:jc w:val="center"/>
      </w:pPr>
      <w:r>
        <w:t>дефицита бюджета, главного администратора, администратора</w:t>
      </w:r>
    </w:p>
    <w:p w:rsidR="00655264" w:rsidRDefault="00655264">
      <w:pPr>
        <w:pStyle w:val="ConsPlusNormal"/>
        <w:jc w:val="center"/>
      </w:pPr>
      <w:r>
        <w:t xml:space="preserve">доходов бюджета </w:t>
      </w:r>
      <w:hyperlink w:anchor="P8229" w:history="1">
        <w:r>
          <w:rPr>
            <w:color w:val="0000FF"/>
          </w:rPr>
          <w:t>(ф. 0503127)</w:t>
        </w:r>
      </w:hyperlink>
      <w:r>
        <w:t xml:space="preserve"> (за исключением отчетов</w:t>
      </w:r>
    </w:p>
    <w:p w:rsidR="00655264" w:rsidRDefault="00655264">
      <w:pPr>
        <w:pStyle w:val="ConsPlusNormal"/>
        <w:jc w:val="center"/>
      </w:pPr>
      <w:r>
        <w:t>по состоянию на 1 апреля, 1 июля, 1 октября,</w:t>
      </w:r>
    </w:p>
    <w:p w:rsidR="00655264" w:rsidRDefault="00655264">
      <w:pPr>
        <w:pStyle w:val="ConsPlusNormal"/>
        <w:jc w:val="center"/>
      </w:pPr>
      <w:r>
        <w:t>1 января года, следующего за отчетным)</w:t>
      </w:r>
    </w:p>
    <w:p w:rsidR="00655264" w:rsidRDefault="00655264">
      <w:pPr>
        <w:pStyle w:val="ConsPlusNormal"/>
        <w:ind w:firstLine="540"/>
        <w:jc w:val="both"/>
      </w:pPr>
    </w:p>
    <w:p w:rsidR="00655264" w:rsidRDefault="00655264">
      <w:pPr>
        <w:pStyle w:val="ConsPlusNormal"/>
        <w:ind w:firstLine="540"/>
        <w:jc w:val="both"/>
      </w:pPr>
      <w:r>
        <w:t xml:space="preserve">63. В </w:t>
      </w:r>
      <w:hyperlink w:anchor="P8260" w:history="1">
        <w:r>
          <w:rPr>
            <w:color w:val="0000FF"/>
          </w:rPr>
          <w:t>разделе</w:t>
        </w:r>
      </w:hyperlink>
      <w:r>
        <w:t xml:space="preserve"> "Доходы бюджета" администратором доходов бюджета ежемесячно (за исключением отчетов по состоянию на 1 апреля, 1 июля, 1 октября, 1 января года, следующего за отчетным) отражаются данные по кассовым поступлениям, исполненные через счета, открытые в кредитных организациях, а также средства в пути - графа 6; по некассовым операциям - графа 7; итого исполнено - графа 8 (сумма граф 6, 7). Графа 5 не заполняется.</w:t>
      </w:r>
    </w:p>
    <w:p w:rsidR="00655264" w:rsidRDefault="00655264">
      <w:pPr>
        <w:pStyle w:val="ConsPlusNormal"/>
        <w:ind w:firstLine="540"/>
        <w:jc w:val="both"/>
      </w:pPr>
      <w:r>
        <w:t xml:space="preserve">Формирование граф 6, 7 </w:t>
      </w:r>
      <w:hyperlink w:anchor="P8260" w:history="1">
        <w:r>
          <w:rPr>
            <w:color w:val="0000FF"/>
          </w:rPr>
          <w:t>раздела</w:t>
        </w:r>
      </w:hyperlink>
      <w:r>
        <w:t xml:space="preserve"> осуществляется в порядке, предусмотренном </w:t>
      </w:r>
      <w:hyperlink w:anchor="P1027" w:history="1">
        <w:r>
          <w:rPr>
            <w:color w:val="0000FF"/>
          </w:rPr>
          <w:t>пунктом 60</w:t>
        </w:r>
      </w:hyperlink>
      <w:r>
        <w:t xml:space="preserve"> настоящей Инструкции.</w:t>
      </w:r>
    </w:p>
    <w:p w:rsidR="00655264" w:rsidRDefault="00655264">
      <w:pPr>
        <w:pStyle w:val="ConsPlusNormal"/>
        <w:ind w:firstLine="540"/>
        <w:jc w:val="both"/>
      </w:pPr>
      <w:r>
        <w:t xml:space="preserve">64. В </w:t>
      </w:r>
      <w:hyperlink w:anchor="P8329" w:history="1">
        <w:r>
          <w:rPr>
            <w:color w:val="0000FF"/>
          </w:rPr>
          <w:t>разделе</w:t>
        </w:r>
      </w:hyperlink>
      <w:r>
        <w:t xml:space="preserve"> "Расходы бюджета" получателем бюджетных средств ежемесячно (за исключением отчетов по состоянию на 1 апреля, 1 июля, 1 октября, 1 января года, следующего за отчетным) отражаются данные по кассовым расходам, исполненные через счета, открытые в </w:t>
      </w:r>
      <w:r>
        <w:lastRenderedPageBreak/>
        <w:t>кредитных организациях, - графа 7; по некассовым операциям - графа 8; итого исполнено - графа 9 (сумма граф 7, 8). Графы 4, 6, 10 не заполняются.</w:t>
      </w:r>
    </w:p>
    <w:p w:rsidR="00655264" w:rsidRDefault="00655264">
      <w:pPr>
        <w:pStyle w:val="ConsPlusNormal"/>
        <w:jc w:val="both"/>
      </w:pPr>
      <w:r>
        <w:t xml:space="preserve">(в ред. </w:t>
      </w:r>
      <w:hyperlink r:id="rId42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Формирование граф 7, 8 </w:t>
      </w:r>
      <w:hyperlink w:anchor="P8329" w:history="1">
        <w:r>
          <w:rPr>
            <w:color w:val="0000FF"/>
          </w:rPr>
          <w:t>раздела</w:t>
        </w:r>
      </w:hyperlink>
      <w:r>
        <w:t xml:space="preserve"> осуществляется в порядке, предусмотренном </w:t>
      </w:r>
      <w:hyperlink w:anchor="P1038" w:history="1">
        <w:r>
          <w:rPr>
            <w:color w:val="0000FF"/>
          </w:rPr>
          <w:t>пунктом 61</w:t>
        </w:r>
      </w:hyperlink>
      <w:r>
        <w:t xml:space="preserve"> настоящей Инструкции.</w:t>
      </w:r>
    </w:p>
    <w:p w:rsidR="00655264" w:rsidRDefault="00655264">
      <w:pPr>
        <w:pStyle w:val="ConsPlusNormal"/>
        <w:ind w:firstLine="540"/>
        <w:jc w:val="both"/>
      </w:pPr>
      <w:r>
        <w:t xml:space="preserve">65. В </w:t>
      </w:r>
      <w:hyperlink w:anchor="P8425" w:history="1">
        <w:r>
          <w:rPr>
            <w:color w:val="0000FF"/>
          </w:rPr>
          <w:t>разделе</w:t>
        </w:r>
      </w:hyperlink>
      <w:r>
        <w:t xml:space="preserve"> "Источники финансирования дефицита бюджета" администратором источников финансирования дефицита бюджета ежемесячно (за исключением отчетов по состоянию на 1 апреля, 1 июля, 1 октября, 1 января года, следующего за отчетным) отражаются данные по поступлениям и выбытиям источников финансирования дефицита бюджета, исполненные через счета, открытые в кредитных организациях, а также средства в пути - графа 6; по некассовым операциям - графа 7; итого исполнено - графа 8 (сумма граф 6, 7). Графа 5 не заполняется.</w:t>
      </w:r>
    </w:p>
    <w:p w:rsidR="00655264" w:rsidRDefault="00655264">
      <w:pPr>
        <w:pStyle w:val="ConsPlusNormal"/>
        <w:ind w:firstLine="540"/>
        <w:jc w:val="both"/>
      </w:pPr>
      <w:r>
        <w:t xml:space="preserve">Формирование граф 6, 7 </w:t>
      </w:r>
      <w:hyperlink w:anchor="P8425" w:history="1">
        <w:r>
          <w:rPr>
            <w:color w:val="0000FF"/>
          </w:rPr>
          <w:t>раздела</w:t>
        </w:r>
      </w:hyperlink>
      <w:r>
        <w:t xml:space="preserve"> осуществляется в порядке, предусмотренном </w:t>
      </w:r>
      <w:hyperlink w:anchor="P1047" w:history="1">
        <w:r>
          <w:rPr>
            <w:color w:val="0000FF"/>
          </w:rPr>
          <w:t>пунктом 62</w:t>
        </w:r>
      </w:hyperlink>
      <w:r>
        <w:t xml:space="preserve"> настоящей Инструкции.</w:t>
      </w:r>
    </w:p>
    <w:p w:rsidR="00655264" w:rsidRDefault="00655264">
      <w:pPr>
        <w:pStyle w:val="ConsPlusNormal"/>
        <w:ind w:firstLine="540"/>
        <w:jc w:val="both"/>
      </w:pPr>
    </w:p>
    <w:p w:rsidR="00655264" w:rsidRDefault="00655264">
      <w:pPr>
        <w:pStyle w:val="ConsPlusNormal"/>
        <w:jc w:val="center"/>
      </w:pPr>
      <w:r>
        <w:t>Общие требования к консолидации Отчета об исполнении</w:t>
      </w:r>
    </w:p>
    <w:p w:rsidR="00655264" w:rsidRDefault="00655264">
      <w:pPr>
        <w:pStyle w:val="ConsPlusNormal"/>
        <w:jc w:val="center"/>
      </w:pPr>
      <w:r>
        <w:t>бюджета главного распорядителя, распорядителя, получателя</w:t>
      </w:r>
    </w:p>
    <w:p w:rsidR="00655264" w:rsidRDefault="00655264">
      <w:pPr>
        <w:pStyle w:val="ConsPlusNormal"/>
        <w:jc w:val="center"/>
      </w:pPr>
      <w:r>
        <w:t>бюджетных средств, главного администратора, администратора</w:t>
      </w:r>
    </w:p>
    <w:p w:rsidR="00655264" w:rsidRDefault="00655264">
      <w:pPr>
        <w:pStyle w:val="ConsPlusNormal"/>
        <w:jc w:val="center"/>
      </w:pPr>
      <w:r>
        <w:t>источников финансирования дефицита бюджета, главного</w:t>
      </w:r>
    </w:p>
    <w:p w:rsidR="00655264" w:rsidRDefault="00655264">
      <w:pPr>
        <w:pStyle w:val="ConsPlusNormal"/>
        <w:jc w:val="center"/>
      </w:pPr>
      <w:r>
        <w:t>администратора, администратора доходов</w:t>
      </w:r>
    </w:p>
    <w:p w:rsidR="00655264" w:rsidRDefault="00655264">
      <w:pPr>
        <w:pStyle w:val="ConsPlusNormal"/>
        <w:jc w:val="center"/>
      </w:pPr>
      <w:r>
        <w:t xml:space="preserve">бюджета </w:t>
      </w:r>
      <w:hyperlink w:anchor="P8229" w:history="1">
        <w:r>
          <w:rPr>
            <w:color w:val="0000FF"/>
          </w:rPr>
          <w:t>(ф. 0503127)</w:t>
        </w:r>
      </w:hyperlink>
    </w:p>
    <w:p w:rsidR="00655264" w:rsidRDefault="00655264">
      <w:pPr>
        <w:pStyle w:val="ConsPlusNormal"/>
        <w:ind w:firstLine="540"/>
        <w:jc w:val="both"/>
      </w:pPr>
    </w:p>
    <w:p w:rsidR="00655264" w:rsidRDefault="00655264">
      <w:pPr>
        <w:pStyle w:val="ConsPlusNormal"/>
        <w:ind w:firstLine="540"/>
        <w:jc w:val="both"/>
      </w:pPr>
      <w:r>
        <w:t xml:space="preserve">66. Главный распорядитель, распорядитель бюджетных средств, главный администратор, администратор источников финансирования дефицита бюджета, главный администратор, администратор доходов бюджета составляет консолидированный Отчет (ф. 0503127) на основании консолидированных Отчетов (ф. 0503127) и Отчетов (ф. 0503127),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на основании данных </w:t>
      </w:r>
      <w:hyperlink w:anchor="P8004" w:history="1">
        <w:r>
          <w:rPr>
            <w:color w:val="0000FF"/>
          </w:rPr>
          <w:t>строки</w:t>
        </w:r>
      </w:hyperlink>
      <w:r>
        <w:t xml:space="preserve"> "денежные расчеты" сводной Справки (ф. 0503125 по коду счета 130404000) в следующем порядке:</w:t>
      </w:r>
    </w:p>
    <w:p w:rsidR="00655264" w:rsidRDefault="00655264">
      <w:pPr>
        <w:pStyle w:val="ConsPlusNormal"/>
        <w:ind w:firstLine="540"/>
        <w:jc w:val="both"/>
      </w:pPr>
      <w:r>
        <w:t xml:space="preserve">путем суммирования одноименных показателей граф 5, 6, 7, 8, формирующих </w:t>
      </w:r>
      <w:hyperlink w:anchor="P8281" w:history="1">
        <w:r>
          <w:rPr>
            <w:color w:val="0000FF"/>
          </w:rPr>
          <w:t>строку 010</w:t>
        </w:r>
      </w:hyperlink>
      <w:r>
        <w:t xml:space="preserve"> раздела "Доходы бюджета", </w:t>
      </w:r>
      <w:hyperlink w:anchor="P8455" w:history="1">
        <w:r>
          <w:rPr>
            <w:color w:val="0000FF"/>
          </w:rPr>
          <w:t>строк 520</w:t>
        </w:r>
      </w:hyperlink>
      <w:r>
        <w:t xml:space="preserve">, </w:t>
      </w:r>
      <w:hyperlink w:anchor="P8518" w:history="1">
        <w:r>
          <w:rPr>
            <w:color w:val="0000FF"/>
          </w:rPr>
          <w:t>620</w:t>
        </w:r>
      </w:hyperlink>
      <w:r>
        <w:t xml:space="preserve"> раздела "Источники финансирования дефицита бюджета" Отчетов (ф. 0503127), включаемых в состав консолидированного Отчета (ф. 0503127) главного администратора доходов бюджета, главного администратора источников финансирования дефицита бюджета;</w:t>
      </w:r>
    </w:p>
    <w:p w:rsidR="00655264" w:rsidRDefault="00655264">
      <w:pPr>
        <w:pStyle w:val="ConsPlusNormal"/>
        <w:jc w:val="both"/>
      </w:pPr>
      <w:r>
        <w:t xml:space="preserve">(в ред. Приказов Минфина России от 29.12.2011 </w:t>
      </w:r>
      <w:hyperlink r:id="rId430" w:history="1">
        <w:r>
          <w:rPr>
            <w:color w:val="0000FF"/>
          </w:rPr>
          <w:t>N 191н</w:t>
        </w:r>
      </w:hyperlink>
      <w:r>
        <w:t xml:space="preserve">, от 31.12.2015 </w:t>
      </w:r>
      <w:hyperlink r:id="rId431" w:history="1">
        <w:r>
          <w:rPr>
            <w:color w:val="0000FF"/>
          </w:rPr>
          <w:t>N 229н</w:t>
        </w:r>
      </w:hyperlink>
      <w:r>
        <w:t>)</w:t>
      </w:r>
    </w:p>
    <w:p w:rsidR="00655264" w:rsidRDefault="00655264">
      <w:pPr>
        <w:pStyle w:val="ConsPlusNormal"/>
        <w:ind w:firstLine="540"/>
        <w:jc w:val="both"/>
      </w:pPr>
      <w:r>
        <w:t xml:space="preserve">путем суммирования одноименных показателей граф 6, 7, 8, 9, формирующих </w:t>
      </w:r>
      <w:hyperlink w:anchor="P8355" w:history="1">
        <w:r>
          <w:rPr>
            <w:color w:val="0000FF"/>
          </w:rPr>
          <w:t>строку 200</w:t>
        </w:r>
      </w:hyperlink>
      <w:r>
        <w:t xml:space="preserve"> раздела "Расходы бюджета" Отчетов (ф. 0503127), включаемых в состав консолидированного Отчета (ф. 0503127) главного распорядителя (распорядителя) бюджетных средств;</w:t>
      </w:r>
    </w:p>
    <w:p w:rsidR="00655264" w:rsidRDefault="00655264">
      <w:pPr>
        <w:pStyle w:val="ConsPlusNormal"/>
        <w:jc w:val="both"/>
      </w:pPr>
      <w:r>
        <w:t xml:space="preserve">(в ред. Приказов Минфина России от 29.12.2011 </w:t>
      </w:r>
      <w:hyperlink r:id="rId432" w:history="1">
        <w:r>
          <w:rPr>
            <w:color w:val="0000FF"/>
          </w:rPr>
          <w:t>N 191н</w:t>
        </w:r>
      </w:hyperlink>
      <w:r>
        <w:t xml:space="preserve">, от 31.12.2015 </w:t>
      </w:r>
      <w:hyperlink r:id="rId433" w:history="1">
        <w:r>
          <w:rPr>
            <w:color w:val="0000FF"/>
          </w:rPr>
          <w:t>N 229н</w:t>
        </w:r>
      </w:hyperlink>
      <w:r>
        <w:t>)</w:t>
      </w:r>
    </w:p>
    <w:p w:rsidR="00655264" w:rsidRDefault="00655264">
      <w:pPr>
        <w:pStyle w:val="ConsPlusNormal"/>
        <w:ind w:firstLine="540"/>
        <w:jc w:val="both"/>
      </w:pPr>
      <w:r>
        <w:t xml:space="preserve">путем суммирования показателей </w:t>
      </w:r>
      <w:hyperlink w:anchor="P8563" w:history="1">
        <w:r>
          <w:rPr>
            <w:color w:val="0000FF"/>
          </w:rPr>
          <w:t>строк 710</w:t>
        </w:r>
      </w:hyperlink>
      <w:r>
        <w:t xml:space="preserve">, </w:t>
      </w:r>
      <w:hyperlink w:anchor="P8581" w:history="1">
        <w:r>
          <w:rPr>
            <w:color w:val="0000FF"/>
          </w:rPr>
          <w:t>720</w:t>
        </w:r>
      </w:hyperlink>
      <w:r>
        <w:t xml:space="preserve">, </w:t>
      </w:r>
      <w:hyperlink w:anchor="P8648" w:history="1">
        <w:r>
          <w:rPr>
            <w:color w:val="0000FF"/>
          </w:rPr>
          <w:t>811</w:t>
        </w:r>
      </w:hyperlink>
      <w:r>
        <w:t xml:space="preserve">, </w:t>
      </w:r>
      <w:hyperlink w:anchor="P8666" w:history="1">
        <w:r>
          <w:rPr>
            <w:color w:val="0000FF"/>
          </w:rPr>
          <w:t>812</w:t>
        </w:r>
      </w:hyperlink>
      <w:r>
        <w:t xml:space="preserve">, </w:t>
      </w:r>
      <w:hyperlink w:anchor="P8684" w:history="1">
        <w:r>
          <w:rPr>
            <w:color w:val="0000FF"/>
          </w:rPr>
          <w:t>821</w:t>
        </w:r>
      </w:hyperlink>
      <w:r>
        <w:t xml:space="preserve">, </w:t>
      </w:r>
      <w:hyperlink w:anchor="P8702" w:history="1">
        <w:r>
          <w:rPr>
            <w:color w:val="0000FF"/>
          </w:rPr>
          <w:t>822</w:t>
        </w:r>
      </w:hyperlink>
      <w:r>
        <w:t xml:space="preserve"> граф 5, 6, 7, 8 раздела "Источники финансирования дефицита бюджета" Отчетов (ф. 0503127), включаемых в состав консолидированного Отчета (ф. 0503127);</w:t>
      </w:r>
    </w:p>
    <w:p w:rsidR="00655264" w:rsidRDefault="00655264">
      <w:pPr>
        <w:pStyle w:val="ConsPlusNormal"/>
        <w:ind w:firstLine="540"/>
        <w:jc w:val="both"/>
      </w:pPr>
      <w:r>
        <w:t xml:space="preserve">путем исключения взаимосвязанных данных по </w:t>
      </w:r>
      <w:hyperlink w:anchor="P8702" w:history="1">
        <w:r>
          <w:rPr>
            <w:color w:val="0000FF"/>
          </w:rPr>
          <w:t>строкам 822</w:t>
        </w:r>
      </w:hyperlink>
      <w:r>
        <w:t xml:space="preserve">, </w:t>
      </w:r>
      <w:hyperlink w:anchor="P8581" w:history="1">
        <w:r>
          <w:rPr>
            <w:color w:val="0000FF"/>
          </w:rPr>
          <w:t>720</w:t>
        </w:r>
      </w:hyperlink>
      <w:r>
        <w:t xml:space="preserve"> и </w:t>
      </w:r>
      <w:hyperlink w:anchor="P8684" w:history="1">
        <w:r>
          <w:rPr>
            <w:color w:val="0000FF"/>
          </w:rPr>
          <w:t>821</w:t>
        </w:r>
      </w:hyperlink>
      <w:r>
        <w:t xml:space="preserve">, </w:t>
      </w:r>
      <w:hyperlink w:anchor="P8563" w:history="1">
        <w:r>
          <w:rPr>
            <w:color w:val="0000FF"/>
          </w:rPr>
          <w:t>710</w:t>
        </w:r>
      </w:hyperlink>
      <w:r>
        <w:t xml:space="preserve"> графы 6 раздела "Источники финансирования дефицита бюджета" Отчетов (ф. 0503127), консолидированного Отчета (ф. 0503127) в части:</w:t>
      </w:r>
    </w:p>
    <w:p w:rsidR="00655264" w:rsidRDefault="00655264">
      <w:pPr>
        <w:pStyle w:val="ConsPlusNormal"/>
        <w:ind w:firstLine="540"/>
        <w:jc w:val="both"/>
      </w:pPr>
      <w:r>
        <w:t>операций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с бюджетных счетов в рублях и иностранной валюте, открытых в кредитных организациях, денежных средств на бюджетные счета в рублях и иностранной валюте, открытые распорядителям (получателям) бюджетных средств, администраторам источников финансирования дефицита бюджета в кредитных организациях;</w:t>
      </w:r>
    </w:p>
    <w:p w:rsidR="00655264" w:rsidRDefault="00655264">
      <w:pPr>
        <w:pStyle w:val="ConsPlusNormal"/>
        <w:ind w:firstLine="540"/>
        <w:jc w:val="both"/>
      </w:pPr>
      <w:r>
        <w:t xml:space="preserve">операций распорядителей, получателей бюджетных средств, администратора источников </w:t>
      </w:r>
      <w:r>
        <w:lastRenderedPageBreak/>
        <w:t>финансирования дефицита бюджета по перечислению (возврату денежных средств) с бюджетных счетов в рублях и иностранной валюте, открытых в кредитных организациях, на бюджетные счета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в рублях и иностранной валюте, открытые в кредитной организации;</w:t>
      </w:r>
    </w:p>
    <w:p w:rsidR="00655264" w:rsidRDefault="00655264">
      <w:pPr>
        <w:pStyle w:val="ConsPlusNormal"/>
        <w:ind w:firstLine="540"/>
        <w:jc w:val="both"/>
      </w:pPr>
      <w:r>
        <w:t xml:space="preserve">путем исключения взаимосвязанных показателей по </w:t>
      </w:r>
      <w:hyperlink w:anchor="P8702" w:history="1">
        <w:r>
          <w:rPr>
            <w:color w:val="0000FF"/>
          </w:rPr>
          <w:t>строкам 822</w:t>
        </w:r>
      </w:hyperlink>
      <w:r>
        <w:t xml:space="preserve"> и </w:t>
      </w:r>
      <w:hyperlink w:anchor="P8684" w:history="1">
        <w:r>
          <w:rPr>
            <w:color w:val="0000FF"/>
          </w:rPr>
          <w:t>821</w:t>
        </w:r>
      </w:hyperlink>
      <w:r>
        <w:t xml:space="preserve"> графы 6 раздела "Источники финансирования дефицита бюджета" консолидированного Отчета (ф. 0503127) в части операций распорядителя (получателя) бюджетных средств, администратора источников финансирования дефицита бюджета по поступлению на бюджетные счета в рублях и иностранной валюте, открытые в кредитных организациях, денежных средств от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с его лицевого счета, открытого в финансовом органе, а также операций по их возврату.</w:t>
      </w:r>
    </w:p>
    <w:p w:rsidR="00655264" w:rsidRDefault="00655264">
      <w:pPr>
        <w:pStyle w:val="ConsPlusNormal"/>
        <w:ind w:firstLine="540"/>
        <w:jc w:val="both"/>
      </w:pPr>
      <w:r>
        <w:t xml:space="preserve">Показатели </w:t>
      </w:r>
      <w:hyperlink w:anchor="P8675" w:history="1">
        <w:r>
          <w:rPr>
            <w:color w:val="0000FF"/>
          </w:rPr>
          <w:t>строк 820</w:t>
        </w:r>
      </w:hyperlink>
      <w:r>
        <w:t xml:space="preserve">, </w:t>
      </w:r>
      <w:hyperlink w:anchor="P8684" w:history="1">
        <w:r>
          <w:rPr>
            <w:color w:val="0000FF"/>
          </w:rPr>
          <w:t>821</w:t>
        </w:r>
      </w:hyperlink>
      <w:r>
        <w:t xml:space="preserve">, </w:t>
      </w:r>
      <w:hyperlink w:anchor="P8702" w:history="1">
        <w:r>
          <w:rPr>
            <w:color w:val="0000FF"/>
          </w:rPr>
          <w:t>822</w:t>
        </w:r>
      </w:hyperlink>
      <w:r>
        <w:t xml:space="preserve"> графы 6 консолидированного Отчета (ф. 0503127) должны быть равны нулю.</w:t>
      </w:r>
    </w:p>
    <w:p w:rsidR="00655264" w:rsidRDefault="00655264">
      <w:pPr>
        <w:pStyle w:val="ConsPlusNormal"/>
        <w:ind w:firstLine="540"/>
        <w:jc w:val="both"/>
      </w:pPr>
      <w:r>
        <w:t xml:space="preserve">Графы 1 - 3 и показатели </w:t>
      </w:r>
      <w:hyperlink w:anchor="P8411" w:history="1">
        <w:r>
          <w:rPr>
            <w:color w:val="0000FF"/>
          </w:rPr>
          <w:t>строк 450</w:t>
        </w:r>
      </w:hyperlink>
      <w:r>
        <w:t xml:space="preserve">, </w:t>
      </w:r>
      <w:hyperlink w:anchor="P8446" w:history="1">
        <w:r>
          <w:rPr>
            <w:color w:val="0000FF"/>
          </w:rPr>
          <w:t>500</w:t>
        </w:r>
      </w:hyperlink>
      <w:r>
        <w:t xml:space="preserve">, </w:t>
      </w:r>
      <w:hyperlink w:anchor="P8554" w:history="1">
        <w:r>
          <w:rPr>
            <w:color w:val="0000FF"/>
          </w:rPr>
          <w:t>700</w:t>
        </w:r>
      </w:hyperlink>
      <w:r>
        <w:t xml:space="preserve">, </w:t>
      </w:r>
      <w:hyperlink w:anchor="P8608" w:history="1">
        <w:r>
          <w:rPr>
            <w:color w:val="0000FF"/>
          </w:rPr>
          <w:t>800</w:t>
        </w:r>
      </w:hyperlink>
      <w:r>
        <w:t xml:space="preserve"> формируются в порядке, предусмотренном </w:t>
      </w:r>
      <w:hyperlink w:anchor="P954" w:history="1">
        <w:r>
          <w:rPr>
            <w:color w:val="0000FF"/>
          </w:rPr>
          <w:t>пунктами 54</w:t>
        </w:r>
      </w:hyperlink>
      <w:r>
        <w:t xml:space="preserve">, </w:t>
      </w:r>
      <w:hyperlink w:anchor="P1014" w:history="1">
        <w:r>
          <w:rPr>
            <w:color w:val="0000FF"/>
          </w:rPr>
          <w:t>58</w:t>
        </w:r>
      </w:hyperlink>
      <w:r>
        <w:t xml:space="preserve">, </w:t>
      </w:r>
      <w:hyperlink w:anchor="P1016" w:history="1">
        <w:r>
          <w:rPr>
            <w:color w:val="0000FF"/>
          </w:rPr>
          <w:t>59</w:t>
        </w:r>
      </w:hyperlink>
      <w:r>
        <w:t xml:space="preserve">, </w:t>
      </w:r>
      <w:hyperlink w:anchor="P1047" w:history="1">
        <w:r>
          <w:rPr>
            <w:color w:val="0000FF"/>
          </w:rPr>
          <w:t>62</w:t>
        </w:r>
      </w:hyperlink>
      <w:r>
        <w:t xml:space="preserve"> настоящей Инструкции.</w:t>
      </w:r>
    </w:p>
    <w:p w:rsidR="00655264" w:rsidRDefault="00655264">
      <w:pPr>
        <w:pStyle w:val="ConsPlusNormal"/>
        <w:ind w:firstLine="540"/>
        <w:jc w:val="both"/>
      </w:pPr>
      <w:r>
        <w:t>67. Графы консолидированного Отчета (ф. 0503127) "Итого" в группе граф "Исполнено" формируются:</w:t>
      </w:r>
    </w:p>
    <w:p w:rsidR="00655264" w:rsidRDefault="00655264">
      <w:pPr>
        <w:pStyle w:val="ConsPlusNormal"/>
        <w:ind w:firstLine="540"/>
        <w:jc w:val="both"/>
      </w:pPr>
      <w:r>
        <w:t xml:space="preserve">графа 8 </w:t>
      </w:r>
      <w:hyperlink w:anchor="P8260" w:history="1">
        <w:r>
          <w:rPr>
            <w:color w:val="0000FF"/>
          </w:rPr>
          <w:t>раздела</w:t>
        </w:r>
      </w:hyperlink>
      <w:r>
        <w:t xml:space="preserve"> "Доходы бюджета" и </w:t>
      </w:r>
      <w:hyperlink w:anchor="P8425" w:history="1">
        <w:r>
          <w:rPr>
            <w:color w:val="0000FF"/>
          </w:rPr>
          <w:t>раздела</w:t>
        </w:r>
      </w:hyperlink>
      <w:r>
        <w:t xml:space="preserve"> "Источники финансирования дефицита бюджета" - как сумма показателей по соответствующим строкам граф 5, 6 и 7 консолидированного отчета;</w:t>
      </w:r>
    </w:p>
    <w:p w:rsidR="00655264" w:rsidRDefault="00655264">
      <w:pPr>
        <w:pStyle w:val="ConsPlusNormal"/>
        <w:ind w:firstLine="540"/>
        <w:jc w:val="both"/>
      </w:pPr>
      <w:r>
        <w:t xml:space="preserve">графа 9 </w:t>
      </w:r>
      <w:hyperlink w:anchor="P8329" w:history="1">
        <w:r>
          <w:rPr>
            <w:color w:val="0000FF"/>
          </w:rPr>
          <w:t>раздела</w:t>
        </w:r>
      </w:hyperlink>
      <w:r>
        <w:t xml:space="preserve"> "Расходы бюджета" - как сумма показателей по соответствующим строкам граф 6, 7 и 8 консолидированного отчета.</w:t>
      </w:r>
    </w:p>
    <w:p w:rsidR="00655264" w:rsidRDefault="00655264">
      <w:pPr>
        <w:pStyle w:val="ConsPlusNormal"/>
        <w:ind w:firstLine="540"/>
        <w:jc w:val="both"/>
      </w:pPr>
      <w:r>
        <w:t xml:space="preserve">Графы консолидированного Отчета (ф. 0503127) в группе граф "Неисполненные назначения" формируются в порядке, предусмотренном </w:t>
      </w:r>
      <w:hyperlink w:anchor="P986" w:history="1">
        <w:r>
          <w:rPr>
            <w:color w:val="0000FF"/>
          </w:rPr>
          <w:t>пунктом 57</w:t>
        </w:r>
      </w:hyperlink>
      <w:r>
        <w:t xml:space="preserve"> настоящей Инструкции.</w:t>
      </w:r>
    </w:p>
    <w:p w:rsidR="00655264" w:rsidRDefault="00655264">
      <w:pPr>
        <w:pStyle w:val="ConsPlusNormal"/>
        <w:ind w:firstLine="540"/>
        <w:jc w:val="both"/>
      </w:pPr>
    </w:p>
    <w:p w:rsidR="00655264" w:rsidRDefault="00655264">
      <w:pPr>
        <w:pStyle w:val="ConsPlusNormal"/>
        <w:jc w:val="center"/>
      </w:pPr>
      <w:r>
        <w:t xml:space="preserve">Отчет о бюджетных обязательствах </w:t>
      </w:r>
      <w:hyperlink w:anchor="P8727" w:history="1">
        <w:r>
          <w:rPr>
            <w:color w:val="0000FF"/>
          </w:rPr>
          <w:t>(ф. 0503128)</w:t>
        </w:r>
      </w:hyperlink>
    </w:p>
    <w:p w:rsidR="00655264" w:rsidRDefault="00655264">
      <w:pPr>
        <w:pStyle w:val="ConsPlusNormal"/>
        <w:jc w:val="center"/>
      </w:pPr>
      <w:r>
        <w:t xml:space="preserve">(в ред. Приказов Минфина России от 29.12.2011 </w:t>
      </w:r>
      <w:hyperlink r:id="rId434" w:history="1">
        <w:r>
          <w:rPr>
            <w:color w:val="0000FF"/>
          </w:rPr>
          <w:t>N 191н</w:t>
        </w:r>
      </w:hyperlink>
      <w:r>
        <w:t>,</w:t>
      </w:r>
    </w:p>
    <w:p w:rsidR="00655264" w:rsidRDefault="00655264">
      <w:pPr>
        <w:pStyle w:val="ConsPlusNormal"/>
        <w:jc w:val="center"/>
      </w:pPr>
      <w:r>
        <w:t xml:space="preserve">от 19.12.2014 </w:t>
      </w:r>
      <w:hyperlink r:id="rId435" w:history="1">
        <w:r>
          <w:rPr>
            <w:color w:val="0000FF"/>
          </w:rPr>
          <w:t>N 157н</w:t>
        </w:r>
      </w:hyperlink>
      <w:r>
        <w:t>)</w:t>
      </w:r>
    </w:p>
    <w:p w:rsidR="00655264" w:rsidRDefault="00655264">
      <w:pPr>
        <w:pStyle w:val="ConsPlusNormal"/>
        <w:ind w:firstLine="540"/>
        <w:jc w:val="both"/>
      </w:pPr>
    </w:p>
    <w:p w:rsidR="00655264" w:rsidRDefault="00655264">
      <w:pPr>
        <w:pStyle w:val="ConsPlusNormal"/>
        <w:ind w:firstLine="540"/>
        <w:jc w:val="both"/>
      </w:pPr>
      <w:r>
        <w:t>68. Отчет о бюджетных обязательствах (ф. 0503128) (далее - в целях настоящей Инструкции - Отчет (ф. 0503128) составляется главным распорядителем, распорядителем, получателем бюджетных средств, главным администратором, администратором, осуществляющим отдельные полномочия главного администратора, администратором источников финансирования дефицита бюджета, на основании данных о принятии и исполнении получателями бюджетных средств, администраторами источников финансирования дефицита бюджета бюджетных обязательств в рамках осуществляемой ими бюджетной деятельности.</w:t>
      </w:r>
    </w:p>
    <w:p w:rsidR="00655264" w:rsidRDefault="00655264">
      <w:pPr>
        <w:pStyle w:val="ConsPlusNormal"/>
        <w:jc w:val="both"/>
      </w:pPr>
      <w:r>
        <w:t xml:space="preserve">(в ред. </w:t>
      </w:r>
      <w:hyperlink r:id="rId436" w:history="1">
        <w:r>
          <w:rPr>
            <w:color w:val="0000FF"/>
          </w:rPr>
          <w:t>Приказа</w:t>
        </w:r>
      </w:hyperlink>
      <w:r>
        <w:t xml:space="preserve"> Минфина России от 19.12.2014 N 157н)</w:t>
      </w:r>
    </w:p>
    <w:p w:rsidR="00655264" w:rsidRDefault="00655264">
      <w:pPr>
        <w:pStyle w:val="ConsPlusNormal"/>
        <w:ind w:firstLine="540"/>
        <w:jc w:val="both"/>
      </w:pPr>
      <w:r>
        <w:t>Отчет (ф. 0503128) составляется и представляется по состоянию на 1 апреля, 1 июля, 1 октября, 1 января года, следующего за отчетным, а также на иную отчетную дату, установленную финансовым органом, главным распорядителем (распорядителем) бюджетных средств в рамках осуществления им внутреннего финансового контроля в сфере своей деятельности.</w:t>
      </w:r>
    </w:p>
    <w:p w:rsidR="00655264" w:rsidRDefault="00655264">
      <w:pPr>
        <w:pStyle w:val="ConsPlusNormal"/>
        <w:jc w:val="both"/>
      </w:pPr>
      <w:r>
        <w:t xml:space="preserve">(в ред. </w:t>
      </w:r>
      <w:hyperlink r:id="rId437" w:history="1">
        <w:r>
          <w:rPr>
            <w:color w:val="0000FF"/>
          </w:rPr>
          <w:t>Приказа</w:t>
        </w:r>
      </w:hyperlink>
      <w:r>
        <w:t xml:space="preserve"> Минфина России от 19.12.2014 N 157н)</w:t>
      </w:r>
    </w:p>
    <w:p w:rsidR="00655264" w:rsidRDefault="00655264">
      <w:pPr>
        <w:pStyle w:val="ConsPlusNormal"/>
        <w:ind w:firstLine="540"/>
        <w:jc w:val="both"/>
      </w:pPr>
      <w:r>
        <w:t>69. Показатели на 1 января года, следующего за отчетным, отражаются в Отчете (ф. 0503128) на основании данных об обязательствах, подлежащих исполнению в соответствующем финансовом году.</w:t>
      </w:r>
    </w:p>
    <w:p w:rsidR="00655264" w:rsidRDefault="00655264">
      <w:pPr>
        <w:pStyle w:val="ConsPlusNormal"/>
        <w:jc w:val="both"/>
      </w:pPr>
      <w:r>
        <w:t xml:space="preserve">(п. 69 в ред. </w:t>
      </w:r>
      <w:hyperlink r:id="rId438" w:history="1">
        <w:r>
          <w:rPr>
            <w:color w:val="0000FF"/>
          </w:rPr>
          <w:t>Приказа</w:t>
        </w:r>
      </w:hyperlink>
      <w:r>
        <w:t xml:space="preserve"> Минфина России от 31.12.2015 N 229н)</w:t>
      </w:r>
    </w:p>
    <w:p w:rsidR="00655264" w:rsidRDefault="00655264">
      <w:pPr>
        <w:pStyle w:val="ConsPlusNormal"/>
        <w:ind w:firstLine="540"/>
        <w:jc w:val="both"/>
      </w:pPr>
      <w:bookmarkStart w:id="28" w:name="P1140"/>
      <w:bookmarkEnd w:id="28"/>
      <w:r>
        <w:t>70. В Отчете (ф. 0503128) отражаются:</w:t>
      </w:r>
    </w:p>
    <w:p w:rsidR="00655264" w:rsidRDefault="00655264">
      <w:pPr>
        <w:pStyle w:val="ConsPlusNormal"/>
        <w:ind w:firstLine="540"/>
        <w:jc w:val="both"/>
      </w:pPr>
      <w:r>
        <w:t>в графе 1 - наименование показателя в следующей структуре:</w:t>
      </w:r>
    </w:p>
    <w:p w:rsidR="00655264" w:rsidRDefault="00655264">
      <w:pPr>
        <w:pStyle w:val="ConsPlusNormal"/>
        <w:ind w:firstLine="540"/>
        <w:jc w:val="both"/>
      </w:pPr>
      <w:r>
        <w:t>1. Бюджетные обязательства текущего (отчетного) финансового года по расходам;</w:t>
      </w:r>
    </w:p>
    <w:p w:rsidR="00655264" w:rsidRDefault="00655264">
      <w:pPr>
        <w:pStyle w:val="ConsPlusNormal"/>
        <w:jc w:val="both"/>
      </w:pPr>
      <w:r>
        <w:t xml:space="preserve">(в ред. </w:t>
      </w:r>
      <w:hyperlink r:id="rId439" w:history="1">
        <w:r>
          <w:rPr>
            <w:color w:val="0000FF"/>
          </w:rPr>
          <w:t>Приказа</w:t>
        </w:r>
      </w:hyperlink>
      <w:r>
        <w:t xml:space="preserve"> Минфина России от 19.12.2014 N 157н)</w:t>
      </w:r>
    </w:p>
    <w:p w:rsidR="00655264" w:rsidRDefault="00655264">
      <w:pPr>
        <w:pStyle w:val="ConsPlusNormal"/>
        <w:ind w:firstLine="540"/>
        <w:jc w:val="both"/>
      </w:pPr>
      <w:r>
        <w:t>2. Бюджетные обязательства текущего (отчетного) финансового года по выплатам источников финансирования дефицита бюджета;</w:t>
      </w:r>
    </w:p>
    <w:p w:rsidR="00655264" w:rsidRDefault="00655264">
      <w:pPr>
        <w:pStyle w:val="ConsPlusNormal"/>
        <w:jc w:val="both"/>
      </w:pPr>
      <w:r>
        <w:lastRenderedPageBreak/>
        <w:t xml:space="preserve">(в ред. </w:t>
      </w:r>
      <w:hyperlink r:id="rId440" w:history="1">
        <w:r>
          <w:rPr>
            <w:color w:val="0000FF"/>
          </w:rPr>
          <w:t>Приказа</w:t>
        </w:r>
      </w:hyperlink>
      <w:r>
        <w:t xml:space="preserve"> Минфина России от 19.12.2014 N 157н)</w:t>
      </w:r>
    </w:p>
    <w:p w:rsidR="00655264" w:rsidRDefault="00655264">
      <w:pPr>
        <w:pStyle w:val="ConsPlusNormal"/>
        <w:ind w:firstLine="540"/>
        <w:jc w:val="both"/>
      </w:pPr>
      <w:r>
        <w:t>3. Обязательства финансовых годов, следующих за текущим (отчетным) финансовым годом;</w:t>
      </w:r>
    </w:p>
    <w:p w:rsidR="00655264" w:rsidRDefault="00655264">
      <w:pPr>
        <w:pStyle w:val="ConsPlusNormal"/>
        <w:jc w:val="both"/>
      </w:pPr>
      <w:r>
        <w:t xml:space="preserve">(абзац введен </w:t>
      </w:r>
      <w:hyperlink r:id="rId441"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2 - коды строк;</w:t>
      </w:r>
    </w:p>
    <w:p w:rsidR="00655264" w:rsidRDefault="00655264">
      <w:pPr>
        <w:pStyle w:val="ConsPlusNormal"/>
        <w:ind w:firstLine="540"/>
        <w:jc w:val="both"/>
      </w:pPr>
      <w:r>
        <w:t>в графах 3 - 12 отражаются соответственно по разделам отчета "</w:t>
      </w:r>
      <w:hyperlink w:anchor="P8782" w:history="1">
        <w:r>
          <w:rPr>
            <w:color w:val="0000FF"/>
          </w:rPr>
          <w:t>Бюджетные обязательства</w:t>
        </w:r>
      </w:hyperlink>
      <w:r>
        <w:t xml:space="preserve"> текущего (отчетного) финансового года по расходам", "</w:t>
      </w:r>
      <w:hyperlink w:anchor="P8830" w:history="1">
        <w:r>
          <w:rPr>
            <w:color w:val="0000FF"/>
          </w:rPr>
          <w:t>Бюджетные обязательства</w:t>
        </w:r>
      </w:hyperlink>
      <w:r>
        <w:t xml:space="preserve"> текущего (отчетного) финансового года по выплатам источников финансирования дефицита бюджета", "</w:t>
      </w:r>
      <w:hyperlink w:anchor="P8893" w:history="1">
        <w:r>
          <w:rPr>
            <w:color w:val="0000FF"/>
          </w:rPr>
          <w:t>Обязательства финансовых годов</w:t>
        </w:r>
      </w:hyperlink>
      <w:r>
        <w:t>, следующих за текущим (отчетным) финансовым годом":</w:t>
      </w:r>
    </w:p>
    <w:p w:rsidR="00655264" w:rsidRDefault="00655264">
      <w:pPr>
        <w:pStyle w:val="ConsPlusNormal"/>
        <w:jc w:val="both"/>
      </w:pPr>
      <w:r>
        <w:t xml:space="preserve">(в ред. </w:t>
      </w:r>
      <w:hyperlink r:id="rId44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3 - коды расходов бюджета, источников финансирования дефицита бюджета по бюджетной классификации Российской Федерации соответственно по разделам отчета с отражением группировочных кодов по бюджетной классификации Российской Федерации в структуре бюджетных назначений по расходам и источникам финансирования дефицита бюджета, утвержденных сводной бюджетной росписью (росписью главного распорядителя бюджетных средств, главного администратора источников финансирования дефицита бюджета) на финансовый год;</w:t>
      </w:r>
    </w:p>
    <w:p w:rsidR="00655264" w:rsidRDefault="00655264">
      <w:pPr>
        <w:pStyle w:val="ConsPlusNormal"/>
        <w:ind w:firstLine="540"/>
        <w:jc w:val="both"/>
      </w:pPr>
      <w:r>
        <w:t>в графах 4, 5 - годовые объемы утвержденных (доведенных) бюджетных назначений (бюджетных ассигнований, лимитов бюджетных обязательств, соответственно) по расходам бюджета и источникам финансирования дефицита бюджета на финансовый год с учетом изменений, оформленных на отчетную дату в порядке, установленном финансовым органом соответствующего бюджета;</w:t>
      </w:r>
    </w:p>
    <w:p w:rsidR="00655264" w:rsidRDefault="00655264">
      <w:pPr>
        <w:pStyle w:val="ConsPlusNormal"/>
        <w:ind w:firstLine="540"/>
        <w:jc w:val="both"/>
      </w:pPr>
      <w:r>
        <w:t>заполнение графы 4 в части доведенных бюджетных ассигнований осуществляется:</w:t>
      </w:r>
    </w:p>
    <w:p w:rsidR="00655264" w:rsidRDefault="00655264">
      <w:pPr>
        <w:pStyle w:val="ConsPlusNormal"/>
        <w:ind w:firstLine="540"/>
        <w:jc w:val="both"/>
      </w:pPr>
      <w:r>
        <w:t>получателем бюджетных средств, администратором источников финансирования дефицита бюджета - на основании данных по соответствующим счетам аналитического учета счета 150315000 "Полученные бюджетные ассигнования текущего финансового года";</w:t>
      </w:r>
    </w:p>
    <w:p w:rsidR="00655264" w:rsidRDefault="00655264">
      <w:pPr>
        <w:pStyle w:val="ConsPlusNormal"/>
        <w:ind w:firstLine="540"/>
        <w:jc w:val="both"/>
      </w:pPr>
      <w:r>
        <w:t>распорядителем бюджетных средств, как получателем бюджетных средств, администратором источников финансирования дефицита бюджета, осуществляющим отдельные бюджетные полномочия главного администратора, - на основании данных аналитического учета счета 150315000 "Полученные бюджетные ассигнования текущего финансового года" и счета 150314000 "Переданные бюджетные ассигнования текущего финансового года";</w:t>
      </w:r>
    </w:p>
    <w:p w:rsidR="00655264" w:rsidRDefault="00655264">
      <w:pPr>
        <w:pStyle w:val="ConsPlusNormal"/>
        <w:ind w:firstLine="540"/>
        <w:jc w:val="both"/>
      </w:pPr>
      <w:r>
        <w:t>главным распорядителем бюджетных средств, как получателем бюджетных средств, главным администратором источников финансирования дефицита бюджета, как администратором, - на основании данных аналитического учета счета 150311000 "Доведенные бюджетные ассигнования текущего финансового года" и счета 150314000 "Переданные бюджетные ассигнования текущего финансового года";</w:t>
      </w:r>
    </w:p>
    <w:p w:rsidR="00655264" w:rsidRDefault="00655264">
      <w:pPr>
        <w:pStyle w:val="ConsPlusNormal"/>
        <w:ind w:firstLine="540"/>
        <w:jc w:val="both"/>
      </w:pPr>
      <w:r>
        <w:t>заполнение графы 5 осуществляется:</w:t>
      </w:r>
    </w:p>
    <w:p w:rsidR="00655264" w:rsidRDefault="00655264">
      <w:pPr>
        <w:pStyle w:val="ConsPlusNormal"/>
        <w:ind w:firstLine="540"/>
        <w:jc w:val="both"/>
      </w:pPr>
      <w:r>
        <w:t>получателем бюджетных средств - на основании данных по соответствующим счетам аналитического учета счета 150115000 "Полученные лимиты бюджетных обязательств текущего финансового года";</w:t>
      </w:r>
    </w:p>
    <w:p w:rsidR="00655264" w:rsidRDefault="00655264">
      <w:pPr>
        <w:pStyle w:val="ConsPlusNormal"/>
        <w:ind w:firstLine="540"/>
        <w:jc w:val="both"/>
      </w:pPr>
      <w:r>
        <w:t>распорядителем бюджетных средств, как получателем бюджетных средств, - на основании данных аналитического учета счета 150115000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w:t>
      </w:r>
    </w:p>
    <w:p w:rsidR="00655264" w:rsidRDefault="00655264">
      <w:pPr>
        <w:pStyle w:val="ConsPlusNormal"/>
        <w:ind w:firstLine="540"/>
        <w:jc w:val="both"/>
      </w:pPr>
      <w:r>
        <w:t>главным распорядителем бюджетных средств, как получателем бюджетных средств, - на основании данных аналитического учета счета 150111000 "Доведенные лимиты бюджетных обязательств текущего финансового года" и счета 150114000 "Переданные лимиты бюджетных обязательств текущего финансового года";</w:t>
      </w:r>
    </w:p>
    <w:p w:rsidR="00655264" w:rsidRDefault="00655264">
      <w:pPr>
        <w:pStyle w:val="ConsPlusNormal"/>
        <w:ind w:firstLine="540"/>
        <w:jc w:val="both"/>
      </w:pPr>
      <w:r>
        <w:t>графа 5 администратором источников финансирования дефицита бюджета не заполняется;</w:t>
      </w:r>
    </w:p>
    <w:p w:rsidR="00655264" w:rsidRDefault="00655264">
      <w:pPr>
        <w:pStyle w:val="ConsPlusNormal"/>
        <w:ind w:firstLine="540"/>
        <w:jc w:val="both"/>
      </w:pPr>
      <w:r>
        <w:t>в графах 6 - 10 - показатели объема принимаемых, принятых, исполненных бюджетных обязательств (денежных обязательств);</w:t>
      </w:r>
    </w:p>
    <w:p w:rsidR="00655264" w:rsidRDefault="00655264">
      <w:pPr>
        <w:pStyle w:val="ConsPlusNormal"/>
        <w:jc w:val="both"/>
      </w:pPr>
      <w:r>
        <w:t xml:space="preserve">(в ред. </w:t>
      </w:r>
      <w:hyperlink r:id="rId443" w:history="1">
        <w:r>
          <w:rPr>
            <w:color w:val="0000FF"/>
          </w:rPr>
          <w:t>Приказа</w:t>
        </w:r>
      </w:hyperlink>
      <w:r>
        <w:t xml:space="preserve"> Минфина России от 19.12.2014 N 157н)</w:t>
      </w:r>
    </w:p>
    <w:p w:rsidR="00655264" w:rsidRDefault="00655264">
      <w:pPr>
        <w:pStyle w:val="ConsPlusNormal"/>
        <w:ind w:firstLine="540"/>
        <w:jc w:val="both"/>
      </w:pPr>
      <w:r>
        <w:t>в группе граф "Не исполнено принятых обязательств" отражается объем принятых бюджетных обязательств (денежных обязательств) текущего (отчетного) финансового года, не исполненных на отчетную дату:</w:t>
      </w:r>
    </w:p>
    <w:p w:rsidR="00655264" w:rsidRDefault="00655264">
      <w:pPr>
        <w:pStyle w:val="ConsPlusNormal"/>
        <w:jc w:val="both"/>
      </w:pPr>
      <w:r>
        <w:lastRenderedPageBreak/>
        <w:t xml:space="preserve">(в ред. </w:t>
      </w:r>
      <w:hyperlink r:id="rId444"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11 - разность графы 7 и графы 10;</w:t>
      </w:r>
    </w:p>
    <w:p w:rsidR="00655264" w:rsidRDefault="00655264">
      <w:pPr>
        <w:pStyle w:val="ConsPlusNormal"/>
        <w:jc w:val="both"/>
      </w:pPr>
      <w:r>
        <w:t xml:space="preserve">(в ред. </w:t>
      </w:r>
      <w:hyperlink r:id="rId445"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12 - разность графы 9 и графы 10;</w:t>
      </w:r>
    </w:p>
    <w:p w:rsidR="00655264" w:rsidRDefault="00655264">
      <w:pPr>
        <w:pStyle w:val="ConsPlusNormal"/>
        <w:jc w:val="both"/>
      </w:pPr>
      <w:r>
        <w:t xml:space="preserve">(в ред. </w:t>
      </w:r>
      <w:hyperlink r:id="rId44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727" w:history="1">
        <w:r>
          <w:rPr>
            <w:color w:val="0000FF"/>
          </w:rPr>
          <w:t>строке 999</w:t>
        </w:r>
      </w:hyperlink>
      <w:r>
        <w:t xml:space="preserve"> отражается сумма показателей </w:t>
      </w:r>
      <w:hyperlink w:anchor="P8727" w:history="1">
        <w:r>
          <w:rPr>
            <w:color w:val="0000FF"/>
          </w:rPr>
          <w:t>строк 200</w:t>
        </w:r>
      </w:hyperlink>
      <w:r>
        <w:t xml:space="preserve">, </w:t>
      </w:r>
      <w:hyperlink w:anchor="P8727" w:history="1">
        <w:r>
          <w:rPr>
            <w:color w:val="0000FF"/>
          </w:rPr>
          <w:t>510</w:t>
        </w:r>
      </w:hyperlink>
      <w:r>
        <w:t xml:space="preserve">, </w:t>
      </w:r>
      <w:hyperlink w:anchor="P8893" w:history="1">
        <w:r>
          <w:rPr>
            <w:color w:val="0000FF"/>
          </w:rPr>
          <w:t>900</w:t>
        </w:r>
      </w:hyperlink>
      <w:r>
        <w:t>.</w:t>
      </w:r>
    </w:p>
    <w:p w:rsidR="00655264" w:rsidRDefault="00655264">
      <w:pPr>
        <w:pStyle w:val="ConsPlusNormal"/>
        <w:jc w:val="both"/>
      </w:pPr>
      <w:r>
        <w:t xml:space="preserve">(в ред. </w:t>
      </w:r>
      <w:hyperlink r:id="rId44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71. При формировании </w:t>
      </w:r>
      <w:hyperlink w:anchor="P8727" w:history="1">
        <w:r>
          <w:rPr>
            <w:color w:val="0000FF"/>
          </w:rPr>
          <w:t>раздела</w:t>
        </w:r>
      </w:hyperlink>
      <w:r>
        <w:t xml:space="preserve"> "Бюджетные обязательства текущего (отчетного) финансового года по расходам" получателем бюджетных средств отражаются показатели:</w:t>
      </w:r>
    </w:p>
    <w:p w:rsidR="00655264" w:rsidRDefault="00655264">
      <w:pPr>
        <w:pStyle w:val="ConsPlusNormal"/>
        <w:jc w:val="both"/>
      </w:pPr>
      <w:r>
        <w:t xml:space="preserve">(в ред. </w:t>
      </w:r>
      <w:hyperlink r:id="rId448"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на основании данных по соответствующим счетам аналитического учета счета 150207000 "Принимаемые обязательства" в сумме кредитовых остатков по счету;</w:t>
      </w:r>
    </w:p>
    <w:p w:rsidR="00655264" w:rsidRDefault="00655264">
      <w:pPr>
        <w:pStyle w:val="ConsPlusNormal"/>
        <w:jc w:val="both"/>
      </w:pPr>
      <w:r>
        <w:t xml:space="preserve">(в ред. </w:t>
      </w:r>
      <w:hyperlink r:id="rId44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7 - на основании данных по соответствующим счетам аналитического учета счета 150211000 "Принятые обязательства на текущий финансовый год" (150211211 - 150211213, 150211221 - 150211226, 150211231, 150211232, 150211241, 150211242, 150211251 - 150211253, 150211261 - 150211263, 150211290, 150211310 (в части расходов бюджета), 150211320 - 150211340, 150211530) в сумме кредитовых оборотов по счету;</w:t>
      </w:r>
    </w:p>
    <w:p w:rsidR="00655264" w:rsidRDefault="00655264">
      <w:pPr>
        <w:pStyle w:val="ConsPlusNormal"/>
        <w:jc w:val="both"/>
      </w:pPr>
      <w:r>
        <w:t xml:space="preserve">(в ред. </w:t>
      </w:r>
      <w:hyperlink r:id="rId45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8 - на основании данных по соответствующим счетам аналитического учета счетов 050217000 "Принимаемые обязательства", в сумме оборотов в корреспонденции с кредитом соответствующих счетов аналитического учета счета 150211000 "Принятые обязательства на текущий финансовый год";</w:t>
      </w:r>
    </w:p>
    <w:p w:rsidR="00655264" w:rsidRDefault="00655264">
      <w:pPr>
        <w:pStyle w:val="ConsPlusNormal"/>
        <w:jc w:val="both"/>
      </w:pPr>
      <w:r>
        <w:t xml:space="preserve">(абзац введен </w:t>
      </w:r>
      <w:hyperlink r:id="rId451"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9 - на основании данных по соответствующим счетам аналитического учета счета 150212000 "Принятые денежные обязательства на текущий финансовый год" (150212211 - 150212213, 150212221 - 150212226, 150212231, 150212232, 150212241, 150212242, 150212251 - 150212253, 150212261 - 150212263, 150212290, 150212310 (в части расходов бюджета), 150212320, 150212330, 150212340, 150212530) в сумме показателя по кредиту счета по итогам отчетного периода;</w:t>
      </w:r>
    </w:p>
    <w:p w:rsidR="00655264" w:rsidRDefault="00655264">
      <w:pPr>
        <w:pStyle w:val="ConsPlusNormal"/>
        <w:jc w:val="both"/>
      </w:pPr>
      <w:r>
        <w:t xml:space="preserve">(абзац введен </w:t>
      </w:r>
      <w:hyperlink r:id="rId452"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9 - на основании данных по соответствующим счетам аналитического учета счета 150212000 "Принятые денежные обязательства на текущий финансовый год" (150212211 - 150212213, 150212221 - 150212226, 150212231, 150212232, 150212241, 150212242, 150212251 - 150212253, 150212261 - 150212263, 150212290, 150212310 (в части расходов бюджета), 150212320, 150212330, 150212340, 150212530) в сумме показателя по кредиту счета по итогам отчетного периода;</w:t>
      </w:r>
    </w:p>
    <w:p w:rsidR="00655264" w:rsidRDefault="00655264">
      <w:pPr>
        <w:pStyle w:val="ConsPlusNormal"/>
        <w:jc w:val="both"/>
      </w:pPr>
      <w:r>
        <w:t xml:space="preserve">(в ред. Приказов Минфина России от 29.12.2011 </w:t>
      </w:r>
      <w:hyperlink r:id="rId453" w:history="1">
        <w:r>
          <w:rPr>
            <w:color w:val="0000FF"/>
          </w:rPr>
          <w:t>N 191н</w:t>
        </w:r>
      </w:hyperlink>
      <w:r>
        <w:t xml:space="preserve">, от 19.12.2014 </w:t>
      </w:r>
      <w:hyperlink r:id="rId454" w:history="1">
        <w:r>
          <w:rPr>
            <w:color w:val="0000FF"/>
          </w:rPr>
          <w:t>N 157н</w:t>
        </w:r>
      </w:hyperlink>
      <w:r>
        <w:t>)</w:t>
      </w:r>
    </w:p>
    <w:p w:rsidR="00655264" w:rsidRDefault="00655264">
      <w:pPr>
        <w:pStyle w:val="ConsPlusNormal"/>
        <w:ind w:firstLine="540"/>
        <w:jc w:val="both"/>
      </w:pPr>
      <w:r>
        <w:t xml:space="preserve">абзац исключен. - </w:t>
      </w:r>
      <w:hyperlink r:id="rId455" w:history="1">
        <w:r>
          <w:rPr>
            <w:color w:val="0000FF"/>
          </w:rPr>
          <w:t>Приказ</w:t>
        </w:r>
      </w:hyperlink>
      <w:r>
        <w:t xml:space="preserve"> Минфина России от 19.12.2014 N 157н;</w:t>
      </w:r>
    </w:p>
    <w:p w:rsidR="00655264" w:rsidRDefault="00655264">
      <w:pPr>
        <w:pStyle w:val="ConsPlusNormal"/>
        <w:ind w:firstLine="540"/>
        <w:jc w:val="both"/>
      </w:pPr>
      <w:r>
        <w:t xml:space="preserve">в графе 10 - на основании данных по соответствующим счетам аналитического учета счета 130405000 "Расчеты по платежам из бюджета с финансовым органом" (130405211, 130405212, 130405213, 130405221, 130405222, 130405223, 130405224, 130405225, 130405226, 130405231, 130405232, 130405241, 130405242, 130405251, 130405252, 130405253, 130405261, 130405262, 130405263, 130405290, 130405310 (в части расходов бюджета), 130405320, 130405330, 130405340, 130405530), за исключением данных по операциям главного распорядителя, распорядителя, получателя бюджетных средств по перечислению денежных средств распорядителю (получателю) бюджетных средств на бюджетные счета в рублях и иностранной валюте, открытые в кредитных организациях, отражаемым в корреспонденции с соответствующими счетами счета 130404000 "Внутриведомственные расчеты", и восстановлению указанных средств; на основании аналитических данных по выбытиям, отраженным по забалансовым счетам 18 "Выбытия денежных средств со счетов учреждения", открытым к счетам 120121000 "Денежные средства учреждения на счетах в кредитных организациях" и 120127000 "Денежные средства учреждения в иностранной валюте на счетах в кредитной организации", в разрезе кодов бюджетной классификации Российской Федерации, а также показателей исполнения бюджетных обязательств </w:t>
      </w:r>
      <w:r>
        <w:lastRenderedPageBreak/>
        <w:t>некассовыми операциями.</w:t>
      </w:r>
    </w:p>
    <w:p w:rsidR="00655264" w:rsidRDefault="00655264">
      <w:pPr>
        <w:pStyle w:val="ConsPlusNormal"/>
        <w:jc w:val="both"/>
      </w:pPr>
      <w:r>
        <w:t xml:space="preserve">(в ред. Приказов Минфина России от 29.12.2011 </w:t>
      </w:r>
      <w:hyperlink r:id="rId456" w:history="1">
        <w:r>
          <w:rPr>
            <w:color w:val="0000FF"/>
          </w:rPr>
          <w:t>N 191н</w:t>
        </w:r>
      </w:hyperlink>
      <w:r>
        <w:t xml:space="preserve">, от 19.12.2014 </w:t>
      </w:r>
      <w:hyperlink r:id="rId457" w:history="1">
        <w:r>
          <w:rPr>
            <w:color w:val="0000FF"/>
          </w:rPr>
          <w:t>N 157н</w:t>
        </w:r>
      </w:hyperlink>
      <w:r>
        <w:t>)</w:t>
      </w:r>
    </w:p>
    <w:p w:rsidR="00655264" w:rsidRDefault="00655264">
      <w:pPr>
        <w:pStyle w:val="ConsPlusNormal"/>
        <w:ind w:firstLine="540"/>
        <w:jc w:val="both"/>
      </w:pPr>
      <w:bookmarkStart w:id="29" w:name="P1187"/>
      <w:bookmarkEnd w:id="29"/>
      <w:r>
        <w:t xml:space="preserve">72. При формировании </w:t>
      </w:r>
      <w:hyperlink w:anchor="P8727" w:history="1">
        <w:r>
          <w:rPr>
            <w:color w:val="0000FF"/>
          </w:rPr>
          <w:t>раздела</w:t>
        </w:r>
      </w:hyperlink>
      <w:r>
        <w:t xml:space="preserve"> "Бюджетные обязательства текущего (отчетного) финансового года по выплатам источников финансирования дефицита бюджета" администратором источников финансирования дефицита бюджета отражаются:</w:t>
      </w:r>
    </w:p>
    <w:p w:rsidR="00655264" w:rsidRDefault="00655264">
      <w:pPr>
        <w:pStyle w:val="ConsPlusNormal"/>
        <w:jc w:val="both"/>
      </w:pPr>
      <w:r>
        <w:t xml:space="preserve">(в ред. </w:t>
      </w:r>
      <w:hyperlink r:id="rId458" w:history="1">
        <w:r>
          <w:rPr>
            <w:color w:val="0000FF"/>
          </w:rPr>
          <w:t>Приказа</w:t>
        </w:r>
      </w:hyperlink>
      <w:r>
        <w:t xml:space="preserve"> Минфина России от 19.12.2014 N 157н)</w:t>
      </w:r>
    </w:p>
    <w:p w:rsidR="00655264" w:rsidRDefault="00655264">
      <w:pPr>
        <w:pStyle w:val="ConsPlusNormal"/>
        <w:ind w:firstLine="540"/>
        <w:jc w:val="both"/>
      </w:pPr>
      <w:r>
        <w:t>графа 6 - не заполняется;</w:t>
      </w:r>
    </w:p>
    <w:p w:rsidR="00655264" w:rsidRDefault="00655264">
      <w:pPr>
        <w:pStyle w:val="ConsPlusNormal"/>
        <w:jc w:val="both"/>
      </w:pPr>
      <w:r>
        <w:t xml:space="preserve">(абзац введен </w:t>
      </w:r>
      <w:hyperlink r:id="rId459"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7 - на основании данных по соответствующим счетам аналитического учета счета 150211000 "Принятые обязательства на текущий финансовый год" (150211310 (в части принятия обязательств по приобретению (изготовлению) драгоценностей и ювелирных изделий), 150211520, 150211540, 150211550, 150211810, 150211820) в сумме кредитового оборота по счету за отчетный период;</w:t>
      </w:r>
    </w:p>
    <w:p w:rsidR="00655264" w:rsidRDefault="00655264">
      <w:pPr>
        <w:pStyle w:val="ConsPlusNormal"/>
        <w:jc w:val="both"/>
      </w:pPr>
      <w:r>
        <w:t xml:space="preserve">(в ред. Приказов Минфина России от 29.12.2011 </w:t>
      </w:r>
      <w:hyperlink r:id="rId460" w:history="1">
        <w:r>
          <w:rPr>
            <w:color w:val="0000FF"/>
          </w:rPr>
          <w:t>N 191н</w:t>
        </w:r>
      </w:hyperlink>
      <w:r>
        <w:t xml:space="preserve">, от 19.12.2014 </w:t>
      </w:r>
      <w:hyperlink r:id="rId461" w:history="1">
        <w:r>
          <w:rPr>
            <w:color w:val="0000FF"/>
          </w:rPr>
          <w:t>N 157н</w:t>
        </w:r>
      </w:hyperlink>
      <w:r>
        <w:t>)</w:t>
      </w:r>
    </w:p>
    <w:p w:rsidR="00655264" w:rsidRDefault="00655264">
      <w:pPr>
        <w:pStyle w:val="ConsPlusNormal"/>
        <w:ind w:firstLine="540"/>
        <w:jc w:val="both"/>
      </w:pPr>
      <w:r>
        <w:t>графа 8 не заполняется;</w:t>
      </w:r>
    </w:p>
    <w:p w:rsidR="00655264" w:rsidRDefault="00655264">
      <w:pPr>
        <w:pStyle w:val="ConsPlusNormal"/>
        <w:jc w:val="both"/>
      </w:pPr>
      <w:r>
        <w:t xml:space="preserve">(в ред. </w:t>
      </w:r>
      <w:hyperlink r:id="rId462"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на основании данных по соответствующим счетам аналитического учета счетов 150212000 "Принятые денежные обязательства на текущий финансовый год" (150212310 (в части принятия обязательств по приобретению (изготовлению) драгоценностей и ювелирных изделий), 150212520, 150212540, 150212550, 150212810, 150212820) в сумме показателя по кредиту счета по итогам отчетного периода;</w:t>
      </w:r>
    </w:p>
    <w:p w:rsidR="00655264" w:rsidRDefault="00655264">
      <w:pPr>
        <w:pStyle w:val="ConsPlusNormal"/>
        <w:jc w:val="both"/>
      </w:pPr>
      <w:r>
        <w:t xml:space="preserve">(в ред. Приказов Минфина России от 29.12.2011 </w:t>
      </w:r>
      <w:hyperlink r:id="rId463" w:history="1">
        <w:r>
          <w:rPr>
            <w:color w:val="0000FF"/>
          </w:rPr>
          <w:t>N 191н</w:t>
        </w:r>
      </w:hyperlink>
      <w:r>
        <w:t xml:space="preserve">, от 19.12.2014 </w:t>
      </w:r>
      <w:hyperlink r:id="rId464" w:history="1">
        <w:r>
          <w:rPr>
            <w:color w:val="0000FF"/>
          </w:rPr>
          <w:t>N 157н</w:t>
        </w:r>
      </w:hyperlink>
      <w:r>
        <w:t>)</w:t>
      </w:r>
    </w:p>
    <w:p w:rsidR="00655264" w:rsidRDefault="00655264">
      <w:pPr>
        <w:pStyle w:val="ConsPlusNormal"/>
        <w:ind w:firstLine="540"/>
        <w:jc w:val="both"/>
      </w:pPr>
      <w:r>
        <w:t xml:space="preserve">абзац исключен. - </w:t>
      </w:r>
      <w:hyperlink r:id="rId465" w:history="1">
        <w:r>
          <w:rPr>
            <w:color w:val="0000FF"/>
          </w:rPr>
          <w:t>Приказ</w:t>
        </w:r>
      </w:hyperlink>
      <w:r>
        <w:t xml:space="preserve"> Минфина России от 19.12.2014 N 157н;</w:t>
      </w:r>
    </w:p>
    <w:p w:rsidR="00655264" w:rsidRDefault="00655264">
      <w:pPr>
        <w:pStyle w:val="ConsPlusNormal"/>
        <w:ind w:firstLine="540"/>
        <w:jc w:val="both"/>
      </w:pPr>
      <w:r>
        <w:t>в графе 10 - на основании данных оборотов по соответствующим счетам аналитического учета счета 130405000 "Расчеты по платежам из бюджета с финансовым органом" (130405310, 130405510, 130405520, 130405540, 130405550, 130405810, 130405820), за исключением данных по операциям главного распорядителя, распорядителя, получателя бюджетных средств по перечислению денежных средств распорядителю (получателю) бюджетных средств на бюджетные счета в рублях и иностранной валюте, открытые в кредитных организациях, отражаемые в корреспонденции с соответствующими счетами счета 130404000 "Внутриведомственные расчеты" и восстановлению указанных средств; на основании аналитических данных по выбытиям, отраженных по забалансовым счетам 18 "Выбытия денежных средств со счетов учреждения", открытым к счетам 120121000 "Денежные средства учреждения на счетах в кредитной организации" и 120127000 "Денежные средства учреждения в иностранной валюте на счетах в кредитной организации", в разрезе кодов по бюджетной классификации Российской Федерации, о суммах исполненных денежных обязательств по выплатам источников финансирования дефицита бюджета.</w:t>
      </w:r>
    </w:p>
    <w:p w:rsidR="00655264" w:rsidRDefault="00655264">
      <w:pPr>
        <w:pStyle w:val="ConsPlusNormal"/>
        <w:jc w:val="both"/>
      </w:pPr>
      <w:r>
        <w:t xml:space="preserve">(в ред. </w:t>
      </w:r>
      <w:hyperlink r:id="rId466"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72.1. Формирование </w:t>
      </w:r>
      <w:hyperlink w:anchor="P8893" w:history="1">
        <w:r>
          <w:rPr>
            <w:color w:val="0000FF"/>
          </w:rPr>
          <w:t>раздела</w:t>
        </w:r>
      </w:hyperlink>
      <w:r>
        <w:t xml:space="preserve"> "Обязательства финансовых годов, следующих за текущим (отчетным) финансовым годом" осуществляется на основании показателей соответствующих счетов аналитического учета счета 150000000 "Санкционирование расходов", сформированных по следующим финансовым периодам:</w:t>
      </w:r>
    </w:p>
    <w:p w:rsidR="00655264" w:rsidRDefault="00655264">
      <w:pPr>
        <w:pStyle w:val="ConsPlusNormal"/>
        <w:ind w:firstLine="540"/>
        <w:jc w:val="both"/>
      </w:pPr>
      <w:r>
        <w:t>20 "Санкционирование по первому году, следующему за текущим (очередным финансовым годом)";</w:t>
      </w:r>
    </w:p>
    <w:p w:rsidR="00655264" w:rsidRDefault="00655264">
      <w:pPr>
        <w:pStyle w:val="ConsPlusNormal"/>
        <w:ind w:firstLine="540"/>
        <w:jc w:val="both"/>
      </w:pPr>
      <w:r>
        <w:t>30 "Санкционирование по второму году, следующему за текущим (первым годом, следующим за очередным)";</w:t>
      </w:r>
    </w:p>
    <w:p w:rsidR="00655264" w:rsidRDefault="00655264">
      <w:pPr>
        <w:pStyle w:val="ConsPlusNormal"/>
        <w:ind w:firstLine="540"/>
        <w:jc w:val="both"/>
      </w:pPr>
      <w:r>
        <w:t>40 "Санкционирование по второму году, следующему за очередным";</w:t>
      </w:r>
    </w:p>
    <w:p w:rsidR="00655264" w:rsidRDefault="00655264">
      <w:pPr>
        <w:pStyle w:val="ConsPlusNormal"/>
        <w:ind w:firstLine="540"/>
        <w:jc w:val="both"/>
      </w:pPr>
      <w:r>
        <w:t>90 "Санкционирование на иные очередные годы (за пределами планового периода)".</w:t>
      </w:r>
    </w:p>
    <w:p w:rsidR="00655264" w:rsidRDefault="00655264">
      <w:pPr>
        <w:pStyle w:val="ConsPlusNormal"/>
        <w:ind w:firstLine="540"/>
        <w:jc w:val="both"/>
      </w:pPr>
      <w:r>
        <w:t>Графы 3, 10 не заполняются.</w:t>
      </w:r>
    </w:p>
    <w:p w:rsidR="00655264" w:rsidRDefault="00655264">
      <w:pPr>
        <w:pStyle w:val="ConsPlusNormal"/>
        <w:ind w:firstLine="540"/>
        <w:jc w:val="both"/>
      </w:pPr>
      <w:r>
        <w:t xml:space="preserve">Показатели граф 4 - 9 формируются в порядке, аналогичном порядку, предусмотренному </w:t>
      </w:r>
      <w:hyperlink w:anchor="P1140" w:history="1">
        <w:r>
          <w:rPr>
            <w:color w:val="0000FF"/>
          </w:rPr>
          <w:t>пунктами 70</w:t>
        </w:r>
      </w:hyperlink>
      <w:r>
        <w:t xml:space="preserve"> - </w:t>
      </w:r>
      <w:hyperlink w:anchor="P1187" w:history="1">
        <w:r>
          <w:rPr>
            <w:color w:val="0000FF"/>
          </w:rPr>
          <w:t>72</w:t>
        </w:r>
      </w:hyperlink>
      <w:r>
        <w:t xml:space="preserve"> настоящей Инструкции, в общей сумме без детализации по кодам расходов бюджета, источников финансирования дефицита бюджета по бюджетной классификации Российской Федерации соответственно.</w:t>
      </w:r>
    </w:p>
    <w:p w:rsidR="00655264" w:rsidRDefault="00655264">
      <w:pPr>
        <w:pStyle w:val="ConsPlusNormal"/>
        <w:jc w:val="both"/>
      </w:pPr>
      <w:r>
        <w:t xml:space="preserve">(в ред. </w:t>
      </w:r>
      <w:hyperlink r:id="rId467" w:history="1">
        <w:r>
          <w:rPr>
            <w:color w:val="0000FF"/>
          </w:rPr>
          <w:t>Приказа</w:t>
        </w:r>
      </w:hyperlink>
      <w:r>
        <w:t xml:space="preserve"> Минфина России от 31.12.2015 N 229н)</w:t>
      </w:r>
    </w:p>
    <w:p w:rsidR="00655264" w:rsidRDefault="00655264">
      <w:pPr>
        <w:pStyle w:val="ConsPlusNormal"/>
        <w:jc w:val="both"/>
      </w:pPr>
      <w:r>
        <w:t xml:space="preserve">(п. 72.1 введен </w:t>
      </w:r>
      <w:hyperlink r:id="rId468" w:history="1">
        <w:r>
          <w:rPr>
            <w:color w:val="0000FF"/>
          </w:rPr>
          <w:t>Приказом</w:t>
        </w:r>
      </w:hyperlink>
      <w:r>
        <w:t xml:space="preserve"> Минфина России от 19.12.2014 N 157н)</w:t>
      </w:r>
    </w:p>
    <w:p w:rsidR="00655264" w:rsidRDefault="00655264">
      <w:pPr>
        <w:pStyle w:val="ConsPlusNormal"/>
        <w:ind w:firstLine="540"/>
        <w:jc w:val="both"/>
      </w:pPr>
      <w:r>
        <w:t>73. Показатели граф 4, 5 и 11 разделов "</w:t>
      </w:r>
      <w:hyperlink w:anchor="P8782" w:history="1">
        <w:r>
          <w:rPr>
            <w:color w:val="0000FF"/>
          </w:rPr>
          <w:t>Бюджетные обязательства</w:t>
        </w:r>
      </w:hyperlink>
      <w:r>
        <w:t xml:space="preserve"> текущего (отчетного) финансового года по расходам", "</w:t>
      </w:r>
      <w:hyperlink w:anchor="P8830" w:history="1">
        <w:r>
          <w:rPr>
            <w:color w:val="0000FF"/>
          </w:rPr>
          <w:t>Бюджетные обязательства</w:t>
        </w:r>
      </w:hyperlink>
      <w:r>
        <w:t xml:space="preserve"> текущего (отчетного) финансового года по выплатам источников финансирования дефицита бюджета" Отчета (ф. 0503128) должны быть сопоставимы с показателями граф 4, 5 и 9 Отчета </w:t>
      </w:r>
      <w:hyperlink w:anchor="P8229" w:history="1">
        <w:r>
          <w:rPr>
            <w:color w:val="0000FF"/>
          </w:rPr>
          <w:t>(ф. 0503127)</w:t>
        </w:r>
      </w:hyperlink>
      <w:r>
        <w:t xml:space="preserve"> соответственно.</w:t>
      </w:r>
    </w:p>
    <w:p w:rsidR="00655264" w:rsidRDefault="00655264">
      <w:pPr>
        <w:pStyle w:val="ConsPlusNormal"/>
        <w:jc w:val="both"/>
      </w:pPr>
      <w:r>
        <w:t xml:space="preserve">(в ред. Приказов Минфина России от 29.12.2011 </w:t>
      </w:r>
      <w:hyperlink r:id="rId469" w:history="1">
        <w:r>
          <w:rPr>
            <w:color w:val="0000FF"/>
          </w:rPr>
          <w:t>N 191н</w:t>
        </w:r>
      </w:hyperlink>
      <w:r>
        <w:t xml:space="preserve">, от 19.12.2014 </w:t>
      </w:r>
      <w:hyperlink r:id="rId470" w:history="1">
        <w:r>
          <w:rPr>
            <w:color w:val="0000FF"/>
          </w:rPr>
          <w:t>N 157н</w:t>
        </w:r>
      </w:hyperlink>
      <w:r>
        <w:t>)</w:t>
      </w:r>
    </w:p>
    <w:p w:rsidR="00655264" w:rsidRDefault="00655264">
      <w:pPr>
        <w:pStyle w:val="ConsPlusNormal"/>
        <w:ind w:firstLine="540"/>
        <w:jc w:val="both"/>
      </w:pPr>
      <w:r>
        <w:t xml:space="preserve">74. Главный распорядитель, распорядитель бюджетных средств, главный администратор, администратор, осуществляющий отдельные полномочия главного администратора источников финансирования дефицита бюджета, составляет сводный Отчет (ф. 0503128) на основании сводных Отчетов (ф. 0503128) и Отчетов (ф. 0503128), составленных и представленных соответственно распорядителями бюджетных средств (администраторами, осуществляющими отдельные полномочия главного 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 путем суммирования одноименных показателей, формирующих </w:t>
      </w:r>
      <w:hyperlink w:anchor="P8727" w:history="1">
        <w:r>
          <w:rPr>
            <w:color w:val="0000FF"/>
          </w:rPr>
          <w:t>строку 200</w:t>
        </w:r>
      </w:hyperlink>
      <w:r>
        <w:t xml:space="preserve"> раздела "Бюджетные обязательства текущего (отчетного) финансового года по расходам", строку 510 раздела "Бюджетные обязательства текущего (отчетного) финансового года по расходам", </w:t>
      </w:r>
      <w:hyperlink w:anchor="P8830" w:history="1">
        <w:r>
          <w:rPr>
            <w:color w:val="0000FF"/>
          </w:rPr>
          <w:t>строку 510</w:t>
        </w:r>
      </w:hyperlink>
      <w:r>
        <w:t xml:space="preserve"> раздела "Бюджетные обязательства текущего (отчетного) финансового года по выплатам источников финансирования дефицита бюджета", </w:t>
      </w:r>
      <w:hyperlink w:anchor="P8893" w:history="1">
        <w:r>
          <w:rPr>
            <w:color w:val="0000FF"/>
          </w:rPr>
          <w:t>строку 900</w:t>
        </w:r>
      </w:hyperlink>
      <w:r>
        <w:t xml:space="preserve"> "Обязательства финансовых годов, следующих за текущим (отчетным) финансовым годом и отраженных в графах 4 - 10 Отчетов (ф. 0503128), включаемых в состав сводного Отчета (ф. 0503128).</w:t>
      </w:r>
    </w:p>
    <w:p w:rsidR="00655264" w:rsidRDefault="00655264">
      <w:pPr>
        <w:pStyle w:val="ConsPlusNormal"/>
        <w:jc w:val="both"/>
      </w:pPr>
      <w:r>
        <w:t xml:space="preserve">(в ред. </w:t>
      </w:r>
      <w:hyperlink r:id="rId47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727" w:history="1">
        <w:r>
          <w:rPr>
            <w:color w:val="0000FF"/>
          </w:rPr>
          <w:t>строке 999</w:t>
        </w:r>
      </w:hyperlink>
      <w:r>
        <w:t xml:space="preserve"> сводного Отчета (ф. 0503128) отражается сумма показателей по </w:t>
      </w:r>
      <w:hyperlink w:anchor="P8727" w:history="1">
        <w:r>
          <w:rPr>
            <w:color w:val="0000FF"/>
          </w:rPr>
          <w:t>строкам 200</w:t>
        </w:r>
      </w:hyperlink>
      <w:r>
        <w:t xml:space="preserve">, </w:t>
      </w:r>
      <w:hyperlink w:anchor="P8727" w:history="1">
        <w:r>
          <w:rPr>
            <w:color w:val="0000FF"/>
          </w:rPr>
          <w:t>510</w:t>
        </w:r>
      </w:hyperlink>
      <w:r>
        <w:t xml:space="preserve">, </w:t>
      </w:r>
      <w:hyperlink w:anchor="P8893" w:history="1">
        <w:r>
          <w:rPr>
            <w:color w:val="0000FF"/>
          </w:rPr>
          <w:t>900</w:t>
        </w:r>
      </w:hyperlink>
      <w:r>
        <w:t>.</w:t>
      </w:r>
    </w:p>
    <w:p w:rsidR="00655264" w:rsidRDefault="00655264">
      <w:pPr>
        <w:pStyle w:val="ConsPlusNormal"/>
        <w:jc w:val="both"/>
      </w:pPr>
      <w:r>
        <w:t xml:space="preserve">(в ред. </w:t>
      </w:r>
      <w:hyperlink r:id="rId47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75. Финансовый орган составляет сводный Отчет (ф. 0503128) на основании сводных Отчетов (ф. 0503128), составленных и представленных соответственно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формирующих </w:t>
      </w:r>
      <w:hyperlink w:anchor="P8727" w:history="1">
        <w:r>
          <w:rPr>
            <w:color w:val="0000FF"/>
          </w:rPr>
          <w:t>строку 200</w:t>
        </w:r>
      </w:hyperlink>
      <w:r>
        <w:t xml:space="preserve"> раздела "Бюджетные обязательства текущего (отчетного) финансового года по расходам", строку 510 раздела "Бюджетные обязательства текущего (отчетного) финансового года по расходам", </w:t>
      </w:r>
      <w:hyperlink w:anchor="P8830" w:history="1">
        <w:r>
          <w:rPr>
            <w:color w:val="0000FF"/>
          </w:rPr>
          <w:t>строку 510</w:t>
        </w:r>
      </w:hyperlink>
      <w:r>
        <w:t xml:space="preserve"> раздела "Бюджетные обязательства текущего (отчетного) финансового года по выплатам источников финансирования дефицита бюджета", </w:t>
      </w:r>
      <w:hyperlink w:anchor="P8893" w:history="1">
        <w:r>
          <w:rPr>
            <w:color w:val="0000FF"/>
          </w:rPr>
          <w:t>строку 900</w:t>
        </w:r>
      </w:hyperlink>
      <w:r>
        <w:t xml:space="preserve"> "Обязательства финансовых годов, следующих за текущим (отчетным) финансовым годом и отраженных в графах 4 - 10 Отчетов (ф. 0503128), включаемых в состав сводного Отчета (ф. 0503128).</w:t>
      </w:r>
    </w:p>
    <w:p w:rsidR="00655264" w:rsidRDefault="00655264">
      <w:pPr>
        <w:pStyle w:val="ConsPlusNormal"/>
        <w:jc w:val="both"/>
      </w:pPr>
      <w:r>
        <w:t xml:space="preserve">(в ред. </w:t>
      </w:r>
      <w:hyperlink r:id="rId47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8727" w:history="1">
        <w:r>
          <w:rPr>
            <w:color w:val="0000FF"/>
          </w:rPr>
          <w:t>строке 999</w:t>
        </w:r>
      </w:hyperlink>
      <w:r>
        <w:t xml:space="preserve"> сводного Отчета (ф. 0503128) отражается сумма показателей по </w:t>
      </w:r>
      <w:hyperlink w:anchor="P8727" w:history="1">
        <w:r>
          <w:rPr>
            <w:color w:val="0000FF"/>
          </w:rPr>
          <w:t>строкам 200</w:t>
        </w:r>
      </w:hyperlink>
      <w:r>
        <w:t xml:space="preserve">, </w:t>
      </w:r>
      <w:hyperlink w:anchor="P8727" w:history="1">
        <w:r>
          <w:rPr>
            <w:color w:val="0000FF"/>
          </w:rPr>
          <w:t>510</w:t>
        </w:r>
      </w:hyperlink>
      <w:r>
        <w:t xml:space="preserve">, </w:t>
      </w:r>
      <w:hyperlink w:anchor="P8893" w:history="1">
        <w:r>
          <w:rPr>
            <w:color w:val="0000FF"/>
          </w:rPr>
          <w:t>900</w:t>
        </w:r>
      </w:hyperlink>
      <w:r>
        <w:t>.</w:t>
      </w:r>
    </w:p>
    <w:p w:rsidR="00655264" w:rsidRDefault="00655264">
      <w:pPr>
        <w:pStyle w:val="ConsPlusNormal"/>
        <w:jc w:val="both"/>
      </w:pPr>
      <w:r>
        <w:t xml:space="preserve">(в ред. </w:t>
      </w:r>
      <w:hyperlink r:id="rId474"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ind w:firstLine="540"/>
        <w:jc w:val="both"/>
      </w:pPr>
      <w:r>
        <w:t xml:space="preserve">Абзац исключен. - </w:t>
      </w:r>
      <w:hyperlink r:id="rId475"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76 - 86. Исключены. - </w:t>
      </w:r>
      <w:hyperlink r:id="rId476"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Абзац исключен. - </w:t>
      </w:r>
      <w:hyperlink r:id="rId477"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87 - 91. Исключены. - </w:t>
      </w:r>
      <w:hyperlink r:id="rId478"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 xml:space="preserve">Отчет о финансовых результатах деятельности </w:t>
      </w:r>
      <w:hyperlink w:anchor="P5986" w:history="1">
        <w:r>
          <w:rPr>
            <w:color w:val="0000FF"/>
          </w:rPr>
          <w:t>(ф. 0503121)</w:t>
        </w:r>
      </w:hyperlink>
    </w:p>
    <w:p w:rsidR="00655264" w:rsidRDefault="00655264">
      <w:pPr>
        <w:pStyle w:val="ConsPlusNormal"/>
        <w:ind w:firstLine="540"/>
        <w:jc w:val="both"/>
      </w:pPr>
    </w:p>
    <w:p w:rsidR="00655264" w:rsidRDefault="00655264">
      <w:pPr>
        <w:pStyle w:val="ConsPlusNormal"/>
        <w:ind w:firstLine="540"/>
        <w:jc w:val="both"/>
      </w:pPr>
      <w:bookmarkStart w:id="30" w:name="P1230"/>
      <w:bookmarkEnd w:id="30"/>
      <w:r>
        <w:t>92. Отчет о финансовых результатах деятельности (ф. 0503121) (далее в целях настоящей Инструкции - Отчет (ф. 0503121) составляется получателем бюджетных средств, администратором источников финансирования дефицита бюджета, администратором доходов бюджета и содержит данные о финансовых результатах его деятельности в разрезе кодов КОСГУ по состоянию на 1 января года, следующего за отчетным.</w:t>
      </w:r>
    </w:p>
    <w:p w:rsidR="00655264" w:rsidRDefault="00655264">
      <w:pPr>
        <w:pStyle w:val="ConsPlusNormal"/>
        <w:ind w:firstLine="540"/>
        <w:jc w:val="both"/>
      </w:pPr>
      <w:bookmarkStart w:id="31" w:name="P1231"/>
      <w:bookmarkEnd w:id="31"/>
      <w:r>
        <w:t>93. 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655264" w:rsidRDefault="00655264">
      <w:pPr>
        <w:pStyle w:val="ConsPlusNormal"/>
        <w:jc w:val="both"/>
      </w:pPr>
      <w:r>
        <w:t xml:space="preserve">(в ред. </w:t>
      </w:r>
      <w:hyperlink r:id="rId479" w:history="1">
        <w:r>
          <w:rPr>
            <w:color w:val="0000FF"/>
          </w:rPr>
          <w:t>Приказа</w:t>
        </w:r>
      </w:hyperlink>
      <w:r>
        <w:t xml:space="preserve"> Минфина России от 26.10.2012 N 138н)</w:t>
      </w:r>
    </w:p>
    <w:p w:rsidR="00655264" w:rsidRDefault="00655264">
      <w:pPr>
        <w:pStyle w:val="ConsPlusNormal"/>
        <w:ind w:firstLine="540"/>
        <w:jc w:val="both"/>
      </w:pPr>
      <w:r>
        <w:t>94.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r>
        <w:t>95. В Отчете (ф. 0503121) отражаются:</w:t>
      </w:r>
    </w:p>
    <w:p w:rsidR="00655264" w:rsidRDefault="00655264">
      <w:pPr>
        <w:pStyle w:val="ConsPlusNormal"/>
        <w:ind w:firstLine="540"/>
        <w:jc w:val="both"/>
      </w:pPr>
      <w:r>
        <w:t>в графе 1 - наименования показателей;</w:t>
      </w:r>
    </w:p>
    <w:p w:rsidR="00655264" w:rsidRDefault="00655264">
      <w:pPr>
        <w:pStyle w:val="ConsPlusNormal"/>
        <w:ind w:firstLine="540"/>
        <w:jc w:val="both"/>
      </w:pPr>
      <w:r>
        <w:t>в графе 2 - коды строк отчета;</w:t>
      </w:r>
    </w:p>
    <w:p w:rsidR="00655264" w:rsidRDefault="00655264">
      <w:pPr>
        <w:pStyle w:val="ConsPlusNormal"/>
        <w:ind w:firstLine="540"/>
        <w:jc w:val="both"/>
      </w:pPr>
      <w:r>
        <w:t>в графе 3 - коды по КОСГУ;</w:t>
      </w:r>
    </w:p>
    <w:p w:rsidR="00655264" w:rsidRDefault="00655264">
      <w:pPr>
        <w:pStyle w:val="ConsPlusNormal"/>
        <w:ind w:firstLine="540"/>
        <w:jc w:val="both"/>
      </w:pPr>
      <w:r>
        <w:t>в графе 4 - показатели финансового результата по операциям в рамках бюджетной деятельности;</w:t>
      </w:r>
    </w:p>
    <w:p w:rsidR="00655264" w:rsidRDefault="00655264">
      <w:pPr>
        <w:pStyle w:val="ConsPlusNormal"/>
        <w:ind w:firstLine="540"/>
        <w:jc w:val="both"/>
      </w:pPr>
      <w:r>
        <w:t xml:space="preserve">абзац исключен. - </w:t>
      </w:r>
      <w:hyperlink r:id="rId480"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5 - показатели деятельности учреждения со средствами, полученными во временное распоряжение;</w:t>
      </w:r>
    </w:p>
    <w:p w:rsidR="00655264" w:rsidRDefault="00655264">
      <w:pPr>
        <w:pStyle w:val="ConsPlusNormal"/>
        <w:jc w:val="both"/>
      </w:pPr>
      <w:r>
        <w:t xml:space="preserve">(в ред. </w:t>
      </w:r>
      <w:hyperlink r:id="rId481"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6 отражается сумма показателей в графах 4, 5.</w:t>
      </w:r>
    </w:p>
    <w:p w:rsidR="00655264" w:rsidRDefault="00655264">
      <w:pPr>
        <w:pStyle w:val="ConsPlusNormal"/>
        <w:jc w:val="both"/>
      </w:pPr>
      <w:r>
        <w:t xml:space="preserve">(в ред. </w:t>
      </w:r>
      <w:hyperlink r:id="rId482" w:history="1">
        <w:r>
          <w:rPr>
            <w:color w:val="0000FF"/>
          </w:rPr>
          <w:t>Приказа</w:t>
        </w:r>
      </w:hyperlink>
      <w:r>
        <w:t xml:space="preserve"> Минфина России от 26.10.2012 N 138н)</w:t>
      </w:r>
    </w:p>
    <w:p w:rsidR="00655264" w:rsidRDefault="00655264">
      <w:pPr>
        <w:pStyle w:val="ConsPlusNormal"/>
        <w:ind w:firstLine="540"/>
        <w:jc w:val="both"/>
      </w:pPr>
      <w:r>
        <w:t>96. В соответствии с классификацией операций сектора государственного управления в Отчете (ф. 0503121) получателем бюджетных средств, администратором источников финансирования дефицита бюджета, администратором доходов бюджета отражаются:</w:t>
      </w:r>
    </w:p>
    <w:p w:rsidR="00655264" w:rsidRDefault="00655264">
      <w:pPr>
        <w:pStyle w:val="ConsPlusNormal"/>
        <w:ind w:firstLine="540"/>
        <w:jc w:val="both"/>
      </w:pPr>
      <w:r>
        <w:t xml:space="preserve">по </w:t>
      </w:r>
      <w:hyperlink w:anchor="P6024" w:history="1">
        <w:r>
          <w:rPr>
            <w:color w:val="0000FF"/>
          </w:rPr>
          <w:t>строке 010</w:t>
        </w:r>
      </w:hyperlink>
      <w:r>
        <w:t xml:space="preserve"> - сумма </w:t>
      </w:r>
      <w:hyperlink w:anchor="P6030" w:history="1">
        <w:r>
          <w:rPr>
            <w:color w:val="0000FF"/>
          </w:rPr>
          <w:t>строк 020</w:t>
        </w:r>
      </w:hyperlink>
      <w:r>
        <w:t xml:space="preserve">, </w:t>
      </w:r>
      <w:hyperlink w:anchor="P6036" w:history="1">
        <w:r>
          <w:rPr>
            <w:color w:val="0000FF"/>
          </w:rPr>
          <w:t>030</w:t>
        </w:r>
      </w:hyperlink>
      <w:r>
        <w:t xml:space="preserve">, </w:t>
      </w:r>
      <w:hyperlink w:anchor="P6042" w:history="1">
        <w:r>
          <w:rPr>
            <w:color w:val="0000FF"/>
          </w:rPr>
          <w:t>040</w:t>
        </w:r>
      </w:hyperlink>
      <w:r>
        <w:t xml:space="preserve">, </w:t>
      </w:r>
      <w:hyperlink w:anchor="P6048" w:history="1">
        <w:r>
          <w:rPr>
            <w:color w:val="0000FF"/>
          </w:rPr>
          <w:t>050</w:t>
        </w:r>
      </w:hyperlink>
      <w:r>
        <w:t xml:space="preserve">, </w:t>
      </w:r>
      <w:hyperlink w:anchor="P6054" w:history="1">
        <w:r>
          <w:rPr>
            <w:color w:val="0000FF"/>
          </w:rPr>
          <w:t>060</w:t>
        </w:r>
      </w:hyperlink>
      <w:r>
        <w:t xml:space="preserve">, </w:t>
      </w:r>
      <w:hyperlink w:anchor="P6084" w:history="1">
        <w:r>
          <w:rPr>
            <w:color w:val="0000FF"/>
          </w:rPr>
          <w:t>080</w:t>
        </w:r>
      </w:hyperlink>
      <w:r>
        <w:t xml:space="preserve">, </w:t>
      </w:r>
      <w:hyperlink w:anchor="P6090" w:history="1">
        <w:r>
          <w:rPr>
            <w:color w:val="0000FF"/>
          </w:rPr>
          <w:t>090</w:t>
        </w:r>
      </w:hyperlink>
      <w:r>
        <w:t xml:space="preserve">, </w:t>
      </w:r>
      <w:hyperlink w:anchor="P6135" w:history="1">
        <w:r>
          <w:rPr>
            <w:color w:val="0000FF"/>
          </w:rPr>
          <w:t>100</w:t>
        </w:r>
      </w:hyperlink>
      <w:r>
        <w:t xml:space="preserve">, </w:t>
      </w:r>
      <w:hyperlink w:anchor="P6141" w:history="1">
        <w:r>
          <w:rPr>
            <w:color w:val="0000FF"/>
          </w:rPr>
          <w:t>110</w:t>
        </w:r>
      </w:hyperlink>
      <w:r>
        <w:t>;</w:t>
      </w:r>
    </w:p>
    <w:p w:rsidR="00655264" w:rsidRDefault="00655264">
      <w:pPr>
        <w:pStyle w:val="ConsPlusNormal"/>
        <w:ind w:firstLine="540"/>
        <w:jc w:val="both"/>
      </w:pPr>
      <w:r>
        <w:t xml:space="preserve">по </w:t>
      </w:r>
      <w:hyperlink w:anchor="P6030" w:history="1">
        <w:r>
          <w:rPr>
            <w:color w:val="0000FF"/>
          </w:rPr>
          <w:t>строке 020</w:t>
        </w:r>
      </w:hyperlink>
      <w:r>
        <w:t xml:space="preserve"> графы 4 - сумма по данным счета 140110110 "Налоговые доходы";</w:t>
      </w:r>
    </w:p>
    <w:p w:rsidR="00655264" w:rsidRDefault="00655264">
      <w:pPr>
        <w:pStyle w:val="ConsPlusNormal"/>
        <w:ind w:firstLine="540"/>
        <w:jc w:val="both"/>
      </w:pPr>
      <w:r>
        <w:t xml:space="preserve">абзац исключен. - </w:t>
      </w:r>
      <w:hyperlink r:id="rId483"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036" w:history="1">
        <w:r>
          <w:rPr>
            <w:color w:val="0000FF"/>
          </w:rPr>
          <w:t>строке 030</w:t>
        </w:r>
      </w:hyperlink>
      <w:r>
        <w:t xml:space="preserve"> - сумма по данным счета 040110120 "Доходы от собственности";</w:t>
      </w:r>
    </w:p>
    <w:p w:rsidR="00655264" w:rsidRDefault="00655264">
      <w:pPr>
        <w:pStyle w:val="ConsPlusNormal"/>
        <w:ind w:firstLine="540"/>
        <w:jc w:val="both"/>
      </w:pPr>
      <w:r>
        <w:t xml:space="preserve">по </w:t>
      </w:r>
      <w:hyperlink w:anchor="P6042" w:history="1">
        <w:r>
          <w:rPr>
            <w:color w:val="0000FF"/>
          </w:rPr>
          <w:t>строке 040</w:t>
        </w:r>
      </w:hyperlink>
      <w:r>
        <w:t xml:space="preserve"> графы 4 - сумма по данным счета 140110130 "Доходы от оказания платных услуг (работ)";</w:t>
      </w:r>
    </w:p>
    <w:p w:rsidR="00655264" w:rsidRDefault="00655264">
      <w:pPr>
        <w:pStyle w:val="ConsPlusNormal"/>
        <w:jc w:val="both"/>
      </w:pPr>
      <w:r>
        <w:t xml:space="preserve">(в ред. </w:t>
      </w:r>
      <w:hyperlink r:id="rId48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абзац исключен. - </w:t>
      </w:r>
      <w:hyperlink r:id="rId485"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048" w:history="1">
        <w:r>
          <w:rPr>
            <w:color w:val="0000FF"/>
          </w:rPr>
          <w:t>строке 050</w:t>
        </w:r>
      </w:hyperlink>
      <w:r>
        <w:t xml:space="preserve"> графы 4 - сумма по данным счета 140110140 "Доходы от сумм принудительного изъятия";</w:t>
      </w:r>
    </w:p>
    <w:p w:rsidR="00655264" w:rsidRDefault="00655264">
      <w:pPr>
        <w:pStyle w:val="ConsPlusNormal"/>
        <w:ind w:firstLine="540"/>
        <w:jc w:val="both"/>
      </w:pPr>
      <w:r>
        <w:t xml:space="preserve">абзац исключен. - </w:t>
      </w:r>
      <w:hyperlink r:id="rId486"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054" w:history="1">
        <w:r>
          <w:rPr>
            <w:color w:val="0000FF"/>
          </w:rPr>
          <w:t>строке 060</w:t>
        </w:r>
      </w:hyperlink>
      <w:r>
        <w:t xml:space="preserve"> - сумма </w:t>
      </w:r>
      <w:hyperlink w:anchor="P6066" w:history="1">
        <w:r>
          <w:rPr>
            <w:color w:val="0000FF"/>
          </w:rPr>
          <w:t>строк 061</w:t>
        </w:r>
      </w:hyperlink>
      <w:r>
        <w:t xml:space="preserve"> - </w:t>
      </w:r>
      <w:hyperlink w:anchor="P6078" w:history="1">
        <w:r>
          <w:rPr>
            <w:color w:val="0000FF"/>
          </w:rPr>
          <w:t>063</w:t>
        </w:r>
      </w:hyperlink>
      <w:r>
        <w:t>;</w:t>
      </w:r>
    </w:p>
    <w:p w:rsidR="00655264" w:rsidRDefault="00655264">
      <w:pPr>
        <w:pStyle w:val="ConsPlusNormal"/>
        <w:ind w:firstLine="540"/>
        <w:jc w:val="both"/>
      </w:pPr>
      <w:r>
        <w:t xml:space="preserve">по </w:t>
      </w:r>
      <w:hyperlink w:anchor="P6066" w:history="1">
        <w:r>
          <w:rPr>
            <w:color w:val="0000FF"/>
          </w:rPr>
          <w:t>строке 061</w:t>
        </w:r>
      </w:hyperlink>
      <w:r>
        <w:t xml:space="preserve"> графы 4 - сумма по данным счета 140110151 "Доходы от поступлений от других бюджетов бюджетной системы Российской Федерации";</w:t>
      </w:r>
    </w:p>
    <w:p w:rsidR="00655264" w:rsidRDefault="00655264">
      <w:pPr>
        <w:pStyle w:val="ConsPlusNormal"/>
        <w:ind w:firstLine="540"/>
        <w:jc w:val="both"/>
      </w:pPr>
      <w:r>
        <w:t xml:space="preserve">по </w:t>
      </w:r>
      <w:hyperlink w:anchor="P6072" w:history="1">
        <w:r>
          <w:rPr>
            <w:color w:val="0000FF"/>
          </w:rPr>
          <w:t>строке 062</w:t>
        </w:r>
      </w:hyperlink>
      <w:r>
        <w:t xml:space="preserve"> графы 4 - сумма по данным счета 140110152 "Доходы от поступлений от наднациональных организаций и правительств иностранных государств";</w:t>
      </w:r>
    </w:p>
    <w:p w:rsidR="00655264" w:rsidRDefault="00655264">
      <w:pPr>
        <w:pStyle w:val="ConsPlusNormal"/>
        <w:ind w:firstLine="540"/>
        <w:jc w:val="both"/>
      </w:pPr>
      <w:r>
        <w:t xml:space="preserve">по </w:t>
      </w:r>
      <w:hyperlink w:anchor="P6078" w:history="1">
        <w:r>
          <w:rPr>
            <w:color w:val="0000FF"/>
          </w:rPr>
          <w:t>строке 063</w:t>
        </w:r>
      </w:hyperlink>
      <w:r>
        <w:t xml:space="preserve"> графы 4 - сумма по данным счета 140110153 "Доходы от поступлений от международных финансовых организаций";</w:t>
      </w:r>
    </w:p>
    <w:p w:rsidR="00655264" w:rsidRDefault="00655264">
      <w:pPr>
        <w:pStyle w:val="ConsPlusNormal"/>
        <w:ind w:firstLine="540"/>
        <w:jc w:val="both"/>
      </w:pPr>
      <w:r>
        <w:t xml:space="preserve">абзац исключен. - </w:t>
      </w:r>
      <w:hyperlink r:id="rId487"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084" w:history="1">
        <w:r>
          <w:rPr>
            <w:color w:val="0000FF"/>
          </w:rPr>
          <w:t>строке 080</w:t>
        </w:r>
      </w:hyperlink>
      <w:r>
        <w:t xml:space="preserve"> графы 4 - сумма по данным счета 140110160 "Доходы от страховых взносов на обязательное социальное страхование";</w:t>
      </w:r>
    </w:p>
    <w:p w:rsidR="00655264" w:rsidRDefault="00655264">
      <w:pPr>
        <w:pStyle w:val="ConsPlusNormal"/>
        <w:ind w:firstLine="540"/>
        <w:jc w:val="both"/>
      </w:pPr>
      <w:r>
        <w:t xml:space="preserve">абзац исключен. - </w:t>
      </w:r>
      <w:hyperlink r:id="rId488"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090" w:history="1">
        <w:r>
          <w:rPr>
            <w:color w:val="0000FF"/>
          </w:rPr>
          <w:t>строке 090</w:t>
        </w:r>
      </w:hyperlink>
      <w:r>
        <w:t xml:space="preserve"> - сумма </w:t>
      </w:r>
      <w:hyperlink w:anchor="P6096" w:history="1">
        <w:r>
          <w:rPr>
            <w:color w:val="0000FF"/>
          </w:rPr>
          <w:t>строк 091</w:t>
        </w:r>
      </w:hyperlink>
      <w:r>
        <w:t xml:space="preserve"> - </w:t>
      </w:r>
      <w:hyperlink w:anchor="P6114" w:history="1">
        <w:r>
          <w:rPr>
            <w:color w:val="0000FF"/>
          </w:rPr>
          <w:t>093</w:t>
        </w:r>
      </w:hyperlink>
      <w:r>
        <w:t>;</w:t>
      </w:r>
    </w:p>
    <w:p w:rsidR="00655264" w:rsidRDefault="00655264">
      <w:pPr>
        <w:pStyle w:val="ConsPlusNormal"/>
        <w:ind w:firstLine="540"/>
        <w:jc w:val="both"/>
      </w:pPr>
      <w:r>
        <w:t xml:space="preserve">по </w:t>
      </w:r>
      <w:hyperlink w:anchor="P6096" w:history="1">
        <w:r>
          <w:rPr>
            <w:color w:val="0000FF"/>
          </w:rPr>
          <w:t>строке 091</w:t>
        </w:r>
      </w:hyperlink>
      <w:r>
        <w:t xml:space="preserve"> - сумма по данным счета 040110171 "Доходы от переоценки активов";</w:t>
      </w:r>
    </w:p>
    <w:p w:rsidR="00655264" w:rsidRDefault="00655264">
      <w:pPr>
        <w:pStyle w:val="ConsPlusNormal"/>
        <w:ind w:firstLine="540"/>
        <w:jc w:val="both"/>
      </w:pPr>
      <w:r>
        <w:t xml:space="preserve">по </w:t>
      </w:r>
      <w:hyperlink w:anchor="P6108" w:history="1">
        <w:r>
          <w:rPr>
            <w:color w:val="0000FF"/>
          </w:rPr>
          <w:t>строке 092</w:t>
        </w:r>
      </w:hyperlink>
      <w:r>
        <w:t xml:space="preserve"> графы 4 - сумма по данным счета 140110172 "Доходы от реализации активов";</w:t>
      </w:r>
    </w:p>
    <w:p w:rsidR="00655264" w:rsidRDefault="00655264">
      <w:pPr>
        <w:pStyle w:val="ConsPlusNormal"/>
        <w:ind w:firstLine="540"/>
        <w:jc w:val="both"/>
      </w:pPr>
      <w:r>
        <w:t xml:space="preserve">абзац исключен. - </w:t>
      </w:r>
      <w:hyperlink r:id="rId489"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114" w:history="1">
        <w:r>
          <w:rPr>
            <w:color w:val="0000FF"/>
          </w:rPr>
          <w:t>строке 093</w:t>
        </w:r>
      </w:hyperlink>
      <w:r>
        <w:t xml:space="preserve"> - сумма по данным счета 040110173 "Чрезвычайные доходы от операций с активами";</w:t>
      </w:r>
    </w:p>
    <w:p w:rsidR="00655264" w:rsidRDefault="00655264">
      <w:pPr>
        <w:pStyle w:val="ConsPlusNormal"/>
        <w:ind w:firstLine="540"/>
        <w:jc w:val="both"/>
      </w:pPr>
      <w:r>
        <w:t xml:space="preserve">по </w:t>
      </w:r>
      <w:hyperlink w:anchor="P6135" w:history="1">
        <w:r>
          <w:rPr>
            <w:color w:val="0000FF"/>
          </w:rPr>
          <w:t>строке 100</w:t>
        </w:r>
      </w:hyperlink>
      <w:r>
        <w:t xml:space="preserve"> графы 4 - сумма по данным счета 140110180 "Прочие доходы";</w:t>
      </w:r>
    </w:p>
    <w:p w:rsidR="00655264" w:rsidRDefault="00655264">
      <w:pPr>
        <w:pStyle w:val="ConsPlusNormal"/>
        <w:ind w:firstLine="540"/>
        <w:jc w:val="both"/>
      </w:pPr>
      <w:r>
        <w:t xml:space="preserve">абзац исключен. - </w:t>
      </w:r>
      <w:hyperlink r:id="rId490"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141" w:history="1">
        <w:r>
          <w:rPr>
            <w:color w:val="0000FF"/>
          </w:rPr>
          <w:t>строке 110</w:t>
        </w:r>
      </w:hyperlink>
      <w:r>
        <w:t xml:space="preserve"> - разница между кредитовым и дебетовым оборотами по счету 040140100 "Доходы будущих периодов", сложившимися за отчетный период;</w:t>
      </w:r>
    </w:p>
    <w:p w:rsidR="00655264" w:rsidRDefault="00655264">
      <w:pPr>
        <w:pStyle w:val="ConsPlusNormal"/>
        <w:jc w:val="both"/>
      </w:pPr>
      <w:r>
        <w:t xml:space="preserve">(в ред. Приказов Минфина России от 26.10.2012 </w:t>
      </w:r>
      <w:hyperlink r:id="rId491" w:history="1">
        <w:r>
          <w:rPr>
            <w:color w:val="0000FF"/>
          </w:rPr>
          <w:t>N 138н</w:t>
        </w:r>
      </w:hyperlink>
      <w:r>
        <w:t xml:space="preserve">, от 19.12.2014 </w:t>
      </w:r>
      <w:hyperlink r:id="rId492" w:history="1">
        <w:r>
          <w:rPr>
            <w:color w:val="0000FF"/>
          </w:rPr>
          <w:t>N 157н</w:t>
        </w:r>
      </w:hyperlink>
      <w:r>
        <w:t>)</w:t>
      </w:r>
    </w:p>
    <w:p w:rsidR="00655264" w:rsidRDefault="00655264">
      <w:pPr>
        <w:pStyle w:val="ConsPlusNormal"/>
        <w:ind w:firstLine="540"/>
        <w:jc w:val="both"/>
      </w:pPr>
      <w:r>
        <w:t xml:space="preserve">абзац исключен. - </w:t>
      </w:r>
      <w:hyperlink r:id="rId493"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147" w:history="1">
        <w:r>
          <w:rPr>
            <w:color w:val="0000FF"/>
          </w:rPr>
          <w:t>строке 150</w:t>
        </w:r>
      </w:hyperlink>
      <w:r>
        <w:t xml:space="preserve"> - сумма </w:t>
      </w:r>
      <w:hyperlink w:anchor="P6153" w:history="1">
        <w:r>
          <w:rPr>
            <w:color w:val="0000FF"/>
          </w:rPr>
          <w:t>строк 160</w:t>
        </w:r>
      </w:hyperlink>
      <w:r>
        <w:t xml:space="preserve">, </w:t>
      </w:r>
      <w:hyperlink w:anchor="P6183" w:history="1">
        <w:r>
          <w:rPr>
            <w:color w:val="0000FF"/>
          </w:rPr>
          <w:t>170</w:t>
        </w:r>
      </w:hyperlink>
      <w:r>
        <w:t xml:space="preserve">, </w:t>
      </w:r>
      <w:hyperlink w:anchor="P6231" w:history="1">
        <w:r>
          <w:rPr>
            <w:color w:val="0000FF"/>
          </w:rPr>
          <w:t>190</w:t>
        </w:r>
      </w:hyperlink>
      <w:r>
        <w:t xml:space="preserve">, </w:t>
      </w:r>
      <w:hyperlink w:anchor="P6270" w:history="1">
        <w:r>
          <w:rPr>
            <w:color w:val="0000FF"/>
          </w:rPr>
          <w:t>210</w:t>
        </w:r>
      </w:hyperlink>
      <w:r>
        <w:t xml:space="preserve">, </w:t>
      </w:r>
      <w:hyperlink w:anchor="P6294" w:history="1">
        <w:r>
          <w:rPr>
            <w:color w:val="0000FF"/>
          </w:rPr>
          <w:t>230</w:t>
        </w:r>
      </w:hyperlink>
      <w:r>
        <w:t xml:space="preserve">, </w:t>
      </w:r>
      <w:hyperlink w:anchor="P6324" w:history="1">
        <w:r>
          <w:rPr>
            <w:color w:val="0000FF"/>
          </w:rPr>
          <w:t>240</w:t>
        </w:r>
      </w:hyperlink>
      <w:r>
        <w:t xml:space="preserve">, </w:t>
      </w:r>
      <w:hyperlink w:anchor="P6354" w:history="1">
        <w:r>
          <w:rPr>
            <w:color w:val="0000FF"/>
          </w:rPr>
          <w:t>260</w:t>
        </w:r>
      </w:hyperlink>
      <w:r>
        <w:t xml:space="preserve">, </w:t>
      </w:r>
      <w:hyperlink w:anchor="P6384" w:history="1">
        <w:r>
          <w:rPr>
            <w:color w:val="0000FF"/>
          </w:rPr>
          <w:t>270</w:t>
        </w:r>
      </w:hyperlink>
      <w:r>
        <w:t xml:space="preserve">, </w:t>
      </w:r>
      <w:hyperlink w:anchor="P6390" w:history="1">
        <w:r>
          <w:rPr>
            <w:color w:val="0000FF"/>
          </w:rPr>
          <w:t>280</w:t>
        </w:r>
      </w:hyperlink>
      <w:r>
        <w:t>;</w:t>
      </w:r>
    </w:p>
    <w:p w:rsidR="00655264" w:rsidRDefault="00655264">
      <w:pPr>
        <w:pStyle w:val="ConsPlusNormal"/>
        <w:ind w:firstLine="540"/>
        <w:jc w:val="both"/>
      </w:pPr>
      <w:r>
        <w:t xml:space="preserve">по </w:t>
      </w:r>
      <w:hyperlink w:anchor="P6153" w:history="1">
        <w:r>
          <w:rPr>
            <w:color w:val="0000FF"/>
          </w:rPr>
          <w:t>строке 160</w:t>
        </w:r>
      </w:hyperlink>
      <w:r>
        <w:t xml:space="preserve"> - сумма </w:t>
      </w:r>
      <w:hyperlink w:anchor="P6165" w:history="1">
        <w:r>
          <w:rPr>
            <w:color w:val="0000FF"/>
          </w:rPr>
          <w:t>строк 161</w:t>
        </w:r>
      </w:hyperlink>
      <w:r>
        <w:t xml:space="preserve"> - </w:t>
      </w:r>
      <w:hyperlink w:anchor="P6177" w:history="1">
        <w:r>
          <w:rPr>
            <w:color w:val="0000FF"/>
          </w:rPr>
          <w:t>163</w:t>
        </w:r>
      </w:hyperlink>
      <w:r>
        <w:t>;</w:t>
      </w:r>
    </w:p>
    <w:p w:rsidR="00655264" w:rsidRDefault="00655264">
      <w:pPr>
        <w:pStyle w:val="ConsPlusNormal"/>
        <w:ind w:firstLine="540"/>
        <w:jc w:val="both"/>
      </w:pPr>
      <w:r>
        <w:t xml:space="preserve">по </w:t>
      </w:r>
      <w:hyperlink w:anchor="P6165" w:history="1">
        <w:r>
          <w:rPr>
            <w:color w:val="0000FF"/>
          </w:rPr>
          <w:t>строке 161</w:t>
        </w:r>
      </w:hyperlink>
      <w:r>
        <w:t xml:space="preserve"> - сумма по данным счета 040120211 "Расходы по заработной плате";</w:t>
      </w:r>
    </w:p>
    <w:p w:rsidR="00655264" w:rsidRDefault="00655264">
      <w:pPr>
        <w:pStyle w:val="ConsPlusNormal"/>
        <w:ind w:firstLine="540"/>
        <w:jc w:val="both"/>
      </w:pPr>
      <w:r>
        <w:t xml:space="preserve">по </w:t>
      </w:r>
      <w:hyperlink w:anchor="P6171" w:history="1">
        <w:r>
          <w:rPr>
            <w:color w:val="0000FF"/>
          </w:rPr>
          <w:t>строке 162</w:t>
        </w:r>
      </w:hyperlink>
      <w:r>
        <w:t xml:space="preserve"> - сумма по данным счета 040120212 "Расходы по прочим выплатам";</w:t>
      </w:r>
    </w:p>
    <w:p w:rsidR="00655264" w:rsidRDefault="00655264">
      <w:pPr>
        <w:pStyle w:val="ConsPlusNormal"/>
        <w:ind w:firstLine="540"/>
        <w:jc w:val="both"/>
      </w:pPr>
      <w:r>
        <w:t xml:space="preserve">по </w:t>
      </w:r>
      <w:hyperlink w:anchor="P6177" w:history="1">
        <w:r>
          <w:rPr>
            <w:color w:val="0000FF"/>
          </w:rPr>
          <w:t>строке 163</w:t>
        </w:r>
      </w:hyperlink>
      <w:r>
        <w:t xml:space="preserve"> - сумма по данным счета 040120213 "Расходы на начисления на выплаты по оплате труда";</w:t>
      </w:r>
    </w:p>
    <w:p w:rsidR="00655264" w:rsidRDefault="00655264">
      <w:pPr>
        <w:pStyle w:val="ConsPlusNormal"/>
        <w:ind w:firstLine="540"/>
        <w:jc w:val="both"/>
      </w:pPr>
      <w:r>
        <w:t xml:space="preserve">по </w:t>
      </w:r>
      <w:hyperlink w:anchor="P6183" w:history="1">
        <w:r>
          <w:rPr>
            <w:color w:val="0000FF"/>
          </w:rPr>
          <w:t>строке 170</w:t>
        </w:r>
      </w:hyperlink>
      <w:r>
        <w:t xml:space="preserve"> - сумма </w:t>
      </w:r>
      <w:hyperlink w:anchor="P6195" w:history="1">
        <w:r>
          <w:rPr>
            <w:color w:val="0000FF"/>
          </w:rPr>
          <w:t>строк 171</w:t>
        </w:r>
      </w:hyperlink>
      <w:r>
        <w:t xml:space="preserve"> - </w:t>
      </w:r>
      <w:hyperlink w:anchor="P6225" w:history="1">
        <w:r>
          <w:rPr>
            <w:color w:val="0000FF"/>
          </w:rPr>
          <w:t>176</w:t>
        </w:r>
      </w:hyperlink>
      <w:r>
        <w:t>;</w:t>
      </w:r>
    </w:p>
    <w:p w:rsidR="00655264" w:rsidRDefault="00655264">
      <w:pPr>
        <w:pStyle w:val="ConsPlusNormal"/>
        <w:ind w:firstLine="540"/>
        <w:jc w:val="both"/>
      </w:pPr>
      <w:r>
        <w:t xml:space="preserve">по </w:t>
      </w:r>
      <w:hyperlink w:anchor="P6195" w:history="1">
        <w:r>
          <w:rPr>
            <w:color w:val="0000FF"/>
          </w:rPr>
          <w:t>строке 171</w:t>
        </w:r>
      </w:hyperlink>
      <w:r>
        <w:t xml:space="preserve"> - сумма по данным счета 040120221 "Расходы на услуги связи";</w:t>
      </w:r>
    </w:p>
    <w:p w:rsidR="00655264" w:rsidRDefault="00655264">
      <w:pPr>
        <w:pStyle w:val="ConsPlusNormal"/>
        <w:ind w:firstLine="540"/>
        <w:jc w:val="both"/>
      </w:pPr>
      <w:r>
        <w:t xml:space="preserve">по </w:t>
      </w:r>
      <w:hyperlink w:anchor="P6201" w:history="1">
        <w:r>
          <w:rPr>
            <w:color w:val="0000FF"/>
          </w:rPr>
          <w:t>строке 172</w:t>
        </w:r>
      </w:hyperlink>
      <w:r>
        <w:t xml:space="preserve"> - сумма по данным счета 040120222 "Расходы на транспортные услуги";</w:t>
      </w:r>
    </w:p>
    <w:p w:rsidR="00655264" w:rsidRDefault="00655264">
      <w:pPr>
        <w:pStyle w:val="ConsPlusNormal"/>
        <w:ind w:firstLine="540"/>
        <w:jc w:val="both"/>
      </w:pPr>
      <w:r>
        <w:t xml:space="preserve">по </w:t>
      </w:r>
      <w:hyperlink w:anchor="P6207" w:history="1">
        <w:r>
          <w:rPr>
            <w:color w:val="0000FF"/>
          </w:rPr>
          <w:t>строке 173</w:t>
        </w:r>
      </w:hyperlink>
      <w:r>
        <w:t xml:space="preserve"> - сумма по данным счета 040120223 "Расходы на коммунальные услуги";</w:t>
      </w:r>
    </w:p>
    <w:p w:rsidR="00655264" w:rsidRDefault="00655264">
      <w:pPr>
        <w:pStyle w:val="ConsPlusNormal"/>
        <w:ind w:firstLine="540"/>
        <w:jc w:val="both"/>
      </w:pPr>
      <w:r>
        <w:t xml:space="preserve">по </w:t>
      </w:r>
      <w:hyperlink w:anchor="P6213" w:history="1">
        <w:r>
          <w:rPr>
            <w:color w:val="0000FF"/>
          </w:rPr>
          <w:t>строке 174</w:t>
        </w:r>
      </w:hyperlink>
      <w:r>
        <w:t xml:space="preserve"> - сумма по данным счета 040120224 "Расходы на арендную плату за пользование имуществом";</w:t>
      </w:r>
    </w:p>
    <w:p w:rsidR="00655264" w:rsidRDefault="00655264">
      <w:pPr>
        <w:pStyle w:val="ConsPlusNormal"/>
        <w:ind w:firstLine="540"/>
        <w:jc w:val="both"/>
      </w:pPr>
      <w:r>
        <w:t xml:space="preserve">по </w:t>
      </w:r>
      <w:hyperlink w:anchor="P6219" w:history="1">
        <w:r>
          <w:rPr>
            <w:color w:val="0000FF"/>
          </w:rPr>
          <w:t>строке 175</w:t>
        </w:r>
      </w:hyperlink>
      <w:r>
        <w:t xml:space="preserve"> - сумма по данным счета 040120225 "Расходы на работы, услуги по содержанию имущества";</w:t>
      </w:r>
    </w:p>
    <w:p w:rsidR="00655264" w:rsidRDefault="00655264">
      <w:pPr>
        <w:pStyle w:val="ConsPlusNormal"/>
        <w:ind w:firstLine="540"/>
        <w:jc w:val="both"/>
      </w:pPr>
      <w:r>
        <w:t xml:space="preserve">по </w:t>
      </w:r>
      <w:hyperlink w:anchor="P6225" w:history="1">
        <w:r>
          <w:rPr>
            <w:color w:val="0000FF"/>
          </w:rPr>
          <w:t>строке 176</w:t>
        </w:r>
      </w:hyperlink>
      <w:r>
        <w:t xml:space="preserve"> - сумма по данным счета 040120226 "Расходы на прочие работы, услуги";</w:t>
      </w:r>
    </w:p>
    <w:p w:rsidR="00655264" w:rsidRDefault="00655264">
      <w:pPr>
        <w:pStyle w:val="ConsPlusNormal"/>
        <w:ind w:firstLine="540"/>
        <w:jc w:val="both"/>
      </w:pPr>
      <w:r>
        <w:t xml:space="preserve">по </w:t>
      </w:r>
      <w:hyperlink w:anchor="P6231" w:history="1">
        <w:r>
          <w:rPr>
            <w:color w:val="0000FF"/>
          </w:rPr>
          <w:t>строке 190</w:t>
        </w:r>
      </w:hyperlink>
      <w:r>
        <w:t xml:space="preserve"> - сумма </w:t>
      </w:r>
      <w:hyperlink w:anchor="P6243" w:history="1">
        <w:r>
          <w:rPr>
            <w:color w:val="0000FF"/>
          </w:rPr>
          <w:t>строк 191</w:t>
        </w:r>
      </w:hyperlink>
      <w:r>
        <w:t xml:space="preserve"> и </w:t>
      </w:r>
      <w:hyperlink w:anchor="P6249" w:history="1">
        <w:r>
          <w:rPr>
            <w:color w:val="0000FF"/>
          </w:rPr>
          <w:t>192</w:t>
        </w:r>
      </w:hyperlink>
      <w:r>
        <w:t>;</w:t>
      </w:r>
    </w:p>
    <w:p w:rsidR="00655264" w:rsidRDefault="00655264">
      <w:pPr>
        <w:pStyle w:val="ConsPlusNormal"/>
        <w:ind w:firstLine="540"/>
        <w:jc w:val="both"/>
      </w:pPr>
      <w:r>
        <w:t xml:space="preserve">по </w:t>
      </w:r>
      <w:hyperlink w:anchor="P6243" w:history="1">
        <w:r>
          <w:rPr>
            <w:color w:val="0000FF"/>
          </w:rPr>
          <w:t>строке 191</w:t>
        </w:r>
      </w:hyperlink>
      <w:r>
        <w:t xml:space="preserve"> - сумма по данным счета 140120231 "Расходы на обслуживание внутреннего долга";</w:t>
      </w:r>
    </w:p>
    <w:p w:rsidR="00655264" w:rsidRDefault="00655264">
      <w:pPr>
        <w:pStyle w:val="ConsPlusNormal"/>
        <w:jc w:val="both"/>
      </w:pPr>
      <w:r>
        <w:t xml:space="preserve">(в ред. </w:t>
      </w:r>
      <w:hyperlink r:id="rId494"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w:t>
      </w:r>
      <w:hyperlink w:anchor="P6249" w:history="1">
        <w:r>
          <w:rPr>
            <w:color w:val="0000FF"/>
          </w:rPr>
          <w:t>строке 192</w:t>
        </w:r>
      </w:hyperlink>
      <w:r>
        <w:t xml:space="preserve"> - сумма по данным счета 140120232 "Расходы на обслуживание внешнего государственного долга";</w:t>
      </w:r>
    </w:p>
    <w:p w:rsidR="00655264" w:rsidRDefault="00655264">
      <w:pPr>
        <w:pStyle w:val="ConsPlusNormal"/>
        <w:jc w:val="both"/>
      </w:pPr>
      <w:r>
        <w:t xml:space="preserve">(в ред. </w:t>
      </w:r>
      <w:hyperlink r:id="rId495"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496"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270" w:history="1">
        <w:r>
          <w:rPr>
            <w:color w:val="0000FF"/>
          </w:rPr>
          <w:t>строке 210</w:t>
        </w:r>
      </w:hyperlink>
      <w:r>
        <w:t xml:space="preserve"> - сумма </w:t>
      </w:r>
      <w:hyperlink w:anchor="P6282" w:history="1">
        <w:r>
          <w:rPr>
            <w:color w:val="0000FF"/>
          </w:rPr>
          <w:t>строк 211</w:t>
        </w:r>
      </w:hyperlink>
      <w:r>
        <w:t xml:space="preserve"> и </w:t>
      </w:r>
      <w:hyperlink w:anchor="P6288" w:history="1">
        <w:r>
          <w:rPr>
            <w:color w:val="0000FF"/>
          </w:rPr>
          <w:t>212</w:t>
        </w:r>
      </w:hyperlink>
      <w:r>
        <w:t>;</w:t>
      </w:r>
    </w:p>
    <w:p w:rsidR="00655264" w:rsidRDefault="00655264">
      <w:pPr>
        <w:pStyle w:val="ConsPlusNormal"/>
        <w:ind w:firstLine="540"/>
        <w:jc w:val="both"/>
      </w:pPr>
      <w:r>
        <w:t xml:space="preserve">по </w:t>
      </w:r>
      <w:hyperlink w:anchor="P6282" w:history="1">
        <w:r>
          <w:rPr>
            <w:color w:val="0000FF"/>
          </w:rPr>
          <w:t>строке 211</w:t>
        </w:r>
      </w:hyperlink>
      <w:r>
        <w:t xml:space="preserve"> - сумма по данным счета 040120241 "Расходы на безвозмездные перечисления государственным и муниципальным организациям";</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КонсультантПлюс: примечание.</w:t>
      </w:r>
    </w:p>
    <w:p w:rsidR="00655264" w:rsidRDefault="00655264">
      <w:pPr>
        <w:pStyle w:val="ConsPlusNormal"/>
        <w:ind w:firstLine="540"/>
        <w:jc w:val="both"/>
      </w:pPr>
      <w:hyperlink r:id="rId497" w:history="1">
        <w:r>
          <w:rPr>
            <w:color w:val="0000FF"/>
          </w:rPr>
          <w:t>Приказом</w:t>
        </w:r>
      </w:hyperlink>
      <w:r>
        <w:t xml:space="preserve"> Минфина России от 29.12.2011 N 191н в абзаце сорок четыре пункта 96 цифры "140101242" заменены цифрами "140120242".</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 xml:space="preserve">по </w:t>
      </w:r>
      <w:hyperlink w:anchor="P6288" w:history="1">
        <w:r>
          <w:rPr>
            <w:color w:val="0000FF"/>
          </w:rPr>
          <w:t>строке 212</w:t>
        </w:r>
      </w:hyperlink>
      <w:r>
        <w:t xml:space="preserve"> - сумма по данным счета 040101242 "Расходы на безвозмездные перечисления организациям, за исключением государственных и муниципальных организаций";</w:t>
      </w:r>
    </w:p>
    <w:p w:rsidR="00655264" w:rsidRDefault="00655264">
      <w:pPr>
        <w:pStyle w:val="ConsPlusNormal"/>
        <w:ind w:firstLine="540"/>
        <w:jc w:val="both"/>
      </w:pPr>
      <w:r>
        <w:t xml:space="preserve">по </w:t>
      </w:r>
      <w:hyperlink w:anchor="P6294" w:history="1">
        <w:r>
          <w:rPr>
            <w:color w:val="0000FF"/>
          </w:rPr>
          <w:t>строке 230</w:t>
        </w:r>
      </w:hyperlink>
      <w:r>
        <w:t xml:space="preserve"> - сумма </w:t>
      </w:r>
      <w:hyperlink w:anchor="P6306" w:history="1">
        <w:r>
          <w:rPr>
            <w:color w:val="0000FF"/>
          </w:rPr>
          <w:t>строк 231</w:t>
        </w:r>
      </w:hyperlink>
      <w:r>
        <w:t xml:space="preserve"> - </w:t>
      </w:r>
      <w:hyperlink w:anchor="P6318" w:history="1">
        <w:r>
          <w:rPr>
            <w:color w:val="0000FF"/>
          </w:rPr>
          <w:t>233</w:t>
        </w:r>
      </w:hyperlink>
      <w:r>
        <w:t>;</w:t>
      </w:r>
    </w:p>
    <w:p w:rsidR="00655264" w:rsidRDefault="00655264">
      <w:pPr>
        <w:pStyle w:val="ConsPlusNormal"/>
        <w:ind w:firstLine="540"/>
        <w:jc w:val="both"/>
      </w:pPr>
      <w:r>
        <w:t xml:space="preserve">по </w:t>
      </w:r>
      <w:hyperlink w:anchor="P6306" w:history="1">
        <w:r>
          <w:rPr>
            <w:color w:val="0000FF"/>
          </w:rPr>
          <w:t>строке 231</w:t>
        </w:r>
      </w:hyperlink>
      <w:r>
        <w:t xml:space="preserve"> - сумма по данным счета 140120251 "Расходы на перечисления другим бюджетам бюджетной системы Российской Федерации";</w:t>
      </w:r>
    </w:p>
    <w:p w:rsidR="00655264" w:rsidRDefault="00655264">
      <w:pPr>
        <w:pStyle w:val="ConsPlusNormal"/>
        <w:jc w:val="both"/>
      </w:pPr>
      <w:r>
        <w:t xml:space="preserve">(в ред. </w:t>
      </w:r>
      <w:hyperlink r:id="rId498"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499"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312" w:history="1">
        <w:r>
          <w:rPr>
            <w:color w:val="0000FF"/>
          </w:rPr>
          <w:t>строке 232</w:t>
        </w:r>
      </w:hyperlink>
      <w:r>
        <w:t xml:space="preserve"> - сумма по данным счета 040120252 "Расходы на перечисления наднациональным организациям и правительствам иностранных государств";</w:t>
      </w:r>
    </w:p>
    <w:p w:rsidR="00655264" w:rsidRDefault="00655264">
      <w:pPr>
        <w:pStyle w:val="ConsPlusNormal"/>
        <w:ind w:firstLine="540"/>
        <w:jc w:val="both"/>
      </w:pPr>
      <w:r>
        <w:t xml:space="preserve">по </w:t>
      </w:r>
      <w:hyperlink w:anchor="P6318" w:history="1">
        <w:r>
          <w:rPr>
            <w:color w:val="0000FF"/>
          </w:rPr>
          <w:t>строке 233</w:t>
        </w:r>
      </w:hyperlink>
      <w:r>
        <w:t xml:space="preserve"> - сумма по данным счета 040120253 "Расходы на перечисления международным организациям";</w:t>
      </w:r>
    </w:p>
    <w:p w:rsidR="00655264" w:rsidRDefault="00655264">
      <w:pPr>
        <w:pStyle w:val="ConsPlusNormal"/>
        <w:ind w:firstLine="540"/>
        <w:jc w:val="both"/>
      </w:pPr>
      <w:r>
        <w:t xml:space="preserve">по </w:t>
      </w:r>
      <w:hyperlink w:anchor="P6324" w:history="1">
        <w:r>
          <w:rPr>
            <w:color w:val="0000FF"/>
          </w:rPr>
          <w:t>строке 240</w:t>
        </w:r>
      </w:hyperlink>
      <w:r>
        <w:t xml:space="preserve"> - сумма </w:t>
      </w:r>
      <w:hyperlink w:anchor="P6336" w:history="1">
        <w:r>
          <w:rPr>
            <w:color w:val="0000FF"/>
          </w:rPr>
          <w:t>строк 241</w:t>
        </w:r>
      </w:hyperlink>
      <w:r>
        <w:t xml:space="preserve"> - </w:t>
      </w:r>
      <w:hyperlink w:anchor="P6348" w:history="1">
        <w:r>
          <w:rPr>
            <w:color w:val="0000FF"/>
          </w:rPr>
          <w:t>243</w:t>
        </w:r>
      </w:hyperlink>
      <w:r>
        <w:t>;</w:t>
      </w:r>
    </w:p>
    <w:p w:rsidR="00655264" w:rsidRDefault="00655264">
      <w:pPr>
        <w:pStyle w:val="ConsPlusNormal"/>
        <w:ind w:firstLine="540"/>
        <w:jc w:val="both"/>
      </w:pPr>
      <w:r>
        <w:t xml:space="preserve">по </w:t>
      </w:r>
      <w:hyperlink w:anchor="P6336" w:history="1">
        <w:r>
          <w:rPr>
            <w:color w:val="0000FF"/>
          </w:rPr>
          <w:t>строке 241</w:t>
        </w:r>
      </w:hyperlink>
      <w:r>
        <w:t xml:space="preserve"> - сумма по данным счета 140120261 "Расходы на пенсии, пособия и выплаты по пенсионному, социальному и медицинскому страхованию населения";</w:t>
      </w:r>
    </w:p>
    <w:p w:rsidR="00655264" w:rsidRDefault="00655264">
      <w:pPr>
        <w:pStyle w:val="ConsPlusNormal"/>
        <w:jc w:val="both"/>
      </w:pPr>
      <w:r>
        <w:t xml:space="preserve">(в ред. </w:t>
      </w:r>
      <w:hyperlink r:id="rId500"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501"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6342" w:history="1">
        <w:r>
          <w:rPr>
            <w:color w:val="0000FF"/>
          </w:rPr>
          <w:t>строке 242</w:t>
        </w:r>
      </w:hyperlink>
      <w:r>
        <w:t xml:space="preserve"> - сумма по данным счета 040120262 "Расходы на пособия по социальной помощи населению";</w:t>
      </w:r>
    </w:p>
    <w:p w:rsidR="00655264" w:rsidRDefault="00655264">
      <w:pPr>
        <w:pStyle w:val="ConsPlusNormal"/>
        <w:ind w:firstLine="540"/>
        <w:jc w:val="both"/>
      </w:pPr>
      <w:r>
        <w:t xml:space="preserve">по </w:t>
      </w:r>
      <w:hyperlink w:anchor="P6348" w:history="1">
        <w:r>
          <w:rPr>
            <w:color w:val="0000FF"/>
          </w:rPr>
          <w:t>строке 243</w:t>
        </w:r>
      </w:hyperlink>
      <w:r>
        <w:t xml:space="preserve"> - сумма по данным счета 040120263 "Расходы на пенсии, пособия, выплачиваемые организациями сектора государственного управления";</w:t>
      </w:r>
    </w:p>
    <w:p w:rsidR="00655264" w:rsidRDefault="00655264">
      <w:pPr>
        <w:pStyle w:val="ConsPlusNormal"/>
        <w:ind w:firstLine="540"/>
        <w:jc w:val="both"/>
      </w:pPr>
      <w:r>
        <w:t xml:space="preserve">по </w:t>
      </w:r>
      <w:hyperlink w:anchor="P6354" w:history="1">
        <w:r>
          <w:rPr>
            <w:color w:val="0000FF"/>
          </w:rPr>
          <w:t>строке 260</w:t>
        </w:r>
      </w:hyperlink>
      <w:r>
        <w:t xml:space="preserve"> - сумма </w:t>
      </w:r>
      <w:hyperlink w:anchor="P6366" w:history="1">
        <w:r>
          <w:rPr>
            <w:color w:val="0000FF"/>
          </w:rPr>
          <w:t>строк 261</w:t>
        </w:r>
      </w:hyperlink>
      <w:r>
        <w:t xml:space="preserve"> - </w:t>
      </w:r>
      <w:hyperlink w:anchor="P6378" w:history="1">
        <w:r>
          <w:rPr>
            <w:color w:val="0000FF"/>
          </w:rPr>
          <w:t>263</w:t>
        </w:r>
      </w:hyperlink>
      <w:r>
        <w:t>;</w:t>
      </w:r>
    </w:p>
    <w:p w:rsidR="00655264" w:rsidRDefault="00655264">
      <w:pPr>
        <w:pStyle w:val="ConsPlusNormal"/>
        <w:ind w:firstLine="540"/>
        <w:jc w:val="both"/>
      </w:pPr>
      <w:r>
        <w:t xml:space="preserve">по </w:t>
      </w:r>
      <w:hyperlink w:anchor="P6366" w:history="1">
        <w:r>
          <w:rPr>
            <w:color w:val="0000FF"/>
          </w:rPr>
          <w:t>строке 261</w:t>
        </w:r>
      </w:hyperlink>
      <w:r>
        <w:t xml:space="preserve"> - сумма по данным счета 040120271 "Расходы на амортизацию основных средств и нематериальных активов";</w:t>
      </w:r>
    </w:p>
    <w:p w:rsidR="00655264" w:rsidRDefault="00655264">
      <w:pPr>
        <w:pStyle w:val="ConsPlusNormal"/>
        <w:ind w:firstLine="540"/>
        <w:jc w:val="both"/>
      </w:pPr>
      <w:r>
        <w:t xml:space="preserve">по </w:t>
      </w:r>
      <w:hyperlink w:anchor="P6372" w:history="1">
        <w:r>
          <w:rPr>
            <w:color w:val="0000FF"/>
          </w:rPr>
          <w:t>строке 262</w:t>
        </w:r>
      </w:hyperlink>
      <w:r>
        <w:t xml:space="preserve"> - сумма по данным счета 040120272 "Расходование материальных запасов";</w:t>
      </w:r>
    </w:p>
    <w:p w:rsidR="00655264" w:rsidRDefault="00655264">
      <w:pPr>
        <w:pStyle w:val="ConsPlusNormal"/>
        <w:ind w:firstLine="540"/>
        <w:jc w:val="both"/>
      </w:pPr>
      <w:r>
        <w:t xml:space="preserve">по </w:t>
      </w:r>
      <w:hyperlink w:anchor="P6378" w:history="1">
        <w:r>
          <w:rPr>
            <w:color w:val="0000FF"/>
          </w:rPr>
          <w:t>строке 263</w:t>
        </w:r>
      </w:hyperlink>
      <w:r>
        <w:t xml:space="preserve"> - сумма по данным счета 040120273 "Чрезвычайные расходы по операциям с активами";</w:t>
      </w:r>
    </w:p>
    <w:p w:rsidR="00655264" w:rsidRDefault="00655264">
      <w:pPr>
        <w:pStyle w:val="ConsPlusNormal"/>
        <w:ind w:firstLine="540"/>
        <w:jc w:val="both"/>
      </w:pPr>
      <w:r>
        <w:t xml:space="preserve">по </w:t>
      </w:r>
      <w:hyperlink w:anchor="P6384" w:history="1">
        <w:r>
          <w:rPr>
            <w:color w:val="0000FF"/>
          </w:rPr>
          <w:t>строке 270</w:t>
        </w:r>
      </w:hyperlink>
      <w:r>
        <w:t xml:space="preserve"> - сумма по данным счета 040120290 "Прочие расходы", за исключением сумм начисленного налога на прибыль;</w:t>
      </w:r>
    </w:p>
    <w:p w:rsidR="00655264" w:rsidRDefault="00655264">
      <w:pPr>
        <w:pStyle w:val="ConsPlusNormal"/>
        <w:jc w:val="both"/>
      </w:pPr>
      <w:r>
        <w:t xml:space="preserve">(в ред. </w:t>
      </w:r>
      <w:hyperlink r:id="rId502"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кодам </w:t>
      </w:r>
      <w:hyperlink w:anchor="P6153" w:history="1">
        <w:r>
          <w:rPr>
            <w:color w:val="0000FF"/>
          </w:rPr>
          <w:t>строк 160</w:t>
        </w:r>
      </w:hyperlink>
      <w:r>
        <w:t xml:space="preserve"> - </w:t>
      </w:r>
      <w:hyperlink w:anchor="P6384" w:history="1">
        <w:r>
          <w:rPr>
            <w:color w:val="0000FF"/>
          </w:rPr>
          <w:t>270</w:t>
        </w:r>
      </w:hyperlink>
      <w:r>
        <w:t xml:space="preserve"> в графе 4 отчета дополнительно отражаются принятые в уменьшение доходов по данным дебетового оборота счета 140110130 "Доходы от оказания платных услуг":</w:t>
      </w:r>
    </w:p>
    <w:p w:rsidR="00655264" w:rsidRDefault="00655264">
      <w:pPr>
        <w:pStyle w:val="ConsPlusNormal"/>
        <w:jc w:val="both"/>
      </w:pPr>
      <w:r>
        <w:t xml:space="preserve">(абзац введен </w:t>
      </w:r>
      <w:hyperlink r:id="rId503" w:history="1">
        <w:r>
          <w:rPr>
            <w:color w:val="0000FF"/>
          </w:rPr>
          <w:t>Приказом</w:t>
        </w:r>
      </w:hyperlink>
      <w:r>
        <w:t xml:space="preserve"> Минфина России от 19.12.2014 N 157н)</w:t>
      </w:r>
    </w:p>
    <w:p w:rsidR="00655264" w:rsidRDefault="00655264">
      <w:pPr>
        <w:pStyle w:val="ConsPlusNormal"/>
        <w:ind w:firstLine="540"/>
        <w:jc w:val="both"/>
      </w:pPr>
      <w:r>
        <w:t>суммы расходов, сформировавших себестоимость выполненных работ, оказанных услуг на основании данных аналитического учета в разрезе соответствующих кодов КОСГУ по соответствующим аналитическим счетам счета 010900000 "Затраты на изготовление готовой продукции, выполнение работ, услуг";</w:t>
      </w:r>
    </w:p>
    <w:p w:rsidR="00655264" w:rsidRDefault="00655264">
      <w:pPr>
        <w:pStyle w:val="ConsPlusNormal"/>
        <w:jc w:val="both"/>
      </w:pPr>
      <w:r>
        <w:t xml:space="preserve">(абзац введен </w:t>
      </w:r>
      <w:hyperlink r:id="rId504" w:history="1">
        <w:r>
          <w:rPr>
            <w:color w:val="0000FF"/>
          </w:rPr>
          <w:t>Приказом</w:t>
        </w:r>
      </w:hyperlink>
      <w:r>
        <w:t xml:space="preserve"> Минфина России от 19.12.2014 N 157н)</w:t>
      </w:r>
    </w:p>
    <w:p w:rsidR="00655264" w:rsidRDefault="00655264">
      <w:pPr>
        <w:pStyle w:val="ConsPlusNormal"/>
        <w:ind w:firstLine="540"/>
        <w:jc w:val="both"/>
      </w:pPr>
      <w:r>
        <w:t>сумма стоимости реализованной готовой продукции по счетам 010537440 "Уменьшение стоимости готовой продукции - иного движимого имущества учреждения", 010538440 "Уменьшение стоимости товаров - иного движимого имущества учреждения" в части переданной заказчику готовой продукции (по КОСГУ 272);</w:t>
      </w:r>
    </w:p>
    <w:p w:rsidR="00655264" w:rsidRDefault="00655264">
      <w:pPr>
        <w:pStyle w:val="ConsPlusNormal"/>
        <w:jc w:val="both"/>
      </w:pPr>
      <w:r>
        <w:t xml:space="preserve">(абзац введен </w:t>
      </w:r>
      <w:hyperlink r:id="rId505"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по </w:t>
      </w:r>
      <w:hyperlink w:anchor="P6390" w:history="1">
        <w:r>
          <w:rPr>
            <w:color w:val="0000FF"/>
          </w:rPr>
          <w:t>строке 280</w:t>
        </w:r>
      </w:hyperlink>
      <w:r>
        <w:t xml:space="preserve"> - разность между дебетовым и кредитовым оборотами по счету 040150000 "Расходы будущих периодов", сложившимися за отчетный период;</w:t>
      </w:r>
    </w:p>
    <w:p w:rsidR="00655264" w:rsidRDefault="00655264">
      <w:pPr>
        <w:pStyle w:val="ConsPlusNormal"/>
        <w:jc w:val="both"/>
      </w:pPr>
      <w:r>
        <w:t xml:space="preserve">(в ред. </w:t>
      </w:r>
      <w:hyperlink r:id="rId506"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6030" w:history="1">
        <w:r>
          <w:rPr>
            <w:color w:val="0000FF"/>
          </w:rPr>
          <w:t>строки 020</w:t>
        </w:r>
      </w:hyperlink>
      <w:r>
        <w:t xml:space="preserve"> - </w:t>
      </w:r>
      <w:hyperlink w:anchor="P6141" w:history="1">
        <w:r>
          <w:rPr>
            <w:color w:val="0000FF"/>
          </w:rPr>
          <w:t>110</w:t>
        </w:r>
      </w:hyperlink>
      <w:r>
        <w:t xml:space="preserve">, </w:t>
      </w:r>
      <w:hyperlink w:anchor="P6153" w:history="1">
        <w:r>
          <w:rPr>
            <w:color w:val="0000FF"/>
          </w:rPr>
          <w:t>160</w:t>
        </w:r>
      </w:hyperlink>
      <w:r>
        <w:t xml:space="preserve"> - </w:t>
      </w:r>
      <w:hyperlink w:anchor="P6390" w:history="1">
        <w:r>
          <w:rPr>
            <w:color w:val="0000FF"/>
          </w:rPr>
          <w:t>280</w:t>
        </w:r>
      </w:hyperlink>
      <w:r>
        <w:t xml:space="preserve"> графы 5 не заполняются;</w:t>
      </w:r>
    </w:p>
    <w:p w:rsidR="00655264" w:rsidRDefault="00655264">
      <w:pPr>
        <w:pStyle w:val="ConsPlusNormal"/>
        <w:jc w:val="both"/>
      </w:pPr>
      <w:r>
        <w:t xml:space="preserve">(в ред. </w:t>
      </w:r>
      <w:hyperlink r:id="rId507"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w:t>
      </w:r>
      <w:hyperlink w:anchor="P6396" w:history="1">
        <w:r>
          <w:rPr>
            <w:color w:val="0000FF"/>
          </w:rPr>
          <w:t>строке 290</w:t>
        </w:r>
      </w:hyperlink>
      <w:r>
        <w:t xml:space="preserve"> - сумма разницы </w:t>
      </w:r>
      <w:hyperlink w:anchor="P6402" w:history="1">
        <w:r>
          <w:rPr>
            <w:color w:val="0000FF"/>
          </w:rPr>
          <w:t>строк 291</w:t>
        </w:r>
      </w:hyperlink>
      <w:r>
        <w:t xml:space="preserve"> и </w:t>
      </w:r>
      <w:hyperlink w:anchor="P6408" w:history="1">
        <w:r>
          <w:rPr>
            <w:color w:val="0000FF"/>
          </w:rPr>
          <w:t>292</w:t>
        </w:r>
      </w:hyperlink>
      <w:r>
        <w:t xml:space="preserve"> и показателя </w:t>
      </w:r>
      <w:hyperlink w:anchor="P6414" w:history="1">
        <w:r>
          <w:rPr>
            <w:color w:val="0000FF"/>
          </w:rPr>
          <w:t>строки 303</w:t>
        </w:r>
      </w:hyperlink>
      <w:r>
        <w:t>;</w:t>
      </w:r>
    </w:p>
    <w:p w:rsidR="00655264" w:rsidRDefault="00655264">
      <w:pPr>
        <w:pStyle w:val="ConsPlusNormal"/>
        <w:jc w:val="both"/>
      </w:pPr>
      <w:r>
        <w:t xml:space="preserve">(в ред. </w:t>
      </w:r>
      <w:hyperlink r:id="rId50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6396" w:history="1">
        <w:r>
          <w:rPr>
            <w:color w:val="0000FF"/>
          </w:rPr>
          <w:t>строке 290</w:t>
        </w:r>
      </w:hyperlink>
      <w:r>
        <w:t xml:space="preserve"> - сумма </w:t>
      </w:r>
      <w:hyperlink w:anchor="P6435" w:history="1">
        <w:r>
          <w:rPr>
            <w:color w:val="0000FF"/>
          </w:rPr>
          <w:t>строк 310</w:t>
        </w:r>
      </w:hyperlink>
      <w:r>
        <w:t xml:space="preserve"> и </w:t>
      </w:r>
      <w:hyperlink w:anchor="P6561" w:history="1">
        <w:r>
          <w:rPr>
            <w:color w:val="0000FF"/>
          </w:rPr>
          <w:t>380</w:t>
        </w:r>
      </w:hyperlink>
      <w:r>
        <w:t>;</w:t>
      </w:r>
    </w:p>
    <w:p w:rsidR="00655264" w:rsidRDefault="00655264">
      <w:pPr>
        <w:pStyle w:val="ConsPlusNormal"/>
        <w:ind w:firstLine="540"/>
        <w:jc w:val="both"/>
      </w:pPr>
      <w:r>
        <w:t xml:space="preserve">по </w:t>
      </w:r>
      <w:hyperlink w:anchor="P6402" w:history="1">
        <w:r>
          <w:rPr>
            <w:color w:val="0000FF"/>
          </w:rPr>
          <w:t>строке 291</w:t>
        </w:r>
      </w:hyperlink>
      <w:r>
        <w:t xml:space="preserve"> - разница </w:t>
      </w:r>
      <w:hyperlink w:anchor="P6024" w:history="1">
        <w:r>
          <w:rPr>
            <w:color w:val="0000FF"/>
          </w:rPr>
          <w:t>строк 010</w:t>
        </w:r>
      </w:hyperlink>
      <w:r>
        <w:t xml:space="preserve"> и </w:t>
      </w:r>
      <w:hyperlink w:anchor="P6147" w:history="1">
        <w:r>
          <w:rPr>
            <w:color w:val="0000FF"/>
          </w:rPr>
          <w:t>150</w:t>
        </w:r>
      </w:hyperlink>
      <w:r>
        <w:t>;</w:t>
      </w:r>
    </w:p>
    <w:p w:rsidR="00655264" w:rsidRDefault="00655264">
      <w:pPr>
        <w:pStyle w:val="ConsPlusNormal"/>
        <w:ind w:firstLine="540"/>
        <w:jc w:val="both"/>
      </w:pPr>
      <w:r>
        <w:t xml:space="preserve">по </w:t>
      </w:r>
      <w:hyperlink w:anchor="P6408" w:history="1">
        <w:r>
          <w:rPr>
            <w:color w:val="0000FF"/>
          </w:rPr>
          <w:t>строке 292</w:t>
        </w:r>
      </w:hyperlink>
      <w:r>
        <w:t xml:space="preserve"> - сумма начисленного налога на прибыль организаций за отчетный период;</w:t>
      </w:r>
    </w:p>
    <w:p w:rsidR="00655264" w:rsidRDefault="00655264">
      <w:pPr>
        <w:pStyle w:val="ConsPlusNormal"/>
        <w:jc w:val="both"/>
      </w:pPr>
      <w:r>
        <w:t xml:space="preserve">(в ред. </w:t>
      </w:r>
      <w:hyperlink r:id="rId509"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6408" w:history="1">
        <w:r>
          <w:rPr>
            <w:color w:val="0000FF"/>
          </w:rPr>
          <w:t>строка 292</w:t>
        </w:r>
      </w:hyperlink>
      <w:r>
        <w:t xml:space="preserve"> в графе "Средства во временном распоряжении" не заполняется;</w:t>
      </w:r>
    </w:p>
    <w:p w:rsidR="00655264" w:rsidRDefault="00655264">
      <w:pPr>
        <w:pStyle w:val="ConsPlusNormal"/>
        <w:jc w:val="both"/>
      </w:pPr>
      <w:r>
        <w:t xml:space="preserve">(в ред. </w:t>
      </w:r>
      <w:hyperlink r:id="rId510"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w:t>
      </w:r>
      <w:hyperlink w:anchor="P6414" w:history="1">
        <w:r>
          <w:rPr>
            <w:color w:val="0000FF"/>
          </w:rPr>
          <w:t>строке 303</w:t>
        </w:r>
      </w:hyperlink>
      <w:r>
        <w:t xml:space="preserve"> - сумма по данным счета 040160200 "Резервы предстоящих расходов";</w:t>
      </w:r>
    </w:p>
    <w:p w:rsidR="00655264" w:rsidRDefault="00655264">
      <w:pPr>
        <w:pStyle w:val="ConsPlusNormal"/>
        <w:jc w:val="both"/>
      </w:pPr>
      <w:r>
        <w:t xml:space="preserve">(абзац введен </w:t>
      </w:r>
      <w:hyperlink r:id="rId511"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по </w:t>
      </w:r>
      <w:hyperlink w:anchor="P6435" w:history="1">
        <w:r>
          <w:rPr>
            <w:color w:val="0000FF"/>
          </w:rPr>
          <w:t>строке 310</w:t>
        </w:r>
      </w:hyperlink>
      <w:r>
        <w:t xml:space="preserve"> - сумма </w:t>
      </w:r>
      <w:hyperlink w:anchor="P6441" w:history="1">
        <w:r>
          <w:rPr>
            <w:color w:val="0000FF"/>
          </w:rPr>
          <w:t>строк 320</w:t>
        </w:r>
      </w:hyperlink>
      <w:r>
        <w:t xml:space="preserve">, </w:t>
      </w:r>
      <w:hyperlink w:anchor="P6465" w:history="1">
        <w:r>
          <w:rPr>
            <w:color w:val="0000FF"/>
          </w:rPr>
          <w:t>330</w:t>
        </w:r>
      </w:hyperlink>
      <w:r>
        <w:t xml:space="preserve">, </w:t>
      </w:r>
      <w:hyperlink w:anchor="P6489" w:history="1">
        <w:r>
          <w:rPr>
            <w:color w:val="0000FF"/>
          </w:rPr>
          <w:t>350</w:t>
        </w:r>
      </w:hyperlink>
      <w:r>
        <w:t xml:space="preserve">, </w:t>
      </w:r>
      <w:hyperlink w:anchor="P6513" w:history="1">
        <w:r>
          <w:rPr>
            <w:color w:val="0000FF"/>
          </w:rPr>
          <w:t>360</w:t>
        </w:r>
      </w:hyperlink>
      <w:r>
        <w:t xml:space="preserve">, </w:t>
      </w:r>
      <w:hyperlink w:anchor="P6537" w:history="1">
        <w:r>
          <w:rPr>
            <w:color w:val="0000FF"/>
          </w:rPr>
          <w:t>370</w:t>
        </w:r>
      </w:hyperlink>
      <w:r>
        <w:t>;</w:t>
      </w:r>
    </w:p>
    <w:p w:rsidR="00655264" w:rsidRDefault="00655264">
      <w:pPr>
        <w:pStyle w:val="ConsPlusNormal"/>
        <w:jc w:val="both"/>
      </w:pPr>
      <w:r>
        <w:t xml:space="preserve">(в ред. </w:t>
      </w:r>
      <w:hyperlink r:id="rId512"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441" w:history="1">
        <w:r>
          <w:rPr>
            <w:color w:val="0000FF"/>
          </w:rPr>
          <w:t>строке 320</w:t>
        </w:r>
      </w:hyperlink>
      <w:r>
        <w:t xml:space="preserve"> - разница </w:t>
      </w:r>
      <w:hyperlink w:anchor="P6453" w:history="1">
        <w:r>
          <w:rPr>
            <w:color w:val="0000FF"/>
          </w:rPr>
          <w:t>строк 321</w:t>
        </w:r>
      </w:hyperlink>
      <w:r>
        <w:t xml:space="preserve"> и </w:t>
      </w:r>
      <w:hyperlink w:anchor="P6459" w:history="1">
        <w:r>
          <w:rPr>
            <w:color w:val="0000FF"/>
          </w:rPr>
          <w:t>322</w:t>
        </w:r>
      </w:hyperlink>
      <w:r>
        <w:t>;</w:t>
      </w:r>
    </w:p>
    <w:p w:rsidR="00655264" w:rsidRDefault="00655264">
      <w:pPr>
        <w:pStyle w:val="ConsPlusNormal"/>
        <w:ind w:firstLine="540"/>
        <w:jc w:val="both"/>
      </w:pPr>
      <w:r>
        <w:t xml:space="preserve">по </w:t>
      </w:r>
      <w:hyperlink w:anchor="P6453" w:history="1">
        <w:r>
          <w:rPr>
            <w:color w:val="0000FF"/>
          </w:rPr>
          <w:t>строке 321</w:t>
        </w:r>
      </w:hyperlink>
      <w:r>
        <w:t xml:space="preserve"> - сумма по данным счетов увеличений соответствующих счетов аналитического учета счетов 010100000 "Основные средства", 010600000 "Вложения в нефинансовые активы" (010611310, 010631310, 010641310), 010700000 "Нефинансовые активы в пути" (010711310, 010731310, 010741310), 010800000 "Нефинансовые активы имущества казны" (010851310, 010852310, 010853310);</w:t>
      </w:r>
    </w:p>
    <w:p w:rsidR="00655264" w:rsidRDefault="00655264">
      <w:pPr>
        <w:pStyle w:val="ConsPlusNormal"/>
        <w:jc w:val="both"/>
      </w:pPr>
      <w:r>
        <w:t xml:space="preserve">(в ред. </w:t>
      </w:r>
      <w:hyperlink r:id="rId513"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459" w:history="1">
        <w:r>
          <w:rPr>
            <w:color w:val="0000FF"/>
          </w:rPr>
          <w:t>строке 322</w:t>
        </w:r>
      </w:hyperlink>
      <w:r>
        <w:t xml:space="preserve"> - сумма по данным счетов уменьшений соответствующих счетов аналитического учета счетов 010100000 "Основные средства", 010400000 "Амортизация" (010411410 - 010438410, 010441410 - 010448410, 010451410, 010458410), 010600000 "Вложения в нефинансовые активы" (010611410, 010631410, 010641410), 010700000 "Нефинансовые активы в пути" (010711410, 010731410, 010741410), 010800000 "Нефинансовые активы имущества казны" (010851410, 010852410, 010853410). Данные по соответствующим счетам аналитического учета счета 010400000 "Амортизация" отражаются - кредитовые обороты за отчетный период со знаком "плюс"; дебетовые обороты со знаком "минус";</w:t>
      </w:r>
    </w:p>
    <w:p w:rsidR="00655264" w:rsidRDefault="00655264">
      <w:pPr>
        <w:pStyle w:val="ConsPlusNormal"/>
        <w:jc w:val="both"/>
      </w:pPr>
      <w:r>
        <w:t xml:space="preserve">(в ред. </w:t>
      </w:r>
      <w:hyperlink r:id="rId51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465" w:history="1">
        <w:r>
          <w:rPr>
            <w:color w:val="0000FF"/>
          </w:rPr>
          <w:t>строке 330</w:t>
        </w:r>
      </w:hyperlink>
      <w:r>
        <w:t xml:space="preserve"> - разница </w:t>
      </w:r>
      <w:hyperlink w:anchor="P6477" w:history="1">
        <w:r>
          <w:rPr>
            <w:color w:val="0000FF"/>
          </w:rPr>
          <w:t>строк 331</w:t>
        </w:r>
      </w:hyperlink>
      <w:r>
        <w:t xml:space="preserve"> и </w:t>
      </w:r>
      <w:hyperlink w:anchor="P6483" w:history="1">
        <w:r>
          <w:rPr>
            <w:color w:val="0000FF"/>
          </w:rPr>
          <w:t>332</w:t>
        </w:r>
      </w:hyperlink>
      <w:r>
        <w:t>;</w:t>
      </w:r>
    </w:p>
    <w:p w:rsidR="00655264" w:rsidRDefault="00655264">
      <w:pPr>
        <w:pStyle w:val="ConsPlusNormal"/>
        <w:ind w:firstLine="540"/>
        <w:jc w:val="both"/>
      </w:pPr>
      <w:r>
        <w:t xml:space="preserve">по </w:t>
      </w:r>
      <w:hyperlink w:anchor="P6477" w:history="1">
        <w:r>
          <w:rPr>
            <w:color w:val="0000FF"/>
          </w:rPr>
          <w:t>строке 331</w:t>
        </w:r>
      </w:hyperlink>
      <w:r>
        <w:t xml:space="preserve"> - сумма по данным счетов увеличений соответствующих счетов аналитического учета счетов 010200000 "Нематериальные активы" (010230320, 010240320), 010600000 "Вложения в нефинансовые активы" (010632320, 010642320), 010800000 "Нефинансовые активы имущества казны" (010854320);</w:t>
      </w:r>
    </w:p>
    <w:p w:rsidR="00655264" w:rsidRDefault="00655264">
      <w:pPr>
        <w:pStyle w:val="ConsPlusNormal"/>
        <w:jc w:val="both"/>
      </w:pPr>
      <w:r>
        <w:t xml:space="preserve">(в ред. </w:t>
      </w:r>
      <w:hyperlink r:id="rId515"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483" w:history="1">
        <w:r>
          <w:rPr>
            <w:color w:val="0000FF"/>
          </w:rPr>
          <w:t>строке 332</w:t>
        </w:r>
      </w:hyperlink>
      <w:r>
        <w:t xml:space="preserve"> - сумма по данным счетов уменьшений соответствующих счетов аналитического учета счетов 010200000 "Нематериальные активы" (010230420, 010240420), 010400000 "Амортизация" (010439420, 010459420), 010600000 "Вложения в нефинансовые активы" (010632420, 010642420), 010800000 "Нефинансовые активы имущества казны" (010854420). Данные по соответствующим счетам аналитического учета счета 010400000 "Амортизация" отражаются - кредитовые обороты за отчетный период со знаком "плюс"; дебетовые обороты со знаком "минус";</w:t>
      </w:r>
    </w:p>
    <w:p w:rsidR="00655264" w:rsidRDefault="00655264">
      <w:pPr>
        <w:pStyle w:val="ConsPlusNormal"/>
        <w:jc w:val="both"/>
      </w:pPr>
      <w:r>
        <w:t xml:space="preserve">(в ред. </w:t>
      </w:r>
      <w:hyperlink r:id="rId516"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489" w:history="1">
        <w:r>
          <w:rPr>
            <w:color w:val="0000FF"/>
          </w:rPr>
          <w:t>строке 350</w:t>
        </w:r>
      </w:hyperlink>
      <w:r>
        <w:t xml:space="preserve"> - разница </w:t>
      </w:r>
      <w:hyperlink w:anchor="P6501" w:history="1">
        <w:r>
          <w:rPr>
            <w:color w:val="0000FF"/>
          </w:rPr>
          <w:t>строк 351</w:t>
        </w:r>
      </w:hyperlink>
      <w:r>
        <w:t xml:space="preserve"> и </w:t>
      </w:r>
      <w:hyperlink w:anchor="P6507" w:history="1">
        <w:r>
          <w:rPr>
            <w:color w:val="0000FF"/>
          </w:rPr>
          <w:t>352</w:t>
        </w:r>
      </w:hyperlink>
      <w:r>
        <w:t>;</w:t>
      </w:r>
    </w:p>
    <w:p w:rsidR="00655264" w:rsidRDefault="00655264">
      <w:pPr>
        <w:pStyle w:val="ConsPlusNormal"/>
        <w:ind w:firstLine="540"/>
        <w:jc w:val="both"/>
      </w:pPr>
      <w:r>
        <w:t xml:space="preserve">по </w:t>
      </w:r>
      <w:hyperlink w:anchor="P6501" w:history="1">
        <w:r>
          <w:rPr>
            <w:color w:val="0000FF"/>
          </w:rPr>
          <w:t>строке 351</w:t>
        </w:r>
      </w:hyperlink>
      <w:r>
        <w:t xml:space="preserve"> - сумма по данным счетов увеличений соответствующих счетов аналитического учета счетов 010300000 "Непроизведенные активы", 010600000 "Вложения в нефинансовые активы" (010613330), 010800000 "Нефинансовые активы имущества казны" (010855330);</w:t>
      </w:r>
    </w:p>
    <w:p w:rsidR="00655264" w:rsidRDefault="00655264">
      <w:pPr>
        <w:pStyle w:val="ConsPlusNormal"/>
        <w:jc w:val="both"/>
      </w:pPr>
      <w:r>
        <w:t xml:space="preserve">(в ред. </w:t>
      </w:r>
      <w:hyperlink r:id="rId517"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507" w:history="1">
        <w:r>
          <w:rPr>
            <w:color w:val="0000FF"/>
          </w:rPr>
          <w:t>строке 352</w:t>
        </w:r>
      </w:hyperlink>
      <w:r>
        <w:t xml:space="preserve"> - сумма по данным счетов уменьшений соответствующих счетов аналитического учета счетов 010300000 "Непроизведенные активы", 010600000 "Вложения в нефинансовые активы" (010613430), 010800000 "Нефинансовые активы имущества казны" (010855430);</w:t>
      </w:r>
    </w:p>
    <w:p w:rsidR="00655264" w:rsidRDefault="00655264">
      <w:pPr>
        <w:pStyle w:val="ConsPlusNormal"/>
        <w:jc w:val="both"/>
      </w:pPr>
      <w:r>
        <w:t xml:space="preserve">(в ред. </w:t>
      </w:r>
      <w:hyperlink r:id="rId518"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513" w:history="1">
        <w:r>
          <w:rPr>
            <w:color w:val="0000FF"/>
          </w:rPr>
          <w:t>строке 360</w:t>
        </w:r>
      </w:hyperlink>
      <w:r>
        <w:t xml:space="preserve"> - разница </w:t>
      </w:r>
      <w:hyperlink w:anchor="P6525" w:history="1">
        <w:r>
          <w:rPr>
            <w:color w:val="0000FF"/>
          </w:rPr>
          <w:t>строк 361</w:t>
        </w:r>
      </w:hyperlink>
      <w:r>
        <w:t xml:space="preserve"> и </w:t>
      </w:r>
      <w:hyperlink w:anchor="P6531" w:history="1">
        <w:r>
          <w:rPr>
            <w:color w:val="0000FF"/>
          </w:rPr>
          <w:t>362</w:t>
        </w:r>
      </w:hyperlink>
      <w:r>
        <w:t>;</w:t>
      </w:r>
    </w:p>
    <w:p w:rsidR="00655264" w:rsidRDefault="00655264">
      <w:pPr>
        <w:pStyle w:val="ConsPlusNormal"/>
        <w:ind w:firstLine="540"/>
        <w:jc w:val="both"/>
      </w:pPr>
      <w:r>
        <w:t xml:space="preserve">по </w:t>
      </w:r>
      <w:hyperlink w:anchor="P6525" w:history="1">
        <w:r>
          <w:rPr>
            <w:color w:val="0000FF"/>
          </w:rPr>
          <w:t>строке 361</w:t>
        </w:r>
      </w:hyperlink>
      <w:r>
        <w:t xml:space="preserve"> - сумма по данным счетов увеличений соответствующих счетов аналитического учета счетов 010500000 "Материальные запасы", 010600000 "Вложения в нефинансовые активы" (010634340, 010644340), 010700000 "Нефинансовые активы в пути" (010733340, 010743340), 010800000 "Нефинансовые активы имущества казны" (010856340);</w:t>
      </w:r>
    </w:p>
    <w:p w:rsidR="00655264" w:rsidRDefault="00655264">
      <w:pPr>
        <w:pStyle w:val="ConsPlusNormal"/>
        <w:jc w:val="both"/>
      </w:pPr>
      <w:r>
        <w:t xml:space="preserve">(в ред. </w:t>
      </w:r>
      <w:hyperlink r:id="rId51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531" w:history="1">
        <w:r>
          <w:rPr>
            <w:color w:val="0000FF"/>
          </w:rPr>
          <w:t>строке 362</w:t>
        </w:r>
      </w:hyperlink>
      <w:r>
        <w:t xml:space="preserve"> - сумма по данным счетов уменьшений соответствующих счетов аналитического учета счетов 010500000 "Материальные запасы", 010600000 "Вложения в нефинансовые активы" (010634440, 010644440), 010700000 "Нефинансовые активы в пути" (010733440, 010743440), 010800000 "Нефинансовые активы имущества казны" (010856440);</w:t>
      </w:r>
    </w:p>
    <w:p w:rsidR="00655264" w:rsidRDefault="00655264">
      <w:pPr>
        <w:pStyle w:val="ConsPlusNormal"/>
        <w:jc w:val="both"/>
      </w:pPr>
      <w:r>
        <w:t xml:space="preserve">(в ред. </w:t>
      </w:r>
      <w:hyperlink r:id="rId520"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537" w:history="1">
        <w:r>
          <w:rPr>
            <w:color w:val="0000FF"/>
          </w:rPr>
          <w:t>строке 370</w:t>
        </w:r>
      </w:hyperlink>
      <w:r>
        <w:t xml:space="preserve"> - разность </w:t>
      </w:r>
      <w:hyperlink w:anchor="P6549" w:history="1">
        <w:r>
          <w:rPr>
            <w:color w:val="0000FF"/>
          </w:rPr>
          <w:t>строк 371</w:t>
        </w:r>
      </w:hyperlink>
      <w:r>
        <w:t xml:space="preserve"> и </w:t>
      </w:r>
      <w:hyperlink w:anchor="P6555" w:history="1">
        <w:r>
          <w:rPr>
            <w:color w:val="0000FF"/>
          </w:rPr>
          <w:t>372</w:t>
        </w:r>
      </w:hyperlink>
      <w:r>
        <w:t>;</w:t>
      </w:r>
    </w:p>
    <w:p w:rsidR="00655264" w:rsidRDefault="00655264">
      <w:pPr>
        <w:pStyle w:val="ConsPlusNormal"/>
        <w:jc w:val="both"/>
      </w:pPr>
      <w:r>
        <w:t xml:space="preserve">(абзац введен </w:t>
      </w:r>
      <w:hyperlink r:id="rId521" w:history="1">
        <w:r>
          <w:rPr>
            <w:color w:val="0000FF"/>
          </w:rPr>
          <w:t>Приказом</w:t>
        </w:r>
      </w:hyperlink>
      <w:r>
        <w:t xml:space="preserve"> Минфина России от 29.12.2011 N 191н)</w:t>
      </w:r>
    </w:p>
    <w:p w:rsidR="00655264" w:rsidRDefault="00655264">
      <w:pPr>
        <w:pStyle w:val="ConsPlusNormal"/>
        <w:ind w:firstLine="540"/>
        <w:jc w:val="both"/>
      </w:pPr>
      <w:r>
        <w:t xml:space="preserve">по </w:t>
      </w:r>
      <w:hyperlink w:anchor="P6549" w:history="1">
        <w:r>
          <w:rPr>
            <w:color w:val="0000FF"/>
          </w:rPr>
          <w:t>строке 371</w:t>
        </w:r>
      </w:hyperlink>
      <w:r>
        <w:t xml:space="preserve"> - сумма по данным дебетовых оборотов, отраженных на соответствующем счете аналитического учета счета 010900000 "Затраты на изготовление продукции, выполнение работ, услуг";</w:t>
      </w:r>
    </w:p>
    <w:p w:rsidR="00655264" w:rsidRDefault="00655264">
      <w:pPr>
        <w:pStyle w:val="ConsPlusNormal"/>
        <w:jc w:val="both"/>
      </w:pPr>
      <w:r>
        <w:t xml:space="preserve">(абзац введен </w:t>
      </w:r>
      <w:hyperlink r:id="rId522" w:history="1">
        <w:r>
          <w:rPr>
            <w:color w:val="0000FF"/>
          </w:rPr>
          <w:t>Приказом</w:t>
        </w:r>
      </w:hyperlink>
      <w:r>
        <w:t xml:space="preserve"> Минфина России от 29.12.2011 N 191н)</w:t>
      </w:r>
    </w:p>
    <w:p w:rsidR="00655264" w:rsidRDefault="00655264">
      <w:pPr>
        <w:pStyle w:val="ConsPlusNormal"/>
        <w:ind w:firstLine="540"/>
        <w:jc w:val="both"/>
      </w:pPr>
      <w:r>
        <w:t xml:space="preserve">по </w:t>
      </w:r>
      <w:hyperlink w:anchor="P6555" w:history="1">
        <w:r>
          <w:rPr>
            <w:color w:val="0000FF"/>
          </w:rPr>
          <w:t>строке 372</w:t>
        </w:r>
      </w:hyperlink>
      <w:r>
        <w:t xml:space="preserve"> - сумма по данным кредитовых оборотов, отраженных на соответствующем счете аналитического учета счета 010900000 "Затраты на изготовление продукции, выполнение работ, услуг";</w:t>
      </w:r>
    </w:p>
    <w:p w:rsidR="00655264" w:rsidRDefault="00655264">
      <w:pPr>
        <w:pStyle w:val="ConsPlusNormal"/>
        <w:jc w:val="both"/>
      </w:pPr>
      <w:r>
        <w:t xml:space="preserve">(абзац введен </w:t>
      </w:r>
      <w:hyperlink r:id="rId523" w:history="1">
        <w:r>
          <w:rPr>
            <w:color w:val="0000FF"/>
          </w:rPr>
          <w:t>Приказом</w:t>
        </w:r>
      </w:hyperlink>
      <w:r>
        <w:t xml:space="preserve"> Минфина России от 29.12.2011 N 191н)</w:t>
      </w:r>
    </w:p>
    <w:p w:rsidR="00655264" w:rsidRDefault="00655264">
      <w:pPr>
        <w:pStyle w:val="ConsPlusNormal"/>
        <w:ind w:firstLine="540"/>
        <w:jc w:val="both"/>
      </w:pPr>
      <w:r>
        <w:t xml:space="preserve">по </w:t>
      </w:r>
      <w:hyperlink w:anchor="P6561" w:history="1">
        <w:r>
          <w:rPr>
            <w:color w:val="0000FF"/>
          </w:rPr>
          <w:t>строке 380</w:t>
        </w:r>
      </w:hyperlink>
      <w:r>
        <w:t xml:space="preserve"> - разница </w:t>
      </w:r>
      <w:hyperlink w:anchor="P6567" w:history="1">
        <w:r>
          <w:rPr>
            <w:color w:val="0000FF"/>
          </w:rPr>
          <w:t>строк 390</w:t>
        </w:r>
      </w:hyperlink>
      <w:r>
        <w:t xml:space="preserve"> и </w:t>
      </w:r>
      <w:hyperlink w:anchor="P6747" w:history="1">
        <w:r>
          <w:rPr>
            <w:color w:val="0000FF"/>
          </w:rPr>
          <w:t>510</w:t>
        </w:r>
      </w:hyperlink>
      <w:r>
        <w:t>;</w:t>
      </w:r>
    </w:p>
    <w:p w:rsidR="00655264" w:rsidRDefault="00655264">
      <w:pPr>
        <w:pStyle w:val="ConsPlusNormal"/>
        <w:ind w:firstLine="540"/>
        <w:jc w:val="both"/>
      </w:pPr>
      <w:r>
        <w:t xml:space="preserve">по </w:t>
      </w:r>
      <w:hyperlink w:anchor="P6567" w:history="1">
        <w:r>
          <w:rPr>
            <w:color w:val="0000FF"/>
          </w:rPr>
          <w:t>строке 390</w:t>
        </w:r>
      </w:hyperlink>
      <w:r>
        <w:t xml:space="preserve"> - сумма </w:t>
      </w:r>
      <w:hyperlink w:anchor="P6573" w:history="1">
        <w:r>
          <w:rPr>
            <w:color w:val="0000FF"/>
          </w:rPr>
          <w:t>строк 410</w:t>
        </w:r>
      </w:hyperlink>
      <w:r>
        <w:t xml:space="preserve">, </w:t>
      </w:r>
      <w:hyperlink w:anchor="P6612" w:history="1">
        <w:r>
          <w:rPr>
            <w:color w:val="0000FF"/>
          </w:rPr>
          <w:t>420</w:t>
        </w:r>
      </w:hyperlink>
      <w:r>
        <w:t xml:space="preserve">, </w:t>
      </w:r>
      <w:hyperlink w:anchor="P6636" w:history="1">
        <w:r>
          <w:rPr>
            <w:color w:val="0000FF"/>
          </w:rPr>
          <w:t>440</w:t>
        </w:r>
      </w:hyperlink>
      <w:r>
        <w:t xml:space="preserve">, </w:t>
      </w:r>
      <w:hyperlink w:anchor="P6660" w:history="1">
        <w:r>
          <w:rPr>
            <w:color w:val="0000FF"/>
          </w:rPr>
          <w:t>460</w:t>
        </w:r>
      </w:hyperlink>
      <w:r>
        <w:t xml:space="preserve">, </w:t>
      </w:r>
      <w:hyperlink w:anchor="P6684" w:history="1">
        <w:r>
          <w:rPr>
            <w:color w:val="0000FF"/>
          </w:rPr>
          <w:t>470</w:t>
        </w:r>
      </w:hyperlink>
      <w:r>
        <w:t xml:space="preserve">, </w:t>
      </w:r>
      <w:hyperlink w:anchor="P6708" w:history="1">
        <w:r>
          <w:rPr>
            <w:color w:val="0000FF"/>
          </w:rPr>
          <w:t>480</w:t>
        </w:r>
      </w:hyperlink>
      <w:r>
        <w:t>;</w:t>
      </w:r>
    </w:p>
    <w:p w:rsidR="00655264" w:rsidRDefault="00655264">
      <w:pPr>
        <w:pStyle w:val="ConsPlusNormal"/>
        <w:ind w:firstLine="540"/>
        <w:jc w:val="both"/>
      </w:pPr>
      <w:r>
        <w:t xml:space="preserve">по </w:t>
      </w:r>
      <w:hyperlink w:anchor="P6573" w:history="1">
        <w:r>
          <w:rPr>
            <w:color w:val="0000FF"/>
          </w:rPr>
          <w:t>строке 410</w:t>
        </w:r>
      </w:hyperlink>
      <w:r>
        <w:t xml:space="preserve"> - разница </w:t>
      </w:r>
      <w:hyperlink w:anchor="P6585" w:history="1">
        <w:r>
          <w:rPr>
            <w:color w:val="0000FF"/>
          </w:rPr>
          <w:t>строк 411</w:t>
        </w:r>
      </w:hyperlink>
      <w:r>
        <w:t xml:space="preserve"> и </w:t>
      </w:r>
      <w:hyperlink w:anchor="P6591" w:history="1">
        <w:r>
          <w:rPr>
            <w:color w:val="0000FF"/>
          </w:rPr>
          <w:t>412</w:t>
        </w:r>
      </w:hyperlink>
      <w:r>
        <w:t>;</w:t>
      </w:r>
    </w:p>
    <w:p w:rsidR="00655264" w:rsidRDefault="00655264">
      <w:pPr>
        <w:pStyle w:val="ConsPlusNormal"/>
        <w:ind w:firstLine="540"/>
        <w:jc w:val="both"/>
      </w:pPr>
      <w:r>
        <w:t xml:space="preserve">по </w:t>
      </w:r>
      <w:hyperlink w:anchor="P6585" w:history="1">
        <w:r>
          <w:rPr>
            <w:color w:val="0000FF"/>
          </w:rPr>
          <w:t>строке 411</w:t>
        </w:r>
      </w:hyperlink>
      <w:r>
        <w:t xml:space="preserve"> - сумма по данным счетов увеличений соответствующих аналитических счетов счета 020100000 "Денежные средства учреждения" и данным кода счета 121002000 "Расчеты с финансовым органом по поступлениям в бюджет" до заключительных оборотов по счетам при завершении отчетного финансового года;</w:t>
      </w:r>
    </w:p>
    <w:p w:rsidR="00655264" w:rsidRDefault="00655264">
      <w:pPr>
        <w:pStyle w:val="ConsPlusNormal"/>
        <w:ind w:firstLine="540"/>
        <w:jc w:val="both"/>
      </w:pPr>
      <w:r>
        <w:t xml:space="preserve">по </w:t>
      </w:r>
      <w:hyperlink w:anchor="P6591" w:history="1">
        <w:r>
          <w:rPr>
            <w:color w:val="0000FF"/>
          </w:rPr>
          <w:t>строке 412</w:t>
        </w:r>
      </w:hyperlink>
      <w:r>
        <w:t xml:space="preserve"> - сумма по данным счетов уменьшений соответствующих аналитических счетов счета 020100000 "Денежные средства учреждения" и данным кода счета 130405000 "Расчеты по платежам из бюджета с финансовыми органами" до заключительных оборотов по счетам при завершении отчетного финансового года;</w:t>
      </w:r>
    </w:p>
    <w:p w:rsidR="00655264" w:rsidRDefault="00655264">
      <w:pPr>
        <w:pStyle w:val="ConsPlusNormal"/>
        <w:ind w:firstLine="540"/>
        <w:jc w:val="both"/>
      </w:pPr>
      <w:r>
        <w:t xml:space="preserve">по </w:t>
      </w:r>
      <w:hyperlink w:anchor="P6612" w:history="1">
        <w:r>
          <w:rPr>
            <w:color w:val="0000FF"/>
          </w:rPr>
          <w:t>строке 420</w:t>
        </w:r>
      </w:hyperlink>
      <w:r>
        <w:t xml:space="preserve"> - разница </w:t>
      </w:r>
      <w:hyperlink w:anchor="P6624" w:history="1">
        <w:r>
          <w:rPr>
            <w:color w:val="0000FF"/>
          </w:rPr>
          <w:t>строк 421</w:t>
        </w:r>
      </w:hyperlink>
      <w:r>
        <w:t xml:space="preserve"> и </w:t>
      </w:r>
      <w:hyperlink w:anchor="P6630" w:history="1">
        <w:r>
          <w:rPr>
            <w:color w:val="0000FF"/>
          </w:rPr>
          <w:t>422</w:t>
        </w:r>
      </w:hyperlink>
      <w:r>
        <w:t>;</w:t>
      </w:r>
    </w:p>
    <w:p w:rsidR="00655264" w:rsidRDefault="00655264">
      <w:pPr>
        <w:pStyle w:val="ConsPlusNormal"/>
        <w:ind w:firstLine="540"/>
        <w:jc w:val="both"/>
      </w:pPr>
      <w:r>
        <w:t xml:space="preserve">по </w:t>
      </w:r>
      <w:hyperlink w:anchor="P6624" w:history="1">
        <w:r>
          <w:rPr>
            <w:color w:val="0000FF"/>
          </w:rPr>
          <w:t>строке 421</w:t>
        </w:r>
      </w:hyperlink>
      <w:r>
        <w:t xml:space="preserve"> - сумма по данным счета 020421520 "Увеличение стоимости облигаций", 020422520 "Увеличение стоимости векселей", 020423520 "Увеличение стоимости иных ценных бумаг, кроме акций", 021521520 "Увеличение вложений в облигации", 021522520 "Увеличение вложений в векселя", 021523520 "Увеличение вложений в иные ценные бумаги, кроме акций";</w:t>
      </w:r>
    </w:p>
    <w:p w:rsidR="00655264" w:rsidRDefault="00655264">
      <w:pPr>
        <w:pStyle w:val="ConsPlusNormal"/>
        <w:ind w:firstLine="540"/>
        <w:jc w:val="both"/>
      </w:pPr>
      <w:r>
        <w:t xml:space="preserve">по </w:t>
      </w:r>
      <w:hyperlink w:anchor="P6630" w:history="1">
        <w:r>
          <w:rPr>
            <w:color w:val="0000FF"/>
          </w:rPr>
          <w:t>строке 422</w:t>
        </w:r>
      </w:hyperlink>
      <w:r>
        <w:t xml:space="preserve"> - сумма по данным счета 020421620 "Уменьшение стоимости облигаций", 020422620 "Уменьшение стоимости векселей", 020423620 "Уменьшение стоимости иных ценных бумаг, кроме акций", 021521620 "Уменьшение вложений в облигации", 021522520 "Уменьшение вложений в векселя", 021523520 "Уменьшение вложений в иные ценные бумаги, кроме акций";</w:t>
      </w:r>
    </w:p>
    <w:p w:rsidR="00655264" w:rsidRDefault="00655264">
      <w:pPr>
        <w:pStyle w:val="ConsPlusNormal"/>
        <w:ind w:firstLine="540"/>
        <w:jc w:val="both"/>
      </w:pPr>
      <w:r>
        <w:t xml:space="preserve">по </w:t>
      </w:r>
      <w:hyperlink w:anchor="P6636" w:history="1">
        <w:r>
          <w:rPr>
            <w:color w:val="0000FF"/>
          </w:rPr>
          <w:t>строке 440</w:t>
        </w:r>
      </w:hyperlink>
      <w:r>
        <w:t xml:space="preserve"> - разница </w:t>
      </w:r>
      <w:hyperlink w:anchor="P6648" w:history="1">
        <w:r>
          <w:rPr>
            <w:color w:val="0000FF"/>
          </w:rPr>
          <w:t>строк 441</w:t>
        </w:r>
      </w:hyperlink>
      <w:r>
        <w:t xml:space="preserve"> и </w:t>
      </w:r>
      <w:hyperlink w:anchor="P6654" w:history="1">
        <w:r>
          <w:rPr>
            <w:color w:val="0000FF"/>
          </w:rPr>
          <w:t>442</w:t>
        </w:r>
      </w:hyperlink>
      <w:r>
        <w:t>;</w:t>
      </w:r>
    </w:p>
    <w:p w:rsidR="00655264" w:rsidRDefault="00655264">
      <w:pPr>
        <w:pStyle w:val="ConsPlusNormal"/>
        <w:ind w:firstLine="540"/>
        <w:jc w:val="both"/>
      </w:pPr>
      <w:r>
        <w:t xml:space="preserve">по </w:t>
      </w:r>
      <w:hyperlink w:anchor="P6648" w:history="1">
        <w:r>
          <w:rPr>
            <w:color w:val="0000FF"/>
          </w:rPr>
          <w:t>строке 441</w:t>
        </w:r>
      </w:hyperlink>
      <w:r>
        <w:t xml:space="preserve"> - сумма по данным счета 020431530 "Увеличение стоимости акций", 020432530 "Увеличение уставного фонда государственных (муниципальных) предприятий", 020433530 "Увеличение стоимости участия в государственных (муниципальных) учреждениях", 020434530 "Увеличение стоимости иных форм участия в капитале", 021531530 "Увеличение вложений в акции", 021532530 "Увеличение вложений в государственные (муниципальные) предприятия", 021533530 "Увеличение вложений в государственные (муниципальные) учреждения", 021534530 "Увеличение вложений в иные формы участия в капитале";</w:t>
      </w:r>
    </w:p>
    <w:p w:rsidR="00655264" w:rsidRDefault="00655264">
      <w:pPr>
        <w:pStyle w:val="ConsPlusNormal"/>
        <w:ind w:firstLine="540"/>
        <w:jc w:val="both"/>
      </w:pPr>
      <w:r>
        <w:t xml:space="preserve">по </w:t>
      </w:r>
      <w:hyperlink w:anchor="P6654" w:history="1">
        <w:r>
          <w:rPr>
            <w:color w:val="0000FF"/>
          </w:rPr>
          <w:t>строке 442</w:t>
        </w:r>
      </w:hyperlink>
      <w:r>
        <w:t xml:space="preserve"> - сумма по данным счета 020431630 "Уменьшение стоимости акций", 020432630 "Уменьшение уставного фонда государственных (муниципальных) предприятий", 020433630 "Уменьшение стоимости участия в государственных (муниципальных) учреждениях", 020434630 "Уменьшение стоимости иных форм участия в капитале", 021531630 "Уменьшение вложений в акции", 021532630 "Уменьшение вложений в государственные (муниципальные) предприятия", 021533630 "Уменьшение вложений в государственные (муниципальные) учреждения", 021534630 "Уменьшение вложений в иные формы участия в капитале";</w:t>
      </w:r>
    </w:p>
    <w:p w:rsidR="00655264" w:rsidRDefault="00655264">
      <w:pPr>
        <w:pStyle w:val="ConsPlusNormal"/>
        <w:ind w:firstLine="540"/>
        <w:jc w:val="both"/>
      </w:pPr>
      <w:r>
        <w:t xml:space="preserve">по </w:t>
      </w:r>
      <w:hyperlink w:anchor="P6660" w:history="1">
        <w:r>
          <w:rPr>
            <w:color w:val="0000FF"/>
          </w:rPr>
          <w:t>строке 460</w:t>
        </w:r>
      </w:hyperlink>
      <w:r>
        <w:t xml:space="preserve"> - разница </w:t>
      </w:r>
      <w:hyperlink w:anchor="P6672" w:history="1">
        <w:r>
          <w:rPr>
            <w:color w:val="0000FF"/>
          </w:rPr>
          <w:t>строк 461</w:t>
        </w:r>
      </w:hyperlink>
      <w:r>
        <w:t xml:space="preserve"> и </w:t>
      </w:r>
      <w:hyperlink w:anchor="P6678" w:history="1">
        <w:r>
          <w:rPr>
            <w:color w:val="0000FF"/>
          </w:rPr>
          <w:t>462</w:t>
        </w:r>
      </w:hyperlink>
      <w:r>
        <w:t>;</w:t>
      </w:r>
    </w:p>
    <w:p w:rsidR="00655264" w:rsidRDefault="00655264">
      <w:pPr>
        <w:pStyle w:val="ConsPlusNormal"/>
        <w:ind w:firstLine="540"/>
        <w:jc w:val="both"/>
      </w:pPr>
      <w:r>
        <w:t xml:space="preserve">по </w:t>
      </w:r>
      <w:hyperlink w:anchor="P6672" w:history="1">
        <w:r>
          <w:rPr>
            <w:color w:val="0000FF"/>
          </w:rPr>
          <w:t>строке 461</w:t>
        </w:r>
      </w:hyperlink>
      <w:r>
        <w:t xml:space="preserve"> - сумма по данным счетов увеличений соответствующих аналитических счетов счета 020700000 "Расчеты по кредитам, займам (ссудам)";</w:t>
      </w:r>
    </w:p>
    <w:p w:rsidR="00655264" w:rsidRDefault="00655264">
      <w:pPr>
        <w:pStyle w:val="ConsPlusNormal"/>
        <w:ind w:firstLine="540"/>
        <w:jc w:val="both"/>
      </w:pPr>
      <w:r>
        <w:t xml:space="preserve">по </w:t>
      </w:r>
      <w:hyperlink w:anchor="P6678" w:history="1">
        <w:r>
          <w:rPr>
            <w:color w:val="0000FF"/>
          </w:rPr>
          <w:t>строке 462</w:t>
        </w:r>
      </w:hyperlink>
      <w:r>
        <w:t xml:space="preserve"> - сумма по данным счетов уменьшений соответствующих аналитических счетов счета 020700000 "Расчеты по кредитам, займам (ссудам)";</w:t>
      </w:r>
    </w:p>
    <w:p w:rsidR="00655264" w:rsidRDefault="00655264">
      <w:pPr>
        <w:pStyle w:val="ConsPlusNormal"/>
        <w:jc w:val="both"/>
      </w:pPr>
      <w:r>
        <w:t xml:space="preserve">(в ред. </w:t>
      </w:r>
      <w:hyperlink r:id="rId52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684" w:history="1">
        <w:r>
          <w:rPr>
            <w:color w:val="0000FF"/>
          </w:rPr>
          <w:t>строке 470</w:t>
        </w:r>
      </w:hyperlink>
      <w:r>
        <w:t xml:space="preserve"> - разница </w:t>
      </w:r>
      <w:hyperlink w:anchor="P6696" w:history="1">
        <w:r>
          <w:rPr>
            <w:color w:val="0000FF"/>
          </w:rPr>
          <w:t>строк 471</w:t>
        </w:r>
      </w:hyperlink>
      <w:r>
        <w:t xml:space="preserve"> и </w:t>
      </w:r>
      <w:hyperlink w:anchor="P6702" w:history="1">
        <w:r>
          <w:rPr>
            <w:color w:val="0000FF"/>
          </w:rPr>
          <w:t>472</w:t>
        </w:r>
      </w:hyperlink>
      <w:r>
        <w:t>;</w:t>
      </w:r>
    </w:p>
    <w:p w:rsidR="00655264" w:rsidRDefault="00655264">
      <w:pPr>
        <w:pStyle w:val="ConsPlusNormal"/>
        <w:ind w:firstLine="540"/>
        <w:jc w:val="both"/>
      </w:pPr>
      <w:r>
        <w:t xml:space="preserve">по </w:t>
      </w:r>
      <w:hyperlink w:anchor="P6696" w:history="1">
        <w:r>
          <w:rPr>
            <w:color w:val="0000FF"/>
          </w:rPr>
          <w:t>строке 471</w:t>
        </w:r>
      </w:hyperlink>
      <w:r>
        <w:t xml:space="preserve"> - сумма по данным счета 020451550 "Увеличение стоимости активов в управляющих компаниях", 020452550 "Увеличение стоимости долей в международных организациях", 020453550 "Увеличение стоимости прочих финансовых активов", 021551550 "Увеличение вложений в управляющие компании", 021552550 "Увеличение вложений в международные организации", 021553550 "Увеличение вложений в прочие финансовые активы";</w:t>
      </w:r>
    </w:p>
    <w:p w:rsidR="00655264" w:rsidRDefault="00655264">
      <w:pPr>
        <w:pStyle w:val="ConsPlusNormal"/>
        <w:ind w:firstLine="540"/>
        <w:jc w:val="both"/>
      </w:pPr>
      <w:r>
        <w:t xml:space="preserve">по </w:t>
      </w:r>
      <w:hyperlink w:anchor="P6702" w:history="1">
        <w:r>
          <w:rPr>
            <w:color w:val="0000FF"/>
          </w:rPr>
          <w:t>строке 472</w:t>
        </w:r>
      </w:hyperlink>
      <w:r>
        <w:t xml:space="preserve"> - сумма по данным счета 020451650 "Уменьшение стоимости активов в управляющих компаниях", 020452650 "Уменьшение стоимости долей в международных организациях", 020453650 "Уменьшение стоимости прочих финансовых активов", 021551650 "Уменьшение вложений в управляющие компании", 021552650 "Уменьшение вложений в международные организации", 021553650 "Уменьшение вложений в прочие финансовые активы";</w:t>
      </w:r>
    </w:p>
    <w:p w:rsidR="00655264" w:rsidRDefault="00655264">
      <w:pPr>
        <w:pStyle w:val="ConsPlusNormal"/>
        <w:ind w:firstLine="540"/>
        <w:jc w:val="both"/>
      </w:pPr>
      <w:r>
        <w:t xml:space="preserve">по </w:t>
      </w:r>
      <w:hyperlink w:anchor="P6708" w:history="1">
        <w:r>
          <w:rPr>
            <w:color w:val="0000FF"/>
          </w:rPr>
          <w:t>строке 480</w:t>
        </w:r>
      </w:hyperlink>
      <w:r>
        <w:t xml:space="preserve"> - разница </w:t>
      </w:r>
      <w:hyperlink w:anchor="P6720" w:history="1">
        <w:r>
          <w:rPr>
            <w:color w:val="0000FF"/>
          </w:rPr>
          <w:t>строк 481</w:t>
        </w:r>
      </w:hyperlink>
      <w:r>
        <w:t xml:space="preserve"> и </w:t>
      </w:r>
      <w:hyperlink w:anchor="P6726" w:history="1">
        <w:r>
          <w:rPr>
            <w:color w:val="0000FF"/>
          </w:rPr>
          <w:t>482</w:t>
        </w:r>
      </w:hyperlink>
      <w:r>
        <w:t>;</w:t>
      </w:r>
    </w:p>
    <w:p w:rsidR="00655264" w:rsidRDefault="00655264">
      <w:pPr>
        <w:pStyle w:val="ConsPlusNormal"/>
        <w:ind w:firstLine="540"/>
        <w:jc w:val="both"/>
      </w:pPr>
      <w:r>
        <w:t xml:space="preserve">по </w:t>
      </w:r>
      <w:hyperlink w:anchor="P6720" w:history="1">
        <w:r>
          <w:rPr>
            <w:color w:val="0000FF"/>
          </w:rPr>
          <w:t>строке 481</w:t>
        </w:r>
      </w:hyperlink>
      <w:r>
        <w:t xml:space="preserve"> - сумма по данным счетов увеличений соответствующих аналитических счетов счета 020500000 "Расчеты по доходам", счета 020600000 "Расчеты по выданным авансам", счета 020800000 "Расчеты с подотчетными лицами", счета 020900000 "Расчеты по ущербу и иным доходам", 021010560 "Увеличение дебиторской задолженности по налоговым вычетам по НДС", счета 021003560 "Увеличение дебиторской задолженности по операциям с финансовым органом по наличными денежными средствам", 021005560 "Увеличение дебиторской задолженности прочих дебиторов";</w:t>
      </w:r>
    </w:p>
    <w:p w:rsidR="00655264" w:rsidRDefault="00655264">
      <w:pPr>
        <w:pStyle w:val="ConsPlusNormal"/>
        <w:jc w:val="both"/>
      </w:pPr>
      <w:r>
        <w:t xml:space="preserve">(в ред. Приказов Минфина России от 26.10.2012 </w:t>
      </w:r>
      <w:hyperlink r:id="rId525" w:history="1">
        <w:r>
          <w:rPr>
            <w:color w:val="0000FF"/>
          </w:rPr>
          <w:t>N 138н</w:t>
        </w:r>
      </w:hyperlink>
      <w:r>
        <w:t xml:space="preserve">, от 19.12.2014 </w:t>
      </w:r>
      <w:hyperlink r:id="rId526" w:history="1">
        <w:r>
          <w:rPr>
            <w:color w:val="0000FF"/>
          </w:rPr>
          <w:t>N 157н</w:t>
        </w:r>
      </w:hyperlink>
      <w:r>
        <w:t>)</w:t>
      </w:r>
    </w:p>
    <w:p w:rsidR="00655264" w:rsidRDefault="00655264">
      <w:pPr>
        <w:pStyle w:val="ConsPlusNormal"/>
        <w:ind w:firstLine="540"/>
        <w:jc w:val="both"/>
      </w:pPr>
      <w:r>
        <w:t xml:space="preserve">по </w:t>
      </w:r>
      <w:hyperlink w:anchor="P6726" w:history="1">
        <w:r>
          <w:rPr>
            <w:color w:val="0000FF"/>
          </w:rPr>
          <w:t>строке 482</w:t>
        </w:r>
      </w:hyperlink>
      <w:r>
        <w:t xml:space="preserve"> - сумма по данным счетов уменьшений соответствующих аналитических счетов счета 020500000 "Расчеты по доходам", счета 020600000 "Расчеты по выданным авансам", счета 020800000 "Расчеты с подотчетными лицами", счета 020900000 "Расчеты по ущербу и иным доходам", 021010660 "Уменьшение дебиторской задолженности по налоговым вычетам по НДС", счета 021003660 "Уменьшение дебиторской задолженности по операциям с финансовым органом по наличным денежным средствам", 021005660 "Уменьшение дебиторской задолженности прочих дебиторов";</w:t>
      </w:r>
    </w:p>
    <w:p w:rsidR="00655264" w:rsidRDefault="00655264">
      <w:pPr>
        <w:pStyle w:val="ConsPlusNormal"/>
        <w:jc w:val="both"/>
      </w:pPr>
      <w:r>
        <w:t xml:space="preserve">(в ред. Приказов Минфина России от 26.10.2012 </w:t>
      </w:r>
      <w:hyperlink r:id="rId527" w:history="1">
        <w:r>
          <w:rPr>
            <w:color w:val="0000FF"/>
          </w:rPr>
          <w:t>N 138н</w:t>
        </w:r>
      </w:hyperlink>
      <w:r>
        <w:t xml:space="preserve">, от 19.12.2014 </w:t>
      </w:r>
      <w:hyperlink r:id="rId528" w:history="1">
        <w:r>
          <w:rPr>
            <w:color w:val="0000FF"/>
          </w:rPr>
          <w:t>N 157н</w:t>
        </w:r>
      </w:hyperlink>
      <w:r>
        <w:t>)</w:t>
      </w:r>
    </w:p>
    <w:p w:rsidR="00655264" w:rsidRDefault="00655264">
      <w:pPr>
        <w:pStyle w:val="ConsPlusNormal"/>
        <w:ind w:firstLine="540"/>
        <w:jc w:val="both"/>
      </w:pPr>
      <w:r>
        <w:t xml:space="preserve">по </w:t>
      </w:r>
      <w:hyperlink w:anchor="P6747" w:history="1">
        <w:r>
          <w:rPr>
            <w:color w:val="0000FF"/>
          </w:rPr>
          <w:t>строке 510</w:t>
        </w:r>
      </w:hyperlink>
      <w:r>
        <w:t xml:space="preserve"> - сумма </w:t>
      </w:r>
      <w:hyperlink w:anchor="P6753" w:history="1">
        <w:r>
          <w:rPr>
            <w:color w:val="0000FF"/>
          </w:rPr>
          <w:t>строк 520</w:t>
        </w:r>
      </w:hyperlink>
      <w:r>
        <w:t xml:space="preserve">, </w:t>
      </w:r>
      <w:hyperlink w:anchor="P6777" w:history="1">
        <w:r>
          <w:rPr>
            <w:color w:val="0000FF"/>
          </w:rPr>
          <w:t>530</w:t>
        </w:r>
      </w:hyperlink>
      <w:r>
        <w:t xml:space="preserve">, </w:t>
      </w:r>
      <w:hyperlink w:anchor="P6801" w:history="1">
        <w:r>
          <w:rPr>
            <w:color w:val="0000FF"/>
          </w:rPr>
          <w:t>540</w:t>
        </w:r>
      </w:hyperlink>
      <w:r>
        <w:t>;</w:t>
      </w:r>
    </w:p>
    <w:p w:rsidR="00655264" w:rsidRDefault="00655264">
      <w:pPr>
        <w:pStyle w:val="ConsPlusNormal"/>
        <w:ind w:firstLine="540"/>
        <w:jc w:val="both"/>
      </w:pPr>
      <w:r>
        <w:t xml:space="preserve">по </w:t>
      </w:r>
      <w:hyperlink w:anchor="P6753" w:history="1">
        <w:r>
          <w:rPr>
            <w:color w:val="0000FF"/>
          </w:rPr>
          <w:t>строке 520</w:t>
        </w:r>
      </w:hyperlink>
      <w:r>
        <w:t xml:space="preserve"> - разница </w:t>
      </w:r>
      <w:hyperlink w:anchor="P6765" w:history="1">
        <w:r>
          <w:rPr>
            <w:color w:val="0000FF"/>
          </w:rPr>
          <w:t>строк 521</w:t>
        </w:r>
      </w:hyperlink>
      <w:r>
        <w:t xml:space="preserve"> и </w:t>
      </w:r>
      <w:hyperlink w:anchor="P6771" w:history="1">
        <w:r>
          <w:rPr>
            <w:color w:val="0000FF"/>
          </w:rPr>
          <w:t>522</w:t>
        </w:r>
      </w:hyperlink>
      <w:r>
        <w:t>;</w:t>
      </w:r>
    </w:p>
    <w:p w:rsidR="00655264" w:rsidRDefault="00655264">
      <w:pPr>
        <w:pStyle w:val="ConsPlusNormal"/>
        <w:ind w:firstLine="540"/>
        <w:jc w:val="both"/>
      </w:pPr>
      <w:r>
        <w:t xml:space="preserve">по </w:t>
      </w:r>
      <w:hyperlink w:anchor="P6765" w:history="1">
        <w:r>
          <w:rPr>
            <w:color w:val="0000FF"/>
          </w:rPr>
          <w:t>строке 521</w:t>
        </w:r>
      </w:hyperlink>
      <w:r>
        <w:t xml:space="preserve"> графы 4 - сумма по данным счета 130111710 "Увеличение задолженности перед бюджетами бюджетной системы Российской Федерации по привлеченным бюджетным кредитам в рублях", 130112710 "Увеличение задолженности перед кредиторами по государственным (муниципальным) ценным бумагам", 130113710 "Увеличение задолженности перед иными кредиторами по государственному (муниципальному) долгу", 130114710 "Увеличение задолженности по заимствованиям, не являющимся государственным (муниципальным) долгом", 130121710 "Увеличение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130131710 "Увеличение задолженности перед бюджетами бюджетной системы Российской Федерации по государственным (муниципальным) гарантиям";</w:t>
      </w:r>
    </w:p>
    <w:p w:rsidR="00655264" w:rsidRDefault="00655264">
      <w:pPr>
        <w:pStyle w:val="ConsPlusNormal"/>
        <w:jc w:val="both"/>
      </w:pPr>
      <w:r>
        <w:t xml:space="preserve">(в ред. </w:t>
      </w:r>
      <w:hyperlink r:id="rId52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771" w:history="1">
        <w:r>
          <w:rPr>
            <w:color w:val="0000FF"/>
          </w:rPr>
          <w:t>строке 522</w:t>
        </w:r>
      </w:hyperlink>
      <w:r>
        <w:t xml:space="preserve"> графы 4 - сумма по данным счета 130111810 "Уменьшение задолженности перед бюджетами бюджетной системы Российской Федерации по привлеченным бюджетным кредитам в рублях", 130112810 "Уменьшение задолженности перед кредиторами по государственным (муниципальным) ценным бумагам", 130113810 "Уменьшение задолженности перед иными кредиторами по государственному (муниципальному) долгу", 130114810 "Уменьшение задолженности по заимствованиям, не являющимся государственным (муниципальным) долгом", 130121810 "Уменьшение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 130131810 "Уменьшение задолженности перед бюджетами бюджетной системы Российской Федерации по государственным (муниципальным) гарантиям";</w:t>
      </w:r>
    </w:p>
    <w:p w:rsidR="00655264" w:rsidRDefault="00655264">
      <w:pPr>
        <w:pStyle w:val="ConsPlusNormal"/>
        <w:ind w:firstLine="540"/>
        <w:jc w:val="both"/>
      </w:pPr>
      <w:r>
        <w:t xml:space="preserve">по </w:t>
      </w:r>
      <w:hyperlink w:anchor="P6777" w:history="1">
        <w:r>
          <w:rPr>
            <w:color w:val="0000FF"/>
          </w:rPr>
          <w:t>строке 530</w:t>
        </w:r>
      </w:hyperlink>
      <w:r>
        <w:t xml:space="preserve"> - разница </w:t>
      </w:r>
      <w:hyperlink w:anchor="P6789" w:history="1">
        <w:r>
          <w:rPr>
            <w:color w:val="0000FF"/>
          </w:rPr>
          <w:t>строк 531</w:t>
        </w:r>
      </w:hyperlink>
      <w:r>
        <w:t xml:space="preserve"> и </w:t>
      </w:r>
      <w:hyperlink w:anchor="P6795" w:history="1">
        <w:r>
          <w:rPr>
            <w:color w:val="0000FF"/>
          </w:rPr>
          <w:t>532</w:t>
        </w:r>
      </w:hyperlink>
      <w:r>
        <w:t>;</w:t>
      </w:r>
    </w:p>
    <w:p w:rsidR="00655264" w:rsidRDefault="00655264">
      <w:pPr>
        <w:pStyle w:val="ConsPlusNormal"/>
        <w:ind w:firstLine="540"/>
        <w:jc w:val="both"/>
      </w:pPr>
      <w:r>
        <w:t xml:space="preserve">по </w:t>
      </w:r>
      <w:hyperlink w:anchor="P6789" w:history="1">
        <w:r>
          <w:rPr>
            <w:color w:val="0000FF"/>
          </w:rPr>
          <w:t>строке 531</w:t>
        </w:r>
      </w:hyperlink>
      <w:r>
        <w:t xml:space="preserve"> графы 4 - сумма по данным счета 130123720 "Увеличение задолженности перед иными кредиторами по государственному (муниципальному) долгу в рамках целевых иностранных кредитов (заимствований)", 130133720 "Увеличение задолженности перед иными кредиторами по заимствованиям по государственным (муниципальным) гарантиям", 130142720 "Увеличение задолженности перед кредиторами по государственным (муниципальным) ценным бумагам в иностранной валюте", 130143720 "Увеличение задолженности перед иными кредиторами по государственному (муниципальному) долгу в иностранной валюте", 130144720 "Увеличение задолженности по заимствованиям в иностранной валюте, не являющимся государственным (муниципальным долгом);</w:t>
      </w:r>
    </w:p>
    <w:p w:rsidR="00655264" w:rsidRDefault="00655264">
      <w:pPr>
        <w:pStyle w:val="ConsPlusNormal"/>
        <w:ind w:firstLine="540"/>
        <w:jc w:val="both"/>
      </w:pPr>
      <w:r>
        <w:t xml:space="preserve">по </w:t>
      </w:r>
      <w:hyperlink w:anchor="P6795" w:history="1">
        <w:r>
          <w:rPr>
            <w:color w:val="0000FF"/>
          </w:rPr>
          <w:t>строке 532</w:t>
        </w:r>
      </w:hyperlink>
      <w:r>
        <w:t xml:space="preserve"> графы 4 - сумма по данным счета 130123820 "Уменьшение задолженности перед иными кредиторами по государственному (муниципальному) долгу в рамках целевых иностранных кредитов (заимствований)", 130133820 "Уменьшение задолженности перед иными кредиторами по заимствованиям по государственным (муниципальным) гарантиям", 130142820 "Уменьшение задолженности перед кредиторами по государственным (муниципальным) ценным бумагам в иностранной валюте", 130143820 "Уменьшение задолженности перед иными кредиторами по государственному (муниципальному) долгу в иностранной валюте", 130144820 "Уменьшение задолженности по заимствованиям в иностранной валюте, не являющимся государственным (муниципальным долгом)";</w:t>
      </w:r>
    </w:p>
    <w:p w:rsidR="00655264" w:rsidRDefault="00655264">
      <w:pPr>
        <w:pStyle w:val="ConsPlusNormal"/>
        <w:jc w:val="both"/>
      </w:pPr>
      <w:r>
        <w:t xml:space="preserve">(в ред. </w:t>
      </w:r>
      <w:hyperlink r:id="rId530"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6801" w:history="1">
        <w:r>
          <w:rPr>
            <w:color w:val="0000FF"/>
          </w:rPr>
          <w:t>строке 540</w:t>
        </w:r>
      </w:hyperlink>
      <w:r>
        <w:t xml:space="preserve"> - разница </w:t>
      </w:r>
      <w:hyperlink w:anchor="P6813" w:history="1">
        <w:r>
          <w:rPr>
            <w:color w:val="0000FF"/>
          </w:rPr>
          <w:t>строк 541</w:t>
        </w:r>
      </w:hyperlink>
      <w:r>
        <w:t xml:space="preserve"> и </w:t>
      </w:r>
      <w:hyperlink w:anchor="P6819" w:history="1">
        <w:r>
          <w:rPr>
            <w:color w:val="0000FF"/>
          </w:rPr>
          <w:t>542</w:t>
        </w:r>
      </w:hyperlink>
      <w:r>
        <w:t>;</w:t>
      </w:r>
    </w:p>
    <w:p w:rsidR="00655264" w:rsidRDefault="00655264">
      <w:pPr>
        <w:pStyle w:val="ConsPlusNormal"/>
        <w:ind w:firstLine="540"/>
        <w:jc w:val="both"/>
      </w:pPr>
      <w:r>
        <w:t xml:space="preserve">по </w:t>
      </w:r>
      <w:hyperlink w:anchor="P6813" w:history="1">
        <w:r>
          <w:rPr>
            <w:color w:val="0000FF"/>
          </w:rPr>
          <w:t>строке 541</w:t>
        </w:r>
      </w:hyperlink>
      <w:r>
        <w:t xml:space="preserve"> - сумма по данным счетов увеличений соответствующих аналитических счетов счета 030200000 "Расчеты по принятым обязательствам", счета 030300000 "Расчеты по платежам в бюджеты", счета 030400000 "Прочие расчеты с кредиторами" (кроме счетов 030405000 "Расчеты по платежам из бюджета с финансовым органом"). Данные по кредитовому обороту кода счета 030404000 "Внутриведомственные расчеты", счета 030406000 "Расчеты с прочими кредиторами" отражаются до заключительных оборотов по счетам при завершении отчетного финансового года;</w:t>
      </w:r>
    </w:p>
    <w:p w:rsidR="00655264" w:rsidRDefault="00655264">
      <w:pPr>
        <w:pStyle w:val="ConsPlusNormal"/>
        <w:jc w:val="both"/>
      </w:pPr>
      <w:r>
        <w:t xml:space="preserve">(в ред. Приказов Минфина России от 29.12.2011 </w:t>
      </w:r>
      <w:hyperlink r:id="rId531" w:history="1">
        <w:r>
          <w:rPr>
            <w:color w:val="0000FF"/>
          </w:rPr>
          <w:t>N 191н</w:t>
        </w:r>
      </w:hyperlink>
      <w:r>
        <w:t xml:space="preserve">, от 26.10.2012 </w:t>
      </w:r>
      <w:hyperlink r:id="rId532" w:history="1">
        <w:r>
          <w:rPr>
            <w:color w:val="0000FF"/>
          </w:rPr>
          <w:t>N 138н</w:t>
        </w:r>
      </w:hyperlink>
      <w:r>
        <w:t>)</w:t>
      </w:r>
    </w:p>
    <w:p w:rsidR="00655264" w:rsidRDefault="00655264">
      <w:pPr>
        <w:pStyle w:val="ConsPlusNormal"/>
        <w:ind w:firstLine="540"/>
        <w:jc w:val="both"/>
      </w:pPr>
      <w:r>
        <w:t xml:space="preserve">по </w:t>
      </w:r>
      <w:hyperlink w:anchor="P6819" w:history="1">
        <w:r>
          <w:rPr>
            <w:color w:val="0000FF"/>
          </w:rPr>
          <w:t>строке 542</w:t>
        </w:r>
      </w:hyperlink>
      <w:r>
        <w:t xml:space="preserve"> - сумма по данным счетов уменьшений соответствующих аналитических счетов счета 030200000 "Расчеты по принятым обязательствам", счета 030300000 "Расчеты по платежам в бюджеты", счета 030400000 "Прочие расчеты с кредиторами" (кроме счетов 030405000 "Расчеты по платежам из бюджета с финансовым органом"). Данные по дебетовому обороту кода счета 030404000 "Внутриведомственные расчеты", счета 030406000 "Расчеты с прочими кредиторами" отражаются до заключительных оборотов по счетам при завершении отчетного финансового года.</w:t>
      </w:r>
    </w:p>
    <w:p w:rsidR="00655264" w:rsidRDefault="00655264">
      <w:pPr>
        <w:pStyle w:val="ConsPlusNormal"/>
        <w:jc w:val="both"/>
      </w:pPr>
      <w:r>
        <w:t xml:space="preserve">(в ред. </w:t>
      </w:r>
      <w:hyperlink r:id="rId533" w:history="1">
        <w:r>
          <w:rPr>
            <w:color w:val="0000FF"/>
          </w:rPr>
          <w:t>Приказа</w:t>
        </w:r>
      </w:hyperlink>
      <w:r>
        <w:t xml:space="preserve"> Минфина России от 26.10.2012 N 138н)</w:t>
      </w:r>
    </w:p>
    <w:p w:rsidR="00655264" w:rsidRDefault="00655264">
      <w:pPr>
        <w:pStyle w:val="ConsPlusNormal"/>
        <w:ind w:firstLine="540"/>
        <w:jc w:val="both"/>
      </w:pPr>
      <w:bookmarkStart w:id="32" w:name="P1399"/>
      <w:bookmarkEnd w:id="32"/>
      <w:r>
        <w:t xml:space="preserve">97. Исключен. - </w:t>
      </w:r>
      <w:hyperlink r:id="rId534" w:history="1">
        <w:r>
          <w:rPr>
            <w:color w:val="0000FF"/>
          </w:rPr>
          <w:t>Приказ</w:t>
        </w:r>
      </w:hyperlink>
      <w:r>
        <w:t xml:space="preserve"> Минфина России от 26.10.2012 N 138н.</w:t>
      </w:r>
    </w:p>
    <w:p w:rsidR="00655264" w:rsidRDefault="00655264">
      <w:pPr>
        <w:pStyle w:val="ConsPlusNormal"/>
        <w:ind w:firstLine="540"/>
        <w:jc w:val="both"/>
      </w:pPr>
      <w:r>
        <w:t>98. Распорядитель бюджетных средств, администратор источников финансирования дефицита бюджета или администратор доходов бюджета, осуществляющие отдельные полномочия главных администраторов, составляет консолидированный Отчет (ф. 0503121) на основании Отчетов (ф. 0503121) получателей бюджетных средств, администраторов источников финансирования дефицита бюджета,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по операциям безвозмездной, безвозвратной передачи (получению) финансовых, нефинансовых активов и обязательств между распорядителем и получателем бюджетных средств (администраторами источников финансирования дефицита бюджета), в том числе в рамках расчетов по централизованному снабжению, в следующем порядке:</w:t>
      </w:r>
    </w:p>
    <w:p w:rsidR="00655264" w:rsidRDefault="00655264">
      <w:pPr>
        <w:pStyle w:val="ConsPlusNormal"/>
        <w:jc w:val="both"/>
      </w:pPr>
      <w:r>
        <w:t xml:space="preserve">(в ред. </w:t>
      </w:r>
      <w:hyperlink r:id="rId535"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w:t>
      </w:r>
      <w:hyperlink w:anchor="P6813" w:history="1">
        <w:r>
          <w:rPr>
            <w:color w:val="0000FF"/>
          </w:rPr>
          <w:t>строкам 541</w:t>
        </w:r>
      </w:hyperlink>
      <w:r>
        <w:t xml:space="preserve">, </w:t>
      </w:r>
      <w:hyperlink w:anchor="P6819" w:history="1">
        <w:r>
          <w:rPr>
            <w:color w:val="0000FF"/>
          </w:rPr>
          <w:t>542</w:t>
        </w:r>
      </w:hyperlink>
      <w:r>
        <w:t xml:space="preserve"> графы 4 консолидированного Отчета (ф. 0503121) в сумме оборотов по коду счета 030404000 "Внутриведомственные расчеты" на основании показателей графы 8 и 7 </w:t>
      </w:r>
      <w:hyperlink w:anchor="P8004" w:history="1">
        <w:r>
          <w:rPr>
            <w:color w:val="0000FF"/>
          </w:rPr>
          <w:t>строки</w:t>
        </w:r>
      </w:hyperlink>
      <w:r>
        <w:t xml:space="preserve"> "Итого" соответствующих Справок (ф. 0503125 по коду счета 030404000) распорядителя и получателей бюджетных средств и (или) администраторов источников финансирования дефицита бюджета;</w:t>
      </w:r>
    </w:p>
    <w:p w:rsidR="00655264" w:rsidRDefault="00655264">
      <w:pPr>
        <w:pStyle w:val="ConsPlusNormal"/>
        <w:jc w:val="both"/>
      </w:pPr>
      <w:r>
        <w:t xml:space="preserve">(в ред. Приказов Минфина России от 26.10.2012 </w:t>
      </w:r>
      <w:hyperlink r:id="rId536" w:history="1">
        <w:r>
          <w:rPr>
            <w:color w:val="0000FF"/>
          </w:rPr>
          <w:t>N 138н</w:t>
        </w:r>
      </w:hyperlink>
      <w:r>
        <w:t xml:space="preserve">, от 31.12.2015 </w:t>
      </w:r>
      <w:hyperlink r:id="rId537" w:history="1">
        <w:r>
          <w:rPr>
            <w:color w:val="0000FF"/>
          </w:rPr>
          <w:t>N 229н</w:t>
        </w:r>
      </w:hyperlink>
      <w:r>
        <w:t>)</w:t>
      </w:r>
    </w:p>
    <w:p w:rsidR="00655264" w:rsidRDefault="00655264">
      <w:pPr>
        <w:pStyle w:val="ConsPlusNormal"/>
        <w:ind w:firstLine="540"/>
        <w:jc w:val="both"/>
      </w:pPr>
      <w:r>
        <w:t xml:space="preserve">абзац исключен. - </w:t>
      </w:r>
      <w:hyperlink r:id="rId538"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строкам графы 4 консолидированного Отчета (ф. 0503121), соответствующим кодам КОСГУ счетов, корреспондирующих со счетом 130404000 "Внутриведомственные расчеты", на основании показателей в графах 7, 8, 9 </w:t>
      </w:r>
      <w:hyperlink w:anchor="P8004" w:history="1">
        <w:r>
          <w:rPr>
            <w:color w:val="0000FF"/>
          </w:rPr>
          <w:t>строк</w:t>
        </w:r>
      </w:hyperlink>
      <w:r>
        <w:t xml:space="preserve"> "неденежные расчеты" соответствующих Справок (ф. 0503125 по коду счета 030404000) распорядителя и получателей бюджетных средств и (или) администраторов источников финансирования дефицита бюджета по бюджетной деятельности;</w:t>
      </w:r>
    </w:p>
    <w:p w:rsidR="00655264" w:rsidRDefault="00655264">
      <w:pPr>
        <w:pStyle w:val="ConsPlusNormal"/>
        <w:jc w:val="both"/>
      </w:pPr>
      <w:r>
        <w:t xml:space="preserve">(в ред. </w:t>
      </w:r>
      <w:hyperlink r:id="rId53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абзацы пятый - шестой исключены. - </w:t>
      </w:r>
      <w:hyperlink r:id="rId540"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Показатели строк консолидированного Отчета (ф. 0503121), формируемые расчетным путем из соответствующих строк отчета, определяются в порядке, предусмотренном </w:t>
      </w:r>
      <w:hyperlink w:anchor="P1231" w:history="1">
        <w:r>
          <w:rPr>
            <w:color w:val="0000FF"/>
          </w:rPr>
          <w:t>пунктом 93</w:t>
        </w:r>
      </w:hyperlink>
      <w:r>
        <w:t xml:space="preserve"> настоящей Инструкции.</w:t>
      </w:r>
    </w:p>
    <w:p w:rsidR="00655264" w:rsidRDefault="00655264">
      <w:pPr>
        <w:pStyle w:val="ConsPlusNormal"/>
        <w:ind w:firstLine="540"/>
        <w:jc w:val="both"/>
      </w:pPr>
      <w:r>
        <w:t xml:space="preserve">Показатели </w:t>
      </w:r>
      <w:hyperlink w:anchor="P6396" w:history="1">
        <w:r>
          <w:rPr>
            <w:color w:val="0000FF"/>
          </w:rPr>
          <w:t>строки 290</w:t>
        </w:r>
      </w:hyperlink>
      <w:r>
        <w:t xml:space="preserve"> "Чистый операционный результат" граф 4, 5 консолидированного Отчета (ф. 0503121) формируются путем суммирования показателей по </w:t>
      </w:r>
      <w:hyperlink w:anchor="P6396" w:history="1">
        <w:r>
          <w:rPr>
            <w:color w:val="0000FF"/>
          </w:rPr>
          <w:t>строке 290</w:t>
        </w:r>
      </w:hyperlink>
      <w:r>
        <w:t xml:space="preserve"> "Чистый операционный результат" граф 4, 5 Отчетов (ф. 0503121), представленных получателями бюджетных средств.</w:t>
      </w:r>
    </w:p>
    <w:p w:rsidR="00655264" w:rsidRDefault="00655264">
      <w:pPr>
        <w:pStyle w:val="ConsPlusNormal"/>
        <w:jc w:val="both"/>
      </w:pPr>
      <w:r>
        <w:t xml:space="preserve">(в ред. </w:t>
      </w:r>
      <w:hyperlink r:id="rId541"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6 консолидированного Отчета (ф. 0503121) отражается сумма показателей в графах 4, 5.</w:t>
      </w:r>
    </w:p>
    <w:p w:rsidR="00655264" w:rsidRDefault="00655264">
      <w:pPr>
        <w:pStyle w:val="ConsPlusNormal"/>
        <w:jc w:val="both"/>
      </w:pPr>
      <w:r>
        <w:t xml:space="preserve">(в ред. </w:t>
      </w:r>
      <w:hyperlink r:id="rId542" w:history="1">
        <w:r>
          <w:rPr>
            <w:color w:val="0000FF"/>
          </w:rPr>
          <w:t>Приказа</w:t>
        </w:r>
      </w:hyperlink>
      <w:r>
        <w:t xml:space="preserve"> Минфина России от 26.10.2012 N 138н)</w:t>
      </w:r>
    </w:p>
    <w:p w:rsidR="00655264" w:rsidRDefault="00655264">
      <w:pPr>
        <w:pStyle w:val="ConsPlusNormal"/>
        <w:ind w:firstLine="540"/>
        <w:jc w:val="both"/>
      </w:pPr>
      <w:r>
        <w:t>99. Главный распорядитель бюджетных средств, главный администратор источников финансирования дефицита бюджета, главный администратор доходов бюджета составляет консолидированный Отчет (ф. 0503121) на основании консолидированных Отчетов (ф. 0503121) и Отчетов (ф. 0503121), представленных соответственно распорядителями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по операциям безвозмездной передачи (получения) финансовых, нефинансовых активов и обязательств между главным распорядителем и распорядителем (получателем) бюджетных средств, главным администратором и администратором источников финансирования дефицита бюджета, в том числе в рамках расчетов по централизованному снабжению в следующем порядке:</w:t>
      </w:r>
    </w:p>
    <w:p w:rsidR="00655264" w:rsidRDefault="00655264">
      <w:pPr>
        <w:pStyle w:val="ConsPlusNormal"/>
        <w:ind w:firstLine="540"/>
        <w:jc w:val="both"/>
      </w:pPr>
      <w:r>
        <w:t xml:space="preserve">по </w:t>
      </w:r>
      <w:hyperlink w:anchor="P6813" w:history="1">
        <w:r>
          <w:rPr>
            <w:color w:val="0000FF"/>
          </w:rPr>
          <w:t>строкам 541</w:t>
        </w:r>
      </w:hyperlink>
      <w:r>
        <w:t xml:space="preserve">, </w:t>
      </w:r>
      <w:hyperlink w:anchor="P6819" w:history="1">
        <w:r>
          <w:rPr>
            <w:color w:val="0000FF"/>
          </w:rPr>
          <w:t>542</w:t>
        </w:r>
      </w:hyperlink>
      <w:r>
        <w:t xml:space="preserve"> граф 4 консолидированного Отчета (ф. 0503121) в сумме оборотов по коду счета 130404000 "Внутриведомственные расчеты" на основании показателей граф 8, 7 </w:t>
      </w:r>
      <w:hyperlink w:anchor="P8004" w:history="1">
        <w:r>
          <w:rPr>
            <w:color w:val="0000FF"/>
          </w:rPr>
          <w:t>строки</w:t>
        </w:r>
      </w:hyperlink>
      <w:r>
        <w:t xml:space="preserve"> "Итого" сводной Справки (ф. 0503125 по коду счета 030404000) главного распорядителя бюджетных средств, главного администратора источников финансирования дефицита бюджета;</w:t>
      </w:r>
    </w:p>
    <w:p w:rsidR="00655264" w:rsidRDefault="00655264">
      <w:pPr>
        <w:pStyle w:val="ConsPlusNormal"/>
        <w:jc w:val="both"/>
      </w:pPr>
      <w:r>
        <w:t xml:space="preserve">(в ред. Приказов Минфина России от 26.10.2012 </w:t>
      </w:r>
      <w:hyperlink r:id="rId543" w:history="1">
        <w:r>
          <w:rPr>
            <w:color w:val="0000FF"/>
          </w:rPr>
          <w:t>N 138н</w:t>
        </w:r>
      </w:hyperlink>
      <w:r>
        <w:t xml:space="preserve">, от 31.12.2015 </w:t>
      </w:r>
      <w:hyperlink r:id="rId544" w:history="1">
        <w:r>
          <w:rPr>
            <w:color w:val="0000FF"/>
          </w:rPr>
          <w:t>N 229н</w:t>
        </w:r>
      </w:hyperlink>
      <w:r>
        <w:t>)</w:t>
      </w:r>
    </w:p>
    <w:p w:rsidR="00655264" w:rsidRDefault="00655264">
      <w:pPr>
        <w:pStyle w:val="ConsPlusNormal"/>
        <w:ind w:firstLine="540"/>
        <w:jc w:val="both"/>
      </w:pPr>
      <w:r>
        <w:t xml:space="preserve">по строкам графы 4 консолидированного Отчета (ф. 0503121), соответствующим кодам КОСГУ счетов, корреспондирующих со счетом 130404000 "Внутриведомственные расчеты", на основании показателей граф 7, 8, 9 </w:t>
      </w:r>
      <w:hyperlink w:anchor="P8004" w:history="1">
        <w:r>
          <w:rPr>
            <w:color w:val="0000FF"/>
          </w:rPr>
          <w:t>строк</w:t>
        </w:r>
      </w:hyperlink>
      <w:r>
        <w:t xml:space="preserve"> "неденежные расчеты" сводной Справки (ф. 0503125 по коду счета 030404000) главного распорядителя бюджетных средств, главного администратора источников финансирования дефицита бюджета по бюджетной деятельности;</w:t>
      </w:r>
    </w:p>
    <w:p w:rsidR="00655264" w:rsidRDefault="00655264">
      <w:pPr>
        <w:pStyle w:val="ConsPlusNormal"/>
        <w:jc w:val="both"/>
      </w:pPr>
      <w:r>
        <w:t xml:space="preserve">(в ред. </w:t>
      </w:r>
      <w:hyperlink r:id="rId545"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абзацы четвертый - пятый исключены. - </w:t>
      </w:r>
      <w:hyperlink r:id="rId546"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Показатели строк консолидированного Отчета (ф. 0503121), формируемые расчетным путем из соответствующих строк отчета, определяются в порядке, предусмотренном </w:t>
      </w:r>
      <w:hyperlink w:anchor="P1231" w:history="1">
        <w:r>
          <w:rPr>
            <w:color w:val="0000FF"/>
          </w:rPr>
          <w:t>пунктом 93</w:t>
        </w:r>
      </w:hyperlink>
      <w:r>
        <w:t xml:space="preserve"> настоящей Инструкции.</w:t>
      </w:r>
    </w:p>
    <w:p w:rsidR="00655264" w:rsidRDefault="00655264">
      <w:pPr>
        <w:pStyle w:val="ConsPlusNormal"/>
        <w:ind w:firstLine="540"/>
        <w:jc w:val="both"/>
      </w:pPr>
      <w:r>
        <w:t xml:space="preserve">Показатели </w:t>
      </w:r>
      <w:hyperlink w:anchor="P6396" w:history="1">
        <w:r>
          <w:rPr>
            <w:color w:val="0000FF"/>
          </w:rPr>
          <w:t>строки 290</w:t>
        </w:r>
      </w:hyperlink>
      <w:r>
        <w:t xml:space="preserve"> "Чистый операционный результат" граф 4, 5 консолидированного Отчета (ф. 0503121) формируются путем суммирования показателей по </w:t>
      </w:r>
      <w:hyperlink w:anchor="P6396" w:history="1">
        <w:r>
          <w:rPr>
            <w:color w:val="0000FF"/>
          </w:rPr>
          <w:t>строке 290</w:t>
        </w:r>
      </w:hyperlink>
      <w:r>
        <w:t xml:space="preserve"> "Чистый операционный результат" граф 4, 5 консолидированных Отчетов (ф. 0503121) и Отчетов (ф. 0503121), представленных соответственно распорядителями и получателями бюджетных средств.</w:t>
      </w:r>
    </w:p>
    <w:p w:rsidR="00655264" w:rsidRDefault="00655264">
      <w:pPr>
        <w:pStyle w:val="ConsPlusNormal"/>
        <w:jc w:val="both"/>
      </w:pPr>
      <w:r>
        <w:t xml:space="preserve">(в ред. </w:t>
      </w:r>
      <w:hyperlink r:id="rId547"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6 консолидированного Отчета (ф. 0503121) отражается сумма показателей граф 4, 5.</w:t>
      </w:r>
    </w:p>
    <w:p w:rsidR="00655264" w:rsidRDefault="00655264">
      <w:pPr>
        <w:pStyle w:val="ConsPlusNormal"/>
        <w:jc w:val="both"/>
      </w:pPr>
      <w:r>
        <w:t xml:space="preserve">(в ред. Приказов Минфина России от 26.10.2012 </w:t>
      </w:r>
      <w:hyperlink r:id="rId548" w:history="1">
        <w:r>
          <w:rPr>
            <w:color w:val="0000FF"/>
          </w:rPr>
          <w:t>N 138н</w:t>
        </w:r>
      </w:hyperlink>
      <w:r>
        <w:t xml:space="preserve">, от 31.12.2015 </w:t>
      </w:r>
      <w:hyperlink r:id="rId549" w:history="1">
        <w:r>
          <w:rPr>
            <w:color w:val="0000FF"/>
          </w:rPr>
          <w:t>N 229н</w:t>
        </w:r>
      </w:hyperlink>
      <w:r>
        <w:t>)</w:t>
      </w:r>
    </w:p>
    <w:p w:rsidR="00655264" w:rsidRDefault="00655264">
      <w:pPr>
        <w:pStyle w:val="ConsPlusNormal"/>
        <w:ind w:firstLine="540"/>
        <w:jc w:val="both"/>
      </w:pPr>
      <w:r>
        <w:t>100. Финансовый орган, на основании данных консолидированных Отчетов (ф. 0503121),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составляют консолидированный Отчет (ф. 0503121) путем суммирования одноименных показателей по строкам и графам соответствующих разделов отчета и исключения взаимосвязанных показателей в части операций по безвозмездной передаче (получению) между получателями бюджетных средств (администраторами источников финансирования дефицита бюджета), подведомственными разным главным распорядителям средств соответствующего бюджета (главным администраторам источников финансирования дефицита соответствующего бюджета), финансовых, нефинансовых активов и обязательств в следующем порядке:</w:t>
      </w:r>
    </w:p>
    <w:p w:rsidR="00655264" w:rsidRDefault="00655264">
      <w:pPr>
        <w:pStyle w:val="ConsPlusNormal"/>
        <w:ind w:firstLine="540"/>
        <w:jc w:val="both"/>
      </w:pPr>
      <w:r>
        <w:t xml:space="preserve">по </w:t>
      </w:r>
      <w:hyperlink w:anchor="P6135" w:history="1">
        <w:r>
          <w:rPr>
            <w:color w:val="0000FF"/>
          </w:rPr>
          <w:t>строкам 100</w:t>
        </w:r>
      </w:hyperlink>
      <w:r>
        <w:t xml:space="preserve">, </w:t>
      </w:r>
      <w:hyperlink w:anchor="P6282" w:history="1">
        <w:r>
          <w:rPr>
            <w:color w:val="0000FF"/>
          </w:rPr>
          <w:t>211</w:t>
        </w:r>
      </w:hyperlink>
      <w:r>
        <w:t xml:space="preserve"> графы 4 консолидированного Отчета (ф. 0503121) в части оборотов по коду счета 040110180 "Прочие доходы" и коду счета 040120241 "Расходы на безвозмездные перечисления государственным и муниципальным организациям" на основании показателей соответственно граф 8, 7 </w:t>
      </w:r>
      <w:hyperlink w:anchor="P8004" w:history="1">
        <w:r>
          <w:rPr>
            <w:color w:val="0000FF"/>
          </w:rPr>
          <w:t>строки</w:t>
        </w:r>
      </w:hyperlink>
      <w:r>
        <w:t xml:space="preserve"> "Итого" сводных Справок (ф. 0503125 по коду КОСГУ 180, 241), сформированных финансовым органом по бюджетной деятельности;</w:t>
      </w:r>
    </w:p>
    <w:p w:rsidR="00655264" w:rsidRDefault="00655264">
      <w:pPr>
        <w:pStyle w:val="ConsPlusNormal"/>
        <w:jc w:val="both"/>
      </w:pPr>
      <w:r>
        <w:t xml:space="preserve">(в ред. Приказов Минфина России от 26.10.2012 </w:t>
      </w:r>
      <w:hyperlink r:id="rId550" w:history="1">
        <w:r>
          <w:rPr>
            <w:color w:val="0000FF"/>
          </w:rPr>
          <w:t>N 138н</w:t>
        </w:r>
      </w:hyperlink>
      <w:r>
        <w:t xml:space="preserve">, от 31.12.2015 </w:t>
      </w:r>
      <w:hyperlink r:id="rId551" w:history="1">
        <w:r>
          <w:rPr>
            <w:color w:val="0000FF"/>
          </w:rPr>
          <w:t>N 229н</w:t>
        </w:r>
      </w:hyperlink>
      <w:r>
        <w:t>)</w:t>
      </w:r>
    </w:p>
    <w:p w:rsidR="00655264" w:rsidRDefault="00655264">
      <w:pPr>
        <w:pStyle w:val="ConsPlusNormal"/>
        <w:ind w:firstLine="540"/>
        <w:jc w:val="both"/>
      </w:pPr>
      <w:r>
        <w:t xml:space="preserve">по строкам графы 4 консолидированного Отчета (ф. 0503121), соответствующим кодам КОСГУ счетов, корреспондирующих со счетами 040110180 "Прочие доходы" и 040120241 "Расходы на безвозмездные перечисления государственным и муниципальным организациям", на основании показателей, отраженных по строкам </w:t>
      </w:r>
      <w:hyperlink w:anchor="P8004" w:history="1">
        <w:r>
          <w:rPr>
            <w:color w:val="0000FF"/>
          </w:rPr>
          <w:t>"денежные расчеты"</w:t>
        </w:r>
      </w:hyperlink>
      <w:r>
        <w:t xml:space="preserve"> и </w:t>
      </w:r>
      <w:hyperlink w:anchor="P8004" w:history="1">
        <w:r>
          <w:rPr>
            <w:color w:val="0000FF"/>
          </w:rPr>
          <w:t>"неденежные расчеты"</w:t>
        </w:r>
      </w:hyperlink>
      <w:r>
        <w:t xml:space="preserve"> в разрезе кодов корреспондирующих счетов (соответственно графы 8 и 7) в сводных Справках (ф. 0503125 по коду КОСГУ 180, 241), сформированных финансовым органом по бюджетной деятельности.</w:t>
      </w:r>
    </w:p>
    <w:p w:rsidR="00655264" w:rsidRDefault="00655264">
      <w:pPr>
        <w:pStyle w:val="ConsPlusNormal"/>
        <w:jc w:val="both"/>
      </w:pPr>
      <w:r>
        <w:t xml:space="preserve">(в ред. Приказов Минфина России от 26.10.2012 </w:t>
      </w:r>
      <w:hyperlink r:id="rId552" w:history="1">
        <w:r>
          <w:rPr>
            <w:color w:val="0000FF"/>
          </w:rPr>
          <w:t>N 138н</w:t>
        </w:r>
      </w:hyperlink>
      <w:r>
        <w:t xml:space="preserve">, от 31.12.2015 </w:t>
      </w:r>
      <w:hyperlink r:id="rId553" w:history="1">
        <w:r>
          <w:rPr>
            <w:color w:val="0000FF"/>
          </w:rPr>
          <w:t>N 229н</w:t>
        </w:r>
      </w:hyperlink>
      <w:r>
        <w:t>)</w:t>
      </w:r>
    </w:p>
    <w:p w:rsidR="00655264" w:rsidRDefault="00655264">
      <w:pPr>
        <w:pStyle w:val="ConsPlusNormal"/>
        <w:ind w:firstLine="540"/>
        <w:jc w:val="both"/>
      </w:pPr>
      <w:r>
        <w:t xml:space="preserve">Показатели строк консолидированного Отчета (ф. 0503121), формируемые расчетным путем из соответствующих строк отчета, определяются в порядке, предусмотренном </w:t>
      </w:r>
      <w:hyperlink w:anchor="P1231" w:history="1">
        <w:r>
          <w:rPr>
            <w:color w:val="0000FF"/>
          </w:rPr>
          <w:t>пунктом 93</w:t>
        </w:r>
      </w:hyperlink>
      <w:r>
        <w:t xml:space="preserve"> настоящей Инструкции.</w:t>
      </w:r>
    </w:p>
    <w:p w:rsidR="00655264" w:rsidRDefault="00655264">
      <w:pPr>
        <w:pStyle w:val="ConsPlusNormal"/>
        <w:ind w:firstLine="540"/>
        <w:jc w:val="both"/>
      </w:pPr>
      <w:r>
        <w:t xml:space="preserve">Показатели </w:t>
      </w:r>
      <w:hyperlink w:anchor="P6396" w:history="1">
        <w:r>
          <w:rPr>
            <w:color w:val="0000FF"/>
          </w:rPr>
          <w:t>строки 290</w:t>
        </w:r>
      </w:hyperlink>
      <w:r>
        <w:t xml:space="preserve"> "Чистый операционный результат" граф 4, 5 консолидированного Отчета (ф. 0503121) формируется путем суммирования показателей по </w:t>
      </w:r>
      <w:hyperlink w:anchor="P6396" w:history="1">
        <w:r>
          <w:rPr>
            <w:color w:val="0000FF"/>
          </w:rPr>
          <w:t>строке 290</w:t>
        </w:r>
      </w:hyperlink>
      <w:r>
        <w:t xml:space="preserve"> "Чистый операционный результат" граф 4, 5 консолидируемых Отчетов (ф. 0503121), представленных главными распорядителями бюджетных средств.</w:t>
      </w:r>
    </w:p>
    <w:p w:rsidR="00655264" w:rsidRDefault="00655264">
      <w:pPr>
        <w:pStyle w:val="ConsPlusNormal"/>
        <w:jc w:val="both"/>
      </w:pPr>
      <w:r>
        <w:t xml:space="preserve">(в ред. </w:t>
      </w:r>
      <w:hyperlink r:id="rId554"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6 консолидированного Отчета (ф. 0503121) отражается сумма показателей граф 4, 5.</w:t>
      </w:r>
    </w:p>
    <w:p w:rsidR="00655264" w:rsidRDefault="00655264">
      <w:pPr>
        <w:pStyle w:val="ConsPlusNormal"/>
        <w:jc w:val="both"/>
      </w:pPr>
      <w:r>
        <w:t xml:space="preserve">(в ред. </w:t>
      </w:r>
      <w:hyperlink r:id="rId555"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Баланс по поступлениям и выбытиям бюджетных средств</w:t>
      </w:r>
    </w:p>
    <w:p w:rsidR="00655264" w:rsidRDefault="00655264">
      <w:pPr>
        <w:pStyle w:val="ConsPlusNormal"/>
        <w:jc w:val="center"/>
      </w:pPr>
      <w:hyperlink w:anchor="P10613" w:history="1">
        <w:r>
          <w:rPr>
            <w:color w:val="0000FF"/>
          </w:rPr>
          <w:t>(ф. 0503140)</w:t>
        </w:r>
      </w:hyperlink>
    </w:p>
    <w:p w:rsidR="00655264" w:rsidRDefault="00655264">
      <w:pPr>
        <w:pStyle w:val="ConsPlusNormal"/>
        <w:ind w:firstLine="540"/>
        <w:jc w:val="both"/>
      </w:pPr>
    </w:p>
    <w:p w:rsidR="00655264" w:rsidRDefault="00655264">
      <w:pPr>
        <w:pStyle w:val="ConsPlusNormal"/>
        <w:ind w:firstLine="540"/>
        <w:jc w:val="both"/>
      </w:pPr>
      <w:r>
        <w:t>101. Баланс по поступлениям и выбытиям бюджетных средств (ф. 0503140) (далее в целях настоящей Инструкции - Баланс (ф. 0503140) формируется ежемесячно финансовым органом.</w:t>
      </w:r>
    </w:p>
    <w:p w:rsidR="00655264" w:rsidRDefault="00655264">
      <w:pPr>
        <w:pStyle w:val="ConsPlusNormal"/>
        <w:ind w:firstLine="540"/>
        <w:jc w:val="both"/>
      </w:pPr>
      <w:r>
        <w:t>102. Показатели отражаются в Балансе (ф. 0503140) в разрезе бюджетной деятельности (графы 3, 6), по средствам во временном распоряжении (графы 4, 7) и итогового показателя (графы 5, 8) на начало года (группа граф 3 - 5) и конец отчетного периода (группа граф 6 - 8).</w:t>
      </w:r>
    </w:p>
    <w:p w:rsidR="00655264" w:rsidRDefault="00655264">
      <w:pPr>
        <w:pStyle w:val="ConsPlusNormal"/>
        <w:jc w:val="both"/>
      </w:pPr>
      <w:r>
        <w:t xml:space="preserve">(п. 102 в ред. </w:t>
      </w:r>
      <w:hyperlink r:id="rId556" w:history="1">
        <w:r>
          <w:rPr>
            <w:color w:val="0000FF"/>
          </w:rPr>
          <w:t>Приказа</w:t>
        </w:r>
      </w:hyperlink>
      <w:r>
        <w:t xml:space="preserve"> Минфина России от 26.10.2012 N 138н)</w:t>
      </w:r>
    </w:p>
    <w:p w:rsidR="00655264" w:rsidRDefault="00655264">
      <w:pPr>
        <w:pStyle w:val="ConsPlusNormal"/>
        <w:ind w:firstLine="540"/>
        <w:jc w:val="both"/>
      </w:pPr>
      <w:r>
        <w:t>103. В группе граф 3 - 5 отражаются данные о стоимости активов, обязательств и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изменивших показатели вступительного баланса в установленных законодательством Российской Федерации случаях.</w:t>
      </w:r>
    </w:p>
    <w:p w:rsidR="00655264" w:rsidRDefault="00655264">
      <w:pPr>
        <w:pStyle w:val="ConsPlusNormal"/>
        <w:jc w:val="both"/>
      </w:pPr>
      <w:r>
        <w:t xml:space="preserve">(в ред. </w:t>
      </w:r>
      <w:hyperlink r:id="rId557" w:history="1">
        <w:r>
          <w:rPr>
            <w:color w:val="0000FF"/>
          </w:rPr>
          <w:t>Приказа</w:t>
        </w:r>
      </w:hyperlink>
      <w:r>
        <w:t xml:space="preserve"> Минфина России от 26.10.2012 N 138н)</w:t>
      </w:r>
    </w:p>
    <w:p w:rsidR="00655264" w:rsidRDefault="00655264">
      <w:pPr>
        <w:pStyle w:val="ConsPlusNormal"/>
        <w:ind w:firstLine="540"/>
        <w:jc w:val="both"/>
      </w:pPr>
      <w:r>
        <w:t>В группе граф 6 - 8 отражаются данные о стоимости активов, обязательств и финансовом результате на отчетный период. Годовой Баланс (ф. 0503140) формируется с учетом проведенных 31 декабря при завершении финансового года заключительных оборотов по счетам бюджетного учета.</w:t>
      </w:r>
    </w:p>
    <w:p w:rsidR="00655264" w:rsidRDefault="00655264">
      <w:pPr>
        <w:pStyle w:val="ConsPlusNormal"/>
        <w:jc w:val="both"/>
      </w:pPr>
      <w:r>
        <w:t xml:space="preserve">(в ред. </w:t>
      </w:r>
      <w:hyperlink r:id="rId558"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hyperlink w:anchor="P10651" w:history="1">
        <w:r>
          <w:rPr>
            <w:color w:val="0000FF"/>
          </w:rPr>
          <w:t>Раздел</w:t>
        </w:r>
      </w:hyperlink>
      <w:r>
        <w:t xml:space="preserve"> "Финансовые активы"</w:t>
      </w:r>
    </w:p>
    <w:p w:rsidR="00655264" w:rsidRDefault="00655264">
      <w:pPr>
        <w:pStyle w:val="ConsPlusNormal"/>
        <w:ind w:firstLine="540"/>
        <w:jc w:val="both"/>
      </w:pPr>
    </w:p>
    <w:p w:rsidR="00655264" w:rsidRDefault="00655264">
      <w:pPr>
        <w:pStyle w:val="ConsPlusNormal"/>
        <w:ind w:firstLine="540"/>
        <w:jc w:val="both"/>
      </w:pPr>
      <w:r>
        <w:t>104. В разделе "Финансовые активы" отражаются остатки финансовых активов в разрезе строк:</w:t>
      </w:r>
    </w:p>
    <w:p w:rsidR="00655264" w:rsidRDefault="00655264">
      <w:pPr>
        <w:pStyle w:val="ConsPlusNormal"/>
        <w:ind w:firstLine="540"/>
        <w:jc w:val="both"/>
      </w:pPr>
      <w:hyperlink w:anchor="P10659" w:history="1">
        <w:r>
          <w:rPr>
            <w:color w:val="0000FF"/>
          </w:rPr>
          <w:t>строка 180</w:t>
        </w:r>
      </w:hyperlink>
      <w:r>
        <w:t xml:space="preserve"> - сумма </w:t>
      </w:r>
      <w:hyperlink w:anchor="P10675" w:history="1">
        <w:r>
          <w:rPr>
            <w:color w:val="0000FF"/>
          </w:rPr>
          <w:t>строк 181</w:t>
        </w:r>
      </w:hyperlink>
      <w:r>
        <w:t xml:space="preserve"> - </w:t>
      </w:r>
      <w:hyperlink w:anchor="P10691" w:history="1">
        <w:r>
          <w:rPr>
            <w:color w:val="0000FF"/>
          </w:rPr>
          <w:t>183</w:t>
        </w:r>
      </w:hyperlink>
      <w:r>
        <w:t>;</w:t>
      </w:r>
    </w:p>
    <w:p w:rsidR="00655264" w:rsidRDefault="00655264">
      <w:pPr>
        <w:pStyle w:val="ConsPlusNormal"/>
        <w:ind w:firstLine="540"/>
        <w:jc w:val="both"/>
      </w:pPr>
      <w:hyperlink w:anchor="P10675" w:history="1">
        <w:r>
          <w:rPr>
            <w:color w:val="0000FF"/>
          </w:rPr>
          <w:t>строка 181</w:t>
        </w:r>
      </w:hyperlink>
      <w:r>
        <w:t xml:space="preserve"> - остаток по счету 020211000 "Средства на счетах бюджета в рублях в органе Федерального казначейства";</w:t>
      </w:r>
    </w:p>
    <w:p w:rsidR="00655264" w:rsidRDefault="00655264">
      <w:pPr>
        <w:pStyle w:val="ConsPlusNormal"/>
        <w:ind w:firstLine="540"/>
        <w:jc w:val="both"/>
      </w:pPr>
      <w:hyperlink w:anchor="P10683" w:history="1">
        <w:r>
          <w:rPr>
            <w:color w:val="0000FF"/>
          </w:rPr>
          <w:t>строка 182</w:t>
        </w:r>
      </w:hyperlink>
      <w:r>
        <w:t xml:space="preserve"> - остаток по счету 020212000 "Средства на счетах бюджета в органе Федерального казначейства в пути";</w:t>
      </w:r>
    </w:p>
    <w:p w:rsidR="00655264" w:rsidRDefault="00655264">
      <w:pPr>
        <w:pStyle w:val="ConsPlusNormal"/>
        <w:ind w:firstLine="540"/>
        <w:jc w:val="both"/>
      </w:pPr>
      <w:hyperlink w:anchor="P10691" w:history="1">
        <w:r>
          <w:rPr>
            <w:color w:val="0000FF"/>
          </w:rPr>
          <w:t>строка 183</w:t>
        </w:r>
      </w:hyperlink>
      <w:r>
        <w:t xml:space="preserve"> - остаток по счету 020213000 "Средства на счетах бюджета в иностранной валюте в органах Федерального казначейства";</w:t>
      </w:r>
    </w:p>
    <w:p w:rsidR="00655264" w:rsidRDefault="00655264">
      <w:pPr>
        <w:pStyle w:val="ConsPlusNormal"/>
        <w:ind w:firstLine="540"/>
        <w:jc w:val="both"/>
      </w:pPr>
      <w:hyperlink w:anchor="P10699" w:history="1">
        <w:r>
          <w:rPr>
            <w:color w:val="0000FF"/>
          </w:rPr>
          <w:t>строка 190</w:t>
        </w:r>
      </w:hyperlink>
      <w:r>
        <w:t xml:space="preserve"> - сумма </w:t>
      </w:r>
      <w:hyperlink w:anchor="P10715" w:history="1">
        <w:r>
          <w:rPr>
            <w:color w:val="0000FF"/>
          </w:rPr>
          <w:t>строк 191</w:t>
        </w:r>
      </w:hyperlink>
      <w:r>
        <w:t xml:space="preserve"> - </w:t>
      </w:r>
      <w:hyperlink w:anchor="P10731" w:history="1">
        <w:r>
          <w:rPr>
            <w:color w:val="0000FF"/>
          </w:rPr>
          <w:t>193</w:t>
        </w:r>
      </w:hyperlink>
      <w:r>
        <w:t>;</w:t>
      </w:r>
    </w:p>
    <w:p w:rsidR="00655264" w:rsidRDefault="00655264">
      <w:pPr>
        <w:pStyle w:val="ConsPlusNormal"/>
        <w:ind w:firstLine="540"/>
        <w:jc w:val="both"/>
      </w:pPr>
      <w:hyperlink w:anchor="P10715" w:history="1">
        <w:r>
          <w:rPr>
            <w:color w:val="0000FF"/>
          </w:rPr>
          <w:t>строка 191</w:t>
        </w:r>
      </w:hyperlink>
      <w:r>
        <w:t xml:space="preserve"> - остаток по счету 020221000 "Средства на счетах бюджета в рублях в кредитной организации;"</w:t>
      </w:r>
    </w:p>
    <w:p w:rsidR="00655264" w:rsidRDefault="00655264">
      <w:pPr>
        <w:pStyle w:val="ConsPlusNormal"/>
        <w:jc w:val="both"/>
      </w:pPr>
      <w:r>
        <w:t xml:space="preserve">(в ред. </w:t>
      </w:r>
      <w:hyperlink r:id="rId559"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10723" w:history="1">
        <w:r>
          <w:rPr>
            <w:color w:val="0000FF"/>
          </w:rPr>
          <w:t>строка 192</w:t>
        </w:r>
      </w:hyperlink>
      <w:r>
        <w:t xml:space="preserve"> - остаток по счету 020222000 "Средства на счетах бюджета в кредитной организации в пути";</w:t>
      </w:r>
    </w:p>
    <w:p w:rsidR="00655264" w:rsidRDefault="00655264">
      <w:pPr>
        <w:pStyle w:val="ConsPlusNormal"/>
        <w:ind w:firstLine="540"/>
        <w:jc w:val="both"/>
      </w:pPr>
      <w:hyperlink w:anchor="P10731" w:history="1">
        <w:r>
          <w:rPr>
            <w:color w:val="0000FF"/>
          </w:rPr>
          <w:t>строка 193</w:t>
        </w:r>
      </w:hyperlink>
      <w:r>
        <w:t xml:space="preserve"> - остаток по счету 020223000 "Средства на счетах бюджета в иностранной валюте в кредитной организации";</w:t>
      </w:r>
    </w:p>
    <w:p w:rsidR="00655264" w:rsidRDefault="00655264">
      <w:pPr>
        <w:pStyle w:val="ConsPlusNormal"/>
        <w:ind w:firstLine="540"/>
        <w:jc w:val="both"/>
      </w:pPr>
      <w:hyperlink w:anchor="P10739" w:history="1">
        <w:r>
          <w:rPr>
            <w:color w:val="0000FF"/>
          </w:rPr>
          <w:t>строка 200</w:t>
        </w:r>
      </w:hyperlink>
      <w:r>
        <w:t xml:space="preserve"> - сумма </w:t>
      </w:r>
      <w:hyperlink w:anchor="P10755" w:history="1">
        <w:r>
          <w:rPr>
            <w:color w:val="0000FF"/>
          </w:rPr>
          <w:t>строк 201</w:t>
        </w:r>
      </w:hyperlink>
      <w:r>
        <w:t xml:space="preserve"> - </w:t>
      </w:r>
      <w:hyperlink w:anchor="P10771" w:history="1">
        <w:r>
          <w:rPr>
            <w:color w:val="0000FF"/>
          </w:rPr>
          <w:t>203</w:t>
        </w:r>
      </w:hyperlink>
      <w:r>
        <w:t>;</w:t>
      </w:r>
    </w:p>
    <w:p w:rsidR="00655264" w:rsidRDefault="00655264">
      <w:pPr>
        <w:pStyle w:val="ConsPlusNormal"/>
        <w:ind w:firstLine="540"/>
        <w:jc w:val="both"/>
      </w:pPr>
      <w:hyperlink w:anchor="P10755" w:history="1">
        <w:r>
          <w:rPr>
            <w:color w:val="0000FF"/>
          </w:rPr>
          <w:t>строка 201</w:t>
        </w:r>
      </w:hyperlink>
      <w:r>
        <w:t xml:space="preserve"> - остаток по счету 020231000 "Средства бюджета на депозитных счетах в рублях";</w:t>
      </w:r>
    </w:p>
    <w:p w:rsidR="00655264" w:rsidRDefault="00655264">
      <w:pPr>
        <w:pStyle w:val="ConsPlusNormal"/>
        <w:ind w:firstLine="540"/>
        <w:jc w:val="both"/>
      </w:pPr>
      <w:hyperlink w:anchor="P10763" w:history="1">
        <w:r>
          <w:rPr>
            <w:color w:val="0000FF"/>
          </w:rPr>
          <w:t>строка 202</w:t>
        </w:r>
      </w:hyperlink>
      <w:r>
        <w:t xml:space="preserve"> - остаток по счету 020232000 "Средства бюджета на депозитных счетах в пути";</w:t>
      </w:r>
    </w:p>
    <w:p w:rsidR="00655264" w:rsidRDefault="00655264">
      <w:pPr>
        <w:pStyle w:val="ConsPlusNormal"/>
        <w:ind w:firstLine="540"/>
        <w:jc w:val="both"/>
      </w:pPr>
      <w:hyperlink w:anchor="P10771" w:history="1">
        <w:r>
          <w:rPr>
            <w:color w:val="0000FF"/>
          </w:rPr>
          <w:t>строка 203</w:t>
        </w:r>
      </w:hyperlink>
      <w:r>
        <w:t xml:space="preserve"> - остаток по счету 020233000 "Средства бюджета на депозитных счетах в иностранной валюте";</w:t>
      </w:r>
    </w:p>
    <w:p w:rsidR="00655264" w:rsidRDefault="00655264">
      <w:pPr>
        <w:pStyle w:val="ConsPlusNormal"/>
        <w:ind w:firstLine="540"/>
        <w:jc w:val="both"/>
      </w:pPr>
      <w:hyperlink w:anchor="P10779" w:history="1">
        <w:r>
          <w:rPr>
            <w:color w:val="0000FF"/>
          </w:rPr>
          <w:t>строка 205</w:t>
        </w:r>
      </w:hyperlink>
      <w:r>
        <w:t xml:space="preserve"> - остаток по счету 021100000 "Внутренние расчеты по поступлениям";</w:t>
      </w:r>
    </w:p>
    <w:p w:rsidR="00655264" w:rsidRDefault="00655264">
      <w:pPr>
        <w:pStyle w:val="ConsPlusNormal"/>
        <w:ind w:firstLine="540"/>
        <w:jc w:val="both"/>
      </w:pPr>
      <w:hyperlink w:anchor="P10787" w:history="1">
        <w:r>
          <w:rPr>
            <w:color w:val="0000FF"/>
          </w:rPr>
          <w:t>строка 206</w:t>
        </w:r>
      </w:hyperlink>
      <w:r>
        <w:t xml:space="preserve"> - остаток по счету 021200000 "Внутренние расчеты по выбытиям";</w:t>
      </w:r>
    </w:p>
    <w:p w:rsidR="00655264" w:rsidRDefault="00655264">
      <w:pPr>
        <w:pStyle w:val="ConsPlusNormal"/>
        <w:ind w:firstLine="540"/>
        <w:jc w:val="both"/>
      </w:pPr>
      <w:hyperlink w:anchor="P10795" w:history="1">
        <w:r>
          <w:rPr>
            <w:color w:val="0000FF"/>
          </w:rPr>
          <w:t>строка 410</w:t>
        </w:r>
      </w:hyperlink>
      <w:r>
        <w:t xml:space="preserve"> - сумма </w:t>
      </w:r>
      <w:hyperlink w:anchor="P10659" w:history="1">
        <w:r>
          <w:rPr>
            <w:color w:val="0000FF"/>
          </w:rPr>
          <w:t>строк 180</w:t>
        </w:r>
      </w:hyperlink>
      <w:r>
        <w:t xml:space="preserve">, </w:t>
      </w:r>
      <w:hyperlink w:anchor="P10699" w:history="1">
        <w:r>
          <w:rPr>
            <w:color w:val="0000FF"/>
          </w:rPr>
          <w:t>190</w:t>
        </w:r>
      </w:hyperlink>
      <w:r>
        <w:t xml:space="preserve">, </w:t>
      </w:r>
      <w:hyperlink w:anchor="P10739" w:history="1">
        <w:r>
          <w:rPr>
            <w:color w:val="0000FF"/>
          </w:rPr>
          <w:t>200</w:t>
        </w:r>
      </w:hyperlink>
      <w:r>
        <w:t xml:space="preserve">, </w:t>
      </w:r>
      <w:hyperlink w:anchor="P10779" w:history="1">
        <w:r>
          <w:rPr>
            <w:color w:val="0000FF"/>
          </w:rPr>
          <w:t>205</w:t>
        </w:r>
      </w:hyperlink>
      <w:r>
        <w:t xml:space="preserve">, </w:t>
      </w:r>
      <w:hyperlink w:anchor="P10787" w:history="1">
        <w:r>
          <w:rPr>
            <w:color w:val="0000FF"/>
          </w:rPr>
          <w:t>206</w:t>
        </w:r>
      </w:hyperlink>
      <w:r>
        <w:t>.</w:t>
      </w:r>
    </w:p>
    <w:p w:rsidR="00655264" w:rsidRDefault="00655264">
      <w:pPr>
        <w:pStyle w:val="ConsPlusNormal"/>
        <w:ind w:firstLine="540"/>
        <w:jc w:val="both"/>
      </w:pPr>
    </w:p>
    <w:p w:rsidR="00655264" w:rsidRDefault="00655264">
      <w:pPr>
        <w:pStyle w:val="ConsPlusNormal"/>
        <w:jc w:val="center"/>
      </w:pPr>
      <w:hyperlink w:anchor="P10824" w:history="1">
        <w:r>
          <w:rPr>
            <w:color w:val="0000FF"/>
          </w:rPr>
          <w:t>Раздел</w:t>
        </w:r>
      </w:hyperlink>
      <w:r>
        <w:t xml:space="preserve"> "Обязательства"</w:t>
      </w:r>
    </w:p>
    <w:p w:rsidR="00655264" w:rsidRDefault="00655264">
      <w:pPr>
        <w:pStyle w:val="ConsPlusNormal"/>
        <w:ind w:firstLine="540"/>
        <w:jc w:val="both"/>
      </w:pPr>
    </w:p>
    <w:p w:rsidR="00655264" w:rsidRDefault="00655264">
      <w:pPr>
        <w:pStyle w:val="ConsPlusNormal"/>
        <w:ind w:firstLine="540"/>
        <w:jc w:val="both"/>
      </w:pPr>
      <w:r>
        <w:t>105. В разделе "Обязательства" отражаются остатки кредиторских расчетов, возникших при отражении кассовых операций финансовым органом в разрезе строк:</w:t>
      </w:r>
    </w:p>
    <w:p w:rsidR="00655264" w:rsidRDefault="00655264">
      <w:pPr>
        <w:pStyle w:val="ConsPlusNormal"/>
        <w:ind w:firstLine="540"/>
        <w:jc w:val="both"/>
      </w:pPr>
      <w:hyperlink w:anchor="P10832" w:history="1">
        <w:r>
          <w:rPr>
            <w:color w:val="0000FF"/>
          </w:rPr>
          <w:t>строка 540</w:t>
        </w:r>
      </w:hyperlink>
      <w:r>
        <w:t xml:space="preserve"> - остаток по счету 030800000 "Внутренние расчеты по поступлениям";</w:t>
      </w:r>
    </w:p>
    <w:p w:rsidR="00655264" w:rsidRDefault="00655264">
      <w:pPr>
        <w:pStyle w:val="ConsPlusNormal"/>
        <w:ind w:firstLine="540"/>
        <w:jc w:val="both"/>
      </w:pPr>
      <w:hyperlink w:anchor="P10840" w:history="1">
        <w:r>
          <w:rPr>
            <w:color w:val="0000FF"/>
          </w:rPr>
          <w:t>строка 550</w:t>
        </w:r>
      </w:hyperlink>
      <w:r>
        <w:t xml:space="preserve"> - остаток по счету 030900000 "Внутренние расчеты по выбытиям";</w:t>
      </w:r>
    </w:p>
    <w:p w:rsidR="00655264" w:rsidRDefault="00655264">
      <w:pPr>
        <w:pStyle w:val="ConsPlusNormal"/>
        <w:ind w:firstLine="540"/>
        <w:jc w:val="both"/>
      </w:pPr>
      <w:hyperlink w:anchor="P10848" w:history="1">
        <w:r>
          <w:rPr>
            <w:color w:val="0000FF"/>
          </w:rPr>
          <w:t>строка 560</w:t>
        </w:r>
      </w:hyperlink>
      <w:r>
        <w:t xml:space="preserve"> - сумма </w:t>
      </w:r>
      <w:hyperlink w:anchor="P10832" w:history="1">
        <w:r>
          <w:rPr>
            <w:color w:val="0000FF"/>
          </w:rPr>
          <w:t>строк 540</w:t>
        </w:r>
      </w:hyperlink>
      <w:r>
        <w:t xml:space="preserve">, </w:t>
      </w:r>
      <w:hyperlink w:anchor="P10840" w:history="1">
        <w:r>
          <w:rPr>
            <w:color w:val="0000FF"/>
          </w:rPr>
          <w:t>550</w:t>
        </w:r>
      </w:hyperlink>
      <w:r>
        <w:t>.</w:t>
      </w:r>
    </w:p>
    <w:p w:rsidR="00655264" w:rsidRDefault="00655264">
      <w:pPr>
        <w:pStyle w:val="ConsPlusNormal"/>
        <w:ind w:firstLine="540"/>
        <w:jc w:val="both"/>
      </w:pPr>
    </w:p>
    <w:p w:rsidR="00655264" w:rsidRDefault="00655264">
      <w:pPr>
        <w:pStyle w:val="ConsPlusNormal"/>
        <w:jc w:val="center"/>
      </w:pPr>
      <w:hyperlink w:anchor="P10856" w:history="1">
        <w:r>
          <w:rPr>
            <w:color w:val="0000FF"/>
          </w:rPr>
          <w:t>Раздел</w:t>
        </w:r>
      </w:hyperlink>
      <w:r>
        <w:t xml:space="preserve"> "Финансовый результат"</w:t>
      </w:r>
    </w:p>
    <w:p w:rsidR="00655264" w:rsidRDefault="00655264">
      <w:pPr>
        <w:pStyle w:val="ConsPlusNormal"/>
        <w:ind w:firstLine="540"/>
        <w:jc w:val="both"/>
      </w:pPr>
    </w:p>
    <w:p w:rsidR="00655264" w:rsidRDefault="00655264">
      <w:pPr>
        <w:pStyle w:val="ConsPlusNormal"/>
        <w:ind w:firstLine="540"/>
        <w:jc w:val="both"/>
      </w:pPr>
      <w:r>
        <w:t>106. В разделе "Финансовый результат" отражается результат деятельности по кассовым операциям финансового органа в разрезе строк:</w:t>
      </w:r>
    </w:p>
    <w:p w:rsidR="00655264" w:rsidRDefault="00655264">
      <w:pPr>
        <w:pStyle w:val="ConsPlusNormal"/>
        <w:ind w:firstLine="540"/>
        <w:jc w:val="both"/>
      </w:pPr>
      <w:hyperlink w:anchor="P10864" w:history="1">
        <w:r>
          <w:rPr>
            <w:color w:val="0000FF"/>
          </w:rPr>
          <w:t>строка 690</w:t>
        </w:r>
      </w:hyperlink>
      <w:r>
        <w:t xml:space="preserve"> - разность </w:t>
      </w:r>
      <w:hyperlink w:anchor="P10880" w:history="1">
        <w:r>
          <w:rPr>
            <w:color w:val="0000FF"/>
          </w:rPr>
          <w:t>строк 710</w:t>
        </w:r>
      </w:hyperlink>
      <w:r>
        <w:t xml:space="preserve">, </w:t>
      </w:r>
      <w:hyperlink w:anchor="P10888" w:history="1">
        <w:r>
          <w:rPr>
            <w:color w:val="0000FF"/>
          </w:rPr>
          <w:t>720</w:t>
        </w:r>
      </w:hyperlink>
      <w:r>
        <w:t xml:space="preserve"> плюс </w:t>
      </w:r>
      <w:hyperlink w:anchor="P10896" w:history="1">
        <w:r>
          <w:rPr>
            <w:color w:val="0000FF"/>
          </w:rPr>
          <w:t>строка 800</w:t>
        </w:r>
      </w:hyperlink>
      <w:r>
        <w:t>;</w:t>
      </w:r>
    </w:p>
    <w:p w:rsidR="00655264" w:rsidRDefault="00655264">
      <w:pPr>
        <w:pStyle w:val="ConsPlusNormal"/>
        <w:ind w:firstLine="540"/>
        <w:jc w:val="both"/>
      </w:pPr>
      <w:hyperlink w:anchor="P10880" w:history="1">
        <w:r>
          <w:rPr>
            <w:color w:val="0000FF"/>
          </w:rPr>
          <w:t>строка 710</w:t>
        </w:r>
      </w:hyperlink>
      <w:r>
        <w:t xml:space="preserve"> - остаток по счету 040210000 "Результат по кассовому исполнению бюджета по поступлениям в бюджет";</w:t>
      </w:r>
    </w:p>
    <w:p w:rsidR="00655264" w:rsidRDefault="00655264">
      <w:pPr>
        <w:pStyle w:val="ConsPlusNormal"/>
        <w:jc w:val="both"/>
      </w:pPr>
      <w:r>
        <w:t xml:space="preserve">(в ред. </w:t>
      </w:r>
      <w:hyperlink r:id="rId56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абзацы четвертый - седьмой исключены. - </w:t>
      </w:r>
      <w:hyperlink r:id="rId561" w:history="1">
        <w:r>
          <w:rPr>
            <w:color w:val="0000FF"/>
          </w:rPr>
          <w:t>Приказ</w:t>
        </w:r>
      </w:hyperlink>
      <w:r>
        <w:t xml:space="preserve"> Минфина России от 31.12.2015 N 229н;</w:t>
      </w:r>
    </w:p>
    <w:p w:rsidR="00655264" w:rsidRDefault="00655264">
      <w:pPr>
        <w:pStyle w:val="ConsPlusNormal"/>
        <w:ind w:firstLine="540"/>
        <w:jc w:val="both"/>
      </w:pPr>
      <w:hyperlink w:anchor="P10888" w:history="1">
        <w:r>
          <w:rPr>
            <w:color w:val="0000FF"/>
          </w:rPr>
          <w:t>строка 720</w:t>
        </w:r>
      </w:hyperlink>
      <w:r>
        <w:t xml:space="preserve"> - остаток по счету 040220000 "Результат по кассовому исполнению бюджета по выбытиям из бюджета";</w:t>
      </w:r>
    </w:p>
    <w:p w:rsidR="00655264" w:rsidRDefault="00655264">
      <w:pPr>
        <w:pStyle w:val="ConsPlusNormal"/>
        <w:jc w:val="both"/>
      </w:pPr>
      <w:r>
        <w:t xml:space="preserve">(в ред. </w:t>
      </w:r>
      <w:hyperlink r:id="rId562"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абзацы девятый - двенадцатый исключены. - </w:t>
      </w:r>
      <w:hyperlink r:id="rId563" w:history="1">
        <w:r>
          <w:rPr>
            <w:color w:val="0000FF"/>
          </w:rPr>
          <w:t>Приказ</w:t>
        </w:r>
      </w:hyperlink>
      <w:r>
        <w:t xml:space="preserve"> Минфина России от 31.12.2015 N 229н;</w:t>
      </w:r>
    </w:p>
    <w:p w:rsidR="00655264" w:rsidRDefault="00655264">
      <w:pPr>
        <w:pStyle w:val="ConsPlusNormal"/>
        <w:ind w:firstLine="540"/>
        <w:jc w:val="both"/>
      </w:pPr>
      <w:hyperlink w:anchor="P10896" w:history="1">
        <w:r>
          <w:rPr>
            <w:color w:val="0000FF"/>
          </w:rPr>
          <w:t>строка 800</w:t>
        </w:r>
      </w:hyperlink>
      <w:r>
        <w:t xml:space="preserve"> - остаток по счету 040230000 "Результат прошлых отчетных периодов по кассовому исполнению бюджета";</w:t>
      </w:r>
    </w:p>
    <w:p w:rsidR="00655264" w:rsidRDefault="00655264">
      <w:pPr>
        <w:pStyle w:val="ConsPlusNormal"/>
        <w:ind w:firstLine="540"/>
        <w:jc w:val="both"/>
      </w:pPr>
      <w:hyperlink w:anchor="P10904" w:history="1">
        <w:r>
          <w:rPr>
            <w:color w:val="0000FF"/>
          </w:rPr>
          <w:t>строка 900</w:t>
        </w:r>
      </w:hyperlink>
      <w:r>
        <w:t xml:space="preserve"> - сумма </w:t>
      </w:r>
      <w:hyperlink w:anchor="P10848" w:history="1">
        <w:r>
          <w:rPr>
            <w:color w:val="0000FF"/>
          </w:rPr>
          <w:t>строк 560</w:t>
        </w:r>
      </w:hyperlink>
      <w:r>
        <w:t xml:space="preserve">, </w:t>
      </w:r>
      <w:hyperlink w:anchor="P10864" w:history="1">
        <w:r>
          <w:rPr>
            <w:color w:val="0000FF"/>
          </w:rPr>
          <w:t>690</w:t>
        </w:r>
      </w:hyperlink>
      <w:r>
        <w:t>.</w:t>
      </w:r>
    </w:p>
    <w:p w:rsidR="00655264" w:rsidRDefault="00655264">
      <w:pPr>
        <w:pStyle w:val="ConsPlusNormal"/>
        <w:ind w:firstLine="540"/>
        <w:jc w:val="both"/>
      </w:pPr>
      <w:r>
        <w:t xml:space="preserve">Показатели </w:t>
      </w:r>
      <w:hyperlink w:anchor="P10904" w:history="1">
        <w:r>
          <w:rPr>
            <w:color w:val="0000FF"/>
          </w:rPr>
          <w:t>строки 900</w:t>
        </w:r>
      </w:hyperlink>
      <w:r>
        <w:t xml:space="preserve"> должны соответствовать идентичным показателям </w:t>
      </w:r>
      <w:hyperlink w:anchor="P10795" w:history="1">
        <w:r>
          <w:rPr>
            <w:color w:val="0000FF"/>
          </w:rPr>
          <w:t>строки 410</w:t>
        </w:r>
      </w:hyperlink>
      <w:r>
        <w:t>.</w:t>
      </w:r>
    </w:p>
    <w:p w:rsidR="00655264" w:rsidRDefault="00655264">
      <w:pPr>
        <w:pStyle w:val="ConsPlusNormal"/>
        <w:jc w:val="both"/>
      </w:pPr>
      <w:r>
        <w:t xml:space="preserve">(абзац введен </w:t>
      </w:r>
      <w:hyperlink r:id="rId564" w:history="1">
        <w:r>
          <w:rPr>
            <w:color w:val="0000FF"/>
          </w:rPr>
          <w:t>Приказом</w:t>
        </w:r>
      </w:hyperlink>
      <w:r>
        <w:t xml:space="preserve"> Минфина России от 19.12.2014 N 157н)</w:t>
      </w:r>
    </w:p>
    <w:p w:rsidR="00655264" w:rsidRDefault="00655264">
      <w:pPr>
        <w:pStyle w:val="ConsPlusNormal"/>
        <w:jc w:val="center"/>
      </w:pPr>
    </w:p>
    <w:p w:rsidR="00655264" w:rsidRDefault="00655264">
      <w:pPr>
        <w:pStyle w:val="ConsPlusNormal"/>
        <w:jc w:val="center"/>
      </w:pPr>
      <w:hyperlink w:anchor="P10915" w:history="1">
        <w:r>
          <w:rPr>
            <w:color w:val="0000FF"/>
          </w:rPr>
          <w:t>Справка</w:t>
        </w:r>
      </w:hyperlink>
      <w:r>
        <w:t xml:space="preserve"> о наличии имущества и обязательств</w:t>
      </w:r>
    </w:p>
    <w:p w:rsidR="00655264" w:rsidRDefault="00655264">
      <w:pPr>
        <w:pStyle w:val="ConsPlusNormal"/>
        <w:jc w:val="center"/>
      </w:pPr>
      <w:r>
        <w:t>на забалансовых счетах</w:t>
      </w:r>
    </w:p>
    <w:p w:rsidR="00655264" w:rsidRDefault="00655264">
      <w:pPr>
        <w:pStyle w:val="ConsPlusNormal"/>
        <w:ind w:firstLine="540"/>
        <w:jc w:val="both"/>
      </w:pPr>
    </w:p>
    <w:p w:rsidR="00655264" w:rsidRDefault="00655264">
      <w:pPr>
        <w:pStyle w:val="ConsPlusNormal"/>
        <w:ind w:firstLine="540"/>
        <w:jc w:val="both"/>
      </w:pPr>
      <w:r>
        <w:t xml:space="preserve">107. Справка в составе Баланса (ф. 0503140) формируется финансовым органом на основании показателей по учету невыясненных поступлений прошлых отчетных периодов, подлежащих уточнению, на забалансовом </w:t>
      </w:r>
      <w:hyperlink w:anchor="P10389" w:history="1">
        <w:r>
          <w:rPr>
            <w:color w:val="0000FF"/>
          </w:rPr>
          <w:t>счете 19</w:t>
        </w:r>
      </w:hyperlink>
      <w:r>
        <w:t xml:space="preserve"> "Невыясненные поступления бюджета прошлых лет" на начало года (графа 4) и конец отчетного периода (графа 5). Показатели отражаются в разрезе годов возникновения невыясненных поступлений.</w:t>
      </w:r>
    </w:p>
    <w:p w:rsidR="00655264" w:rsidRDefault="00655264">
      <w:pPr>
        <w:pStyle w:val="ConsPlusNormal"/>
        <w:jc w:val="both"/>
      </w:pPr>
      <w:r>
        <w:t xml:space="preserve">(в ред. </w:t>
      </w:r>
      <w:hyperlink r:id="rId565" w:history="1">
        <w:r>
          <w:rPr>
            <w:color w:val="0000FF"/>
          </w:rPr>
          <w:t>Приказа</w:t>
        </w:r>
      </w:hyperlink>
      <w:r>
        <w:t xml:space="preserve"> Минфина России от 26.10.2012 N 138н)</w:t>
      </w:r>
    </w:p>
    <w:p w:rsidR="00655264" w:rsidRDefault="00655264">
      <w:pPr>
        <w:pStyle w:val="ConsPlusNormal"/>
        <w:ind w:firstLine="540"/>
        <w:jc w:val="both"/>
      </w:pPr>
      <w:r>
        <w:t>108. Финансовый орган составляет сводный Баланс (ф. 0503140) на основании Балансов (ф. 0503140), составленных и представленных его территориальными органами, путем суммирования одноименных показателей по строкам и графам отчетов и исключения взаимосвязанных показателей на основании данных сводных Справок (</w:t>
      </w:r>
      <w:hyperlink w:anchor="P8004" w:history="1">
        <w:r>
          <w:rPr>
            <w:color w:val="0000FF"/>
          </w:rPr>
          <w:t>ф. 0503125</w:t>
        </w:r>
      </w:hyperlink>
      <w:r>
        <w:t xml:space="preserve"> по кодам КОСГУ 560 (660), 730 (830), сформированных финансовым органом по бюджетной деятельности.</w:t>
      </w:r>
    </w:p>
    <w:p w:rsidR="00655264" w:rsidRDefault="00655264">
      <w:pPr>
        <w:pStyle w:val="ConsPlusNormal"/>
        <w:jc w:val="both"/>
      </w:pPr>
      <w:r>
        <w:t xml:space="preserve">(в ред. </w:t>
      </w:r>
      <w:hyperlink r:id="rId566" w:history="1">
        <w:r>
          <w:rPr>
            <w:color w:val="0000FF"/>
          </w:rPr>
          <w:t>Приказа</w:t>
        </w:r>
      </w:hyperlink>
      <w:r>
        <w:t xml:space="preserve"> Минфина России от 26.10.2012 N 138н)</w:t>
      </w:r>
    </w:p>
    <w:p w:rsidR="00655264" w:rsidRDefault="00655264">
      <w:pPr>
        <w:pStyle w:val="ConsPlusNormal"/>
        <w:ind w:firstLine="540"/>
        <w:jc w:val="both"/>
      </w:pPr>
      <w:r>
        <w:t>Справка в составе сводного Баланса (ф. 0503140) формируется путем суммирования итоговых одноименных показателей по забалансовым счетам бюджетного учета, отраженных в Справках в составе Балансов (ф. 0503140), представленных его территориальными органами.</w:t>
      </w:r>
    </w:p>
    <w:p w:rsidR="00655264" w:rsidRDefault="00655264">
      <w:pPr>
        <w:pStyle w:val="ConsPlusNormal"/>
        <w:ind w:firstLine="540"/>
        <w:jc w:val="both"/>
      </w:pPr>
    </w:p>
    <w:p w:rsidR="00655264" w:rsidRDefault="00655264">
      <w:pPr>
        <w:pStyle w:val="ConsPlusNormal"/>
        <w:jc w:val="center"/>
      </w:pPr>
      <w:r>
        <w:t xml:space="preserve">Баланс исполнения бюджета </w:t>
      </w:r>
      <w:hyperlink w:anchor="P4237" w:history="1">
        <w:r>
          <w:rPr>
            <w:color w:val="0000FF"/>
          </w:rPr>
          <w:t>(ф. 0503120)</w:t>
        </w:r>
      </w:hyperlink>
    </w:p>
    <w:p w:rsidR="00655264" w:rsidRDefault="00655264">
      <w:pPr>
        <w:pStyle w:val="ConsPlusNormal"/>
        <w:jc w:val="center"/>
      </w:pPr>
    </w:p>
    <w:p w:rsidR="00655264" w:rsidRDefault="00655264">
      <w:pPr>
        <w:pStyle w:val="ConsPlusNormal"/>
        <w:ind w:firstLine="540"/>
        <w:jc w:val="both"/>
      </w:pPr>
      <w:r>
        <w:t>109. Баланс исполнения бюджета (ф. 0503120) (далее в целях настоящей Инструкции - Баланс (ф. 0503120), формируется финансовым органом, по состоянию на 1 января года, следующего за отчетным.</w:t>
      </w:r>
    </w:p>
    <w:p w:rsidR="00655264" w:rsidRDefault="00655264">
      <w:pPr>
        <w:pStyle w:val="ConsPlusNormal"/>
        <w:ind w:firstLine="540"/>
        <w:jc w:val="both"/>
      </w:pPr>
      <w:r>
        <w:t>110. Показатели отражаются в Балансе (ф. 0503120) в разрезе бюджетной деятельности (графы 3, 6), средств во временном распоряжении (графы 4, 7) и итогового показателя (графы 5, 8) на начало года (группа граф 3 - 5) и конец отчетного периода (группа граф 6 - 8), соответственно.</w:t>
      </w:r>
    </w:p>
    <w:p w:rsidR="00655264" w:rsidRDefault="00655264">
      <w:pPr>
        <w:pStyle w:val="ConsPlusNormal"/>
        <w:jc w:val="both"/>
      </w:pPr>
      <w:r>
        <w:t xml:space="preserve">(п. 110 в ред. </w:t>
      </w:r>
      <w:hyperlink r:id="rId567" w:history="1">
        <w:r>
          <w:rPr>
            <w:color w:val="0000FF"/>
          </w:rPr>
          <w:t>Приказа</w:t>
        </w:r>
      </w:hyperlink>
      <w:r>
        <w:t xml:space="preserve"> Минфина России от 26.10.2012 N 138н)</w:t>
      </w:r>
    </w:p>
    <w:p w:rsidR="00655264" w:rsidRDefault="00655264">
      <w:pPr>
        <w:pStyle w:val="ConsPlusNormal"/>
        <w:ind w:firstLine="540"/>
        <w:jc w:val="both"/>
      </w:pPr>
      <w:r>
        <w:t>111. В группе граф 3 - 5 отражаются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изменивших показатели вступительного баланса в установленных законодательством Российской Федерации случаях.</w:t>
      </w:r>
    </w:p>
    <w:p w:rsidR="00655264" w:rsidRDefault="00655264">
      <w:pPr>
        <w:pStyle w:val="ConsPlusNormal"/>
        <w:jc w:val="both"/>
      </w:pPr>
      <w:r>
        <w:t xml:space="preserve">(в ред. </w:t>
      </w:r>
      <w:hyperlink r:id="rId568" w:history="1">
        <w:r>
          <w:rPr>
            <w:color w:val="0000FF"/>
          </w:rPr>
          <w:t>Приказа</w:t>
        </w:r>
      </w:hyperlink>
      <w:r>
        <w:t xml:space="preserve"> Минфина России от 26.10.2012 N 138н)</w:t>
      </w:r>
    </w:p>
    <w:p w:rsidR="00655264" w:rsidRDefault="00655264">
      <w:pPr>
        <w:pStyle w:val="ConsPlusNormal"/>
        <w:ind w:firstLine="540"/>
        <w:jc w:val="both"/>
      </w:pPr>
      <w:r>
        <w:t>112. В графах 6 - 8 отражаются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бюджетного учета.</w:t>
      </w:r>
    </w:p>
    <w:p w:rsidR="00655264" w:rsidRDefault="00655264">
      <w:pPr>
        <w:pStyle w:val="ConsPlusNormal"/>
        <w:jc w:val="both"/>
      </w:pPr>
      <w:r>
        <w:t xml:space="preserve">(в ред. </w:t>
      </w:r>
      <w:hyperlink r:id="rId569" w:history="1">
        <w:r>
          <w:rPr>
            <w:color w:val="0000FF"/>
          </w:rPr>
          <w:t>Приказа</w:t>
        </w:r>
      </w:hyperlink>
      <w:r>
        <w:t xml:space="preserve"> Минфина России от 26.10.2012 N 138н)</w:t>
      </w:r>
    </w:p>
    <w:p w:rsidR="00655264" w:rsidRDefault="00655264">
      <w:pPr>
        <w:pStyle w:val="ConsPlusNormal"/>
        <w:ind w:firstLine="540"/>
        <w:jc w:val="both"/>
      </w:pPr>
      <w:r>
        <w:t>113. Итоговые графы 5, 8 отчета формируются путем суммирования граф 3, 4, граф 6, 7, соответственно.</w:t>
      </w:r>
    </w:p>
    <w:p w:rsidR="00655264" w:rsidRDefault="00655264">
      <w:pPr>
        <w:pStyle w:val="ConsPlusNormal"/>
        <w:jc w:val="both"/>
      </w:pPr>
      <w:r>
        <w:t xml:space="preserve">(п. 113 в ред. </w:t>
      </w:r>
      <w:hyperlink r:id="rId570"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114. Баланс (ф. 0503120) формируется на основании сводного Баланса </w:t>
      </w:r>
      <w:hyperlink w:anchor="P8996" w:history="1">
        <w:r>
          <w:rPr>
            <w:color w:val="0000FF"/>
          </w:rPr>
          <w:t>(ф. 0503130)</w:t>
        </w:r>
      </w:hyperlink>
      <w:r>
        <w:t xml:space="preserve">, сформированного финансовым органом, и сводного годового Баланса </w:t>
      </w:r>
      <w:hyperlink w:anchor="P10613" w:history="1">
        <w:r>
          <w:rPr>
            <w:color w:val="0000FF"/>
          </w:rPr>
          <w:t>(ф. 0503140)</w:t>
        </w:r>
      </w:hyperlink>
      <w:r>
        <w:t xml:space="preserve"> путем объединения показателей по строкам и графам отчетов, с одновременным исключением взаимосвязанных показателей:</w:t>
      </w:r>
    </w:p>
    <w:p w:rsidR="00655264" w:rsidRDefault="00655264">
      <w:pPr>
        <w:pStyle w:val="ConsPlusNormal"/>
        <w:ind w:firstLine="540"/>
        <w:jc w:val="both"/>
      </w:pPr>
      <w:r>
        <w:t xml:space="preserve">абзац исключен. - </w:t>
      </w:r>
      <w:hyperlink r:id="rId571"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по </w:t>
      </w:r>
      <w:hyperlink w:anchor="P9469" w:history="1">
        <w:r>
          <w:rPr>
            <w:color w:val="0000FF"/>
          </w:rPr>
          <w:t>строке 171</w:t>
        </w:r>
      </w:hyperlink>
      <w:r>
        <w:t xml:space="preserve"> граф 4, 7 сводного Баланса (ф. 0503130) и </w:t>
      </w:r>
      <w:hyperlink w:anchor="P9477" w:history="1">
        <w:r>
          <w:rPr>
            <w:color w:val="0000FF"/>
          </w:rPr>
          <w:t>строке 800</w:t>
        </w:r>
      </w:hyperlink>
      <w:r>
        <w:t xml:space="preserve"> граф 4, 7 сводного Баланса (ф. 0503140) в сумме остатка денежных средств, на лицевых счетах получателей бюджетных средств по средствам, полученным во временное распоряжение, открытых в финансовых органах, в объеме показателей по коду счета 320111000, отраженных соответственно в графах 3, 5 </w:t>
      </w:r>
      <w:hyperlink w:anchor="P16607" w:history="1">
        <w:r>
          <w:rPr>
            <w:color w:val="0000FF"/>
          </w:rPr>
          <w:t>раздела 2</w:t>
        </w:r>
      </w:hyperlink>
      <w:r>
        <w:t xml:space="preserve"> приложения "Сведения об остатках денежных средств на счетах получателя бюджетных средств" (ф. 0503178) к сводной Пояснительной записке </w:t>
      </w:r>
      <w:hyperlink w:anchor="P12881" w:history="1">
        <w:r>
          <w:rPr>
            <w:color w:val="0000FF"/>
          </w:rPr>
          <w:t>(ф. 0503160)</w:t>
        </w:r>
      </w:hyperlink>
      <w:r>
        <w:t>;</w:t>
      </w:r>
    </w:p>
    <w:p w:rsidR="00655264" w:rsidRDefault="00655264">
      <w:pPr>
        <w:pStyle w:val="ConsPlusNormal"/>
        <w:jc w:val="both"/>
      </w:pPr>
      <w:r>
        <w:t xml:space="preserve">(в ред. Приказов Минфина России от 29.12.2011 </w:t>
      </w:r>
      <w:hyperlink r:id="rId572" w:history="1">
        <w:r>
          <w:rPr>
            <w:color w:val="0000FF"/>
          </w:rPr>
          <w:t>N 191н</w:t>
        </w:r>
      </w:hyperlink>
      <w:r>
        <w:t xml:space="preserve">, от 26.10.2012 </w:t>
      </w:r>
      <w:hyperlink r:id="rId573" w:history="1">
        <w:r>
          <w:rPr>
            <w:color w:val="0000FF"/>
          </w:rPr>
          <w:t>N 138н</w:t>
        </w:r>
      </w:hyperlink>
      <w:r>
        <w:t>)</w:t>
      </w:r>
    </w:p>
    <w:p w:rsidR="00655264" w:rsidRDefault="00655264">
      <w:pPr>
        <w:pStyle w:val="ConsPlusNormal"/>
        <w:ind w:firstLine="540"/>
        <w:jc w:val="both"/>
      </w:pPr>
      <w:r>
        <w:t xml:space="preserve">по </w:t>
      </w:r>
      <w:hyperlink w:anchor="P9554" w:history="1">
        <w:r>
          <w:rPr>
            <w:color w:val="0000FF"/>
          </w:rPr>
          <w:t>строке 179</w:t>
        </w:r>
      </w:hyperlink>
      <w:r>
        <w:t xml:space="preserve"> - граф 3, 6 сводного Баланса (ф. 0503130) и </w:t>
      </w:r>
      <w:hyperlink w:anchor="P10073" w:history="1">
        <w:r>
          <w:rPr>
            <w:color w:val="0000FF"/>
          </w:rPr>
          <w:t>строке 623</w:t>
        </w:r>
      </w:hyperlink>
      <w:r>
        <w:t xml:space="preserve"> граф 3, 6 сводного Баланса (ф. 0503130) в сумме остатка денежных средств, размещенных на депозиты.</w:t>
      </w:r>
    </w:p>
    <w:p w:rsidR="00655264" w:rsidRDefault="00655264">
      <w:pPr>
        <w:pStyle w:val="ConsPlusNormal"/>
        <w:jc w:val="both"/>
      </w:pPr>
      <w:r>
        <w:t xml:space="preserve">(абзац введен </w:t>
      </w:r>
      <w:hyperlink r:id="rId574" w:history="1">
        <w:r>
          <w:rPr>
            <w:color w:val="0000FF"/>
          </w:rPr>
          <w:t>Приказом</w:t>
        </w:r>
      </w:hyperlink>
      <w:r>
        <w:t xml:space="preserve"> Минфина России от 29.12.2011 N 191н, в ред. </w:t>
      </w:r>
      <w:hyperlink r:id="rId575"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115. </w:t>
      </w:r>
      <w:hyperlink w:anchor="P5512" w:history="1">
        <w:r>
          <w:rPr>
            <w:color w:val="0000FF"/>
          </w:rPr>
          <w:t>Справка</w:t>
        </w:r>
      </w:hyperlink>
      <w:r>
        <w:t xml:space="preserve"> о наличии имущества и обязательств на забалансовых счетах в составе Баланса (ф. 0503120) формируется путем объединения итоговых показателей по забалансовым счетам бюджетного учета, отраженных в Справке в составе сводного Баланса </w:t>
      </w:r>
      <w:hyperlink w:anchor="P8996" w:history="1">
        <w:r>
          <w:rPr>
            <w:color w:val="0000FF"/>
          </w:rPr>
          <w:t>(ф. 0503130)</w:t>
        </w:r>
      </w:hyperlink>
      <w:r>
        <w:t xml:space="preserve"> и сводного Баланса </w:t>
      </w:r>
      <w:hyperlink w:anchor="P10613" w:history="1">
        <w:r>
          <w:rPr>
            <w:color w:val="0000FF"/>
          </w:rPr>
          <w:t>(ф. 0503140)</w:t>
        </w:r>
      </w:hyperlink>
      <w:r>
        <w:t>.</w:t>
      </w:r>
    </w:p>
    <w:p w:rsidR="00655264" w:rsidRDefault="00655264">
      <w:pPr>
        <w:pStyle w:val="ConsPlusNormal"/>
        <w:jc w:val="center"/>
      </w:pPr>
    </w:p>
    <w:p w:rsidR="00655264" w:rsidRDefault="00655264">
      <w:pPr>
        <w:pStyle w:val="ConsPlusNormal"/>
        <w:jc w:val="center"/>
      </w:pPr>
      <w:r>
        <w:t>Порядок формирования</w:t>
      </w:r>
    </w:p>
    <w:p w:rsidR="00655264" w:rsidRDefault="00655264">
      <w:pPr>
        <w:pStyle w:val="ConsPlusNormal"/>
        <w:jc w:val="center"/>
      </w:pPr>
      <w:r>
        <w:t>финансовым органом Справки по заключению счетов бюджетного</w:t>
      </w:r>
    </w:p>
    <w:p w:rsidR="00655264" w:rsidRDefault="00655264">
      <w:pPr>
        <w:pStyle w:val="ConsPlusNormal"/>
        <w:jc w:val="center"/>
      </w:pPr>
      <w:r>
        <w:t xml:space="preserve">учета отчетного финансового года </w:t>
      </w:r>
      <w:hyperlink w:anchor="P3339" w:history="1">
        <w:r>
          <w:rPr>
            <w:color w:val="0000FF"/>
          </w:rPr>
          <w:t>(ф. 0503110)</w:t>
        </w:r>
      </w:hyperlink>
    </w:p>
    <w:p w:rsidR="00655264" w:rsidRDefault="00655264">
      <w:pPr>
        <w:pStyle w:val="ConsPlusNormal"/>
        <w:ind w:firstLine="540"/>
        <w:jc w:val="both"/>
      </w:pPr>
    </w:p>
    <w:p w:rsidR="00655264" w:rsidRDefault="00655264">
      <w:pPr>
        <w:pStyle w:val="ConsPlusNormal"/>
        <w:ind w:firstLine="540"/>
        <w:jc w:val="both"/>
      </w:pPr>
      <w:bookmarkStart w:id="33" w:name="P1520"/>
      <w:bookmarkEnd w:id="33"/>
      <w:r>
        <w:t xml:space="preserve">116. Финансовый орган формирует Справку по заключению счетов (ф. 0503110) к Балансу </w:t>
      </w:r>
      <w:hyperlink w:anchor="P10613" w:history="1">
        <w:r>
          <w:rPr>
            <w:color w:val="0000FF"/>
          </w:rPr>
          <w:t>(ф. 0503140)</w:t>
        </w:r>
      </w:hyperlink>
      <w:r>
        <w:t xml:space="preserve"> на основании данных по соответствующим кодам счетов 021100000 "Внутренние расчеты по поступлениям", 021200000 "Внутренние расчеты по выбытиям", 030800000 "Внутренние расчеты по поступлениям", 030900000 "Внутренние расчеты по выбытиям", 040200000 "Результат по кассовым операциям бюджета", в сумме сформированных оборотов по состоянию на 1 января года, следующего за отчетным, соответственно:</w:t>
      </w:r>
    </w:p>
    <w:p w:rsidR="00655264" w:rsidRDefault="00655264">
      <w:pPr>
        <w:pStyle w:val="ConsPlusNormal"/>
        <w:ind w:firstLine="540"/>
        <w:jc w:val="both"/>
      </w:pPr>
      <w:r>
        <w:t xml:space="preserve">по бюджетной деятельности </w:t>
      </w:r>
      <w:hyperlink w:anchor="P3372" w:history="1">
        <w:r>
          <w:rPr>
            <w:color w:val="0000FF"/>
          </w:rPr>
          <w:t>(раздел 1)</w:t>
        </w:r>
      </w:hyperlink>
      <w:r>
        <w:t xml:space="preserve"> - до проведения заключительных операций (графы 2, 3) и в сумме заключительных операций по закрытию счетов, произведенных 31 декабря по завершении отчетного финансового года (графы 4 - 5 и 8 - 9);</w:t>
      </w:r>
    </w:p>
    <w:p w:rsidR="00655264" w:rsidRDefault="00655264">
      <w:pPr>
        <w:pStyle w:val="ConsPlusNormal"/>
        <w:jc w:val="both"/>
      </w:pPr>
      <w:r>
        <w:t xml:space="preserve">(в ред. </w:t>
      </w:r>
      <w:hyperlink r:id="rId576"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расчетам со средствами, поступающими во временное распоряжение </w:t>
      </w:r>
      <w:hyperlink w:anchor="P3460" w:history="1">
        <w:r>
          <w:rPr>
            <w:color w:val="0000FF"/>
          </w:rPr>
          <w:t>(раздел 2)</w:t>
        </w:r>
      </w:hyperlink>
      <w:r>
        <w:t xml:space="preserve"> - до проведения заключительных операций (графы 2 - 3) и в сумме заключительных операций по закрытию счетов, произведенных 31 декабря по завершении отчетного финансового года (графы 4 - 7).</w:t>
      </w:r>
    </w:p>
    <w:p w:rsidR="00655264" w:rsidRDefault="00655264">
      <w:pPr>
        <w:pStyle w:val="ConsPlusNormal"/>
        <w:ind w:firstLine="540"/>
        <w:jc w:val="both"/>
      </w:pPr>
      <w:r>
        <w:t xml:space="preserve">117. Финансовый орган формирует консолидированную Справку (ф. 0503110) к сводному Балансу </w:t>
      </w:r>
      <w:hyperlink w:anchor="P10613" w:history="1">
        <w:r>
          <w:rPr>
            <w:color w:val="0000FF"/>
          </w:rPr>
          <w:t>(ф. 0503140)</w:t>
        </w:r>
      </w:hyperlink>
      <w:r>
        <w:t xml:space="preserve"> на основании Справок (ф. 0503110) к Балансам (ф. 0503140), представленных его территориальными органами, путем:</w:t>
      </w:r>
    </w:p>
    <w:p w:rsidR="00655264" w:rsidRDefault="00655264">
      <w:pPr>
        <w:pStyle w:val="ConsPlusNormal"/>
        <w:ind w:firstLine="540"/>
        <w:jc w:val="both"/>
      </w:pPr>
      <w:r>
        <w:t xml:space="preserve">суммирования одноименных показателей, отражаемых в графах 2 - 7 </w:t>
      </w:r>
      <w:hyperlink w:anchor="P3460" w:history="1">
        <w:r>
          <w:rPr>
            <w:color w:val="0000FF"/>
          </w:rPr>
          <w:t>раздела 2</w:t>
        </w:r>
      </w:hyperlink>
      <w:r>
        <w:t xml:space="preserve"> Справок (ф. 0503110) к Балансам </w:t>
      </w:r>
      <w:hyperlink w:anchor="P10613" w:history="1">
        <w:r>
          <w:rPr>
            <w:color w:val="0000FF"/>
          </w:rPr>
          <w:t>(ф. 0503140)</w:t>
        </w:r>
      </w:hyperlink>
      <w:r>
        <w:t>, представленных его территориальными органами;</w:t>
      </w:r>
    </w:p>
    <w:p w:rsidR="00655264" w:rsidRDefault="00655264">
      <w:pPr>
        <w:pStyle w:val="ConsPlusNormal"/>
        <w:ind w:firstLine="540"/>
        <w:jc w:val="both"/>
      </w:pPr>
      <w:r>
        <w:t xml:space="preserve">суммирования одноименных показателей по соответствующим кодам счетов бюджетного учета, отражаемых в графах 2 - 5 и графах 8 - 9 </w:t>
      </w:r>
      <w:hyperlink w:anchor="P3372" w:history="1">
        <w:r>
          <w:rPr>
            <w:color w:val="0000FF"/>
          </w:rPr>
          <w:t>раздела 1</w:t>
        </w:r>
      </w:hyperlink>
      <w:r>
        <w:t xml:space="preserve"> Справок (ф. 0503110) и исключения взаимосвязанных оборотов в части операций по внутренним расчетам по поступлениям и выбытиям между его территориальными органами в следующем порядке:</w:t>
      </w:r>
    </w:p>
    <w:p w:rsidR="00655264" w:rsidRDefault="00655264">
      <w:pPr>
        <w:pStyle w:val="ConsPlusNormal"/>
        <w:jc w:val="both"/>
      </w:pPr>
      <w:r>
        <w:t xml:space="preserve">(в ред. </w:t>
      </w:r>
      <w:hyperlink r:id="rId577"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в сумме показателей по соответствующим счетам 021100000 "Внутренние расчеты по поступлениям", 030800000 "Внутренние расчеты по поступлениям" (графы 2, 5, 8 и графы 3, 4, 9), консолидированной Справки (ф. 0503110) на сумму показателей соответственно в графах 7 и 8 </w:t>
      </w:r>
      <w:hyperlink w:anchor="P8096" w:history="1">
        <w:r>
          <w:rPr>
            <w:color w:val="0000FF"/>
          </w:rPr>
          <w:t>строки</w:t>
        </w:r>
      </w:hyperlink>
      <w:r>
        <w:t xml:space="preserve"> "Итого" сводных Справок (ф. 0503125) по КОСГУ 560(660) и КОСГУ 730(830) финансового органа;</w:t>
      </w:r>
    </w:p>
    <w:p w:rsidR="00655264" w:rsidRDefault="00655264">
      <w:pPr>
        <w:pStyle w:val="ConsPlusNormal"/>
        <w:jc w:val="both"/>
      </w:pPr>
      <w:r>
        <w:t xml:space="preserve">(в ред. </w:t>
      </w:r>
      <w:hyperlink r:id="rId57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сумме показателей по соответствующим счетам 021200000 "Внутренние расчеты по выбытиям", счета 030900000 "Внутренние расчеты по выбытиям" (графы 2, 5, 8 и графы 3, 4, 9) консолидированной Справки (ф. 0503110) на сумму показателей соответственно в графах 7 и 8 </w:t>
      </w:r>
      <w:hyperlink w:anchor="P8096" w:history="1">
        <w:r>
          <w:rPr>
            <w:color w:val="0000FF"/>
          </w:rPr>
          <w:t>строки</w:t>
        </w:r>
      </w:hyperlink>
      <w:r>
        <w:t xml:space="preserve"> "Итого" сводных Справок (ф. 0503125) по КОСГУ 560(660) и КОСГУ 730(830) финансового органа.</w:t>
      </w:r>
    </w:p>
    <w:p w:rsidR="00655264" w:rsidRDefault="00655264">
      <w:pPr>
        <w:pStyle w:val="ConsPlusNormal"/>
        <w:jc w:val="both"/>
      </w:pPr>
      <w:r>
        <w:t xml:space="preserve">(в ред. </w:t>
      </w:r>
      <w:hyperlink r:id="rId579" w:history="1">
        <w:r>
          <w:rPr>
            <w:color w:val="0000FF"/>
          </w:rPr>
          <w:t>Приказа</w:t>
        </w:r>
      </w:hyperlink>
      <w:r>
        <w:t xml:space="preserve"> Минфина России от 31.12.2015 N 229н)</w:t>
      </w:r>
    </w:p>
    <w:p w:rsidR="00655264" w:rsidRDefault="00655264">
      <w:pPr>
        <w:pStyle w:val="ConsPlusNormal"/>
        <w:ind w:firstLine="540"/>
        <w:jc w:val="both"/>
      </w:pPr>
      <w:bookmarkStart w:id="34" w:name="P1532"/>
      <w:bookmarkEnd w:id="34"/>
      <w:r>
        <w:t xml:space="preserve">118. Финансовый орган формирует консолидированную Справку (ф. 0503110) к Балансу </w:t>
      </w:r>
      <w:hyperlink w:anchor="P4237" w:history="1">
        <w:r>
          <w:rPr>
            <w:color w:val="0000FF"/>
          </w:rPr>
          <w:t>(ф. 0503120)</w:t>
        </w:r>
      </w:hyperlink>
      <w:r>
        <w:t xml:space="preserve"> на основании консолидированной Справки (ф. 0503110) к сводному Балансу </w:t>
      </w:r>
      <w:hyperlink w:anchor="P8996" w:history="1">
        <w:r>
          <w:rPr>
            <w:color w:val="0000FF"/>
          </w:rPr>
          <w:t>(ф. 0503130)</w:t>
        </w:r>
      </w:hyperlink>
      <w:r>
        <w:t xml:space="preserve"> и консолидированной Справки (ф. 0503110) к сводному Балансу </w:t>
      </w:r>
      <w:hyperlink w:anchor="P10613" w:history="1">
        <w:r>
          <w:rPr>
            <w:color w:val="0000FF"/>
          </w:rPr>
          <w:t>(ф. 0503140)</w:t>
        </w:r>
      </w:hyperlink>
      <w:r>
        <w:t xml:space="preserve"> путем:</w:t>
      </w:r>
    </w:p>
    <w:p w:rsidR="00655264" w:rsidRDefault="00655264">
      <w:pPr>
        <w:pStyle w:val="ConsPlusNormal"/>
        <w:ind w:firstLine="540"/>
        <w:jc w:val="both"/>
      </w:pPr>
      <w:r>
        <w:t xml:space="preserve">включения одноименных показателей, отражаемых в графах 2 - 7 </w:t>
      </w:r>
      <w:hyperlink w:anchor="P3460" w:history="1">
        <w:r>
          <w:rPr>
            <w:color w:val="0000FF"/>
          </w:rPr>
          <w:t>раздела 2</w:t>
        </w:r>
      </w:hyperlink>
      <w:r>
        <w:t xml:space="preserve"> консолидированной Справки (ф. 0503110) к Балансу </w:t>
      </w:r>
      <w:hyperlink w:anchor="P10613" w:history="1">
        <w:r>
          <w:rPr>
            <w:color w:val="0000FF"/>
          </w:rPr>
          <w:t>(ф. 0503140)</w:t>
        </w:r>
      </w:hyperlink>
      <w:r>
        <w:t xml:space="preserve"> в соответствующие графы </w:t>
      </w:r>
      <w:hyperlink w:anchor="P3460" w:history="1">
        <w:r>
          <w:rPr>
            <w:color w:val="0000FF"/>
          </w:rPr>
          <w:t>раздела 2</w:t>
        </w:r>
      </w:hyperlink>
      <w:r>
        <w:t xml:space="preserve"> консолидированной Справки (ф. 0503110) к Балансу </w:t>
      </w:r>
      <w:hyperlink w:anchor="P4237" w:history="1">
        <w:r>
          <w:rPr>
            <w:color w:val="0000FF"/>
          </w:rPr>
          <w:t>(ф. 0503120)</w:t>
        </w:r>
      </w:hyperlink>
      <w:r>
        <w:t>;</w:t>
      </w:r>
    </w:p>
    <w:p w:rsidR="00655264" w:rsidRDefault="00655264">
      <w:pPr>
        <w:pStyle w:val="ConsPlusNormal"/>
        <w:ind w:firstLine="540"/>
        <w:jc w:val="both"/>
      </w:pPr>
      <w:r>
        <w:t xml:space="preserve">объединения показателей по соответствующим номерам счетов бюджетного учета, отражаемых в графах 2 - 9 раздела 1 консолидированных Справок к сводным Балансам </w:t>
      </w:r>
      <w:hyperlink w:anchor="P8996" w:history="1">
        <w:r>
          <w:rPr>
            <w:color w:val="0000FF"/>
          </w:rPr>
          <w:t>(ф. 0503130)</w:t>
        </w:r>
      </w:hyperlink>
      <w:r>
        <w:t xml:space="preserve"> и </w:t>
      </w:r>
      <w:hyperlink w:anchor="P10613" w:history="1">
        <w:r>
          <w:rPr>
            <w:color w:val="0000FF"/>
          </w:rPr>
          <w:t>(ф. 0503140)</w:t>
        </w:r>
      </w:hyperlink>
      <w:r>
        <w:t xml:space="preserve"> и исключения взаимосвязанных оборотов в части операций по поступлениям и выбытиям по соответствующим аналитическим кодам:</w:t>
      </w:r>
    </w:p>
    <w:p w:rsidR="00655264" w:rsidRDefault="00655264">
      <w:pPr>
        <w:pStyle w:val="ConsPlusNormal"/>
        <w:jc w:val="both"/>
      </w:pPr>
      <w:r>
        <w:t xml:space="preserve">(в ред. Приказов Минфина России от 26.10.2012 </w:t>
      </w:r>
      <w:hyperlink r:id="rId580" w:history="1">
        <w:r>
          <w:rPr>
            <w:color w:val="0000FF"/>
          </w:rPr>
          <w:t>N 138н</w:t>
        </w:r>
      </w:hyperlink>
      <w:r>
        <w:t xml:space="preserve">, от 31.12.2015 </w:t>
      </w:r>
      <w:hyperlink r:id="rId581" w:history="1">
        <w:r>
          <w:rPr>
            <w:color w:val="0000FF"/>
          </w:rPr>
          <w:t>N 229н</w:t>
        </w:r>
      </w:hyperlink>
      <w:r>
        <w:t>)</w:t>
      </w:r>
    </w:p>
    <w:p w:rsidR="00655264" w:rsidRDefault="00655264">
      <w:pPr>
        <w:pStyle w:val="ConsPlusNormal"/>
        <w:ind w:firstLine="540"/>
        <w:jc w:val="both"/>
      </w:pPr>
      <w:r>
        <w:t xml:space="preserve">в сумме показателей соответствующих аналитических счетов счета 130405000 "Расчеты по платежам из бюджета с финансовым органом", отраженных в графах (3, 4, 7) консолидированной Справки (ф. 0503110) к сводному Балансу </w:t>
      </w:r>
      <w:hyperlink w:anchor="P8996" w:history="1">
        <w:r>
          <w:rPr>
            <w:color w:val="0000FF"/>
          </w:rPr>
          <w:t>(ф. 0503130)</w:t>
        </w:r>
      </w:hyperlink>
      <w:r>
        <w:t xml:space="preserve">, и аналитических счетов счета 140200000 "Результат по кассовым операциям бюджета", отраженных в графах (2, 5, 8) консолидированной Справки (ф. 0503110) к сводному Балансу </w:t>
      </w:r>
      <w:hyperlink w:anchor="P10613" w:history="1">
        <w:r>
          <w:rPr>
            <w:color w:val="0000FF"/>
          </w:rPr>
          <w:t>(ф. 0503140)</w:t>
        </w:r>
      </w:hyperlink>
      <w:r>
        <w:t>;</w:t>
      </w:r>
    </w:p>
    <w:p w:rsidR="00655264" w:rsidRDefault="00655264">
      <w:pPr>
        <w:pStyle w:val="ConsPlusNormal"/>
        <w:jc w:val="both"/>
      </w:pPr>
      <w:r>
        <w:t xml:space="preserve">(в ред. Приказов Минфина России от 26.10.2012 </w:t>
      </w:r>
      <w:hyperlink r:id="rId582" w:history="1">
        <w:r>
          <w:rPr>
            <w:color w:val="0000FF"/>
          </w:rPr>
          <w:t>N 138н</w:t>
        </w:r>
      </w:hyperlink>
      <w:r>
        <w:t xml:space="preserve">, от 31.12.2015 </w:t>
      </w:r>
      <w:hyperlink r:id="rId583" w:history="1">
        <w:r>
          <w:rPr>
            <w:color w:val="0000FF"/>
          </w:rPr>
          <w:t>N 229н</w:t>
        </w:r>
      </w:hyperlink>
      <w:r>
        <w:t>)</w:t>
      </w:r>
    </w:p>
    <w:p w:rsidR="00655264" w:rsidRDefault="00655264">
      <w:pPr>
        <w:pStyle w:val="ConsPlusNormal"/>
        <w:ind w:firstLine="540"/>
        <w:jc w:val="both"/>
      </w:pPr>
      <w:r>
        <w:t xml:space="preserve">в сумме показателей соответствующих кодов счетов счета 121002000 "Расчеты с финансовым органом по поступлениям в бюджет", отраженных в графах (2, 5, 6) консолидированной Справки (ф. 0503110) к сводному Балансу </w:t>
      </w:r>
      <w:hyperlink w:anchor="P8996" w:history="1">
        <w:r>
          <w:rPr>
            <w:color w:val="0000FF"/>
          </w:rPr>
          <w:t>(ф. 0503130)</w:t>
        </w:r>
      </w:hyperlink>
      <w:r>
        <w:t xml:space="preserve"> и кодов счетов счета 140200000 "Результат по кассовым операциям бюджета", отраженных в графах (3, 4, 9) консолидированной Справки по заключению счетов (ф. 0503110) к сводному Балансу </w:t>
      </w:r>
      <w:hyperlink w:anchor="P10613" w:history="1">
        <w:r>
          <w:rPr>
            <w:color w:val="0000FF"/>
          </w:rPr>
          <w:t>(ф. 0503140)</w:t>
        </w:r>
      </w:hyperlink>
      <w:r>
        <w:t>.</w:t>
      </w:r>
    </w:p>
    <w:p w:rsidR="00655264" w:rsidRDefault="00655264">
      <w:pPr>
        <w:pStyle w:val="ConsPlusNormal"/>
        <w:jc w:val="both"/>
      </w:pPr>
      <w:r>
        <w:t xml:space="preserve">(в ред. Приказов Минфина России от 29.12.2011 </w:t>
      </w:r>
      <w:hyperlink r:id="rId584" w:history="1">
        <w:r>
          <w:rPr>
            <w:color w:val="0000FF"/>
          </w:rPr>
          <w:t>N 191н</w:t>
        </w:r>
      </w:hyperlink>
      <w:r>
        <w:t xml:space="preserve">, от 26.10.2012 </w:t>
      </w:r>
      <w:hyperlink r:id="rId585" w:history="1">
        <w:r>
          <w:rPr>
            <w:color w:val="0000FF"/>
          </w:rPr>
          <w:t>N 138н</w:t>
        </w:r>
      </w:hyperlink>
      <w:r>
        <w:t>)</w:t>
      </w:r>
    </w:p>
    <w:p w:rsidR="00655264" w:rsidRDefault="00655264">
      <w:pPr>
        <w:pStyle w:val="ConsPlusNormal"/>
        <w:ind w:firstLine="540"/>
        <w:jc w:val="both"/>
      </w:pPr>
      <w:r>
        <w:t>Кроме того дополнительно на основании данных Справок (</w:t>
      </w:r>
      <w:hyperlink w:anchor="P8004" w:history="1">
        <w:r>
          <w:rPr>
            <w:color w:val="0000FF"/>
          </w:rPr>
          <w:t>ф. 0503125</w:t>
        </w:r>
      </w:hyperlink>
      <w:r>
        <w:t xml:space="preserve"> по коду счета 130404000), представленных главным администратором источников финансирования дефицита бюджета, подлежат исключению показатели по перечислению средств бюджета на депозитные счета и их возврату, отраженные по соответствующим счетам аналитического учета счетов 130405000 "Расчеты по платежам из бюджета с финансовым органом" и 121002000 "Расчеты с финансовым органом по поступлениям в бюджет" (графы (3, 4, 7) и графы (2, 5, 6) консолидированной Справки (ф. 0503110) к сводному Балансу </w:t>
      </w:r>
      <w:hyperlink w:anchor="P8996" w:history="1">
        <w:r>
          <w:rPr>
            <w:color w:val="0000FF"/>
          </w:rPr>
          <w:t>(ф. 0503130)</w:t>
        </w:r>
      </w:hyperlink>
      <w:r>
        <w:t>, соответственно.</w:t>
      </w:r>
    </w:p>
    <w:p w:rsidR="00655264" w:rsidRDefault="00655264">
      <w:pPr>
        <w:pStyle w:val="ConsPlusNormal"/>
        <w:jc w:val="both"/>
      </w:pPr>
      <w:r>
        <w:t xml:space="preserve">(абзац введен </w:t>
      </w:r>
      <w:hyperlink r:id="rId586" w:history="1">
        <w:r>
          <w:rPr>
            <w:color w:val="0000FF"/>
          </w:rPr>
          <w:t>Приказом</w:t>
        </w:r>
      </w:hyperlink>
      <w:r>
        <w:t xml:space="preserve"> Минфина России от 29.12.2011 N 191н, в ред. </w:t>
      </w:r>
      <w:hyperlink r:id="rId587"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588" w:history="1">
        <w:r>
          <w:rPr>
            <w:color w:val="0000FF"/>
          </w:rPr>
          <w:t>Приказ</w:t>
        </w:r>
      </w:hyperlink>
      <w:r>
        <w:t xml:space="preserve"> Минфина России от 31.12.2015 N 229н.</w:t>
      </w:r>
    </w:p>
    <w:p w:rsidR="00655264" w:rsidRDefault="00655264">
      <w:pPr>
        <w:pStyle w:val="ConsPlusNormal"/>
        <w:jc w:val="center"/>
      </w:pPr>
    </w:p>
    <w:p w:rsidR="00655264" w:rsidRDefault="00655264">
      <w:pPr>
        <w:pStyle w:val="ConsPlusNormal"/>
        <w:jc w:val="center"/>
      </w:pPr>
      <w:r>
        <w:t>Отчет о кассовом поступлении и выбытии бюджетных средств</w:t>
      </w:r>
    </w:p>
    <w:p w:rsidR="00655264" w:rsidRDefault="00655264">
      <w:pPr>
        <w:pStyle w:val="ConsPlusNormal"/>
        <w:jc w:val="center"/>
      </w:pPr>
      <w:hyperlink w:anchor="P7680" w:history="1">
        <w:r>
          <w:rPr>
            <w:color w:val="0000FF"/>
          </w:rPr>
          <w:t>(ф. 0503124)</w:t>
        </w:r>
      </w:hyperlink>
    </w:p>
    <w:p w:rsidR="00655264" w:rsidRDefault="00655264">
      <w:pPr>
        <w:pStyle w:val="ConsPlusNormal"/>
        <w:ind w:firstLine="540"/>
        <w:jc w:val="both"/>
      </w:pPr>
    </w:p>
    <w:p w:rsidR="00655264" w:rsidRDefault="00655264">
      <w:pPr>
        <w:pStyle w:val="ConsPlusNormal"/>
        <w:ind w:firstLine="540"/>
        <w:jc w:val="both"/>
      </w:pPr>
      <w:r>
        <w:t xml:space="preserve">119. Отчет о кассовом поступлении и выбытии бюджетных средств (ф. 0503124) (далее в целях настоящей Инструкции - Отчет </w:t>
      </w:r>
      <w:hyperlink w:anchor="P7680" w:history="1">
        <w:r>
          <w:rPr>
            <w:color w:val="0000FF"/>
          </w:rPr>
          <w:t>(ф. 0503124)</w:t>
        </w:r>
      </w:hyperlink>
      <w:r>
        <w:t xml:space="preserve"> составляется ежемесячно финансовым органом, его территориальными органами на основании данных по кассовому исполнению бюджета.</w:t>
      </w:r>
    </w:p>
    <w:p w:rsidR="00655264" w:rsidRDefault="00655264">
      <w:pPr>
        <w:pStyle w:val="ConsPlusNormal"/>
        <w:ind w:firstLine="540"/>
        <w:jc w:val="both"/>
      </w:pPr>
      <w:r>
        <w:t>120. Показатели на 1 января года, следующего за отчетным, отражаются в Отчете (ф. 0503124) до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bookmarkStart w:id="35" w:name="P1549"/>
      <w:bookmarkEnd w:id="35"/>
      <w:r>
        <w:t>121. В Отчете (ф. 0503124) отражаются:</w:t>
      </w:r>
    </w:p>
    <w:p w:rsidR="00655264" w:rsidRDefault="00655264">
      <w:pPr>
        <w:pStyle w:val="ConsPlusNormal"/>
        <w:ind w:firstLine="540"/>
        <w:jc w:val="both"/>
      </w:pPr>
      <w:r>
        <w:t>в графе 1 - наименование показателей соответственно по разделам:</w:t>
      </w:r>
    </w:p>
    <w:p w:rsidR="00655264" w:rsidRDefault="00655264">
      <w:pPr>
        <w:pStyle w:val="ConsPlusNormal"/>
        <w:ind w:firstLine="540"/>
        <w:jc w:val="both"/>
      </w:pPr>
      <w:hyperlink w:anchor="P7701" w:history="1">
        <w:r>
          <w:rPr>
            <w:color w:val="0000FF"/>
          </w:rPr>
          <w:t>1</w:t>
        </w:r>
      </w:hyperlink>
      <w:r>
        <w:t>. Доходы бюджета;</w:t>
      </w:r>
    </w:p>
    <w:p w:rsidR="00655264" w:rsidRDefault="00655264">
      <w:pPr>
        <w:pStyle w:val="ConsPlusNormal"/>
        <w:ind w:firstLine="540"/>
        <w:jc w:val="both"/>
      </w:pPr>
      <w:hyperlink w:anchor="P7754" w:history="1">
        <w:r>
          <w:rPr>
            <w:color w:val="0000FF"/>
          </w:rPr>
          <w:t>2</w:t>
        </w:r>
      </w:hyperlink>
      <w:r>
        <w:t>. Расходы бюджета;</w:t>
      </w:r>
    </w:p>
    <w:p w:rsidR="00655264" w:rsidRDefault="00655264">
      <w:pPr>
        <w:pStyle w:val="ConsPlusNormal"/>
        <w:ind w:firstLine="540"/>
        <w:jc w:val="both"/>
      </w:pPr>
      <w:hyperlink w:anchor="P7831" w:history="1">
        <w:r>
          <w:rPr>
            <w:color w:val="0000FF"/>
          </w:rPr>
          <w:t>3</w:t>
        </w:r>
      </w:hyperlink>
      <w:r>
        <w:t>. Источники финансирования дефицита бюджета;</w:t>
      </w:r>
    </w:p>
    <w:p w:rsidR="00655264" w:rsidRDefault="00655264">
      <w:pPr>
        <w:pStyle w:val="ConsPlusNormal"/>
        <w:ind w:firstLine="540"/>
        <w:jc w:val="both"/>
      </w:pPr>
      <w:r>
        <w:t>в графе 2 - коды строк;</w:t>
      </w:r>
    </w:p>
    <w:p w:rsidR="00655264" w:rsidRDefault="00655264">
      <w:pPr>
        <w:pStyle w:val="ConsPlusNormal"/>
        <w:ind w:firstLine="540"/>
        <w:jc w:val="both"/>
      </w:pPr>
      <w:r>
        <w:t>в графе 3 - коды бюджетной классификации Российской Федерации соответственно по разделам: коды классификации расходов бюджета (без отражения группировочных кодов), коды классификации доходов бюджета и коды классификации источников финансирования дефицита бюджета - с формированием группировочных кодов бюджетной классификации в структуре утвержденных законом (решением) о бюджете бюджетных назначений по доходам и источникам финансирования дефицита бюджета, соответственно;</w:t>
      </w:r>
    </w:p>
    <w:p w:rsidR="00655264" w:rsidRDefault="00655264">
      <w:pPr>
        <w:pStyle w:val="ConsPlusNormal"/>
        <w:ind w:firstLine="540"/>
        <w:jc w:val="both"/>
      </w:pPr>
      <w:r>
        <w:t>в графе 4 отражаются годовые объемы утвержденных бюджетных назначений на текущий (отчетный) финансовый год соответственно по разделам отчета:</w:t>
      </w:r>
    </w:p>
    <w:p w:rsidR="00655264" w:rsidRDefault="00655264">
      <w:pPr>
        <w:pStyle w:val="ConsPlusNormal"/>
        <w:ind w:firstLine="540"/>
        <w:jc w:val="both"/>
      </w:pPr>
      <w:r>
        <w:t xml:space="preserve">по </w:t>
      </w:r>
      <w:hyperlink w:anchor="P7701" w:history="1">
        <w:r>
          <w:rPr>
            <w:color w:val="0000FF"/>
          </w:rPr>
          <w:t>разделу</w:t>
        </w:r>
      </w:hyperlink>
      <w:r>
        <w:t xml:space="preserve"> "Доходы бюджета" - в сумме плановых показателей доходов бюджета, утвержденных законом (решением) о бюджете;</w:t>
      </w:r>
    </w:p>
    <w:p w:rsidR="00655264" w:rsidRDefault="00655264">
      <w:pPr>
        <w:pStyle w:val="ConsPlusNormal"/>
        <w:ind w:firstLine="540"/>
        <w:jc w:val="both"/>
      </w:pPr>
      <w:r>
        <w:t xml:space="preserve">по </w:t>
      </w:r>
      <w:hyperlink w:anchor="P7754" w:history="1">
        <w:r>
          <w:rPr>
            <w:color w:val="0000FF"/>
          </w:rPr>
          <w:t>разделу</w:t>
        </w:r>
      </w:hyperlink>
      <w:r>
        <w:t xml:space="preserve"> "Расходы бюджета" - в сумме лимитов бюджетных обязательств (бюджетных ассигнований по публично-нормативным обязательствам), утвержденных (доведенных) на текущий (отчетный) финансовый год, с учетом их изменений, оформленных в установленном порядке на отчетную дату;</w:t>
      </w:r>
    </w:p>
    <w:p w:rsidR="00655264" w:rsidRDefault="00655264">
      <w:pPr>
        <w:pStyle w:val="ConsPlusNormal"/>
        <w:jc w:val="both"/>
      </w:pPr>
      <w:r>
        <w:t xml:space="preserve">(в ред. </w:t>
      </w:r>
      <w:hyperlink r:id="rId58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7831" w:history="1">
        <w:r>
          <w:rPr>
            <w:color w:val="0000FF"/>
          </w:rPr>
          <w:t>разделу</w:t>
        </w:r>
      </w:hyperlink>
      <w:r>
        <w:t xml:space="preserve"> "Источники финансирования дефицита бюджета" - в сумме бюджетных назначений по выплатам источников финансирования дефицита бюджета, утвержденных бюджетными росписями главных администраторов источников финансирования дефицита бюджета на текущий (отчетный) финансовый год, с учетом их изменений, оформленных в установленном порядке на отчетную дату; в сумме плановых показателей привлечений источников финансирования дефицита бюджета, утвержденных законом (решением) о бюджете;</w:t>
      </w:r>
    </w:p>
    <w:p w:rsidR="00655264" w:rsidRDefault="00655264">
      <w:pPr>
        <w:pStyle w:val="ConsPlusNormal"/>
        <w:ind w:firstLine="540"/>
        <w:jc w:val="both"/>
      </w:pPr>
      <w:r>
        <w:t xml:space="preserve">в графе 4 по </w:t>
      </w:r>
      <w:hyperlink w:anchor="P7821" w:history="1">
        <w:r>
          <w:rPr>
            <w:color w:val="0000FF"/>
          </w:rPr>
          <w:t>строке 450</w:t>
        </w:r>
      </w:hyperlink>
      <w:r>
        <w:t xml:space="preserve"> отражается утвержденный законом (решением) о бюджете на текущий (отчетный) финансовый год объем дефицита бюджета;</w:t>
      </w:r>
    </w:p>
    <w:p w:rsidR="00655264" w:rsidRDefault="00655264">
      <w:pPr>
        <w:pStyle w:val="ConsPlusNormal"/>
        <w:ind w:firstLine="540"/>
        <w:jc w:val="both"/>
      </w:pPr>
      <w:r>
        <w:t xml:space="preserve">по </w:t>
      </w:r>
      <w:hyperlink w:anchor="P7855" w:history="1">
        <w:r>
          <w:rPr>
            <w:color w:val="0000FF"/>
          </w:rPr>
          <w:t>строкам 520</w:t>
        </w:r>
      </w:hyperlink>
      <w:r>
        <w:t xml:space="preserve">, </w:t>
      </w:r>
      <w:hyperlink w:anchor="P7911" w:history="1">
        <w:r>
          <w:rPr>
            <w:color w:val="0000FF"/>
          </w:rPr>
          <w:t>620</w:t>
        </w:r>
      </w:hyperlink>
      <w:r>
        <w:t xml:space="preserve"> в графе 4 отражается объем утвержденных на финансовый год законом (решением) о бюджете плановых показателей по поступлениям источников внутреннего (внешнего) финансирования дефицита бюджета, объем утвержденных на финансовый год сводной бюджетной росписью выплат по источникам внутреннего (внешнего) финансирования дефицита бюджета, с учетом последующих изменений, оформленных в установленном порядке на отчетную дату;</w:t>
      </w:r>
    </w:p>
    <w:p w:rsidR="00655264" w:rsidRDefault="00655264">
      <w:pPr>
        <w:pStyle w:val="ConsPlusNormal"/>
        <w:ind w:firstLine="540"/>
        <w:jc w:val="both"/>
      </w:pPr>
      <w:r>
        <w:t xml:space="preserve">по </w:t>
      </w:r>
      <w:hyperlink w:anchor="P7932" w:history="1">
        <w:r>
          <w:rPr>
            <w:color w:val="0000FF"/>
          </w:rPr>
          <w:t>строке 700</w:t>
        </w:r>
      </w:hyperlink>
      <w:r>
        <w:t xml:space="preserve"> в графе 4 отражается утвержденный законом (решением) о бюджете объем изменений остатка средств бюджета;</w:t>
      </w:r>
    </w:p>
    <w:p w:rsidR="00655264" w:rsidRDefault="00655264">
      <w:pPr>
        <w:pStyle w:val="ConsPlusNormal"/>
        <w:ind w:firstLine="540"/>
        <w:jc w:val="both"/>
      </w:pPr>
      <w:r>
        <w:t xml:space="preserve">в графе 5 </w:t>
      </w:r>
      <w:hyperlink w:anchor="P7701" w:history="1">
        <w:r>
          <w:rPr>
            <w:color w:val="0000FF"/>
          </w:rPr>
          <w:t>раздела</w:t>
        </w:r>
      </w:hyperlink>
      <w:r>
        <w:t xml:space="preserve"> "Доходы бюджета" - показатели поступлений бюджета в разрезе кодов бюджетной классификации доходов, отраженных в графе 3;</w:t>
      </w:r>
    </w:p>
    <w:p w:rsidR="00655264" w:rsidRDefault="00655264">
      <w:pPr>
        <w:pStyle w:val="ConsPlusNormal"/>
        <w:ind w:firstLine="540"/>
        <w:jc w:val="both"/>
      </w:pPr>
      <w:r>
        <w:t xml:space="preserve">в графе 5 - </w:t>
      </w:r>
      <w:hyperlink w:anchor="P7754" w:history="1">
        <w:r>
          <w:rPr>
            <w:color w:val="0000FF"/>
          </w:rPr>
          <w:t>раздела</w:t>
        </w:r>
      </w:hyperlink>
      <w:r>
        <w:t xml:space="preserve"> "Расходы бюджета", по </w:t>
      </w:r>
      <w:hyperlink w:anchor="P7855" w:history="1">
        <w:r>
          <w:rPr>
            <w:color w:val="0000FF"/>
          </w:rPr>
          <w:t>строкам 520</w:t>
        </w:r>
      </w:hyperlink>
      <w:r>
        <w:t xml:space="preserve">, </w:t>
      </w:r>
      <w:hyperlink w:anchor="P7911" w:history="1">
        <w:r>
          <w:rPr>
            <w:color w:val="0000FF"/>
          </w:rPr>
          <w:t>620</w:t>
        </w:r>
      </w:hyperlink>
      <w:r>
        <w:t xml:space="preserve">, </w:t>
      </w:r>
      <w:hyperlink w:anchor="P7974" w:history="1">
        <w:r>
          <w:rPr>
            <w:color w:val="0000FF"/>
          </w:rPr>
          <w:t>823</w:t>
        </w:r>
      </w:hyperlink>
      <w:r>
        <w:t xml:space="preserve">, </w:t>
      </w:r>
      <w:hyperlink w:anchor="P7981" w:history="1">
        <w:r>
          <w:rPr>
            <w:color w:val="0000FF"/>
          </w:rPr>
          <w:t>824</w:t>
        </w:r>
      </w:hyperlink>
      <w:r>
        <w:t xml:space="preserve"> раздела "Источники финансирования дефицита бюджета" - сумма показателей граф 6, 7 соответствующих разделов.</w:t>
      </w:r>
    </w:p>
    <w:p w:rsidR="00655264" w:rsidRDefault="00655264">
      <w:pPr>
        <w:pStyle w:val="ConsPlusNormal"/>
        <w:ind w:firstLine="540"/>
        <w:jc w:val="both"/>
      </w:pPr>
      <w:r>
        <w:t xml:space="preserve">По </w:t>
      </w:r>
      <w:hyperlink w:anchor="P7821" w:history="1">
        <w:r>
          <w:rPr>
            <w:color w:val="0000FF"/>
          </w:rPr>
          <w:t>строке 450</w:t>
        </w:r>
      </w:hyperlink>
      <w:r>
        <w:t xml:space="preserve"> "Результат кассовых операций (дефицит/профицит)" графы 5 отражается разность показателей </w:t>
      </w:r>
      <w:hyperlink w:anchor="P7713" w:history="1">
        <w:r>
          <w:rPr>
            <w:color w:val="0000FF"/>
          </w:rPr>
          <w:t>строки 010</w:t>
        </w:r>
      </w:hyperlink>
      <w:r>
        <w:t xml:space="preserve"> графы 5 раздела "Доходы бюджета" и </w:t>
      </w:r>
      <w:hyperlink w:anchor="P7771" w:history="1">
        <w:r>
          <w:rPr>
            <w:color w:val="0000FF"/>
          </w:rPr>
          <w:t>строки 200</w:t>
        </w:r>
      </w:hyperlink>
      <w:r>
        <w:t xml:space="preserve"> графы 5 раздела "Расходы бюджета".</w:t>
      </w:r>
    </w:p>
    <w:p w:rsidR="00655264" w:rsidRDefault="00655264">
      <w:pPr>
        <w:pStyle w:val="ConsPlusNormal"/>
        <w:ind w:firstLine="540"/>
        <w:jc w:val="both"/>
      </w:pPr>
      <w:hyperlink w:anchor="P7821" w:history="1">
        <w:r>
          <w:rPr>
            <w:color w:val="0000FF"/>
          </w:rPr>
          <w:t>Строка 450</w:t>
        </w:r>
      </w:hyperlink>
      <w:r>
        <w:t xml:space="preserve"> в графах 3, 6, 7 не заполняется.</w:t>
      </w:r>
    </w:p>
    <w:p w:rsidR="00655264" w:rsidRDefault="00655264">
      <w:pPr>
        <w:pStyle w:val="ConsPlusNormal"/>
        <w:ind w:firstLine="540"/>
        <w:jc w:val="both"/>
      </w:pPr>
      <w:r>
        <w:t xml:space="preserve">По </w:t>
      </w:r>
      <w:hyperlink w:anchor="P7848" w:history="1">
        <w:r>
          <w:rPr>
            <w:color w:val="0000FF"/>
          </w:rPr>
          <w:t>строке 500</w:t>
        </w:r>
      </w:hyperlink>
      <w:r>
        <w:t xml:space="preserve"> в графах 4, 5, 6, 7 отражается сумма показателей </w:t>
      </w:r>
      <w:hyperlink w:anchor="P7855" w:history="1">
        <w:r>
          <w:rPr>
            <w:color w:val="0000FF"/>
          </w:rPr>
          <w:t>строк 520</w:t>
        </w:r>
      </w:hyperlink>
      <w:r>
        <w:t xml:space="preserve">, </w:t>
      </w:r>
      <w:hyperlink w:anchor="P7911" w:history="1">
        <w:r>
          <w:rPr>
            <w:color w:val="0000FF"/>
          </w:rPr>
          <w:t>620</w:t>
        </w:r>
      </w:hyperlink>
      <w:r>
        <w:t xml:space="preserve">, </w:t>
      </w:r>
      <w:hyperlink w:anchor="P7932" w:history="1">
        <w:r>
          <w:rPr>
            <w:color w:val="0000FF"/>
          </w:rPr>
          <w:t>700</w:t>
        </w:r>
      </w:hyperlink>
      <w:r>
        <w:t xml:space="preserve">, </w:t>
      </w:r>
      <w:hyperlink w:anchor="P7967" w:history="1">
        <w:r>
          <w:rPr>
            <w:color w:val="0000FF"/>
          </w:rPr>
          <w:t>800</w:t>
        </w:r>
      </w:hyperlink>
      <w:r>
        <w:t xml:space="preserve"> в графах 4, 5, 6, 7 соответственно.</w:t>
      </w:r>
    </w:p>
    <w:p w:rsidR="00655264" w:rsidRDefault="00655264">
      <w:pPr>
        <w:pStyle w:val="ConsPlusNormal"/>
        <w:ind w:firstLine="540"/>
        <w:jc w:val="both"/>
      </w:pPr>
      <w:r>
        <w:t xml:space="preserve">Показатель по </w:t>
      </w:r>
      <w:hyperlink w:anchor="P7848" w:history="1">
        <w:r>
          <w:rPr>
            <w:color w:val="0000FF"/>
          </w:rPr>
          <w:t>строке 500</w:t>
        </w:r>
      </w:hyperlink>
      <w:r>
        <w:t xml:space="preserve"> графы 5 должен быть равен показателю, отраженному по </w:t>
      </w:r>
      <w:hyperlink w:anchor="P7821" w:history="1">
        <w:r>
          <w:rPr>
            <w:color w:val="0000FF"/>
          </w:rPr>
          <w:t>строке 450</w:t>
        </w:r>
      </w:hyperlink>
      <w:r>
        <w:t xml:space="preserve"> графы 5 с противоположным знаком.</w:t>
      </w:r>
    </w:p>
    <w:p w:rsidR="00655264" w:rsidRDefault="00655264">
      <w:pPr>
        <w:pStyle w:val="ConsPlusNormal"/>
        <w:ind w:firstLine="540"/>
        <w:jc w:val="both"/>
      </w:pPr>
      <w:r>
        <w:t xml:space="preserve">122. </w:t>
      </w:r>
      <w:hyperlink w:anchor="P7713" w:history="1">
        <w:r>
          <w:rPr>
            <w:color w:val="0000FF"/>
          </w:rPr>
          <w:t>Строка 010</w:t>
        </w:r>
      </w:hyperlink>
      <w:r>
        <w:t xml:space="preserve"> графы 5 раздела "Доходы бюджета" заполняется в разрезе кодов классификации доходов бюджета на основании данных по кассовым операциям, отраженных по соответствующим счетам счета 140210000 "Результат по кассовому исполнению бюджета по поступлениям в бюджет".</w:t>
      </w:r>
    </w:p>
    <w:p w:rsidR="00655264" w:rsidRDefault="00655264">
      <w:pPr>
        <w:pStyle w:val="ConsPlusNormal"/>
        <w:jc w:val="both"/>
      </w:pPr>
      <w:r>
        <w:t xml:space="preserve">(в ред. Приказов Минфина России от 29.12.2011 </w:t>
      </w:r>
      <w:hyperlink r:id="rId590" w:history="1">
        <w:r>
          <w:rPr>
            <w:color w:val="0000FF"/>
          </w:rPr>
          <w:t>N 191н</w:t>
        </w:r>
      </w:hyperlink>
      <w:r>
        <w:t xml:space="preserve">, от 31.12.2015 </w:t>
      </w:r>
      <w:hyperlink r:id="rId591" w:history="1">
        <w:r>
          <w:rPr>
            <w:color w:val="0000FF"/>
          </w:rPr>
          <w:t>N 229н</w:t>
        </w:r>
      </w:hyperlink>
      <w:r>
        <w:t>)</w:t>
      </w:r>
    </w:p>
    <w:p w:rsidR="00655264" w:rsidRDefault="00655264">
      <w:pPr>
        <w:pStyle w:val="ConsPlusNormal"/>
        <w:ind w:firstLine="540"/>
        <w:jc w:val="both"/>
      </w:pPr>
      <w:r>
        <w:t xml:space="preserve">123. </w:t>
      </w:r>
      <w:hyperlink w:anchor="P7771" w:history="1">
        <w:r>
          <w:rPr>
            <w:color w:val="0000FF"/>
          </w:rPr>
          <w:t>Строка 200</w:t>
        </w:r>
      </w:hyperlink>
      <w:r>
        <w:t xml:space="preserve"> раздела "Расходы бюджета" заполняется в разрезе кодов классификации расходов бюджета на основании данных по кассовым операциям, отраженных по соответствующим счетам счета 140220000 "Результат по кассовому исполнению бюджета по выбытиям из бюджета", в следующем порядке:</w:t>
      </w:r>
    </w:p>
    <w:p w:rsidR="00655264" w:rsidRDefault="00655264">
      <w:pPr>
        <w:pStyle w:val="ConsPlusNormal"/>
        <w:jc w:val="both"/>
      </w:pPr>
      <w:r>
        <w:t xml:space="preserve">(в ред. Приказов Минфина России от 29.12.2011 </w:t>
      </w:r>
      <w:hyperlink r:id="rId592" w:history="1">
        <w:r>
          <w:rPr>
            <w:color w:val="0000FF"/>
          </w:rPr>
          <w:t>N 191н</w:t>
        </w:r>
      </w:hyperlink>
      <w:r>
        <w:t xml:space="preserve">, от 31.12.2015 </w:t>
      </w:r>
      <w:hyperlink r:id="rId593" w:history="1">
        <w:r>
          <w:rPr>
            <w:color w:val="0000FF"/>
          </w:rPr>
          <w:t>N 229н</w:t>
        </w:r>
      </w:hyperlink>
      <w:r>
        <w:t>)</w:t>
      </w:r>
    </w:p>
    <w:p w:rsidR="00655264" w:rsidRDefault="00655264">
      <w:pPr>
        <w:pStyle w:val="ConsPlusNormal"/>
        <w:ind w:firstLine="540"/>
        <w:jc w:val="both"/>
      </w:pPr>
      <w:r>
        <w:t>в графе 6 - в части кассовых операций по перечислению (восстановлению) кассовых расходов, произведенных по исполнению принятых получателями бюджетных средств, администраторами источников финансирования дефицита бюджета бюджетных обязательств;</w:t>
      </w:r>
    </w:p>
    <w:p w:rsidR="00655264" w:rsidRDefault="00655264">
      <w:pPr>
        <w:pStyle w:val="ConsPlusNormal"/>
        <w:ind w:firstLine="540"/>
        <w:jc w:val="both"/>
      </w:pPr>
      <w:r>
        <w:t>в графе 7 - в части кассовых операций по выбытиям бюджетных средств в результате операций главных распорядителей (распорядителей), получателей бюджетных средств, по перечислению с лицевых счетов, открытых в финансовом органе, денежных средств на бюджетные счета распорядителей (получателей) бюджетных средств в рублях и в иностранной валюте, открытые в кредитных организациях, а также операций по возврату указанных средств.</w:t>
      </w:r>
    </w:p>
    <w:p w:rsidR="00655264" w:rsidRDefault="00655264">
      <w:pPr>
        <w:pStyle w:val="ConsPlusNormal"/>
        <w:ind w:firstLine="540"/>
        <w:jc w:val="both"/>
      </w:pPr>
      <w:bookmarkStart w:id="36" w:name="P1576"/>
      <w:bookmarkEnd w:id="36"/>
      <w:r>
        <w:t xml:space="preserve">124. </w:t>
      </w:r>
      <w:hyperlink w:anchor="P7855" w:history="1">
        <w:r>
          <w:rPr>
            <w:color w:val="0000FF"/>
          </w:rPr>
          <w:t>Строки 520</w:t>
        </w:r>
      </w:hyperlink>
      <w:r>
        <w:t xml:space="preserve"> и </w:t>
      </w:r>
      <w:hyperlink w:anchor="P7911" w:history="1">
        <w:r>
          <w:rPr>
            <w:color w:val="0000FF"/>
          </w:rPr>
          <w:t>620</w:t>
        </w:r>
      </w:hyperlink>
      <w:r>
        <w:t xml:space="preserve"> раздела "Источники финансирования дефицита бюджета" заполняются в разрезе кодов классификации источников финансирования дефицита бюджета на основании данных по кассовым операциям, отраженных по соответствующим счетам счета 140200000 "Результат по кассовым операциям бюджета", кредитовый остаток по счетам отражается в положительном значении, дебетовый остаток по счетам отражается в отрицательном значении, в следующем порядке:</w:t>
      </w:r>
    </w:p>
    <w:p w:rsidR="00655264" w:rsidRDefault="00655264">
      <w:pPr>
        <w:pStyle w:val="ConsPlusNormal"/>
        <w:jc w:val="both"/>
      </w:pPr>
      <w:r>
        <w:t xml:space="preserve">(в ред. </w:t>
      </w:r>
      <w:hyperlink r:id="rId594"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6 - в части кассовых операций по перечислению (восстановлению) источников финансирования дефицита бюджета, произведенных при исполнении бюджетных обязательств, принятых администраторами источников финансирования дефицита бюджета, а также операций по поступлениям (выбытиям) источников финансирования дефицита бюджета;</w:t>
      </w:r>
    </w:p>
    <w:p w:rsidR="00655264" w:rsidRDefault="00655264">
      <w:pPr>
        <w:pStyle w:val="ConsPlusNormal"/>
        <w:ind w:firstLine="540"/>
        <w:jc w:val="both"/>
      </w:pPr>
      <w:r>
        <w:t>в графе 7 - в части кассовых операций по выбытиям бюджетных средств в результате операций главных администраторов (администраторов) источников финансирования дефицита бюджета по перечислению с лицевых счетов, открытых в финансовом органе, денежных средств на бюджетные счета администраторов источников финансирования дефицита бюджета в рублях и в иностранной валюте, открытые в кредитных организациях, а также операций по возврату указанных средств.</w:t>
      </w:r>
    </w:p>
    <w:p w:rsidR="00655264" w:rsidRDefault="00655264">
      <w:pPr>
        <w:pStyle w:val="ConsPlusNormal"/>
        <w:ind w:firstLine="540"/>
        <w:jc w:val="both"/>
      </w:pPr>
      <w:hyperlink w:anchor="P7932" w:history="1">
        <w:r>
          <w:rPr>
            <w:color w:val="0000FF"/>
          </w:rPr>
          <w:t>Строка 700</w:t>
        </w:r>
      </w:hyperlink>
      <w:r>
        <w:t xml:space="preserve"> граф 4 - 7 отражает сумму </w:t>
      </w:r>
      <w:hyperlink w:anchor="P7939" w:history="1">
        <w:r>
          <w:rPr>
            <w:color w:val="0000FF"/>
          </w:rPr>
          <w:t>строк 710</w:t>
        </w:r>
      </w:hyperlink>
      <w:r>
        <w:t xml:space="preserve"> и </w:t>
      </w:r>
      <w:hyperlink w:anchor="P7953" w:history="1">
        <w:r>
          <w:rPr>
            <w:color w:val="0000FF"/>
          </w:rPr>
          <w:t>720</w:t>
        </w:r>
      </w:hyperlink>
      <w:r>
        <w:t xml:space="preserve"> граф 4 - 7.</w:t>
      </w:r>
    </w:p>
    <w:p w:rsidR="00655264" w:rsidRDefault="00655264">
      <w:pPr>
        <w:pStyle w:val="ConsPlusNormal"/>
        <w:ind w:firstLine="540"/>
        <w:jc w:val="both"/>
      </w:pPr>
      <w:hyperlink w:anchor="P7939" w:history="1">
        <w:r>
          <w:rPr>
            <w:color w:val="0000FF"/>
          </w:rPr>
          <w:t>Строка 710</w:t>
        </w:r>
      </w:hyperlink>
      <w:r>
        <w:t xml:space="preserve"> заполняется в следующем порядке:</w:t>
      </w:r>
    </w:p>
    <w:p w:rsidR="00655264" w:rsidRDefault="00655264">
      <w:pPr>
        <w:pStyle w:val="ConsPlusNormal"/>
        <w:ind w:firstLine="540"/>
        <w:jc w:val="both"/>
      </w:pPr>
      <w:r>
        <w:t>в графе 5 - в сумме данных по счетам 120211510 "Поступления средств на счета бюджета в рублях в органе Федерального казначейства", 120212510 "Поступления средств на счетах бюджета в органе Федерального казначейства в пути", 120213510 "Поступления средств на счета бюджета в иностранной валюте в органе Федерального казначейства", 120221510 "Поступления средств на счета бюджета в рублях в кредитной организации", 120222510 "Поступления средств на счета бюджета в кредитной организации в пути", 120223510 "Поступление средств на счета бюджета в иностранной валюте в кредитной организации", 120231510 "Поступления средств бюджета на депозитные счета в рублях", 120232510 "Поступления средств бюджета на депозитные счета в пути", 120233510 "Поступления средств бюджета на депозитные счета в иностранной валюте", за исключением данных по поступлениям, отраженным в корреспонденции с кредитом счета 120212610 "Выбытия средств со счетов бюджета в органе Федерального казначейства в пути", 120222610 "Выбытия средств со счетов бюджета в кредитной организации в пути", 120232610 "Выбытия средств бюджета с депозитных счетов в пути";</w:t>
      </w:r>
    </w:p>
    <w:p w:rsidR="00655264" w:rsidRDefault="00655264">
      <w:pPr>
        <w:pStyle w:val="ConsPlusNormal"/>
        <w:jc w:val="both"/>
      </w:pPr>
      <w:r>
        <w:t xml:space="preserve">(в ред. </w:t>
      </w:r>
      <w:hyperlink r:id="rId595"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6 - в сумме поступлений доходов и источников финансирования дефицита бюджета и поступлений по восстановлению ранее произведенных перечислений по исполнению принятых бюджетных обязательств получателей бюджетных средств, администраторов источников финансирования дефицита бюджета, включая операции с депозитами;</w:t>
      </w:r>
    </w:p>
    <w:p w:rsidR="00655264" w:rsidRDefault="00655264">
      <w:pPr>
        <w:pStyle w:val="ConsPlusNormal"/>
        <w:ind w:firstLine="540"/>
        <w:jc w:val="both"/>
      </w:pPr>
      <w:r>
        <w:t>в графе 7 - в сумме поступлений по операциям возвратов на лицевые счета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открытые в финансовом органе, денежных бюджетных средств, ранее ими перечисленных на бюджетные счета распорядителей (получателей) бюджетных средств, администраторов источников финансирования дефицита бюджета, открытые в кредитных организациях в рублях и иностранной валюте.</w:t>
      </w:r>
    </w:p>
    <w:p w:rsidR="00655264" w:rsidRDefault="00655264">
      <w:pPr>
        <w:pStyle w:val="ConsPlusNormal"/>
        <w:ind w:firstLine="540"/>
        <w:jc w:val="both"/>
      </w:pPr>
      <w:r>
        <w:t xml:space="preserve">Данные по </w:t>
      </w:r>
      <w:hyperlink w:anchor="P7939" w:history="1">
        <w:r>
          <w:rPr>
            <w:color w:val="0000FF"/>
          </w:rPr>
          <w:t>строке 710</w:t>
        </w:r>
      </w:hyperlink>
      <w:r>
        <w:t xml:space="preserve"> отражаются в отрицательном значении.</w:t>
      </w:r>
    </w:p>
    <w:p w:rsidR="00655264" w:rsidRDefault="00655264">
      <w:pPr>
        <w:pStyle w:val="ConsPlusNormal"/>
        <w:ind w:firstLine="540"/>
        <w:jc w:val="both"/>
      </w:pPr>
      <w:hyperlink w:anchor="P7953" w:history="1">
        <w:r>
          <w:rPr>
            <w:color w:val="0000FF"/>
          </w:rPr>
          <w:t>Строка 720</w:t>
        </w:r>
      </w:hyperlink>
      <w:r>
        <w:t xml:space="preserve"> заполняется в следующем порядке:</w:t>
      </w:r>
    </w:p>
    <w:p w:rsidR="00655264" w:rsidRDefault="00655264">
      <w:pPr>
        <w:pStyle w:val="ConsPlusNormal"/>
        <w:ind w:firstLine="540"/>
        <w:jc w:val="both"/>
      </w:pPr>
      <w:r>
        <w:t>в графе 5 - в сумме данных по счетам 120211610 "Выбытия средств со счетов бюджета в рублях в органе Федерального казначейства", 120213610 "Выбытия средств со счетов бюджета в иностранной валюте в органе Федерального казначейства", 120221610 "Выбытия средств со счетов бюджета в рублях в кредитной организации", 120223610 "Выбытия средств со счетов бюджета в иностранной валюте в кредитной организации", 120231610 "Выбытия средств бюджета с депозитных счетов в рублях", 120233610 "Выбытия средств бюджета с депозитных счетов в иностранной валюте";</w:t>
      </w:r>
    </w:p>
    <w:p w:rsidR="00655264" w:rsidRDefault="00655264">
      <w:pPr>
        <w:pStyle w:val="ConsPlusNormal"/>
        <w:jc w:val="both"/>
      </w:pPr>
      <w:r>
        <w:t xml:space="preserve">(в ред. </w:t>
      </w:r>
      <w:hyperlink r:id="rId596"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6 - в сумме перечислений по исполнению принятых бюджетных обязательств получателей бюджетных средств, администраторов источников финансирования дефицита бюджета, а также перечислений излишне полученных доходов, источников финансирования дефицита бюджета, включая операции с депозитами;</w:t>
      </w:r>
    </w:p>
    <w:p w:rsidR="00655264" w:rsidRDefault="00655264">
      <w:pPr>
        <w:pStyle w:val="ConsPlusNormal"/>
        <w:ind w:firstLine="540"/>
        <w:jc w:val="both"/>
      </w:pPr>
      <w:r>
        <w:t>в графе 7 - в сумме перечислений денежных средств главными распорядителями (распорядителями), получателями бюджетных средств, главными администраторами, администраторами источников финансирования дефицита бюджета с лицевых счетов, открытых в финансовом органе, на бюджетные счета распорядителей (получателей) бюджетных средств, администраторов источников финансирования дефицита бюджета, открытые в кредитных организациях в рублях и иностранной валюте.</w:t>
      </w:r>
    </w:p>
    <w:p w:rsidR="00655264" w:rsidRDefault="00655264">
      <w:pPr>
        <w:pStyle w:val="ConsPlusNormal"/>
        <w:ind w:firstLine="540"/>
        <w:jc w:val="both"/>
      </w:pPr>
      <w:r>
        <w:t xml:space="preserve">Данные по </w:t>
      </w:r>
      <w:hyperlink w:anchor="P7953" w:history="1">
        <w:r>
          <w:rPr>
            <w:color w:val="0000FF"/>
          </w:rPr>
          <w:t>строке 720</w:t>
        </w:r>
      </w:hyperlink>
      <w:r>
        <w:t xml:space="preserve"> отражаются в положительном значении.</w:t>
      </w:r>
    </w:p>
    <w:p w:rsidR="00655264" w:rsidRDefault="00655264">
      <w:pPr>
        <w:pStyle w:val="ConsPlusNormal"/>
        <w:ind w:firstLine="540"/>
        <w:jc w:val="both"/>
      </w:pPr>
      <w:hyperlink w:anchor="P7967" w:history="1">
        <w:r>
          <w:rPr>
            <w:color w:val="0000FF"/>
          </w:rPr>
          <w:t>Строка 800</w:t>
        </w:r>
      </w:hyperlink>
      <w:r>
        <w:t xml:space="preserve"> отражает сумму </w:t>
      </w:r>
      <w:hyperlink w:anchor="P7974" w:history="1">
        <w:r>
          <w:rPr>
            <w:color w:val="0000FF"/>
          </w:rPr>
          <w:t>строк 823</w:t>
        </w:r>
      </w:hyperlink>
      <w:r>
        <w:t xml:space="preserve">, </w:t>
      </w:r>
      <w:hyperlink w:anchor="P7981" w:history="1">
        <w:r>
          <w:rPr>
            <w:color w:val="0000FF"/>
          </w:rPr>
          <w:t>824</w:t>
        </w:r>
      </w:hyperlink>
      <w:r>
        <w:t>.</w:t>
      </w:r>
    </w:p>
    <w:p w:rsidR="00655264" w:rsidRDefault="00655264">
      <w:pPr>
        <w:pStyle w:val="ConsPlusNormal"/>
        <w:ind w:firstLine="540"/>
        <w:jc w:val="both"/>
      </w:pPr>
      <w:hyperlink w:anchor="P7974" w:history="1">
        <w:r>
          <w:rPr>
            <w:color w:val="0000FF"/>
          </w:rPr>
          <w:t>Строка 823</w:t>
        </w:r>
      </w:hyperlink>
      <w:r>
        <w:t xml:space="preserve"> графы 6 заполняется на основании данных по кодам счетов 130800000 "Внутренние расчеты по поступлениям" и 130900000 "Внутренние расчеты по выбытиям" в объеме поступлений по операциям внутренних расчетов по поступлениям и выбытиям между финансовым органом и его территориальными органами. Данные отражаются в положительном значении.</w:t>
      </w:r>
    </w:p>
    <w:p w:rsidR="00655264" w:rsidRDefault="00655264">
      <w:pPr>
        <w:pStyle w:val="ConsPlusNormal"/>
        <w:ind w:firstLine="540"/>
        <w:jc w:val="both"/>
      </w:pPr>
      <w:hyperlink w:anchor="P7981" w:history="1">
        <w:r>
          <w:rPr>
            <w:color w:val="0000FF"/>
          </w:rPr>
          <w:t>Строка 824</w:t>
        </w:r>
      </w:hyperlink>
      <w:r>
        <w:t xml:space="preserve"> графы 6 заполняется на основании данных по кодам счетов 121100000 "Внутренние расчеты по поступлениям" и 121200000 "Внутренние расчеты по выбытиям" в объеме кассовых выбытий по операциям внутренних расчетов по поступлениям и выбытиям между финансовым органом и его территориальными органами. Данные отражаются в отрицательном значении.</w:t>
      </w:r>
    </w:p>
    <w:p w:rsidR="00655264" w:rsidRDefault="00655264">
      <w:pPr>
        <w:pStyle w:val="ConsPlusNormal"/>
        <w:ind w:firstLine="540"/>
        <w:jc w:val="both"/>
      </w:pPr>
      <w:hyperlink w:anchor="P7967" w:history="1">
        <w:r>
          <w:rPr>
            <w:color w:val="0000FF"/>
          </w:rPr>
          <w:t>Строки 800</w:t>
        </w:r>
      </w:hyperlink>
      <w:r>
        <w:t xml:space="preserve">, </w:t>
      </w:r>
      <w:hyperlink w:anchor="P7974" w:history="1">
        <w:r>
          <w:rPr>
            <w:color w:val="0000FF"/>
          </w:rPr>
          <w:t>823</w:t>
        </w:r>
      </w:hyperlink>
      <w:r>
        <w:t xml:space="preserve">, </w:t>
      </w:r>
      <w:hyperlink w:anchor="P7981" w:history="1">
        <w:r>
          <w:rPr>
            <w:color w:val="0000FF"/>
          </w:rPr>
          <w:t>824</w:t>
        </w:r>
      </w:hyperlink>
      <w:r>
        <w:t xml:space="preserve"> в графах 4, 7 не заполняются.</w:t>
      </w:r>
    </w:p>
    <w:p w:rsidR="00655264" w:rsidRDefault="00655264">
      <w:pPr>
        <w:pStyle w:val="ConsPlusNormal"/>
        <w:ind w:firstLine="540"/>
        <w:jc w:val="both"/>
      </w:pPr>
      <w:r>
        <w:t>125. Финансовый орган составляет консолидированный отчет (ф. 0503124) на основании Отчетов (ф. 0503124), представленных его территориальными органами, путем суммирования одноименных показателей по строкам и графам соответствующих разделов отчета и исключения взаимосвязанных показателей на основании данных сводных Справок (</w:t>
      </w:r>
      <w:hyperlink w:anchor="P8004" w:history="1">
        <w:r>
          <w:rPr>
            <w:color w:val="0000FF"/>
          </w:rPr>
          <w:t>ф. 0503125</w:t>
        </w:r>
      </w:hyperlink>
      <w:r>
        <w:t xml:space="preserve"> по кодам КОСГУ 560 (660), КОСГУ 730 (830) по бюджетной деятельности, сформированных финансовым органом, в следующем порядке:</w:t>
      </w:r>
    </w:p>
    <w:p w:rsidR="00655264" w:rsidRDefault="00655264">
      <w:pPr>
        <w:pStyle w:val="ConsPlusNormal"/>
        <w:ind w:firstLine="540"/>
        <w:jc w:val="both"/>
      </w:pPr>
      <w:r>
        <w:t xml:space="preserve">путем суммирования одноименных показателей, формирующих </w:t>
      </w:r>
      <w:hyperlink w:anchor="P7713" w:history="1">
        <w:r>
          <w:rPr>
            <w:color w:val="0000FF"/>
          </w:rPr>
          <w:t>строку 010</w:t>
        </w:r>
      </w:hyperlink>
      <w:r>
        <w:t xml:space="preserve"> раздела "Доходы бюджета", </w:t>
      </w:r>
      <w:hyperlink w:anchor="P7771" w:history="1">
        <w:r>
          <w:rPr>
            <w:color w:val="0000FF"/>
          </w:rPr>
          <w:t>строку 200</w:t>
        </w:r>
      </w:hyperlink>
      <w:r>
        <w:t xml:space="preserve"> раздела "Расходы бюджета" и </w:t>
      </w:r>
      <w:hyperlink w:anchor="P7855" w:history="1">
        <w:r>
          <w:rPr>
            <w:color w:val="0000FF"/>
          </w:rPr>
          <w:t>строки 520</w:t>
        </w:r>
      </w:hyperlink>
      <w:r>
        <w:t xml:space="preserve">, </w:t>
      </w:r>
      <w:hyperlink w:anchor="P7911" w:history="1">
        <w:r>
          <w:rPr>
            <w:color w:val="0000FF"/>
          </w:rPr>
          <w:t>620</w:t>
        </w:r>
      </w:hyperlink>
      <w:r>
        <w:t xml:space="preserve"> раздела "Источники финансирования дефицита бюджета" Отчетов (ф. 0503124), включаемых в состав консолидированного Отчета (ф. 0503124);</w:t>
      </w:r>
    </w:p>
    <w:p w:rsidR="00655264" w:rsidRDefault="00655264">
      <w:pPr>
        <w:pStyle w:val="ConsPlusNormal"/>
        <w:ind w:firstLine="540"/>
        <w:jc w:val="both"/>
      </w:pPr>
      <w:r>
        <w:t xml:space="preserve">путем исключения взаимосвязанных показателей по </w:t>
      </w:r>
      <w:hyperlink w:anchor="P7974" w:history="1">
        <w:r>
          <w:rPr>
            <w:color w:val="0000FF"/>
          </w:rPr>
          <w:t>строкам 823</w:t>
        </w:r>
      </w:hyperlink>
      <w:r>
        <w:t xml:space="preserve">, </w:t>
      </w:r>
      <w:hyperlink w:anchor="P7939" w:history="1">
        <w:r>
          <w:rPr>
            <w:color w:val="0000FF"/>
          </w:rPr>
          <w:t>710</w:t>
        </w:r>
      </w:hyperlink>
      <w:r>
        <w:t xml:space="preserve"> граф 5, 6 и показателей по </w:t>
      </w:r>
      <w:hyperlink w:anchor="P7981" w:history="1">
        <w:r>
          <w:rPr>
            <w:color w:val="0000FF"/>
          </w:rPr>
          <w:t>строкам 824</w:t>
        </w:r>
      </w:hyperlink>
      <w:r>
        <w:t xml:space="preserve">, </w:t>
      </w:r>
      <w:hyperlink w:anchor="P7953" w:history="1">
        <w:r>
          <w:rPr>
            <w:color w:val="0000FF"/>
          </w:rPr>
          <w:t>720</w:t>
        </w:r>
      </w:hyperlink>
      <w:r>
        <w:t xml:space="preserve"> граф 5, 6 раздела "Источники финансирования дефицита бюджета" Отчетов (ф. 0503124), включаемых в состав консолидированного Отчета (ф. 0503124), в сумме произведенных операций по получению, перечислению денежных средств в рамках внутренних расчетов по поступлениям и выбытиям между финансовым органом и его территориальными органами, в том числе в сумме расчетов по произведенным выплатам получателей бюджетных средств, администраторов источников финансирования дефицита бюджета с единого счета бюджета, открытого финансовому органу, к которому не открыты лицевые счета указанных получателей бюджетных средств, администраторов источников финансирования дефицита бюджета. Показатели </w:t>
      </w:r>
      <w:hyperlink w:anchor="P7974" w:history="1">
        <w:r>
          <w:rPr>
            <w:color w:val="0000FF"/>
          </w:rPr>
          <w:t>строк 823</w:t>
        </w:r>
      </w:hyperlink>
      <w:r>
        <w:t xml:space="preserve">, </w:t>
      </w:r>
      <w:hyperlink w:anchor="P7981" w:history="1">
        <w:r>
          <w:rPr>
            <w:color w:val="0000FF"/>
          </w:rPr>
          <w:t>824</w:t>
        </w:r>
      </w:hyperlink>
      <w:r>
        <w:t xml:space="preserve"> граф 5, 6 консолидированного Отчета (ф. 0503124) должны быть равны нулю.</w:t>
      </w:r>
    </w:p>
    <w:p w:rsidR="00655264" w:rsidRDefault="00655264">
      <w:pPr>
        <w:pStyle w:val="ConsPlusNormal"/>
        <w:ind w:firstLine="540"/>
        <w:jc w:val="both"/>
      </w:pPr>
      <w:hyperlink w:anchor="P7821" w:history="1">
        <w:r>
          <w:rPr>
            <w:color w:val="0000FF"/>
          </w:rPr>
          <w:t>Строки 450</w:t>
        </w:r>
      </w:hyperlink>
      <w:r>
        <w:t xml:space="preserve">, </w:t>
      </w:r>
      <w:hyperlink w:anchor="P7848" w:history="1">
        <w:r>
          <w:rPr>
            <w:color w:val="0000FF"/>
          </w:rPr>
          <w:t>500</w:t>
        </w:r>
      </w:hyperlink>
      <w:r>
        <w:t xml:space="preserve">, </w:t>
      </w:r>
      <w:hyperlink w:anchor="P7932" w:history="1">
        <w:r>
          <w:rPr>
            <w:color w:val="0000FF"/>
          </w:rPr>
          <w:t>700</w:t>
        </w:r>
      </w:hyperlink>
      <w:r>
        <w:t xml:space="preserve"> консолидированного Отчета (ф. 0503124) формируются в порядке согласно </w:t>
      </w:r>
      <w:hyperlink w:anchor="P1549" w:history="1">
        <w:r>
          <w:rPr>
            <w:color w:val="0000FF"/>
          </w:rPr>
          <w:t>пунктам 121</w:t>
        </w:r>
      </w:hyperlink>
      <w:r>
        <w:t xml:space="preserve">, </w:t>
      </w:r>
      <w:hyperlink w:anchor="P1576" w:history="1">
        <w:r>
          <w:rPr>
            <w:color w:val="0000FF"/>
          </w:rPr>
          <w:t>124</w:t>
        </w:r>
      </w:hyperlink>
      <w:r>
        <w:t xml:space="preserve"> настоящей Инструкции.</w:t>
      </w:r>
    </w:p>
    <w:p w:rsidR="00655264" w:rsidRDefault="00655264">
      <w:pPr>
        <w:pStyle w:val="ConsPlusNormal"/>
        <w:ind w:firstLine="540"/>
        <w:jc w:val="both"/>
      </w:pPr>
    </w:p>
    <w:p w:rsidR="00655264" w:rsidRDefault="00655264">
      <w:pPr>
        <w:pStyle w:val="ConsPlusNormal"/>
        <w:ind w:firstLine="540"/>
        <w:jc w:val="both"/>
      </w:pPr>
      <w:r>
        <w:t xml:space="preserve">Абзац исключен. - </w:t>
      </w:r>
      <w:hyperlink r:id="rId597"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126 - 132. Исключены. - </w:t>
      </w:r>
      <w:hyperlink r:id="rId598" w:history="1">
        <w:r>
          <w:rPr>
            <w:color w:val="0000FF"/>
          </w:rPr>
          <w:t>Приказ</w:t>
        </w:r>
      </w:hyperlink>
      <w:r>
        <w:t xml:space="preserve"> Минфина России от 26.10.2012 N 138н.</w:t>
      </w:r>
    </w:p>
    <w:p w:rsidR="00655264" w:rsidRDefault="00655264">
      <w:pPr>
        <w:pStyle w:val="ConsPlusNormal"/>
        <w:jc w:val="center"/>
      </w:pPr>
    </w:p>
    <w:p w:rsidR="00655264" w:rsidRDefault="00655264">
      <w:pPr>
        <w:pStyle w:val="ConsPlusNormal"/>
        <w:jc w:val="center"/>
      </w:pPr>
      <w:r>
        <w:t xml:space="preserve">Отчет об исполнении бюджета </w:t>
      </w:r>
      <w:hyperlink w:anchor="P3764" w:history="1">
        <w:r>
          <w:rPr>
            <w:color w:val="0000FF"/>
          </w:rPr>
          <w:t>(ф. 0503117)</w:t>
        </w:r>
      </w:hyperlink>
    </w:p>
    <w:p w:rsidR="00655264" w:rsidRDefault="00655264">
      <w:pPr>
        <w:pStyle w:val="ConsPlusNormal"/>
        <w:jc w:val="center"/>
      </w:pPr>
    </w:p>
    <w:p w:rsidR="00655264" w:rsidRDefault="00655264">
      <w:pPr>
        <w:pStyle w:val="ConsPlusNormal"/>
        <w:jc w:val="center"/>
      </w:pPr>
      <w:r>
        <w:t>Общие положения</w:t>
      </w:r>
    </w:p>
    <w:p w:rsidR="00655264" w:rsidRDefault="00655264">
      <w:pPr>
        <w:pStyle w:val="ConsPlusNormal"/>
        <w:ind w:firstLine="540"/>
        <w:jc w:val="both"/>
      </w:pPr>
    </w:p>
    <w:p w:rsidR="00655264" w:rsidRDefault="00655264">
      <w:pPr>
        <w:pStyle w:val="ConsPlusNormal"/>
        <w:ind w:firstLine="540"/>
        <w:jc w:val="both"/>
      </w:pPr>
      <w:r>
        <w:t xml:space="preserve">133. Отчет об исполнении бюджета (ф. 0503117) (далее в целях настоящей Инструкции - Отчет (ф. 0503117) составляется ежемесячно финансовым органом на основании данных по исполнению бюджета консолидированных Отчетов </w:t>
      </w:r>
      <w:hyperlink w:anchor="P8229" w:history="1">
        <w:r>
          <w:rPr>
            <w:color w:val="0000FF"/>
          </w:rPr>
          <w:t>(ф. 0503127)</w:t>
        </w:r>
      </w:hyperlink>
      <w:r>
        <w:t xml:space="preserve"> и Справок </w:t>
      </w:r>
      <w:hyperlink w:anchor="P16782" w:history="1">
        <w:r>
          <w:rPr>
            <w:color w:val="0000FF"/>
          </w:rPr>
          <w:t>(ф. 0503184)</w:t>
        </w:r>
      </w:hyperlink>
      <w:r>
        <w:t xml:space="preserve">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консолидированного Отчета </w:t>
      </w:r>
      <w:hyperlink w:anchor="P7680" w:history="1">
        <w:r>
          <w:rPr>
            <w:color w:val="0000FF"/>
          </w:rPr>
          <w:t>(ф. 0503124)</w:t>
        </w:r>
      </w:hyperlink>
      <w:r>
        <w:t>.</w:t>
      </w:r>
    </w:p>
    <w:p w:rsidR="00655264" w:rsidRDefault="00655264">
      <w:pPr>
        <w:pStyle w:val="ConsPlusNormal"/>
        <w:ind w:firstLine="540"/>
        <w:jc w:val="both"/>
      </w:pPr>
      <w:r>
        <w:t>134. В Отчете (ф. 0503117) отражаются:</w:t>
      </w:r>
    </w:p>
    <w:p w:rsidR="00655264" w:rsidRDefault="00655264">
      <w:pPr>
        <w:pStyle w:val="ConsPlusNormal"/>
        <w:ind w:firstLine="540"/>
        <w:jc w:val="both"/>
      </w:pPr>
      <w:r>
        <w:t>в графе 1 - наименование показателей в следующей структуре:</w:t>
      </w:r>
    </w:p>
    <w:p w:rsidR="00655264" w:rsidRDefault="00655264">
      <w:pPr>
        <w:pStyle w:val="ConsPlusNormal"/>
        <w:ind w:firstLine="540"/>
        <w:jc w:val="both"/>
      </w:pPr>
      <w:hyperlink w:anchor="P3787" w:history="1">
        <w:r>
          <w:rPr>
            <w:color w:val="0000FF"/>
          </w:rPr>
          <w:t>1</w:t>
        </w:r>
      </w:hyperlink>
      <w:r>
        <w:t>. Доходы бюджета;</w:t>
      </w:r>
    </w:p>
    <w:p w:rsidR="00655264" w:rsidRDefault="00655264">
      <w:pPr>
        <w:pStyle w:val="ConsPlusNormal"/>
        <w:ind w:firstLine="540"/>
        <w:jc w:val="both"/>
      </w:pPr>
      <w:hyperlink w:anchor="P3921" w:history="1">
        <w:r>
          <w:rPr>
            <w:color w:val="0000FF"/>
          </w:rPr>
          <w:t>2</w:t>
        </w:r>
      </w:hyperlink>
      <w:r>
        <w:t>. Расходы бюджета;</w:t>
      </w:r>
    </w:p>
    <w:p w:rsidR="00655264" w:rsidRDefault="00655264">
      <w:pPr>
        <w:pStyle w:val="ConsPlusNormal"/>
        <w:ind w:firstLine="540"/>
        <w:jc w:val="both"/>
      </w:pPr>
      <w:hyperlink w:anchor="P4062" w:history="1">
        <w:r>
          <w:rPr>
            <w:color w:val="0000FF"/>
          </w:rPr>
          <w:t>3</w:t>
        </w:r>
      </w:hyperlink>
      <w:r>
        <w:t>. Источники финансирования дефицита бюджета;</w:t>
      </w:r>
    </w:p>
    <w:p w:rsidR="00655264" w:rsidRDefault="00655264">
      <w:pPr>
        <w:pStyle w:val="ConsPlusNormal"/>
        <w:ind w:firstLine="540"/>
        <w:jc w:val="both"/>
      </w:pPr>
      <w:r>
        <w:t>в графе 2 - коды строк группирующего показателя соответствующего раздела Отчета (ф. 0503117);</w:t>
      </w:r>
    </w:p>
    <w:p w:rsidR="00655264" w:rsidRDefault="00655264">
      <w:pPr>
        <w:pStyle w:val="ConsPlusNormal"/>
        <w:jc w:val="both"/>
      </w:pPr>
      <w:r>
        <w:t xml:space="preserve">(в ред. </w:t>
      </w:r>
      <w:hyperlink r:id="rId599"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3 - коды бюджетной классификации Российской Федерации соответственно по разделам: классификации доходов, классификации расходов, классификации источников финансирования дефицита бюджета, с формированием промежуточных итогов по группировочным кодам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 соответственно;</w:t>
      </w:r>
    </w:p>
    <w:p w:rsidR="00655264" w:rsidRDefault="00655264">
      <w:pPr>
        <w:pStyle w:val="ConsPlusNormal"/>
        <w:ind w:firstLine="540"/>
        <w:jc w:val="both"/>
      </w:pPr>
      <w:r>
        <w:t>в графе 4 отражаются годовые объемы утвержденных бюджетных назначений на текущий финансовый год соответственно по разделам:</w:t>
      </w:r>
    </w:p>
    <w:p w:rsidR="00655264" w:rsidRDefault="00655264">
      <w:pPr>
        <w:pStyle w:val="ConsPlusNormal"/>
        <w:ind w:firstLine="540"/>
        <w:jc w:val="both"/>
      </w:pPr>
      <w:r>
        <w:t xml:space="preserve">по </w:t>
      </w:r>
      <w:hyperlink w:anchor="P3787" w:history="1">
        <w:r>
          <w:rPr>
            <w:color w:val="0000FF"/>
          </w:rPr>
          <w:t>разделу</w:t>
        </w:r>
      </w:hyperlink>
      <w:r>
        <w:t xml:space="preserve"> "Доходы бюджета" и </w:t>
      </w:r>
      <w:hyperlink w:anchor="P4062" w:history="1">
        <w:r>
          <w:rPr>
            <w:color w:val="0000FF"/>
          </w:rPr>
          <w:t>разделу</w:t>
        </w:r>
      </w:hyperlink>
      <w:r>
        <w:t xml:space="preserve"> "Источники финансирования дефицита бюджета"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p>
    <w:p w:rsidR="00655264" w:rsidRDefault="00655264">
      <w:pPr>
        <w:pStyle w:val="ConsPlusNormal"/>
        <w:ind w:firstLine="540"/>
        <w:jc w:val="both"/>
      </w:pPr>
      <w:r>
        <w:t xml:space="preserve">по </w:t>
      </w:r>
      <w:hyperlink w:anchor="P3921" w:history="1">
        <w:r>
          <w:rPr>
            <w:color w:val="0000FF"/>
          </w:rPr>
          <w:t>разделу</w:t>
        </w:r>
      </w:hyperlink>
      <w:r>
        <w:t xml:space="preserve"> "Расходы бюджета" и </w:t>
      </w:r>
      <w:hyperlink w:anchor="P4062" w:history="1">
        <w:r>
          <w:rPr>
            <w:color w:val="0000FF"/>
          </w:rPr>
          <w:t>разделу</w:t>
        </w:r>
      </w:hyperlink>
      <w:r>
        <w:t xml:space="preserve"> "Источники финансирования дефицита бюджета" - в сумме бюджетных назначений по расходам бюджета и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установленном порядке на отчетную дату;</w:t>
      </w:r>
    </w:p>
    <w:p w:rsidR="00655264" w:rsidRDefault="00655264">
      <w:pPr>
        <w:pStyle w:val="ConsPlusNormal"/>
        <w:ind w:firstLine="540"/>
        <w:jc w:val="both"/>
      </w:pPr>
      <w:r>
        <w:t xml:space="preserve">по </w:t>
      </w:r>
      <w:hyperlink w:anchor="P4053" w:history="1">
        <w:r>
          <w:rPr>
            <w:color w:val="0000FF"/>
          </w:rPr>
          <w:t>строке 450</w:t>
        </w:r>
      </w:hyperlink>
      <w:r>
        <w:t xml:space="preserve"> в графе 4 отражается сумма плановых показателей дефицита бюджета, утвержденных законом (решением) о бюджете;</w:t>
      </w:r>
    </w:p>
    <w:p w:rsidR="00655264" w:rsidRDefault="00655264">
      <w:pPr>
        <w:pStyle w:val="ConsPlusNormal"/>
        <w:ind w:firstLine="540"/>
        <w:jc w:val="both"/>
      </w:pPr>
      <w:r>
        <w:t xml:space="preserve">по </w:t>
      </w:r>
      <w:hyperlink w:anchor="P4082" w:history="1">
        <w:r>
          <w:rPr>
            <w:color w:val="0000FF"/>
          </w:rPr>
          <w:t>строке 520</w:t>
        </w:r>
      </w:hyperlink>
      <w:r>
        <w:t xml:space="preserve"> "источники внутреннего финансирования бюджета", 620 "источники внешнего финансирования бюджета" в графе 4 отражается объем утвержденных на финансовый год законом (решением) о бюджете плановых показателей по источникам внутреннего (внешнего) финансирования дефицита бюджета;</w:t>
      </w:r>
    </w:p>
    <w:p w:rsidR="00655264" w:rsidRDefault="00655264">
      <w:pPr>
        <w:pStyle w:val="ConsPlusNormal"/>
        <w:jc w:val="both"/>
      </w:pPr>
      <w:r>
        <w:t xml:space="preserve">(в ред. </w:t>
      </w:r>
      <w:hyperlink r:id="rId600"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строкам, детализирующим показатели </w:t>
      </w:r>
      <w:hyperlink w:anchor="P4082" w:history="1">
        <w:r>
          <w:rPr>
            <w:color w:val="0000FF"/>
          </w:rPr>
          <w:t>строк 520</w:t>
        </w:r>
      </w:hyperlink>
      <w:r>
        <w:t xml:space="preserve"> и </w:t>
      </w:r>
      <w:hyperlink w:anchor="P4154" w:history="1">
        <w:r>
          <w:rPr>
            <w:color w:val="0000FF"/>
          </w:rPr>
          <w:t>620</w:t>
        </w:r>
      </w:hyperlink>
      <w:r>
        <w:t>, в графе 4 отражаются плановые показатели поступлений источников финансирования дефицита бюджета, утвержденные законом (решением) о бюджете, и бюджетные назначения по выплатам источников финансирования дефицита бюджета, утвержденные в соответствии со сводной бюджетной росписью, с учетом последующих изменений, оформленных в установленном порядке на отчетную дату;</w:t>
      </w:r>
    </w:p>
    <w:p w:rsidR="00655264" w:rsidRDefault="00655264">
      <w:pPr>
        <w:pStyle w:val="ConsPlusNormal"/>
        <w:jc w:val="both"/>
      </w:pPr>
      <w:r>
        <w:t xml:space="preserve">(абзац введен </w:t>
      </w:r>
      <w:hyperlink r:id="rId601"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по </w:t>
      </w:r>
      <w:hyperlink w:anchor="P4190" w:history="1">
        <w:r>
          <w:rPr>
            <w:color w:val="0000FF"/>
          </w:rPr>
          <w:t>строке 700</w:t>
        </w:r>
      </w:hyperlink>
      <w:r>
        <w:t xml:space="preserve"> в графе 4 отражается утвержденный законом (решением) о бюджете объем изменений остатка средств бюджета;</w:t>
      </w:r>
    </w:p>
    <w:p w:rsidR="00655264" w:rsidRDefault="00655264">
      <w:pPr>
        <w:pStyle w:val="ConsPlusNormal"/>
        <w:ind w:firstLine="540"/>
        <w:jc w:val="both"/>
      </w:pPr>
      <w:r>
        <w:t>в графе 5 - данные по исполнению бюджета соответственно по разделам;</w:t>
      </w:r>
    </w:p>
    <w:p w:rsidR="00655264" w:rsidRDefault="00655264">
      <w:pPr>
        <w:pStyle w:val="ConsPlusNormal"/>
        <w:ind w:firstLine="540"/>
        <w:jc w:val="both"/>
      </w:pPr>
      <w:r>
        <w:t>в графе 6 - суммы неисполненных назначений.</w:t>
      </w:r>
    </w:p>
    <w:p w:rsidR="00655264" w:rsidRDefault="00655264">
      <w:pPr>
        <w:pStyle w:val="ConsPlusNormal"/>
        <w:ind w:firstLine="540"/>
        <w:jc w:val="both"/>
      </w:pPr>
      <w:r>
        <w:t xml:space="preserve">135. По </w:t>
      </w:r>
      <w:hyperlink w:anchor="P4053" w:history="1">
        <w:r>
          <w:rPr>
            <w:color w:val="0000FF"/>
          </w:rPr>
          <w:t>строке 450</w:t>
        </w:r>
      </w:hyperlink>
      <w:r>
        <w:t xml:space="preserve"> "Результат исполнения бюджета (дефицит/профицит)" в графе 5 отражается разность показателей </w:t>
      </w:r>
      <w:hyperlink w:anchor="P3801" w:history="1">
        <w:r>
          <w:rPr>
            <w:color w:val="0000FF"/>
          </w:rPr>
          <w:t>строки 010</w:t>
        </w:r>
      </w:hyperlink>
      <w:r>
        <w:t xml:space="preserve"> раздела "Доходы бюджета" и </w:t>
      </w:r>
      <w:hyperlink w:anchor="P3935" w:history="1">
        <w:r>
          <w:rPr>
            <w:color w:val="0000FF"/>
          </w:rPr>
          <w:t>строки 200</w:t>
        </w:r>
      </w:hyperlink>
      <w:r>
        <w:t xml:space="preserve"> раздела "Расходы бюджета", отраженных в графе 5 разделов соответственно.</w:t>
      </w:r>
    </w:p>
    <w:p w:rsidR="00655264" w:rsidRDefault="00655264">
      <w:pPr>
        <w:pStyle w:val="ConsPlusNormal"/>
        <w:jc w:val="both"/>
      </w:pPr>
      <w:r>
        <w:t xml:space="preserve">(в ред. </w:t>
      </w:r>
      <w:hyperlink r:id="rId602"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4053" w:history="1">
        <w:r>
          <w:rPr>
            <w:color w:val="0000FF"/>
          </w:rPr>
          <w:t>Строка 450</w:t>
        </w:r>
      </w:hyperlink>
      <w:r>
        <w:t xml:space="preserve"> графы 6 не заполняется.</w:t>
      </w:r>
    </w:p>
    <w:p w:rsidR="00655264" w:rsidRDefault="00655264">
      <w:pPr>
        <w:pStyle w:val="ConsPlusNormal"/>
        <w:ind w:firstLine="540"/>
        <w:jc w:val="both"/>
      </w:pPr>
      <w:r>
        <w:t xml:space="preserve">136. По </w:t>
      </w:r>
      <w:hyperlink w:anchor="P4076" w:history="1">
        <w:r>
          <w:rPr>
            <w:color w:val="0000FF"/>
          </w:rPr>
          <w:t>строке 500</w:t>
        </w:r>
      </w:hyperlink>
      <w:r>
        <w:t xml:space="preserve"> в графах 4, 5, 6 раздела "Источники финансирования дефицита бюджета" отражается сумма показателей </w:t>
      </w:r>
      <w:hyperlink w:anchor="P4082" w:history="1">
        <w:r>
          <w:rPr>
            <w:color w:val="0000FF"/>
          </w:rPr>
          <w:t>строк 520</w:t>
        </w:r>
      </w:hyperlink>
      <w:r>
        <w:t xml:space="preserve">, </w:t>
      </w:r>
      <w:hyperlink w:anchor="P4154" w:history="1">
        <w:r>
          <w:rPr>
            <w:color w:val="0000FF"/>
          </w:rPr>
          <w:t>620</w:t>
        </w:r>
      </w:hyperlink>
      <w:r>
        <w:t xml:space="preserve">, </w:t>
      </w:r>
      <w:hyperlink w:anchor="P4190" w:history="1">
        <w:r>
          <w:rPr>
            <w:color w:val="0000FF"/>
          </w:rPr>
          <w:t>700</w:t>
        </w:r>
      </w:hyperlink>
      <w:r>
        <w:t xml:space="preserve"> граф 4, 5, 6 соответственно.</w:t>
      </w:r>
    </w:p>
    <w:p w:rsidR="00655264" w:rsidRDefault="00655264">
      <w:pPr>
        <w:pStyle w:val="ConsPlusNormal"/>
        <w:ind w:firstLine="540"/>
        <w:jc w:val="both"/>
      </w:pPr>
      <w:r>
        <w:t xml:space="preserve">По </w:t>
      </w:r>
      <w:hyperlink w:anchor="P4190" w:history="1">
        <w:r>
          <w:rPr>
            <w:color w:val="0000FF"/>
          </w:rPr>
          <w:t>строке 700</w:t>
        </w:r>
      </w:hyperlink>
      <w:r>
        <w:t xml:space="preserve"> в графе 5 указывается сумма показателей по </w:t>
      </w:r>
      <w:hyperlink w:anchor="P4196" w:history="1">
        <w:r>
          <w:rPr>
            <w:color w:val="0000FF"/>
          </w:rPr>
          <w:t>строкам 710</w:t>
        </w:r>
      </w:hyperlink>
      <w:r>
        <w:t xml:space="preserve">, </w:t>
      </w:r>
      <w:hyperlink w:anchor="P4208" w:history="1">
        <w:r>
          <w:rPr>
            <w:color w:val="0000FF"/>
          </w:rPr>
          <w:t>720</w:t>
        </w:r>
      </w:hyperlink>
      <w:r>
        <w:t xml:space="preserve"> в графе 5.</w:t>
      </w:r>
    </w:p>
    <w:p w:rsidR="00655264" w:rsidRDefault="00655264">
      <w:pPr>
        <w:pStyle w:val="ConsPlusNormal"/>
        <w:ind w:firstLine="540"/>
        <w:jc w:val="both"/>
      </w:pPr>
      <w:r>
        <w:t xml:space="preserve">Показатель по </w:t>
      </w:r>
      <w:hyperlink w:anchor="P4076" w:history="1">
        <w:r>
          <w:rPr>
            <w:color w:val="0000FF"/>
          </w:rPr>
          <w:t>строке 500</w:t>
        </w:r>
      </w:hyperlink>
      <w:r>
        <w:t xml:space="preserve"> в графе 5 раздела "Источники финансирования дефицита бюджета" должен равняться показателю с противоположным знаком, отраженному по </w:t>
      </w:r>
      <w:hyperlink w:anchor="P4053" w:history="1">
        <w:r>
          <w:rPr>
            <w:color w:val="0000FF"/>
          </w:rPr>
          <w:t>строке 450</w:t>
        </w:r>
      </w:hyperlink>
      <w:r>
        <w:t xml:space="preserve"> раздела "Расходы бюджета" в графе 5.</w:t>
      </w:r>
    </w:p>
    <w:p w:rsidR="00655264" w:rsidRDefault="00655264">
      <w:pPr>
        <w:pStyle w:val="ConsPlusNormal"/>
        <w:ind w:firstLine="540"/>
        <w:jc w:val="both"/>
      </w:pPr>
    </w:p>
    <w:p w:rsidR="00655264" w:rsidRDefault="00655264">
      <w:pPr>
        <w:pStyle w:val="ConsPlusNormal"/>
        <w:jc w:val="center"/>
      </w:pPr>
      <w:r>
        <w:t xml:space="preserve">Формирование Отчета об исполнении бюджета </w:t>
      </w:r>
      <w:hyperlink w:anchor="P3764" w:history="1">
        <w:r>
          <w:rPr>
            <w:color w:val="0000FF"/>
          </w:rPr>
          <w:t>(ф. 0503117)</w:t>
        </w:r>
      </w:hyperlink>
    </w:p>
    <w:p w:rsidR="00655264" w:rsidRDefault="00655264">
      <w:pPr>
        <w:pStyle w:val="ConsPlusNormal"/>
        <w:jc w:val="center"/>
      </w:pPr>
      <w:r>
        <w:t>по состоянию на 1 апреля, 1 июля, 1 октября, 1 января года,</w:t>
      </w:r>
    </w:p>
    <w:p w:rsidR="00655264" w:rsidRDefault="00655264">
      <w:pPr>
        <w:pStyle w:val="ConsPlusNormal"/>
        <w:jc w:val="center"/>
      </w:pPr>
      <w:r>
        <w:t>следующего за отчетным</w:t>
      </w:r>
    </w:p>
    <w:p w:rsidR="00655264" w:rsidRDefault="00655264">
      <w:pPr>
        <w:pStyle w:val="ConsPlusNormal"/>
        <w:ind w:firstLine="540"/>
        <w:jc w:val="both"/>
      </w:pPr>
    </w:p>
    <w:p w:rsidR="00655264" w:rsidRDefault="00655264">
      <w:pPr>
        <w:pStyle w:val="ConsPlusNormal"/>
        <w:ind w:firstLine="540"/>
        <w:jc w:val="both"/>
      </w:pPr>
      <w:r>
        <w:t>137. Отчет об исполнении бюджета (ф. 0503117) по состоянию на 1 апреля, 1 июля, 1 октября, 1 января года, следующего за отчетным, формируется финансовым органом, в следующем порядке:</w:t>
      </w:r>
    </w:p>
    <w:p w:rsidR="00655264" w:rsidRDefault="00655264">
      <w:pPr>
        <w:pStyle w:val="ConsPlusNormal"/>
        <w:ind w:firstLine="540"/>
        <w:jc w:val="both"/>
      </w:pPr>
      <w:r>
        <w:t xml:space="preserve">абзацы второй - третий исключены. - </w:t>
      </w:r>
      <w:hyperlink r:id="rId603" w:history="1">
        <w:r>
          <w:rPr>
            <w:color w:val="0000FF"/>
          </w:rPr>
          <w:t>Приказ</w:t>
        </w:r>
      </w:hyperlink>
      <w:r>
        <w:t xml:space="preserve"> Минфина России от 29.12.2011 N 191н;</w:t>
      </w:r>
    </w:p>
    <w:p w:rsidR="00655264" w:rsidRDefault="00655264">
      <w:pPr>
        <w:pStyle w:val="ConsPlusNormal"/>
        <w:ind w:firstLine="540"/>
        <w:jc w:val="both"/>
      </w:pPr>
      <w:r>
        <w:t xml:space="preserve">графа 5 </w:t>
      </w:r>
      <w:hyperlink w:anchor="P3787" w:history="1">
        <w:r>
          <w:rPr>
            <w:color w:val="0000FF"/>
          </w:rPr>
          <w:t>раздела</w:t>
        </w:r>
      </w:hyperlink>
      <w:r>
        <w:t xml:space="preserve"> "Доходы бюджета" Отчета (ф. 0503117) формируется путем суммирования одноименных показателей графы 8 раздела "Доходы бюджета" консолидированных Отчетов </w:t>
      </w:r>
      <w:hyperlink w:anchor="P8260" w:history="1">
        <w:r>
          <w:rPr>
            <w:color w:val="0000FF"/>
          </w:rPr>
          <w:t>(ф. 0503127)</w:t>
        </w:r>
      </w:hyperlink>
      <w:r>
        <w:t xml:space="preserve"> и графы 4 Справок </w:t>
      </w:r>
      <w:hyperlink w:anchor="P16813" w:history="1">
        <w:r>
          <w:rPr>
            <w:color w:val="0000FF"/>
          </w:rPr>
          <w:t>(ф. 0503184)</w:t>
        </w:r>
      </w:hyperlink>
      <w:r>
        <w:t xml:space="preserve"> в части поступлений по доходам главных администраторов доходов бюджета при условии соответствия данных о кассовом исполнении бюджета, отраженных в графе 5 раздела "Доходы бюджета" консолидированных Отчетов (ф. 0503127) и графы 4 Справок (ф. 0503184) в части поступлений по доходам с аналогичными показателями графы 5 </w:t>
      </w:r>
      <w:hyperlink w:anchor="P7701" w:history="1">
        <w:r>
          <w:rPr>
            <w:color w:val="0000FF"/>
          </w:rPr>
          <w:t>раздела</w:t>
        </w:r>
      </w:hyperlink>
      <w:r>
        <w:t xml:space="preserve"> "Доходы бюджета" консолидированного Отчета (ф. 0503124) финансового органа;</w:t>
      </w:r>
    </w:p>
    <w:p w:rsidR="00655264" w:rsidRDefault="00655264">
      <w:pPr>
        <w:pStyle w:val="ConsPlusNormal"/>
        <w:ind w:firstLine="540"/>
        <w:jc w:val="both"/>
      </w:pPr>
      <w:r>
        <w:t xml:space="preserve">графа 5 </w:t>
      </w:r>
      <w:hyperlink w:anchor="P3921" w:history="1">
        <w:r>
          <w:rPr>
            <w:color w:val="0000FF"/>
          </w:rPr>
          <w:t>раздела</w:t>
        </w:r>
      </w:hyperlink>
      <w:r>
        <w:t xml:space="preserve"> "Расходы бюджета" Отчета (ф. 0503117) формируется путем суммирования одноименных показателей графы 9 </w:t>
      </w:r>
      <w:hyperlink w:anchor="P8329" w:history="1">
        <w:r>
          <w:rPr>
            <w:color w:val="0000FF"/>
          </w:rPr>
          <w:t>раздела</w:t>
        </w:r>
      </w:hyperlink>
      <w:r>
        <w:t xml:space="preserve"> "Расходы бюджета" консолидированных Отчетов (ф. 0503127) главных распорядителей бюджетных средств, при условии соответствия данных о кассовом исполнении бюджета, отраженных в графе 6 </w:t>
      </w:r>
      <w:hyperlink w:anchor="P8329" w:history="1">
        <w:r>
          <w:rPr>
            <w:color w:val="0000FF"/>
          </w:rPr>
          <w:t>раздела</w:t>
        </w:r>
      </w:hyperlink>
      <w:r>
        <w:t xml:space="preserve"> "Расходы бюджета" консолидированных Отчетов (ф. 0503127) с аналогичными показателями графы 6 </w:t>
      </w:r>
      <w:hyperlink w:anchor="P7754" w:history="1">
        <w:r>
          <w:rPr>
            <w:color w:val="0000FF"/>
          </w:rPr>
          <w:t>раздела</w:t>
        </w:r>
      </w:hyperlink>
      <w:r>
        <w:t xml:space="preserve"> "Расходы бюджета" консолидированного Отчета (ф. 0503124) финансового органа;</w:t>
      </w:r>
    </w:p>
    <w:p w:rsidR="00655264" w:rsidRDefault="00655264">
      <w:pPr>
        <w:pStyle w:val="ConsPlusNormal"/>
        <w:ind w:firstLine="540"/>
        <w:jc w:val="both"/>
      </w:pPr>
      <w:r>
        <w:t xml:space="preserve">графа 5 </w:t>
      </w:r>
      <w:hyperlink w:anchor="P4062" w:history="1">
        <w:r>
          <w:rPr>
            <w:color w:val="0000FF"/>
          </w:rPr>
          <w:t>раздела</w:t>
        </w:r>
      </w:hyperlink>
      <w:r>
        <w:t xml:space="preserve"> "Источники финансирования дефицита бюджета" Отчета (ф. 0503117) формируется:</w:t>
      </w:r>
    </w:p>
    <w:p w:rsidR="00655264" w:rsidRDefault="00655264">
      <w:pPr>
        <w:pStyle w:val="ConsPlusNormal"/>
        <w:ind w:firstLine="540"/>
        <w:jc w:val="both"/>
      </w:pPr>
      <w:r>
        <w:t xml:space="preserve">по </w:t>
      </w:r>
      <w:hyperlink w:anchor="P4082" w:history="1">
        <w:r>
          <w:rPr>
            <w:color w:val="0000FF"/>
          </w:rPr>
          <w:t>строкам 520</w:t>
        </w:r>
      </w:hyperlink>
      <w:r>
        <w:t xml:space="preserve">, </w:t>
      </w:r>
      <w:hyperlink w:anchor="P4154" w:history="1">
        <w:r>
          <w:rPr>
            <w:color w:val="0000FF"/>
          </w:rPr>
          <w:t>620</w:t>
        </w:r>
      </w:hyperlink>
      <w:r>
        <w:t xml:space="preserve"> раздела - путем суммирования одноименных показателей, формирующих соответствующие </w:t>
      </w:r>
      <w:hyperlink w:anchor="P8455" w:history="1">
        <w:r>
          <w:rPr>
            <w:color w:val="0000FF"/>
          </w:rPr>
          <w:t>строки 520</w:t>
        </w:r>
      </w:hyperlink>
      <w:r>
        <w:t xml:space="preserve">, </w:t>
      </w:r>
      <w:hyperlink w:anchor="P8518" w:history="1">
        <w:r>
          <w:rPr>
            <w:color w:val="0000FF"/>
          </w:rPr>
          <w:t>620</w:t>
        </w:r>
      </w:hyperlink>
      <w:r>
        <w:t xml:space="preserve"> в графе 8 раздела "Источники финансирования дефицита бюджета" консолидированных Отчетов (ф. 0503127) и в графе 4 Справок </w:t>
      </w:r>
      <w:hyperlink w:anchor="P16782" w:history="1">
        <w:r>
          <w:rPr>
            <w:color w:val="0000FF"/>
          </w:rPr>
          <w:t>(ф. 0503184)</w:t>
        </w:r>
      </w:hyperlink>
      <w:r>
        <w:t xml:space="preserve"> в части поступлений по источникам финансирования дефицита бюджета главных администраторов источников финансирования дефицита бюджета, при условии выверки соответствия данных о кассовом исполнении бюджета, отраженных по </w:t>
      </w:r>
      <w:hyperlink w:anchor="P8455" w:history="1">
        <w:r>
          <w:rPr>
            <w:color w:val="0000FF"/>
          </w:rPr>
          <w:t>строкам 520</w:t>
        </w:r>
      </w:hyperlink>
      <w:r>
        <w:t xml:space="preserve">, </w:t>
      </w:r>
      <w:hyperlink w:anchor="P8518" w:history="1">
        <w:r>
          <w:rPr>
            <w:color w:val="0000FF"/>
          </w:rPr>
          <w:t>620</w:t>
        </w:r>
      </w:hyperlink>
      <w:r>
        <w:t xml:space="preserve"> в графе 5 раздела "Источники финансирования дефицита бюджета" консолидированных Отчетов (ф. 0503127) и в графе 4 Справок </w:t>
      </w:r>
      <w:hyperlink w:anchor="P16782" w:history="1">
        <w:r>
          <w:rPr>
            <w:color w:val="0000FF"/>
          </w:rPr>
          <w:t>(ф. 0503184)</w:t>
        </w:r>
      </w:hyperlink>
      <w:r>
        <w:t xml:space="preserve"> в части поступлений по источникам финансирования дефицита бюджета с одноименными показателями в графе 6 </w:t>
      </w:r>
      <w:hyperlink w:anchor="P7831" w:history="1">
        <w:r>
          <w:rPr>
            <w:color w:val="0000FF"/>
          </w:rPr>
          <w:t>раздела</w:t>
        </w:r>
      </w:hyperlink>
      <w:r>
        <w:t xml:space="preserve"> "Источники финансирования дефицита бюджета" консолидированного Отчета (ф. 0503124) финансового органа;</w:t>
      </w:r>
    </w:p>
    <w:p w:rsidR="00655264" w:rsidRDefault="00655264">
      <w:pPr>
        <w:pStyle w:val="ConsPlusNormal"/>
        <w:ind w:firstLine="540"/>
        <w:jc w:val="both"/>
      </w:pPr>
      <w:r>
        <w:t xml:space="preserve">по </w:t>
      </w:r>
      <w:hyperlink w:anchor="P8563" w:history="1">
        <w:r>
          <w:rPr>
            <w:color w:val="0000FF"/>
          </w:rPr>
          <w:t>строкам 710</w:t>
        </w:r>
      </w:hyperlink>
      <w:r>
        <w:t xml:space="preserve">, </w:t>
      </w:r>
      <w:hyperlink w:anchor="P8581" w:history="1">
        <w:r>
          <w:rPr>
            <w:color w:val="0000FF"/>
          </w:rPr>
          <w:t>720</w:t>
        </w:r>
      </w:hyperlink>
      <w:r>
        <w:t xml:space="preserve"> - путем суммирования показателей, отраженных по соответствующим </w:t>
      </w:r>
      <w:hyperlink w:anchor="P8563" w:history="1">
        <w:r>
          <w:rPr>
            <w:color w:val="0000FF"/>
          </w:rPr>
          <w:t>строкам 710</w:t>
        </w:r>
      </w:hyperlink>
      <w:r>
        <w:t xml:space="preserve">, </w:t>
      </w:r>
      <w:hyperlink w:anchor="P8581" w:history="1">
        <w:r>
          <w:rPr>
            <w:color w:val="0000FF"/>
          </w:rPr>
          <w:t>720</w:t>
        </w:r>
      </w:hyperlink>
      <w:r>
        <w:t xml:space="preserve"> в графе 8 консолидированных Отчетов (ф. 0503127)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с показателями в графе 6 одноименных строк консолидированного Отчета (ф. 0503124) финансового органа и уменьшения полученной суммы на величину показателей по </w:t>
      </w:r>
      <w:hyperlink w:anchor="P7953" w:history="1">
        <w:r>
          <w:rPr>
            <w:color w:val="0000FF"/>
          </w:rPr>
          <w:t>строкам 720</w:t>
        </w:r>
      </w:hyperlink>
      <w:r>
        <w:t xml:space="preserve">, </w:t>
      </w:r>
      <w:hyperlink w:anchor="P7939" w:history="1">
        <w:r>
          <w:rPr>
            <w:color w:val="0000FF"/>
          </w:rPr>
          <w:t>710</w:t>
        </w:r>
      </w:hyperlink>
      <w:r>
        <w:t xml:space="preserve"> в графе 7 консолидированного Отчета (ф. 0503124) финансового органа соответственно.</w:t>
      </w:r>
    </w:p>
    <w:p w:rsidR="00655264" w:rsidRDefault="00655264">
      <w:pPr>
        <w:pStyle w:val="ConsPlusNormal"/>
        <w:ind w:firstLine="540"/>
        <w:jc w:val="both"/>
      </w:pPr>
      <w:r>
        <w:t>При формировании графы 5 Отчета (ф. 0503117) финансовый орган осуществляет:</w:t>
      </w:r>
    </w:p>
    <w:p w:rsidR="00655264" w:rsidRDefault="00655264">
      <w:pPr>
        <w:pStyle w:val="ConsPlusNormal"/>
        <w:ind w:firstLine="540"/>
        <w:jc w:val="both"/>
      </w:pPr>
      <w:r>
        <w:t xml:space="preserve">выверку соответствия суммы показателей, отраженных по </w:t>
      </w:r>
      <w:hyperlink w:anchor="P8666" w:history="1">
        <w:r>
          <w:rPr>
            <w:color w:val="0000FF"/>
          </w:rPr>
          <w:t>строке 812</w:t>
        </w:r>
      </w:hyperlink>
      <w:r>
        <w:t xml:space="preserve"> в графе 6 раздела "Источники финансирования дефицита бюджета" консолидированных Отчетов (ф. 0503127), представленных главными распорядителями бюджетных средств, главными администраторами источников финансирования дефицита бюджета, с показателем по </w:t>
      </w:r>
      <w:hyperlink w:anchor="P7932" w:history="1">
        <w:r>
          <w:rPr>
            <w:color w:val="0000FF"/>
          </w:rPr>
          <w:t>строке 700</w:t>
        </w:r>
      </w:hyperlink>
      <w:r>
        <w:t xml:space="preserve"> в графе 7 раздела "Источники финансирования дефицита бюджета" консолидированного Отчета (ф. 0503124) финансового органа;</w:t>
      </w:r>
    </w:p>
    <w:p w:rsidR="00655264" w:rsidRDefault="00655264">
      <w:pPr>
        <w:pStyle w:val="ConsPlusNormal"/>
        <w:ind w:firstLine="540"/>
        <w:jc w:val="both"/>
      </w:pPr>
      <w:r>
        <w:t xml:space="preserve">выверку соответствия показателей, отраженных по </w:t>
      </w:r>
      <w:hyperlink w:anchor="P7932" w:history="1">
        <w:r>
          <w:rPr>
            <w:color w:val="0000FF"/>
          </w:rPr>
          <w:t>строке 700</w:t>
        </w:r>
      </w:hyperlink>
      <w:r>
        <w:t xml:space="preserve"> в графе 6 консолидированного Отчета (ф. 0503124) финансового органа, с суммой показателей, отраженных по </w:t>
      </w:r>
      <w:hyperlink w:anchor="P8639" w:history="1">
        <w:r>
          <w:rPr>
            <w:color w:val="0000FF"/>
          </w:rPr>
          <w:t>строке 810</w:t>
        </w:r>
      </w:hyperlink>
      <w:r>
        <w:t xml:space="preserve"> в графе 5 консолидированных Отчетов (ф. 0503127),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на отчетную дату;</w:t>
      </w:r>
    </w:p>
    <w:p w:rsidR="00655264" w:rsidRDefault="00655264">
      <w:pPr>
        <w:pStyle w:val="ConsPlusNormal"/>
        <w:ind w:firstLine="540"/>
        <w:jc w:val="both"/>
      </w:pPr>
      <w:r>
        <w:t>выверку на основании данных Справок (</w:t>
      </w:r>
      <w:hyperlink w:anchor="P8004" w:history="1">
        <w:r>
          <w:rPr>
            <w:color w:val="0000FF"/>
          </w:rPr>
          <w:t>ф. 0503125</w:t>
        </w:r>
      </w:hyperlink>
      <w:r>
        <w:t xml:space="preserve"> по коду счета 130404000), представленных главными администраторами средств бюджета, и исключение взаимосвязанных показателей по </w:t>
      </w:r>
      <w:hyperlink w:anchor="P8684" w:history="1">
        <w:r>
          <w:rPr>
            <w:color w:val="0000FF"/>
          </w:rPr>
          <w:t>строкам 821</w:t>
        </w:r>
      </w:hyperlink>
      <w:r>
        <w:t xml:space="preserve"> и </w:t>
      </w:r>
      <w:hyperlink w:anchor="P8702" w:history="1">
        <w:r>
          <w:rPr>
            <w:color w:val="0000FF"/>
          </w:rPr>
          <w:t>822</w:t>
        </w:r>
      </w:hyperlink>
      <w:r>
        <w:t xml:space="preserve"> в графе 7 консолидированных Отчетов (ф. 0503127), предоставленных главными администраторами средств бюджета;</w:t>
      </w:r>
    </w:p>
    <w:p w:rsidR="00655264" w:rsidRDefault="00655264">
      <w:pPr>
        <w:pStyle w:val="ConsPlusNormal"/>
        <w:ind w:firstLine="540"/>
        <w:jc w:val="both"/>
      </w:pPr>
      <w:r>
        <w:t>исключение на основании данных Справок (</w:t>
      </w:r>
      <w:hyperlink w:anchor="P8004" w:history="1">
        <w:r>
          <w:rPr>
            <w:color w:val="0000FF"/>
          </w:rPr>
          <w:t>ф. 0503125</w:t>
        </w:r>
      </w:hyperlink>
      <w:r>
        <w:t xml:space="preserve"> по коду счета 130404000) показателей по перечислению средств бюджета на депозитные счета и их возврата соответственно по </w:t>
      </w:r>
      <w:hyperlink w:anchor="P4196" w:history="1">
        <w:r>
          <w:rPr>
            <w:color w:val="0000FF"/>
          </w:rPr>
          <w:t>строкам 710</w:t>
        </w:r>
      </w:hyperlink>
      <w:r>
        <w:t xml:space="preserve"> и </w:t>
      </w:r>
      <w:hyperlink w:anchor="P4208" w:history="1">
        <w:r>
          <w:rPr>
            <w:color w:val="0000FF"/>
          </w:rPr>
          <w:t>720</w:t>
        </w:r>
      </w:hyperlink>
      <w:r>
        <w:t>.</w:t>
      </w:r>
    </w:p>
    <w:p w:rsidR="00655264" w:rsidRDefault="00655264">
      <w:pPr>
        <w:pStyle w:val="ConsPlusNormal"/>
        <w:ind w:firstLine="540"/>
        <w:jc w:val="both"/>
      </w:pPr>
      <w:r>
        <w:t>Графа 6 разделов "</w:t>
      </w:r>
      <w:hyperlink w:anchor="P3787" w:history="1">
        <w:r>
          <w:rPr>
            <w:color w:val="0000FF"/>
          </w:rPr>
          <w:t>Доходы</w:t>
        </w:r>
      </w:hyperlink>
      <w:r>
        <w:t xml:space="preserve"> бюджета", "</w:t>
      </w:r>
      <w:hyperlink w:anchor="P3921" w:history="1">
        <w:r>
          <w:rPr>
            <w:color w:val="0000FF"/>
          </w:rPr>
          <w:t>Расходы</w:t>
        </w:r>
      </w:hyperlink>
      <w:r>
        <w:t xml:space="preserve"> бюджета" и "</w:t>
      </w:r>
      <w:hyperlink w:anchor="P4062" w:history="1">
        <w:r>
          <w:rPr>
            <w:color w:val="0000FF"/>
          </w:rPr>
          <w:t>Источники</w:t>
        </w:r>
      </w:hyperlink>
      <w:r>
        <w:t xml:space="preserve"> финансирования дефицита бюджета" Отчета (ф. 0503117) формируется как разность графы 4 и графы 5.</w:t>
      </w:r>
    </w:p>
    <w:p w:rsidR="00655264" w:rsidRDefault="00655264">
      <w:pPr>
        <w:pStyle w:val="ConsPlusNormal"/>
        <w:ind w:firstLine="540"/>
        <w:jc w:val="both"/>
      </w:pPr>
    </w:p>
    <w:p w:rsidR="00655264" w:rsidRDefault="00655264">
      <w:pPr>
        <w:pStyle w:val="ConsPlusNormal"/>
        <w:jc w:val="center"/>
      </w:pPr>
      <w:r>
        <w:t>Формирование месячного Отчета об исполнении бюджета</w:t>
      </w:r>
    </w:p>
    <w:p w:rsidR="00655264" w:rsidRDefault="00655264">
      <w:pPr>
        <w:pStyle w:val="ConsPlusNormal"/>
        <w:jc w:val="center"/>
      </w:pPr>
      <w:hyperlink w:anchor="P3764" w:history="1">
        <w:r>
          <w:rPr>
            <w:color w:val="0000FF"/>
          </w:rPr>
          <w:t>(ф. 0503117)</w:t>
        </w:r>
      </w:hyperlink>
      <w:r>
        <w:t xml:space="preserve"> (за исключением отчетов по состоянию</w:t>
      </w:r>
    </w:p>
    <w:p w:rsidR="00655264" w:rsidRDefault="00655264">
      <w:pPr>
        <w:pStyle w:val="ConsPlusNormal"/>
        <w:jc w:val="center"/>
      </w:pPr>
      <w:r>
        <w:t>на 1 апреля, 1 июля, 1 октября, 1 января года,</w:t>
      </w:r>
    </w:p>
    <w:p w:rsidR="00655264" w:rsidRDefault="00655264">
      <w:pPr>
        <w:pStyle w:val="ConsPlusNormal"/>
        <w:jc w:val="center"/>
      </w:pPr>
      <w:r>
        <w:t>следующего за отчетным)</w:t>
      </w:r>
    </w:p>
    <w:p w:rsidR="00655264" w:rsidRDefault="00655264">
      <w:pPr>
        <w:pStyle w:val="ConsPlusNormal"/>
        <w:ind w:firstLine="540"/>
        <w:jc w:val="both"/>
      </w:pPr>
    </w:p>
    <w:p w:rsidR="00655264" w:rsidRDefault="00655264">
      <w:pPr>
        <w:pStyle w:val="ConsPlusNormal"/>
        <w:ind w:firstLine="540"/>
        <w:jc w:val="both"/>
      </w:pPr>
      <w:r>
        <w:t>138. Отчет об исполнении бюджета (ф. 0503117) (за исключением отчетов по состоянию на 1 апреля, 1 июля, 1 октября, 1 января года, следующего за отчетным) формируется финансовым органом в следующем порядке:</w:t>
      </w:r>
    </w:p>
    <w:p w:rsidR="00655264" w:rsidRDefault="00655264">
      <w:pPr>
        <w:pStyle w:val="ConsPlusNormal"/>
        <w:ind w:firstLine="540"/>
        <w:jc w:val="both"/>
      </w:pPr>
      <w:r>
        <w:t xml:space="preserve">абзац исключен. - </w:t>
      </w:r>
      <w:hyperlink r:id="rId604" w:history="1">
        <w:r>
          <w:rPr>
            <w:color w:val="0000FF"/>
          </w:rPr>
          <w:t>Приказ</w:t>
        </w:r>
      </w:hyperlink>
      <w:r>
        <w:t xml:space="preserve"> Минфина России от 29.12.2011 N 191н;</w:t>
      </w:r>
    </w:p>
    <w:p w:rsidR="00655264" w:rsidRDefault="00655264">
      <w:pPr>
        <w:pStyle w:val="ConsPlusNormal"/>
        <w:ind w:firstLine="540"/>
        <w:jc w:val="both"/>
      </w:pPr>
      <w:r>
        <w:t xml:space="preserve">графа 5 </w:t>
      </w:r>
      <w:hyperlink w:anchor="P3787" w:history="1">
        <w:r>
          <w:rPr>
            <w:color w:val="0000FF"/>
          </w:rPr>
          <w:t>раздела</w:t>
        </w:r>
      </w:hyperlink>
      <w:r>
        <w:t xml:space="preserve"> "Доходы бюджета" формируется путем суммирования одноименных показателей, формирующих </w:t>
      </w:r>
      <w:hyperlink w:anchor="P7713" w:history="1">
        <w:r>
          <w:rPr>
            <w:color w:val="0000FF"/>
          </w:rPr>
          <w:t>строку 010</w:t>
        </w:r>
      </w:hyperlink>
      <w:r>
        <w:t xml:space="preserve"> графы 5 раздела "Доходы бюджета" консолидированного Отчета (ф. 0503124) финансового органа и показателей, формирующих </w:t>
      </w:r>
      <w:hyperlink w:anchor="P8281" w:history="1">
        <w:r>
          <w:rPr>
            <w:color w:val="0000FF"/>
          </w:rPr>
          <w:t>строку 010</w:t>
        </w:r>
      </w:hyperlink>
      <w:r>
        <w:t xml:space="preserve"> графы 8 раздела "Доходы бюджета" консолидированных Отчетов (ф. 0503127) главных администраторов доходов бюджета, представленных на отчетную дату;</w:t>
      </w:r>
    </w:p>
    <w:p w:rsidR="00655264" w:rsidRDefault="00655264">
      <w:pPr>
        <w:pStyle w:val="ConsPlusNormal"/>
        <w:ind w:firstLine="540"/>
        <w:jc w:val="both"/>
      </w:pPr>
      <w:r>
        <w:t xml:space="preserve">графа 5 </w:t>
      </w:r>
      <w:hyperlink w:anchor="P3921" w:history="1">
        <w:r>
          <w:rPr>
            <w:color w:val="0000FF"/>
          </w:rPr>
          <w:t>раздела</w:t>
        </w:r>
      </w:hyperlink>
      <w:r>
        <w:t xml:space="preserve"> "Расходы бюджета" формируется путем суммирования одноименных показателей, формирующих </w:t>
      </w:r>
      <w:hyperlink w:anchor="P7771" w:history="1">
        <w:r>
          <w:rPr>
            <w:color w:val="0000FF"/>
          </w:rPr>
          <w:t>строку 200</w:t>
        </w:r>
      </w:hyperlink>
      <w:r>
        <w:t xml:space="preserve"> графы 6 раздела "Расходы бюджета" консолидированного Отчета (ф. 0503124) финансового органа и показателей, формирующих </w:t>
      </w:r>
      <w:hyperlink w:anchor="P8355" w:history="1">
        <w:r>
          <w:rPr>
            <w:color w:val="0000FF"/>
          </w:rPr>
          <w:t>строку 200</w:t>
        </w:r>
      </w:hyperlink>
      <w:r>
        <w:t xml:space="preserve"> графы 9 раздела "Расходы бюджета" консолидированных Отчетов (ф. 0503127) главных распорядителей бюджетных средств, представленных на отчетную дату;</w:t>
      </w:r>
    </w:p>
    <w:p w:rsidR="00655264" w:rsidRDefault="00655264">
      <w:pPr>
        <w:pStyle w:val="ConsPlusNormal"/>
        <w:ind w:firstLine="540"/>
        <w:jc w:val="both"/>
      </w:pPr>
      <w:r>
        <w:t xml:space="preserve">графа 5 </w:t>
      </w:r>
      <w:hyperlink w:anchor="P4062" w:history="1">
        <w:r>
          <w:rPr>
            <w:color w:val="0000FF"/>
          </w:rPr>
          <w:t>раздела</w:t>
        </w:r>
      </w:hyperlink>
      <w:r>
        <w:t xml:space="preserve"> "Источники финансирования дефицита бюджета" Отчета (ф. 0503117) формируется:</w:t>
      </w:r>
    </w:p>
    <w:p w:rsidR="00655264" w:rsidRDefault="00655264">
      <w:pPr>
        <w:pStyle w:val="ConsPlusNormal"/>
        <w:ind w:firstLine="540"/>
        <w:jc w:val="both"/>
      </w:pPr>
      <w:r>
        <w:t xml:space="preserve">по </w:t>
      </w:r>
      <w:hyperlink w:anchor="P4082" w:history="1">
        <w:r>
          <w:rPr>
            <w:color w:val="0000FF"/>
          </w:rPr>
          <w:t>строкам 520</w:t>
        </w:r>
      </w:hyperlink>
      <w:r>
        <w:t xml:space="preserve">, </w:t>
      </w:r>
      <w:hyperlink w:anchor="P4154" w:history="1">
        <w:r>
          <w:rPr>
            <w:color w:val="0000FF"/>
          </w:rPr>
          <w:t>620</w:t>
        </w:r>
      </w:hyperlink>
      <w:r>
        <w:t xml:space="preserve"> раздела - путем суммирования одноименных показателей, формирующих соответствующие </w:t>
      </w:r>
      <w:hyperlink w:anchor="P7855" w:history="1">
        <w:r>
          <w:rPr>
            <w:color w:val="0000FF"/>
          </w:rPr>
          <w:t>строки 520</w:t>
        </w:r>
      </w:hyperlink>
      <w:r>
        <w:t xml:space="preserve">, </w:t>
      </w:r>
      <w:hyperlink w:anchor="P7911" w:history="1">
        <w:r>
          <w:rPr>
            <w:color w:val="0000FF"/>
          </w:rPr>
          <w:t>620</w:t>
        </w:r>
      </w:hyperlink>
      <w:r>
        <w:t xml:space="preserve"> графы 6 консолидированного Отчета (ф. 0503124) финансового органа и показателей, формирующих соответствующие </w:t>
      </w:r>
      <w:hyperlink w:anchor="P8446" w:history="1">
        <w:r>
          <w:rPr>
            <w:color w:val="0000FF"/>
          </w:rPr>
          <w:t>строки 520</w:t>
        </w:r>
      </w:hyperlink>
      <w:r>
        <w:t xml:space="preserve">, </w:t>
      </w:r>
      <w:hyperlink w:anchor="P8518" w:history="1">
        <w:r>
          <w:rPr>
            <w:color w:val="0000FF"/>
          </w:rPr>
          <w:t>620</w:t>
        </w:r>
      </w:hyperlink>
      <w:r>
        <w:t xml:space="preserve"> графы 8 раздела "Источники финансирования дефицита бюджета" консолидированных Отчетов (ф. 0503127) главных администраторов источников финансирования дефицита бюджета, представленных на отчетную дату;</w:t>
      </w:r>
    </w:p>
    <w:p w:rsidR="00655264" w:rsidRDefault="00655264">
      <w:pPr>
        <w:pStyle w:val="ConsPlusNormal"/>
        <w:ind w:firstLine="540"/>
        <w:jc w:val="both"/>
      </w:pPr>
      <w:r>
        <w:t xml:space="preserve">по </w:t>
      </w:r>
      <w:hyperlink w:anchor="P4196" w:history="1">
        <w:r>
          <w:rPr>
            <w:color w:val="0000FF"/>
          </w:rPr>
          <w:t>строкам 710</w:t>
        </w:r>
      </w:hyperlink>
      <w:r>
        <w:t xml:space="preserve">, </w:t>
      </w:r>
      <w:hyperlink w:anchor="P4208" w:history="1">
        <w:r>
          <w:rPr>
            <w:color w:val="0000FF"/>
          </w:rPr>
          <w:t>720</w:t>
        </w:r>
      </w:hyperlink>
      <w:r>
        <w:t xml:space="preserve"> раздела - путем суммирования показателей, отраженных по соответствующим </w:t>
      </w:r>
      <w:hyperlink w:anchor="P8563" w:history="1">
        <w:r>
          <w:rPr>
            <w:color w:val="0000FF"/>
          </w:rPr>
          <w:t>строкам 710</w:t>
        </w:r>
      </w:hyperlink>
      <w:r>
        <w:t xml:space="preserve">, </w:t>
      </w:r>
      <w:hyperlink w:anchor="P8581" w:history="1">
        <w:r>
          <w:rPr>
            <w:color w:val="0000FF"/>
          </w:rPr>
          <w:t>720</w:t>
        </w:r>
      </w:hyperlink>
      <w:r>
        <w:t xml:space="preserve"> графы 8 консолидированного Отчета (ф. 0503127)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с показателями по одноименной строке графы 6 консолидированного Отчета </w:t>
      </w:r>
      <w:hyperlink w:anchor="P7680" w:history="1">
        <w:r>
          <w:rPr>
            <w:color w:val="0000FF"/>
          </w:rPr>
          <w:t>(ф. 0503124)</w:t>
        </w:r>
      </w:hyperlink>
      <w:r>
        <w:t xml:space="preserve"> финансового органа и уменьшения полученной суммы на величину показателей по </w:t>
      </w:r>
      <w:hyperlink w:anchor="P7953" w:history="1">
        <w:r>
          <w:rPr>
            <w:color w:val="0000FF"/>
          </w:rPr>
          <w:t>строкам 720</w:t>
        </w:r>
      </w:hyperlink>
      <w:r>
        <w:t xml:space="preserve">, </w:t>
      </w:r>
      <w:hyperlink w:anchor="P7939" w:history="1">
        <w:r>
          <w:rPr>
            <w:color w:val="0000FF"/>
          </w:rPr>
          <w:t>710</w:t>
        </w:r>
      </w:hyperlink>
      <w:r>
        <w:t xml:space="preserve"> графы 7 консолидированного Отчета (ф. 0503124) соответственно.</w:t>
      </w:r>
    </w:p>
    <w:p w:rsidR="00655264" w:rsidRDefault="00655264">
      <w:pPr>
        <w:pStyle w:val="ConsPlusNormal"/>
        <w:jc w:val="both"/>
      </w:pPr>
      <w:r>
        <w:t xml:space="preserve">(в ред. </w:t>
      </w:r>
      <w:hyperlink r:id="rId605" w:history="1">
        <w:r>
          <w:rPr>
            <w:color w:val="0000FF"/>
          </w:rPr>
          <w:t>Приказа</w:t>
        </w:r>
      </w:hyperlink>
      <w:r>
        <w:t xml:space="preserve"> Минфина России от 29.12.2011 N 191н)</w:t>
      </w:r>
    </w:p>
    <w:p w:rsidR="00655264" w:rsidRDefault="00655264">
      <w:pPr>
        <w:pStyle w:val="ConsPlusNormal"/>
        <w:ind w:firstLine="540"/>
        <w:jc w:val="both"/>
      </w:pPr>
      <w:r>
        <w:t>При формировании графы 5 Отчета (ф. 0503117) финансовый орган осуществляет:</w:t>
      </w:r>
    </w:p>
    <w:p w:rsidR="00655264" w:rsidRDefault="00655264">
      <w:pPr>
        <w:pStyle w:val="ConsPlusNormal"/>
        <w:ind w:firstLine="540"/>
        <w:jc w:val="both"/>
      </w:pPr>
      <w:r>
        <w:t xml:space="preserve">выверку соответствия суммы показателей, отраженных по </w:t>
      </w:r>
      <w:hyperlink w:anchor="P8666" w:history="1">
        <w:r>
          <w:rPr>
            <w:color w:val="0000FF"/>
          </w:rPr>
          <w:t>строке 812</w:t>
        </w:r>
      </w:hyperlink>
      <w:r>
        <w:t xml:space="preserve"> в графе 6 раздела "Источники финансирования дефицита бюджета" консолидированных Отчетов (ф. 0503127), представленных главными распорядителями бюджетных средств, главными администраторами источников финансирования дефицита бюджета, с показателем по </w:t>
      </w:r>
      <w:hyperlink w:anchor="P7932" w:history="1">
        <w:r>
          <w:rPr>
            <w:color w:val="0000FF"/>
          </w:rPr>
          <w:t>строке 700</w:t>
        </w:r>
      </w:hyperlink>
      <w:r>
        <w:t xml:space="preserve"> в графе 7 раздела "Источники финансирования дефицита бюджета" консолидированного Отчета (ф. 0503124) финансового органа;</w:t>
      </w:r>
    </w:p>
    <w:p w:rsidR="00655264" w:rsidRDefault="00655264">
      <w:pPr>
        <w:pStyle w:val="ConsPlusNormal"/>
        <w:ind w:firstLine="540"/>
        <w:jc w:val="both"/>
      </w:pPr>
      <w:r>
        <w:t xml:space="preserve">выверку соответствия показателей, отраженных по </w:t>
      </w:r>
      <w:hyperlink w:anchor="P7932" w:history="1">
        <w:r>
          <w:rPr>
            <w:color w:val="0000FF"/>
          </w:rPr>
          <w:t>строке 700</w:t>
        </w:r>
      </w:hyperlink>
      <w:r>
        <w:t xml:space="preserve"> в графе 6 консолидированного Отчета (ф. 0503124) финансового органа, с суммой показателей, отраженных по </w:t>
      </w:r>
      <w:hyperlink w:anchor="P8639" w:history="1">
        <w:r>
          <w:rPr>
            <w:color w:val="0000FF"/>
          </w:rPr>
          <w:t>строке 810</w:t>
        </w:r>
      </w:hyperlink>
      <w:r>
        <w:t xml:space="preserve"> в графе 5 консолидированных Отчетов (ф. 0503127),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на отчетную дату;</w:t>
      </w:r>
    </w:p>
    <w:p w:rsidR="00655264" w:rsidRDefault="00655264">
      <w:pPr>
        <w:pStyle w:val="ConsPlusNormal"/>
        <w:ind w:firstLine="540"/>
        <w:jc w:val="both"/>
      </w:pPr>
      <w:r>
        <w:t>выверку на основании данных Справок (</w:t>
      </w:r>
      <w:hyperlink w:anchor="P8004" w:history="1">
        <w:r>
          <w:rPr>
            <w:color w:val="0000FF"/>
          </w:rPr>
          <w:t>ф. 0503125</w:t>
        </w:r>
      </w:hyperlink>
      <w:r>
        <w:t xml:space="preserve"> по коду счета 130404000), представленных главными распорядителями бюджетных средств, главными администраторами источников финансирования дефицита бюджета, и исключение взаимосвязанных показателей по </w:t>
      </w:r>
      <w:hyperlink w:anchor="P8684" w:history="1">
        <w:r>
          <w:rPr>
            <w:color w:val="0000FF"/>
          </w:rPr>
          <w:t>строкам 821</w:t>
        </w:r>
      </w:hyperlink>
      <w:r>
        <w:t xml:space="preserve"> и </w:t>
      </w:r>
      <w:hyperlink w:anchor="P8702" w:history="1">
        <w:r>
          <w:rPr>
            <w:color w:val="0000FF"/>
          </w:rPr>
          <w:t>822</w:t>
        </w:r>
      </w:hyperlink>
      <w:r>
        <w:t xml:space="preserve"> в графе 7 консолидированных Отчетов (ф. 0503127), предоставленных главными распорядителями бюджетных средств, главными администраторами источников финансирования дефицита бюджета на отчетную дату.</w:t>
      </w:r>
    </w:p>
    <w:p w:rsidR="00655264" w:rsidRDefault="00655264">
      <w:pPr>
        <w:pStyle w:val="ConsPlusNormal"/>
        <w:jc w:val="both"/>
      </w:pPr>
      <w:r>
        <w:t xml:space="preserve">(в ред. </w:t>
      </w:r>
      <w:hyperlink r:id="rId606" w:history="1">
        <w:r>
          <w:rPr>
            <w:color w:val="0000FF"/>
          </w:rPr>
          <w:t>Приказа</w:t>
        </w:r>
      </w:hyperlink>
      <w:r>
        <w:t xml:space="preserve"> Минфина России от 29.12.2011 N 191н)</w:t>
      </w:r>
    </w:p>
    <w:p w:rsidR="00655264" w:rsidRDefault="00655264">
      <w:pPr>
        <w:pStyle w:val="ConsPlusNormal"/>
        <w:ind w:firstLine="540"/>
        <w:jc w:val="both"/>
      </w:pPr>
      <w:r>
        <w:t>Графа 6 разделов "</w:t>
      </w:r>
      <w:hyperlink w:anchor="P3787" w:history="1">
        <w:r>
          <w:rPr>
            <w:color w:val="0000FF"/>
          </w:rPr>
          <w:t>Доходы</w:t>
        </w:r>
      </w:hyperlink>
      <w:r>
        <w:t xml:space="preserve"> бюджета", "</w:t>
      </w:r>
      <w:hyperlink w:anchor="P3921" w:history="1">
        <w:r>
          <w:rPr>
            <w:color w:val="0000FF"/>
          </w:rPr>
          <w:t>Расходы</w:t>
        </w:r>
      </w:hyperlink>
      <w:r>
        <w:t xml:space="preserve"> бюджета" и "</w:t>
      </w:r>
      <w:hyperlink w:anchor="P4062" w:history="1">
        <w:r>
          <w:rPr>
            <w:color w:val="0000FF"/>
          </w:rPr>
          <w:t>Источники</w:t>
        </w:r>
      </w:hyperlink>
      <w:r>
        <w:t xml:space="preserve"> финансирования дефицита бюджета" Отчета (ф. 0503117) формируется как разность графы 4 и графы 5.</w:t>
      </w:r>
    </w:p>
    <w:p w:rsidR="00655264" w:rsidRDefault="00655264">
      <w:pPr>
        <w:pStyle w:val="ConsPlusNormal"/>
        <w:jc w:val="center"/>
      </w:pPr>
    </w:p>
    <w:p w:rsidR="00655264" w:rsidRDefault="00655264">
      <w:pPr>
        <w:pStyle w:val="ConsPlusNormal"/>
        <w:ind w:firstLine="540"/>
        <w:jc w:val="both"/>
      </w:pPr>
      <w:r>
        <w:t xml:space="preserve">Абзац исключен. - </w:t>
      </w:r>
      <w:hyperlink r:id="rId607"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139 - 145. Исключены. - </w:t>
      </w:r>
      <w:hyperlink r:id="rId608" w:history="1">
        <w:r>
          <w:rPr>
            <w:color w:val="0000FF"/>
          </w:rPr>
          <w:t>Приказ</w:t>
        </w:r>
      </w:hyperlink>
      <w:r>
        <w:t xml:space="preserve"> Минфина России от 26.10.2012 N 138н.</w:t>
      </w:r>
    </w:p>
    <w:p w:rsidR="00655264" w:rsidRDefault="00655264">
      <w:pPr>
        <w:pStyle w:val="ConsPlusNormal"/>
        <w:jc w:val="center"/>
      </w:pPr>
    </w:p>
    <w:p w:rsidR="00655264" w:rsidRDefault="00655264">
      <w:pPr>
        <w:pStyle w:val="ConsPlusNormal"/>
        <w:jc w:val="center"/>
      </w:pPr>
      <w:r>
        <w:t xml:space="preserve">Отчет о движении денежных средств </w:t>
      </w:r>
      <w:hyperlink w:anchor="P6849" w:history="1">
        <w:r>
          <w:rPr>
            <w:color w:val="0000FF"/>
          </w:rPr>
          <w:t>(ф. 0503123)</w:t>
        </w:r>
      </w:hyperlink>
    </w:p>
    <w:p w:rsidR="00655264" w:rsidRDefault="00655264">
      <w:pPr>
        <w:pStyle w:val="ConsPlusNormal"/>
        <w:ind w:firstLine="540"/>
        <w:jc w:val="both"/>
      </w:pPr>
    </w:p>
    <w:p w:rsidR="00655264" w:rsidRDefault="00655264">
      <w:pPr>
        <w:pStyle w:val="ConsPlusNormal"/>
        <w:ind w:firstLine="540"/>
        <w:jc w:val="both"/>
      </w:pPr>
      <w:r>
        <w:t>146. Отчет о движении денежных средств (ф. 0503123) (далее в целях настоящей Инструкции - Отчет (ф. 0503123) составляется и представляется получателем бюджетных средств, администратором доходов бюджета, администратором источников финансирования дефицита бюджета и содержит данные о движении денежных средств на счетах в рублях и иностранной валюте, открытых в подразделениях Банка России, в кредитных организациях, органах, осуществляющих кассовое обслуживание исполнения бюджета, а также в кассе учреждения, в том числе средства во временном распоряжении, по состоянию на 1 апреля, 1 июля, 1 октября, 1 января года, следующего за отчетным.</w:t>
      </w:r>
    </w:p>
    <w:p w:rsidR="00655264" w:rsidRDefault="00655264">
      <w:pPr>
        <w:pStyle w:val="ConsPlusNormal"/>
        <w:jc w:val="both"/>
      </w:pPr>
      <w:r>
        <w:t xml:space="preserve">(в ред. </w:t>
      </w:r>
      <w:hyperlink r:id="rId609" w:history="1">
        <w:r>
          <w:rPr>
            <w:color w:val="0000FF"/>
          </w:rPr>
          <w:t>Приказа</w:t>
        </w:r>
      </w:hyperlink>
      <w:r>
        <w:t xml:space="preserve"> Минфина России от 31.12.2015 N 229н)</w:t>
      </w:r>
    </w:p>
    <w:p w:rsidR="00655264" w:rsidRDefault="00655264">
      <w:pPr>
        <w:pStyle w:val="ConsPlusNormal"/>
        <w:ind w:firstLine="540"/>
        <w:jc w:val="both"/>
      </w:pPr>
      <w:r>
        <w:t>Отчет (ф. 0503123) составляется в разрезе кодов КОСГУ.</w:t>
      </w:r>
    </w:p>
    <w:p w:rsidR="00655264" w:rsidRDefault="00655264">
      <w:pPr>
        <w:pStyle w:val="ConsPlusNormal"/>
        <w:ind w:firstLine="540"/>
        <w:jc w:val="both"/>
      </w:pPr>
      <w:r>
        <w:t xml:space="preserve">147. Исключен. - </w:t>
      </w:r>
      <w:hyperlink r:id="rId610" w:history="1">
        <w:r>
          <w:rPr>
            <w:color w:val="0000FF"/>
          </w:rPr>
          <w:t>Приказ</w:t>
        </w:r>
      </w:hyperlink>
      <w:r>
        <w:t xml:space="preserve"> Минфина России от 26.10.2012 N 138н.</w:t>
      </w:r>
    </w:p>
    <w:p w:rsidR="00655264" w:rsidRDefault="00655264">
      <w:pPr>
        <w:pStyle w:val="ConsPlusNormal"/>
        <w:ind w:firstLine="540"/>
        <w:jc w:val="both"/>
      </w:pPr>
      <w:r>
        <w:t>148. В Отчете (ф. 0503123) указываются:</w:t>
      </w:r>
    </w:p>
    <w:p w:rsidR="00655264" w:rsidRDefault="00655264">
      <w:pPr>
        <w:pStyle w:val="ConsPlusNormal"/>
        <w:ind w:firstLine="540"/>
        <w:jc w:val="both"/>
      </w:pPr>
      <w:r>
        <w:t>в графе 1 - наименование показателя в следующей структуре:</w:t>
      </w:r>
    </w:p>
    <w:p w:rsidR="00655264" w:rsidRDefault="00655264">
      <w:pPr>
        <w:pStyle w:val="ConsPlusNormal"/>
        <w:ind w:firstLine="540"/>
        <w:jc w:val="both"/>
      </w:pPr>
      <w:hyperlink w:anchor="P6885" w:history="1">
        <w:r>
          <w:rPr>
            <w:color w:val="0000FF"/>
          </w:rPr>
          <w:t>раздел 1</w:t>
        </w:r>
      </w:hyperlink>
      <w:r>
        <w:t xml:space="preserve"> "Поступления" - поступления денежных средств по текущим, инвестиционным, финансовым операциям;</w:t>
      </w:r>
    </w:p>
    <w:p w:rsidR="00655264" w:rsidRDefault="00655264">
      <w:pPr>
        <w:pStyle w:val="ConsPlusNormal"/>
        <w:ind w:firstLine="540"/>
        <w:jc w:val="both"/>
      </w:pPr>
      <w:hyperlink w:anchor="P7090" w:history="1">
        <w:r>
          <w:rPr>
            <w:color w:val="0000FF"/>
          </w:rPr>
          <w:t>раздел 2</w:t>
        </w:r>
      </w:hyperlink>
      <w:r>
        <w:t xml:space="preserve"> "Выбытия" - выбытия денежных средств по текущим, инвестиционным, финансовым операциям;</w:t>
      </w:r>
    </w:p>
    <w:p w:rsidR="00655264" w:rsidRDefault="00655264">
      <w:pPr>
        <w:pStyle w:val="ConsPlusNormal"/>
        <w:ind w:firstLine="540"/>
        <w:jc w:val="both"/>
      </w:pPr>
      <w:hyperlink w:anchor="P7435" w:history="1">
        <w:r>
          <w:rPr>
            <w:color w:val="0000FF"/>
          </w:rPr>
          <w:t>раздел 3</w:t>
        </w:r>
      </w:hyperlink>
      <w:r>
        <w:t xml:space="preserve"> "Изменение остатков средств" - увеличение и уменьшение остатков денежных средств по текущим инвестиционным, финансовым операциям;</w:t>
      </w:r>
    </w:p>
    <w:p w:rsidR="00655264" w:rsidRDefault="00655264">
      <w:pPr>
        <w:pStyle w:val="ConsPlusNormal"/>
        <w:ind w:firstLine="540"/>
        <w:jc w:val="both"/>
      </w:pPr>
      <w:hyperlink w:anchor="P7583" w:history="1">
        <w:r>
          <w:rPr>
            <w:color w:val="0000FF"/>
          </w:rPr>
          <w:t>раздел 4</w:t>
        </w:r>
      </w:hyperlink>
      <w:r>
        <w:t xml:space="preserve"> "Аналитическая информация по выбытиям" - информация в части выбытий по текущим операциям и инвестиционным операциям, детализированная по аналитическим кодам бюджетной классификации;</w:t>
      </w:r>
    </w:p>
    <w:p w:rsidR="00655264" w:rsidRDefault="00655264">
      <w:pPr>
        <w:pStyle w:val="ConsPlusNormal"/>
        <w:jc w:val="both"/>
      </w:pPr>
      <w:r>
        <w:t xml:space="preserve">(абзац введен </w:t>
      </w:r>
      <w:hyperlink r:id="rId611" w:history="1">
        <w:r>
          <w:rPr>
            <w:color w:val="0000FF"/>
          </w:rPr>
          <w:t>Приказом</w:t>
        </w:r>
      </w:hyperlink>
      <w:r>
        <w:t xml:space="preserve"> Минфина России от 31.12.2015 N 229н)</w:t>
      </w:r>
    </w:p>
    <w:p w:rsidR="00655264" w:rsidRDefault="00655264">
      <w:pPr>
        <w:pStyle w:val="ConsPlusNormal"/>
        <w:ind w:firstLine="540"/>
        <w:jc w:val="both"/>
      </w:pPr>
      <w:r>
        <w:t>в графе 2 - коды строк отчета;</w:t>
      </w:r>
    </w:p>
    <w:p w:rsidR="00655264" w:rsidRDefault="00655264">
      <w:pPr>
        <w:pStyle w:val="ConsPlusNormal"/>
        <w:ind w:firstLine="540"/>
        <w:jc w:val="both"/>
      </w:pPr>
      <w:r>
        <w:t>в графе 3 - коды КОСГУ соответственно по разделам отчета;</w:t>
      </w:r>
    </w:p>
    <w:p w:rsidR="00655264" w:rsidRDefault="00655264">
      <w:pPr>
        <w:pStyle w:val="ConsPlusNormal"/>
        <w:ind w:firstLine="540"/>
        <w:jc w:val="both"/>
      </w:pPr>
      <w:r>
        <w:t xml:space="preserve">абзацы восьмой - десятый исключены. - </w:t>
      </w:r>
      <w:hyperlink r:id="rId612"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613" w:history="1">
        <w:r>
          <w:rPr>
            <w:color w:val="0000FF"/>
          </w:rPr>
          <w:t>Приказ</w:t>
        </w:r>
      </w:hyperlink>
      <w:r>
        <w:t xml:space="preserve"> Минфина России от 26.10.2012 N 138н.</w:t>
      </w:r>
    </w:p>
    <w:p w:rsidR="00655264" w:rsidRDefault="00655264">
      <w:pPr>
        <w:pStyle w:val="ConsPlusNormal"/>
        <w:ind w:firstLine="540"/>
        <w:jc w:val="both"/>
      </w:pPr>
      <w:bookmarkStart w:id="37" w:name="P1696"/>
      <w:bookmarkEnd w:id="37"/>
      <w:r>
        <w:t xml:space="preserve">149. Показатели графы 4 Отчета ф. 0503123 формируются на основании данных по видам поступлений и выбытий, с учетом возвратов текущего финансового периода, по счетам 021002000 "Расчеты с финансовым органам по платежам в бюджет", 021004000 "Расчеты по поступлениям с органами казначейства", 030405000 "Расчеты по платежам из бюджета с финансовым органом", забалансовым </w:t>
      </w:r>
      <w:hyperlink w:anchor="P10351" w:history="1">
        <w:r>
          <w:rPr>
            <w:color w:val="0000FF"/>
          </w:rPr>
          <w:t>счетам 17</w:t>
        </w:r>
      </w:hyperlink>
      <w:r>
        <w:t xml:space="preserve"> "Поступления денежных средств на счета учреждения" и 18 "Выбытия денежных средств со счетов учреждения", открытых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 При этом операции по движению денежных средств между счетами, а также между счетами и кассой учреждения при формировании показателей не учитываются.</w:t>
      </w:r>
    </w:p>
    <w:p w:rsidR="00655264" w:rsidRDefault="00655264">
      <w:pPr>
        <w:pStyle w:val="ConsPlusNormal"/>
        <w:jc w:val="both"/>
      </w:pPr>
      <w:r>
        <w:t xml:space="preserve">(п. 149 в ред. </w:t>
      </w:r>
      <w:hyperlink r:id="rId61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150. Графа 4 раздела "Поступления" формируется в порядке, предусмотренном </w:t>
      </w:r>
      <w:hyperlink w:anchor="P1696" w:history="1">
        <w:r>
          <w:rPr>
            <w:color w:val="0000FF"/>
          </w:rPr>
          <w:t>пунктом 149</w:t>
        </w:r>
      </w:hyperlink>
      <w:r>
        <w:t xml:space="preserve"> настоящей Инструкции, соответственно по строкам отчета:</w:t>
      </w:r>
    </w:p>
    <w:p w:rsidR="00655264" w:rsidRDefault="00655264">
      <w:pPr>
        <w:pStyle w:val="ConsPlusNormal"/>
        <w:jc w:val="both"/>
      </w:pPr>
      <w:r>
        <w:t xml:space="preserve">(в ред. </w:t>
      </w:r>
      <w:hyperlink r:id="rId615"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6898" w:history="1">
        <w:r>
          <w:rPr>
            <w:color w:val="0000FF"/>
          </w:rPr>
          <w:t>строка 010</w:t>
        </w:r>
      </w:hyperlink>
      <w:r>
        <w:t xml:space="preserve"> - сумма </w:t>
      </w:r>
      <w:hyperlink w:anchor="P6903" w:history="1">
        <w:r>
          <w:rPr>
            <w:color w:val="0000FF"/>
          </w:rPr>
          <w:t>строк 020</w:t>
        </w:r>
      </w:hyperlink>
      <w:r>
        <w:t xml:space="preserve">, </w:t>
      </w:r>
      <w:hyperlink w:anchor="P7005" w:history="1">
        <w:r>
          <w:rPr>
            <w:color w:val="0000FF"/>
          </w:rPr>
          <w:t>130</w:t>
        </w:r>
      </w:hyperlink>
      <w:r>
        <w:t xml:space="preserve">, </w:t>
      </w:r>
      <w:hyperlink w:anchor="P7037" w:history="1">
        <w:r>
          <w:rPr>
            <w:color w:val="0000FF"/>
          </w:rPr>
          <w:t>150</w:t>
        </w:r>
      </w:hyperlink>
      <w:r>
        <w:t>.</w:t>
      </w:r>
    </w:p>
    <w:p w:rsidR="00655264" w:rsidRDefault="00655264">
      <w:pPr>
        <w:pStyle w:val="ConsPlusNormal"/>
        <w:ind w:firstLine="540"/>
        <w:jc w:val="both"/>
      </w:pPr>
      <w:hyperlink w:anchor="P6903" w:history="1">
        <w:r>
          <w:rPr>
            <w:color w:val="0000FF"/>
          </w:rPr>
          <w:t>строка 020</w:t>
        </w:r>
      </w:hyperlink>
      <w:r>
        <w:t xml:space="preserve"> - сумма </w:t>
      </w:r>
      <w:hyperlink w:anchor="P6909" w:history="1">
        <w:r>
          <w:rPr>
            <w:color w:val="0000FF"/>
          </w:rPr>
          <w:t>строк 030</w:t>
        </w:r>
      </w:hyperlink>
      <w:r>
        <w:t xml:space="preserve">, </w:t>
      </w:r>
      <w:hyperlink w:anchor="P6914" w:history="1">
        <w:r>
          <w:rPr>
            <w:color w:val="0000FF"/>
          </w:rPr>
          <w:t>040</w:t>
        </w:r>
      </w:hyperlink>
      <w:r>
        <w:t xml:space="preserve">, </w:t>
      </w:r>
      <w:hyperlink w:anchor="P6930" w:history="1">
        <w:r>
          <w:rPr>
            <w:color w:val="0000FF"/>
          </w:rPr>
          <w:t>050</w:t>
        </w:r>
      </w:hyperlink>
      <w:r>
        <w:t xml:space="preserve">, </w:t>
      </w:r>
      <w:hyperlink w:anchor="P6945" w:history="1">
        <w:r>
          <w:rPr>
            <w:color w:val="0000FF"/>
          </w:rPr>
          <w:t>060</w:t>
        </w:r>
      </w:hyperlink>
      <w:r>
        <w:t xml:space="preserve">, </w:t>
      </w:r>
      <w:hyperlink w:anchor="P6950" w:history="1">
        <w:r>
          <w:rPr>
            <w:color w:val="0000FF"/>
          </w:rPr>
          <w:t>070</w:t>
        </w:r>
      </w:hyperlink>
      <w:r>
        <w:t xml:space="preserve">, </w:t>
      </w:r>
      <w:hyperlink w:anchor="P6971" w:history="1">
        <w:r>
          <w:rPr>
            <w:color w:val="0000FF"/>
          </w:rPr>
          <w:t>080</w:t>
        </w:r>
      </w:hyperlink>
      <w:r>
        <w:t xml:space="preserve">, </w:t>
      </w:r>
      <w:hyperlink w:anchor="P6989" w:history="1">
        <w:r>
          <w:rPr>
            <w:color w:val="0000FF"/>
          </w:rPr>
          <w:t>120</w:t>
        </w:r>
      </w:hyperlink>
      <w:r>
        <w:t>;</w:t>
      </w:r>
    </w:p>
    <w:p w:rsidR="00655264" w:rsidRDefault="00655264">
      <w:pPr>
        <w:pStyle w:val="ConsPlusNormal"/>
        <w:jc w:val="both"/>
      </w:pPr>
      <w:r>
        <w:t xml:space="preserve">(в ред. </w:t>
      </w:r>
      <w:hyperlink r:id="rId616"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6909" w:history="1">
        <w:r>
          <w:rPr>
            <w:color w:val="0000FF"/>
          </w:rPr>
          <w:t>строка 030</w:t>
        </w:r>
      </w:hyperlink>
      <w:r>
        <w:t xml:space="preserve"> - сумма показателей по коду КОСГУ 110 "Налоговые доходы";</w:t>
      </w:r>
    </w:p>
    <w:p w:rsidR="00655264" w:rsidRDefault="00655264">
      <w:pPr>
        <w:pStyle w:val="ConsPlusNormal"/>
        <w:jc w:val="both"/>
      </w:pPr>
      <w:r>
        <w:t xml:space="preserve">(в ред. </w:t>
      </w:r>
      <w:hyperlink r:id="rId617"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618"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6914" w:history="1">
        <w:r>
          <w:rPr>
            <w:color w:val="0000FF"/>
          </w:rPr>
          <w:t>строка 040</w:t>
        </w:r>
      </w:hyperlink>
      <w:r>
        <w:t xml:space="preserve"> - сумма показателей по коду КОСГУ 120 "Доходы от собственности";</w:t>
      </w:r>
    </w:p>
    <w:p w:rsidR="00655264" w:rsidRDefault="00655264">
      <w:pPr>
        <w:pStyle w:val="ConsPlusNormal"/>
        <w:ind w:firstLine="540"/>
        <w:jc w:val="both"/>
      </w:pPr>
      <w:hyperlink w:anchor="P6920" w:history="1">
        <w:r>
          <w:rPr>
            <w:color w:val="0000FF"/>
          </w:rPr>
          <w:t>строка 041</w:t>
        </w:r>
      </w:hyperlink>
      <w:r>
        <w:t xml:space="preserve"> - по доходам в виде процентов от управления денежными средствами учреждения;</w:t>
      </w:r>
    </w:p>
    <w:p w:rsidR="00655264" w:rsidRDefault="00655264">
      <w:pPr>
        <w:pStyle w:val="ConsPlusNormal"/>
        <w:jc w:val="both"/>
      </w:pPr>
      <w:r>
        <w:t xml:space="preserve">(абзац введен </w:t>
      </w:r>
      <w:hyperlink r:id="rId619"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6925" w:history="1">
        <w:r>
          <w:rPr>
            <w:color w:val="0000FF"/>
          </w:rPr>
          <w:t>строка 042</w:t>
        </w:r>
      </w:hyperlink>
      <w:r>
        <w:t xml:space="preserve"> - по доходам в виде дивидендов;</w:t>
      </w:r>
    </w:p>
    <w:p w:rsidR="00655264" w:rsidRDefault="00655264">
      <w:pPr>
        <w:pStyle w:val="ConsPlusNormal"/>
        <w:jc w:val="both"/>
      </w:pPr>
      <w:r>
        <w:t xml:space="preserve">(абзац введен </w:t>
      </w:r>
      <w:hyperlink r:id="rId620"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6930" w:history="1">
        <w:r>
          <w:rPr>
            <w:color w:val="0000FF"/>
          </w:rPr>
          <w:t>строка 050</w:t>
        </w:r>
      </w:hyperlink>
      <w:r>
        <w:t xml:space="preserve"> - сумма показателей по коду КОСГУ 130 "Доходы от оказания платных услуг, работ";</w:t>
      </w:r>
    </w:p>
    <w:p w:rsidR="00655264" w:rsidRDefault="00655264">
      <w:pPr>
        <w:pStyle w:val="ConsPlusNormal"/>
        <w:jc w:val="both"/>
      </w:pPr>
      <w:r>
        <w:t xml:space="preserve">(в ред. </w:t>
      </w:r>
      <w:hyperlink r:id="rId621"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6940" w:history="1">
        <w:r>
          <w:rPr>
            <w:color w:val="0000FF"/>
          </w:rPr>
          <w:t>строка 052</w:t>
        </w:r>
      </w:hyperlink>
      <w:r>
        <w:t xml:space="preserve"> - по доходам в виде компенсации затрат государства. Возврат дебиторской задолженности прошлых лет (восстановление кассовых расходов прошлых лет) не учитывается;</w:t>
      </w:r>
    </w:p>
    <w:p w:rsidR="00655264" w:rsidRDefault="00655264">
      <w:pPr>
        <w:pStyle w:val="ConsPlusNormal"/>
        <w:jc w:val="both"/>
      </w:pPr>
      <w:r>
        <w:t xml:space="preserve">(абзац введен </w:t>
      </w:r>
      <w:hyperlink r:id="rId622"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6945" w:history="1">
        <w:r>
          <w:rPr>
            <w:color w:val="0000FF"/>
          </w:rPr>
          <w:t>строка 060</w:t>
        </w:r>
      </w:hyperlink>
      <w:r>
        <w:t xml:space="preserve"> - по доходам в виде сумм принудительного изъятия (в том числе неустоек, штрафов) (по коду КОСГУ 140 "Суммы принудительного изъятия");</w:t>
      </w:r>
    </w:p>
    <w:p w:rsidR="00655264" w:rsidRDefault="00655264">
      <w:pPr>
        <w:pStyle w:val="ConsPlusNormal"/>
        <w:jc w:val="both"/>
      </w:pPr>
      <w:r>
        <w:t xml:space="preserve">(в ред. </w:t>
      </w:r>
      <w:hyperlink r:id="rId623"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624"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6950" w:history="1">
        <w:r>
          <w:rPr>
            <w:color w:val="0000FF"/>
          </w:rPr>
          <w:t>строка 070</w:t>
        </w:r>
      </w:hyperlink>
      <w:r>
        <w:t xml:space="preserve"> - сумма </w:t>
      </w:r>
      <w:hyperlink w:anchor="P6956" w:history="1">
        <w:r>
          <w:rPr>
            <w:color w:val="0000FF"/>
          </w:rPr>
          <w:t>строк 071</w:t>
        </w:r>
      </w:hyperlink>
      <w:r>
        <w:t xml:space="preserve"> - </w:t>
      </w:r>
      <w:hyperlink w:anchor="P6966" w:history="1">
        <w:r>
          <w:rPr>
            <w:color w:val="0000FF"/>
          </w:rPr>
          <w:t>073</w:t>
        </w:r>
      </w:hyperlink>
      <w:r>
        <w:t>;</w:t>
      </w:r>
    </w:p>
    <w:p w:rsidR="00655264" w:rsidRDefault="00655264">
      <w:pPr>
        <w:pStyle w:val="ConsPlusNormal"/>
        <w:ind w:firstLine="540"/>
        <w:jc w:val="both"/>
      </w:pPr>
      <w:hyperlink w:anchor="P6956" w:history="1">
        <w:r>
          <w:rPr>
            <w:color w:val="0000FF"/>
          </w:rPr>
          <w:t>строка 071</w:t>
        </w:r>
      </w:hyperlink>
      <w:r>
        <w:t xml:space="preserve"> - сумма показателей по коду КОСГУ 151 "Поступления от других бюджетов бюджетной системы Российской Федерации";</w:t>
      </w:r>
    </w:p>
    <w:p w:rsidR="00655264" w:rsidRDefault="00655264">
      <w:pPr>
        <w:pStyle w:val="ConsPlusNormal"/>
        <w:jc w:val="both"/>
      </w:pPr>
      <w:r>
        <w:t xml:space="preserve">(в ред. </w:t>
      </w:r>
      <w:hyperlink r:id="rId625"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6961" w:history="1">
        <w:r>
          <w:rPr>
            <w:color w:val="0000FF"/>
          </w:rPr>
          <w:t>строка 072</w:t>
        </w:r>
      </w:hyperlink>
      <w:r>
        <w:t xml:space="preserve"> - сумма показателей по коду КОСГУ 152 "Поступления от наднациональных организаций и правительств иностранных государств";</w:t>
      </w:r>
    </w:p>
    <w:p w:rsidR="00655264" w:rsidRDefault="00655264">
      <w:pPr>
        <w:pStyle w:val="ConsPlusNormal"/>
        <w:jc w:val="both"/>
      </w:pPr>
      <w:r>
        <w:t xml:space="preserve">(в ред. </w:t>
      </w:r>
      <w:hyperlink r:id="rId626"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6966" w:history="1">
        <w:r>
          <w:rPr>
            <w:color w:val="0000FF"/>
          </w:rPr>
          <w:t>строка 073</w:t>
        </w:r>
      </w:hyperlink>
      <w:r>
        <w:t xml:space="preserve"> - сумма показателей по коду КОСГУ 153 "Поступления от международных финансовых организаций";</w:t>
      </w:r>
    </w:p>
    <w:p w:rsidR="00655264" w:rsidRDefault="00655264">
      <w:pPr>
        <w:pStyle w:val="ConsPlusNormal"/>
        <w:jc w:val="both"/>
      </w:pPr>
      <w:r>
        <w:t xml:space="preserve">(в ред. </w:t>
      </w:r>
      <w:hyperlink r:id="rId627"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628"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6971" w:history="1">
        <w:r>
          <w:rPr>
            <w:color w:val="0000FF"/>
          </w:rPr>
          <w:t>строка 080</w:t>
        </w:r>
      </w:hyperlink>
      <w:r>
        <w:t xml:space="preserve"> - сумма показателей по коду КОСГУ 160 "Страховые взносы на обязательное социальное страхование";</w:t>
      </w:r>
    </w:p>
    <w:p w:rsidR="00655264" w:rsidRDefault="00655264">
      <w:pPr>
        <w:pStyle w:val="ConsPlusNormal"/>
        <w:jc w:val="both"/>
      </w:pPr>
      <w:r>
        <w:t xml:space="preserve">(в ред. Приказов Минфина России от 29.12.2011 </w:t>
      </w:r>
      <w:hyperlink r:id="rId629" w:history="1">
        <w:r>
          <w:rPr>
            <w:color w:val="0000FF"/>
          </w:rPr>
          <w:t>N 191н</w:t>
        </w:r>
      </w:hyperlink>
      <w:r>
        <w:t xml:space="preserve">, от 26.10.2012 </w:t>
      </w:r>
      <w:hyperlink r:id="rId630" w:history="1">
        <w:r>
          <w:rPr>
            <w:color w:val="0000FF"/>
          </w:rPr>
          <w:t>N 138н</w:t>
        </w:r>
      </w:hyperlink>
      <w:r>
        <w:t>)</w:t>
      </w:r>
    </w:p>
    <w:p w:rsidR="00655264" w:rsidRDefault="00655264">
      <w:pPr>
        <w:pStyle w:val="ConsPlusNormal"/>
        <w:ind w:firstLine="540"/>
        <w:jc w:val="both"/>
      </w:pPr>
      <w:r>
        <w:t xml:space="preserve">абзац исключен. - </w:t>
      </w:r>
      <w:hyperlink r:id="rId631"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абзацы шестнадцатый - восемнадцатый исключены. - </w:t>
      </w:r>
      <w:hyperlink r:id="rId632" w:history="1">
        <w:r>
          <w:rPr>
            <w:color w:val="0000FF"/>
          </w:rPr>
          <w:t>Приказ</w:t>
        </w:r>
      </w:hyperlink>
      <w:r>
        <w:t xml:space="preserve"> Минфина России от 31.12.2015 N 229н;</w:t>
      </w:r>
    </w:p>
    <w:p w:rsidR="00655264" w:rsidRDefault="00655264">
      <w:pPr>
        <w:pStyle w:val="ConsPlusNormal"/>
        <w:ind w:firstLine="540"/>
        <w:jc w:val="both"/>
      </w:pPr>
      <w:hyperlink w:anchor="P6989" w:history="1">
        <w:r>
          <w:rPr>
            <w:color w:val="0000FF"/>
          </w:rPr>
          <w:t>строка 120</w:t>
        </w:r>
      </w:hyperlink>
      <w:r>
        <w:t xml:space="preserve"> - сумма показателей по коду КОСГУ 180 "Прочие доходы";</w:t>
      </w:r>
    </w:p>
    <w:p w:rsidR="00655264" w:rsidRDefault="00655264">
      <w:pPr>
        <w:pStyle w:val="ConsPlusNormal"/>
        <w:ind w:firstLine="540"/>
        <w:jc w:val="both"/>
      </w:pPr>
      <w:hyperlink w:anchor="P6995" w:history="1">
        <w:r>
          <w:rPr>
            <w:color w:val="0000FF"/>
          </w:rPr>
          <w:t>строка 123</w:t>
        </w:r>
      </w:hyperlink>
      <w:r>
        <w:t xml:space="preserve"> - по доходам в виде пожертвований;</w:t>
      </w:r>
    </w:p>
    <w:p w:rsidR="00655264" w:rsidRDefault="00655264">
      <w:pPr>
        <w:pStyle w:val="ConsPlusNormal"/>
        <w:jc w:val="both"/>
      </w:pPr>
      <w:r>
        <w:t xml:space="preserve">(абзац введен </w:t>
      </w:r>
      <w:hyperlink r:id="rId633"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000" w:history="1">
        <w:r>
          <w:rPr>
            <w:color w:val="0000FF"/>
          </w:rPr>
          <w:t>строка 124</w:t>
        </w:r>
      </w:hyperlink>
      <w:r>
        <w:t xml:space="preserve"> - по доходам от прочих безвозмездных поступлений денежных средств;</w:t>
      </w:r>
    </w:p>
    <w:p w:rsidR="00655264" w:rsidRDefault="00655264">
      <w:pPr>
        <w:pStyle w:val="ConsPlusNormal"/>
        <w:jc w:val="both"/>
      </w:pPr>
      <w:r>
        <w:t xml:space="preserve">(абзац введен </w:t>
      </w:r>
      <w:hyperlink r:id="rId634"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005" w:history="1">
        <w:r>
          <w:rPr>
            <w:color w:val="0000FF"/>
          </w:rPr>
          <w:t>строка 130</w:t>
        </w:r>
      </w:hyperlink>
      <w:r>
        <w:t xml:space="preserve"> - показатель по </w:t>
      </w:r>
      <w:hyperlink w:anchor="P7011" w:history="1">
        <w:r>
          <w:rPr>
            <w:color w:val="0000FF"/>
          </w:rPr>
          <w:t>строке 140</w:t>
        </w:r>
      </w:hyperlink>
      <w:r>
        <w:t>;</w:t>
      </w:r>
    </w:p>
    <w:p w:rsidR="00655264" w:rsidRDefault="00655264">
      <w:pPr>
        <w:pStyle w:val="ConsPlusNormal"/>
        <w:jc w:val="both"/>
      </w:pPr>
      <w:r>
        <w:t xml:space="preserve">(в ред. </w:t>
      </w:r>
      <w:hyperlink r:id="rId635"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7011" w:history="1">
        <w:r>
          <w:rPr>
            <w:color w:val="0000FF"/>
          </w:rPr>
          <w:t>строка 140</w:t>
        </w:r>
      </w:hyperlink>
      <w:r>
        <w:t xml:space="preserve"> - сумма </w:t>
      </w:r>
      <w:hyperlink w:anchor="P7017" w:history="1">
        <w:r>
          <w:rPr>
            <w:color w:val="0000FF"/>
          </w:rPr>
          <w:t>строк 141</w:t>
        </w:r>
      </w:hyperlink>
      <w:r>
        <w:t xml:space="preserve"> - </w:t>
      </w:r>
      <w:hyperlink w:anchor="P7032" w:history="1">
        <w:r>
          <w:rPr>
            <w:color w:val="0000FF"/>
          </w:rPr>
          <w:t>144</w:t>
        </w:r>
      </w:hyperlink>
      <w:r>
        <w:t>;</w:t>
      </w:r>
    </w:p>
    <w:p w:rsidR="00655264" w:rsidRDefault="00655264">
      <w:pPr>
        <w:pStyle w:val="ConsPlusNormal"/>
        <w:ind w:firstLine="540"/>
        <w:jc w:val="both"/>
      </w:pPr>
      <w:hyperlink w:anchor="P7017" w:history="1">
        <w:r>
          <w:rPr>
            <w:color w:val="0000FF"/>
          </w:rPr>
          <w:t>строка 141</w:t>
        </w:r>
      </w:hyperlink>
      <w:r>
        <w:t xml:space="preserve"> - сумма показателей по коду КОСГУ 410 "Уменьшение стоимости основных средств";</w:t>
      </w:r>
    </w:p>
    <w:p w:rsidR="00655264" w:rsidRDefault="00655264">
      <w:pPr>
        <w:pStyle w:val="ConsPlusNormal"/>
        <w:ind w:firstLine="540"/>
        <w:jc w:val="both"/>
      </w:pPr>
      <w:hyperlink w:anchor="P7022" w:history="1">
        <w:r>
          <w:rPr>
            <w:color w:val="0000FF"/>
          </w:rPr>
          <w:t>строка 142</w:t>
        </w:r>
      </w:hyperlink>
      <w:r>
        <w:t xml:space="preserve"> - сумма показателей по коду КОСГУ 420 "Уменьшение стоимости нематериальных активов";</w:t>
      </w:r>
    </w:p>
    <w:p w:rsidR="00655264" w:rsidRDefault="00655264">
      <w:pPr>
        <w:pStyle w:val="ConsPlusNormal"/>
        <w:ind w:firstLine="540"/>
        <w:jc w:val="both"/>
      </w:pPr>
      <w:hyperlink w:anchor="P7027" w:history="1">
        <w:r>
          <w:rPr>
            <w:color w:val="0000FF"/>
          </w:rPr>
          <w:t>строка 143</w:t>
        </w:r>
      </w:hyperlink>
      <w:r>
        <w:t xml:space="preserve"> - сумма показателей по коду КОСГУ 430 "Уменьшение стоимости непроизведенных активов";</w:t>
      </w:r>
    </w:p>
    <w:p w:rsidR="00655264" w:rsidRDefault="00655264">
      <w:pPr>
        <w:pStyle w:val="ConsPlusNormal"/>
        <w:ind w:firstLine="540"/>
        <w:jc w:val="both"/>
      </w:pPr>
      <w:hyperlink w:anchor="P7032" w:history="1">
        <w:r>
          <w:rPr>
            <w:color w:val="0000FF"/>
          </w:rPr>
          <w:t>строка 144</w:t>
        </w:r>
      </w:hyperlink>
      <w:r>
        <w:t xml:space="preserve"> - сумма показателей по коду КОСГУ 440 "Уменьшение стоимости материальных запасов";</w:t>
      </w:r>
    </w:p>
    <w:p w:rsidR="00655264" w:rsidRDefault="00655264">
      <w:pPr>
        <w:pStyle w:val="ConsPlusNormal"/>
        <w:ind w:firstLine="540"/>
        <w:jc w:val="both"/>
      </w:pPr>
      <w:r>
        <w:t xml:space="preserve">абзац исключен. - </w:t>
      </w:r>
      <w:hyperlink r:id="rId636"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7037" w:history="1">
        <w:r>
          <w:rPr>
            <w:color w:val="0000FF"/>
          </w:rPr>
          <w:t>строка 150</w:t>
        </w:r>
      </w:hyperlink>
      <w:r>
        <w:t xml:space="preserve"> - сумма </w:t>
      </w:r>
      <w:hyperlink w:anchor="P7043" w:history="1">
        <w:r>
          <w:rPr>
            <w:color w:val="0000FF"/>
          </w:rPr>
          <w:t>строк 160</w:t>
        </w:r>
      </w:hyperlink>
      <w:r>
        <w:t xml:space="preserve"> и </w:t>
      </w:r>
      <w:hyperlink w:anchor="P7074" w:history="1">
        <w:r>
          <w:rPr>
            <w:color w:val="0000FF"/>
          </w:rPr>
          <w:t>180</w:t>
        </w:r>
      </w:hyperlink>
      <w:r>
        <w:t>;</w:t>
      </w:r>
    </w:p>
    <w:p w:rsidR="00655264" w:rsidRDefault="00655264">
      <w:pPr>
        <w:pStyle w:val="ConsPlusNormal"/>
        <w:ind w:firstLine="540"/>
        <w:jc w:val="both"/>
      </w:pPr>
      <w:hyperlink w:anchor="P7043" w:history="1">
        <w:r>
          <w:rPr>
            <w:color w:val="0000FF"/>
          </w:rPr>
          <w:t>строка 160</w:t>
        </w:r>
      </w:hyperlink>
      <w:r>
        <w:t xml:space="preserve"> - сумма </w:t>
      </w:r>
      <w:hyperlink w:anchor="P7049" w:history="1">
        <w:r>
          <w:rPr>
            <w:color w:val="0000FF"/>
          </w:rPr>
          <w:t>строк 161</w:t>
        </w:r>
      </w:hyperlink>
      <w:r>
        <w:t xml:space="preserve"> - </w:t>
      </w:r>
      <w:hyperlink w:anchor="P7064" w:history="1">
        <w:r>
          <w:rPr>
            <w:color w:val="0000FF"/>
          </w:rPr>
          <w:t>164</w:t>
        </w:r>
      </w:hyperlink>
      <w:r>
        <w:t>;</w:t>
      </w:r>
    </w:p>
    <w:p w:rsidR="00655264" w:rsidRDefault="00655264">
      <w:pPr>
        <w:pStyle w:val="ConsPlusNormal"/>
        <w:ind w:firstLine="540"/>
        <w:jc w:val="both"/>
      </w:pPr>
      <w:hyperlink w:anchor="P7049" w:history="1">
        <w:r>
          <w:rPr>
            <w:color w:val="0000FF"/>
          </w:rPr>
          <w:t>строка 161</w:t>
        </w:r>
      </w:hyperlink>
      <w:r>
        <w:t xml:space="preserve"> - сумма показателей по коду КОСГУ 620 "Уменьшение стоимости ценных бумаг, кроме акций и иных форм участия в капитале";</w:t>
      </w:r>
    </w:p>
    <w:p w:rsidR="00655264" w:rsidRDefault="00655264">
      <w:pPr>
        <w:pStyle w:val="ConsPlusNormal"/>
        <w:ind w:firstLine="540"/>
        <w:jc w:val="both"/>
      </w:pPr>
      <w:hyperlink w:anchor="P7054" w:history="1">
        <w:r>
          <w:rPr>
            <w:color w:val="0000FF"/>
          </w:rPr>
          <w:t>строка 162</w:t>
        </w:r>
      </w:hyperlink>
      <w:r>
        <w:t xml:space="preserve"> - сумма показателей по коду КОСГУ 630 "Уменьшение стоимости акций и иных форм участия в капитале";</w:t>
      </w:r>
    </w:p>
    <w:p w:rsidR="00655264" w:rsidRDefault="00655264">
      <w:pPr>
        <w:pStyle w:val="ConsPlusNormal"/>
        <w:ind w:firstLine="540"/>
        <w:jc w:val="both"/>
      </w:pPr>
      <w:hyperlink w:anchor="P7059" w:history="1">
        <w:r>
          <w:rPr>
            <w:color w:val="0000FF"/>
          </w:rPr>
          <w:t>строка 163</w:t>
        </w:r>
      </w:hyperlink>
      <w:r>
        <w:t xml:space="preserve"> - сумма показателей по коду КОСГУ 640 "Уменьшение задолженности по бюджетным ссудам и кредитам";</w:t>
      </w:r>
    </w:p>
    <w:p w:rsidR="00655264" w:rsidRDefault="00655264">
      <w:pPr>
        <w:pStyle w:val="ConsPlusNormal"/>
        <w:ind w:firstLine="540"/>
        <w:jc w:val="both"/>
      </w:pPr>
      <w:hyperlink w:anchor="P7064" w:history="1">
        <w:r>
          <w:rPr>
            <w:color w:val="0000FF"/>
          </w:rPr>
          <w:t>строка 164</w:t>
        </w:r>
      </w:hyperlink>
      <w:r>
        <w:t xml:space="preserve"> - сумма показателей по коду КОСГУ 650 "Уменьшение стоимости иных финансовых активов";</w:t>
      </w:r>
    </w:p>
    <w:p w:rsidR="00655264" w:rsidRDefault="00655264">
      <w:pPr>
        <w:pStyle w:val="ConsPlusNormal"/>
        <w:ind w:firstLine="540"/>
        <w:jc w:val="both"/>
      </w:pPr>
      <w:hyperlink w:anchor="P7074" w:history="1">
        <w:r>
          <w:rPr>
            <w:color w:val="0000FF"/>
          </w:rPr>
          <w:t>строка 180</w:t>
        </w:r>
      </w:hyperlink>
      <w:r>
        <w:t xml:space="preserve"> - сумма </w:t>
      </w:r>
      <w:hyperlink w:anchor="P7080" w:history="1">
        <w:r>
          <w:rPr>
            <w:color w:val="0000FF"/>
          </w:rPr>
          <w:t>строк 181</w:t>
        </w:r>
      </w:hyperlink>
      <w:r>
        <w:t xml:space="preserve"> и </w:t>
      </w:r>
      <w:hyperlink w:anchor="P7085" w:history="1">
        <w:r>
          <w:rPr>
            <w:color w:val="0000FF"/>
          </w:rPr>
          <w:t>182</w:t>
        </w:r>
      </w:hyperlink>
      <w:r>
        <w:t>;</w:t>
      </w:r>
    </w:p>
    <w:p w:rsidR="00655264" w:rsidRDefault="00655264">
      <w:pPr>
        <w:pStyle w:val="ConsPlusNormal"/>
        <w:ind w:firstLine="540"/>
        <w:jc w:val="both"/>
      </w:pPr>
      <w:hyperlink w:anchor="P7080" w:history="1">
        <w:r>
          <w:rPr>
            <w:color w:val="0000FF"/>
          </w:rPr>
          <w:t>строка 181</w:t>
        </w:r>
      </w:hyperlink>
      <w:r>
        <w:t xml:space="preserve"> - сумма показателей по коду КОСГУ 710 "Увеличение задолженности по внутреннему государственному (муниципальному) долгу";</w:t>
      </w:r>
    </w:p>
    <w:p w:rsidR="00655264" w:rsidRDefault="00655264">
      <w:pPr>
        <w:pStyle w:val="ConsPlusNormal"/>
        <w:ind w:firstLine="540"/>
        <w:jc w:val="both"/>
      </w:pPr>
      <w:hyperlink w:anchor="P7085" w:history="1">
        <w:r>
          <w:rPr>
            <w:color w:val="0000FF"/>
          </w:rPr>
          <w:t>строка 182</w:t>
        </w:r>
      </w:hyperlink>
      <w:r>
        <w:t xml:space="preserve"> - сумма показателей по коду КОСГУ 720 "Увеличение задолженности по внешнему государственному долгу".</w:t>
      </w:r>
    </w:p>
    <w:p w:rsidR="00655264" w:rsidRDefault="00655264">
      <w:pPr>
        <w:pStyle w:val="ConsPlusNormal"/>
        <w:ind w:firstLine="540"/>
        <w:jc w:val="both"/>
      </w:pPr>
      <w:r>
        <w:t xml:space="preserve">Графа 4 </w:t>
      </w:r>
      <w:hyperlink w:anchor="P7090" w:history="1">
        <w:r>
          <w:rPr>
            <w:color w:val="0000FF"/>
          </w:rPr>
          <w:t>раздела 2</w:t>
        </w:r>
      </w:hyperlink>
      <w:r>
        <w:t xml:space="preserve"> "Выбытия" формируется в порядке, установленном настоящей Инструкцией, соответственно по строкам Отчета (ф. 0503123):</w:t>
      </w:r>
    </w:p>
    <w:p w:rsidR="00655264" w:rsidRDefault="00655264">
      <w:pPr>
        <w:pStyle w:val="ConsPlusNormal"/>
        <w:jc w:val="both"/>
      </w:pPr>
      <w:r>
        <w:t xml:space="preserve">(абзац введен </w:t>
      </w:r>
      <w:hyperlink r:id="rId637"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105" w:history="1">
        <w:r>
          <w:rPr>
            <w:color w:val="0000FF"/>
          </w:rPr>
          <w:t>строка 210</w:t>
        </w:r>
      </w:hyperlink>
      <w:r>
        <w:t xml:space="preserve"> - сумма </w:t>
      </w:r>
      <w:hyperlink w:anchor="P7110" w:history="1">
        <w:r>
          <w:rPr>
            <w:color w:val="0000FF"/>
          </w:rPr>
          <w:t>строк 220</w:t>
        </w:r>
      </w:hyperlink>
      <w:r>
        <w:t xml:space="preserve">, </w:t>
      </w:r>
      <w:hyperlink w:anchor="P7317" w:history="1">
        <w:r>
          <w:rPr>
            <w:color w:val="0000FF"/>
          </w:rPr>
          <w:t>310</w:t>
        </w:r>
      </w:hyperlink>
      <w:r>
        <w:t xml:space="preserve">, </w:t>
      </w:r>
      <w:hyperlink w:anchor="P7362" w:history="1">
        <w:r>
          <w:rPr>
            <w:color w:val="0000FF"/>
          </w:rPr>
          <w:t>330</w:t>
        </w:r>
      </w:hyperlink>
      <w:r>
        <w:t xml:space="preserve">, </w:t>
      </w:r>
      <w:hyperlink w:anchor="P7415" w:history="1">
        <w:r>
          <w:rPr>
            <w:color w:val="0000FF"/>
          </w:rPr>
          <w:t>360</w:t>
        </w:r>
      </w:hyperlink>
      <w:r>
        <w:t>;</w:t>
      </w:r>
    </w:p>
    <w:p w:rsidR="00655264" w:rsidRDefault="00655264">
      <w:pPr>
        <w:pStyle w:val="ConsPlusNormal"/>
        <w:jc w:val="both"/>
      </w:pPr>
      <w:r>
        <w:t xml:space="preserve">(в ред. </w:t>
      </w:r>
      <w:hyperlink r:id="rId638"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7110" w:history="1">
        <w:r>
          <w:rPr>
            <w:color w:val="0000FF"/>
          </w:rPr>
          <w:t>строка 220</w:t>
        </w:r>
      </w:hyperlink>
      <w:r>
        <w:t xml:space="preserve"> - сумма </w:t>
      </w:r>
      <w:hyperlink w:anchor="P7116" w:history="1">
        <w:r>
          <w:rPr>
            <w:color w:val="0000FF"/>
          </w:rPr>
          <w:t>строк 230</w:t>
        </w:r>
      </w:hyperlink>
      <w:r>
        <w:t xml:space="preserve">, </w:t>
      </w:r>
      <w:hyperlink w:anchor="P7137" w:history="1">
        <w:r>
          <w:rPr>
            <w:color w:val="0000FF"/>
          </w:rPr>
          <w:t>240</w:t>
        </w:r>
      </w:hyperlink>
      <w:r>
        <w:t xml:space="preserve">, </w:t>
      </w:r>
      <w:hyperlink w:anchor="P7178" w:history="1">
        <w:r>
          <w:rPr>
            <w:color w:val="0000FF"/>
          </w:rPr>
          <w:t>250</w:t>
        </w:r>
      </w:hyperlink>
      <w:r>
        <w:t xml:space="preserve">, </w:t>
      </w:r>
      <w:hyperlink w:anchor="P7204" w:history="1">
        <w:r>
          <w:rPr>
            <w:color w:val="0000FF"/>
          </w:rPr>
          <w:t>260</w:t>
        </w:r>
      </w:hyperlink>
      <w:r>
        <w:t xml:space="preserve">, </w:t>
      </w:r>
      <w:hyperlink w:anchor="P7243" w:history="1">
        <w:r>
          <w:rPr>
            <w:color w:val="0000FF"/>
          </w:rPr>
          <w:t>270</w:t>
        </w:r>
      </w:hyperlink>
      <w:r>
        <w:t xml:space="preserve">, </w:t>
      </w:r>
      <w:hyperlink w:anchor="P7264" w:history="1">
        <w:r>
          <w:rPr>
            <w:color w:val="0000FF"/>
          </w:rPr>
          <w:t>280</w:t>
        </w:r>
      </w:hyperlink>
      <w:r>
        <w:t xml:space="preserve">, </w:t>
      </w:r>
      <w:hyperlink w:anchor="P7285" w:history="1">
        <w:r>
          <w:rPr>
            <w:color w:val="0000FF"/>
          </w:rPr>
          <w:t>290</w:t>
        </w:r>
      </w:hyperlink>
      <w:r>
        <w:t xml:space="preserve">, </w:t>
      </w:r>
      <w:hyperlink w:anchor="P7296" w:history="1">
        <w:r>
          <w:rPr>
            <w:color w:val="0000FF"/>
          </w:rPr>
          <w:t>300</w:t>
        </w:r>
      </w:hyperlink>
      <w:r>
        <w:t>;</w:t>
      </w:r>
    </w:p>
    <w:p w:rsidR="00655264" w:rsidRDefault="00655264">
      <w:pPr>
        <w:pStyle w:val="ConsPlusNormal"/>
        <w:ind w:firstLine="540"/>
        <w:jc w:val="both"/>
      </w:pPr>
      <w:hyperlink w:anchor="P7116" w:history="1">
        <w:r>
          <w:rPr>
            <w:color w:val="0000FF"/>
          </w:rPr>
          <w:t>строка 230</w:t>
        </w:r>
      </w:hyperlink>
      <w:r>
        <w:t xml:space="preserve"> - сумма </w:t>
      </w:r>
      <w:hyperlink w:anchor="P7122" w:history="1">
        <w:r>
          <w:rPr>
            <w:color w:val="0000FF"/>
          </w:rPr>
          <w:t>строк 231</w:t>
        </w:r>
      </w:hyperlink>
      <w:r>
        <w:t xml:space="preserve"> - </w:t>
      </w:r>
      <w:hyperlink w:anchor="P7132" w:history="1">
        <w:r>
          <w:rPr>
            <w:color w:val="0000FF"/>
          </w:rPr>
          <w:t>233</w:t>
        </w:r>
      </w:hyperlink>
      <w:r>
        <w:t>;</w:t>
      </w:r>
    </w:p>
    <w:p w:rsidR="00655264" w:rsidRDefault="00655264">
      <w:pPr>
        <w:pStyle w:val="ConsPlusNormal"/>
        <w:ind w:firstLine="540"/>
        <w:jc w:val="both"/>
      </w:pPr>
      <w:hyperlink w:anchor="P7122" w:history="1">
        <w:r>
          <w:rPr>
            <w:color w:val="0000FF"/>
          </w:rPr>
          <w:t>строка 231</w:t>
        </w:r>
      </w:hyperlink>
      <w:r>
        <w:t xml:space="preserve"> - сумма показателей по коду КОСГУ 211 "Заработная плата";</w:t>
      </w:r>
    </w:p>
    <w:p w:rsidR="00655264" w:rsidRDefault="00655264">
      <w:pPr>
        <w:pStyle w:val="ConsPlusNormal"/>
        <w:ind w:firstLine="540"/>
        <w:jc w:val="both"/>
      </w:pPr>
      <w:hyperlink w:anchor="P7127" w:history="1">
        <w:r>
          <w:rPr>
            <w:color w:val="0000FF"/>
          </w:rPr>
          <w:t>строка 232</w:t>
        </w:r>
      </w:hyperlink>
      <w:r>
        <w:t xml:space="preserve"> - сумма показателей по коду КОСГУ 212 "Прочие выплаты";</w:t>
      </w:r>
    </w:p>
    <w:p w:rsidR="00655264" w:rsidRDefault="00655264">
      <w:pPr>
        <w:pStyle w:val="ConsPlusNormal"/>
        <w:ind w:firstLine="540"/>
        <w:jc w:val="both"/>
      </w:pPr>
      <w:hyperlink w:anchor="P7132" w:history="1">
        <w:r>
          <w:rPr>
            <w:color w:val="0000FF"/>
          </w:rPr>
          <w:t>строка 233</w:t>
        </w:r>
      </w:hyperlink>
      <w:r>
        <w:t xml:space="preserve"> - сумма показателей по коду КОСГУ 213 "Начисления на выплаты по оплате труда";</w:t>
      </w:r>
    </w:p>
    <w:p w:rsidR="00655264" w:rsidRDefault="00655264">
      <w:pPr>
        <w:pStyle w:val="ConsPlusNormal"/>
        <w:ind w:firstLine="540"/>
        <w:jc w:val="both"/>
      </w:pPr>
      <w:hyperlink w:anchor="P7137" w:history="1">
        <w:r>
          <w:rPr>
            <w:color w:val="0000FF"/>
          </w:rPr>
          <w:t>строка 240</w:t>
        </w:r>
      </w:hyperlink>
      <w:r>
        <w:t xml:space="preserve"> - сумма </w:t>
      </w:r>
      <w:hyperlink w:anchor="P7143" w:history="1">
        <w:r>
          <w:rPr>
            <w:color w:val="0000FF"/>
          </w:rPr>
          <w:t>строк 241</w:t>
        </w:r>
      </w:hyperlink>
      <w:r>
        <w:t xml:space="preserve"> - </w:t>
      </w:r>
      <w:hyperlink w:anchor="P7168" w:history="1">
        <w:r>
          <w:rPr>
            <w:color w:val="0000FF"/>
          </w:rPr>
          <w:t>246</w:t>
        </w:r>
      </w:hyperlink>
      <w:r>
        <w:t>;</w:t>
      </w:r>
    </w:p>
    <w:p w:rsidR="00655264" w:rsidRDefault="00655264">
      <w:pPr>
        <w:pStyle w:val="ConsPlusNormal"/>
        <w:ind w:firstLine="540"/>
        <w:jc w:val="both"/>
      </w:pPr>
      <w:hyperlink w:anchor="P7143" w:history="1">
        <w:r>
          <w:rPr>
            <w:color w:val="0000FF"/>
          </w:rPr>
          <w:t>строка 241</w:t>
        </w:r>
      </w:hyperlink>
      <w:r>
        <w:t xml:space="preserve"> - сумма показателей по коду КОСГУ 221 "Услуги связи";</w:t>
      </w:r>
    </w:p>
    <w:p w:rsidR="00655264" w:rsidRDefault="00655264">
      <w:pPr>
        <w:pStyle w:val="ConsPlusNormal"/>
        <w:ind w:firstLine="540"/>
        <w:jc w:val="both"/>
      </w:pPr>
      <w:hyperlink w:anchor="P7148" w:history="1">
        <w:r>
          <w:rPr>
            <w:color w:val="0000FF"/>
          </w:rPr>
          <w:t>строка 242</w:t>
        </w:r>
      </w:hyperlink>
      <w:r>
        <w:t xml:space="preserve"> - сумма показателей по коду КОСГУ 222 "Транспортные услуги";</w:t>
      </w:r>
    </w:p>
    <w:p w:rsidR="00655264" w:rsidRDefault="00655264">
      <w:pPr>
        <w:pStyle w:val="ConsPlusNormal"/>
        <w:ind w:firstLine="540"/>
        <w:jc w:val="both"/>
      </w:pPr>
      <w:hyperlink w:anchor="P7153" w:history="1">
        <w:r>
          <w:rPr>
            <w:color w:val="0000FF"/>
          </w:rPr>
          <w:t>строка 243</w:t>
        </w:r>
      </w:hyperlink>
      <w:r>
        <w:t xml:space="preserve"> - сумма показателей по коду КОСГУ 223 "Коммунальные услуги";</w:t>
      </w:r>
    </w:p>
    <w:p w:rsidR="00655264" w:rsidRDefault="00655264">
      <w:pPr>
        <w:pStyle w:val="ConsPlusNormal"/>
        <w:ind w:firstLine="540"/>
        <w:jc w:val="both"/>
      </w:pPr>
      <w:hyperlink w:anchor="P7158" w:history="1">
        <w:r>
          <w:rPr>
            <w:color w:val="0000FF"/>
          </w:rPr>
          <w:t>строка 244</w:t>
        </w:r>
      </w:hyperlink>
      <w:r>
        <w:t xml:space="preserve"> - сумма показателей по коду КОСГУ 224 "Арендная плата за пользование имуществом";</w:t>
      </w:r>
    </w:p>
    <w:p w:rsidR="00655264" w:rsidRDefault="00655264">
      <w:pPr>
        <w:pStyle w:val="ConsPlusNormal"/>
        <w:ind w:firstLine="540"/>
        <w:jc w:val="both"/>
      </w:pPr>
      <w:hyperlink w:anchor="P7163" w:history="1">
        <w:r>
          <w:rPr>
            <w:color w:val="0000FF"/>
          </w:rPr>
          <w:t>строка 245</w:t>
        </w:r>
      </w:hyperlink>
      <w:r>
        <w:t xml:space="preserve"> - сумма показателей по коду КОСГУ 225 "Работы, услуги по содержанию имущества";</w:t>
      </w:r>
    </w:p>
    <w:p w:rsidR="00655264" w:rsidRDefault="00655264">
      <w:pPr>
        <w:pStyle w:val="ConsPlusNormal"/>
        <w:ind w:firstLine="540"/>
        <w:jc w:val="both"/>
      </w:pPr>
      <w:hyperlink w:anchor="P7168" w:history="1">
        <w:r>
          <w:rPr>
            <w:color w:val="0000FF"/>
          </w:rPr>
          <w:t>строка 246</w:t>
        </w:r>
      </w:hyperlink>
      <w:r>
        <w:t xml:space="preserve"> - сумма показателей по коду КОСГУ 226 "Прочие работы, услуги";</w:t>
      </w:r>
    </w:p>
    <w:p w:rsidR="00655264" w:rsidRDefault="00655264">
      <w:pPr>
        <w:pStyle w:val="ConsPlusNormal"/>
        <w:ind w:firstLine="540"/>
        <w:jc w:val="both"/>
      </w:pPr>
      <w:hyperlink w:anchor="P7178" w:history="1">
        <w:r>
          <w:rPr>
            <w:color w:val="0000FF"/>
          </w:rPr>
          <w:t>строка 250</w:t>
        </w:r>
      </w:hyperlink>
      <w:r>
        <w:t xml:space="preserve"> - сумма </w:t>
      </w:r>
      <w:hyperlink w:anchor="P7184" w:history="1">
        <w:r>
          <w:rPr>
            <w:color w:val="0000FF"/>
          </w:rPr>
          <w:t>строк 251</w:t>
        </w:r>
      </w:hyperlink>
      <w:r>
        <w:t xml:space="preserve"> и </w:t>
      </w:r>
      <w:hyperlink w:anchor="P7189" w:history="1">
        <w:r>
          <w:rPr>
            <w:color w:val="0000FF"/>
          </w:rPr>
          <w:t>252</w:t>
        </w:r>
      </w:hyperlink>
      <w:r>
        <w:t>;</w:t>
      </w:r>
    </w:p>
    <w:p w:rsidR="00655264" w:rsidRDefault="00655264">
      <w:pPr>
        <w:pStyle w:val="ConsPlusNormal"/>
        <w:ind w:firstLine="540"/>
        <w:jc w:val="both"/>
      </w:pPr>
      <w:hyperlink w:anchor="P7184" w:history="1">
        <w:r>
          <w:rPr>
            <w:color w:val="0000FF"/>
          </w:rPr>
          <w:t>строка 251</w:t>
        </w:r>
      </w:hyperlink>
      <w:r>
        <w:t xml:space="preserve"> - сумма показателей по коду КОСГУ 231 "Обслуживание внутреннего долга";</w:t>
      </w:r>
    </w:p>
    <w:p w:rsidR="00655264" w:rsidRDefault="00655264">
      <w:pPr>
        <w:pStyle w:val="ConsPlusNormal"/>
        <w:ind w:firstLine="540"/>
        <w:jc w:val="both"/>
      </w:pPr>
      <w:hyperlink w:anchor="P7189" w:history="1">
        <w:r>
          <w:rPr>
            <w:color w:val="0000FF"/>
          </w:rPr>
          <w:t>строка 252</w:t>
        </w:r>
      </w:hyperlink>
      <w:r>
        <w:t xml:space="preserve"> - сумма показателей по коду КОСГУ 232 "Обслуживание внешнего долга";</w:t>
      </w:r>
    </w:p>
    <w:p w:rsidR="00655264" w:rsidRDefault="00655264">
      <w:pPr>
        <w:pStyle w:val="ConsPlusNormal"/>
        <w:ind w:firstLine="540"/>
        <w:jc w:val="both"/>
      </w:pPr>
      <w:hyperlink w:anchor="P7204" w:history="1">
        <w:r>
          <w:rPr>
            <w:color w:val="0000FF"/>
          </w:rPr>
          <w:t>строка 260</w:t>
        </w:r>
      </w:hyperlink>
      <w:r>
        <w:t xml:space="preserve"> - сумма </w:t>
      </w:r>
      <w:hyperlink w:anchor="P7210" w:history="1">
        <w:r>
          <w:rPr>
            <w:color w:val="0000FF"/>
          </w:rPr>
          <w:t>строк 261</w:t>
        </w:r>
      </w:hyperlink>
      <w:r>
        <w:t xml:space="preserve"> и </w:t>
      </w:r>
      <w:hyperlink w:anchor="P7215" w:history="1">
        <w:r>
          <w:rPr>
            <w:color w:val="0000FF"/>
          </w:rPr>
          <w:t>262</w:t>
        </w:r>
      </w:hyperlink>
      <w:r>
        <w:t>;</w:t>
      </w:r>
    </w:p>
    <w:p w:rsidR="00655264" w:rsidRDefault="00655264">
      <w:pPr>
        <w:pStyle w:val="ConsPlusNormal"/>
        <w:ind w:firstLine="540"/>
        <w:jc w:val="both"/>
      </w:pPr>
      <w:hyperlink w:anchor="P7210" w:history="1">
        <w:r>
          <w:rPr>
            <w:color w:val="0000FF"/>
          </w:rPr>
          <w:t>строка 261</w:t>
        </w:r>
      </w:hyperlink>
      <w:r>
        <w:t xml:space="preserve"> - сумма показателей по коду КОСГУ 241 "Безвозмездные перечисления государственным и муниципальным организациям";</w:t>
      </w:r>
    </w:p>
    <w:p w:rsidR="00655264" w:rsidRDefault="00655264">
      <w:pPr>
        <w:pStyle w:val="ConsPlusNormal"/>
        <w:ind w:firstLine="540"/>
        <w:jc w:val="both"/>
      </w:pPr>
      <w:hyperlink w:anchor="P7215" w:history="1">
        <w:r>
          <w:rPr>
            <w:color w:val="0000FF"/>
          </w:rPr>
          <w:t>строка 262</w:t>
        </w:r>
      </w:hyperlink>
      <w:r>
        <w:t xml:space="preserve"> - сумма показателей по коду КОСГУ 242 "Безвозмездные перечисления организаций, за исключением государственных и муниципальных организаций";</w:t>
      </w:r>
    </w:p>
    <w:p w:rsidR="00655264" w:rsidRDefault="00655264">
      <w:pPr>
        <w:pStyle w:val="ConsPlusNormal"/>
        <w:jc w:val="both"/>
      </w:pPr>
      <w:r>
        <w:t xml:space="preserve">(в ред. </w:t>
      </w:r>
      <w:hyperlink r:id="rId639"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7243" w:history="1">
        <w:r>
          <w:rPr>
            <w:color w:val="0000FF"/>
          </w:rPr>
          <w:t>строка 270</w:t>
        </w:r>
      </w:hyperlink>
      <w:r>
        <w:t xml:space="preserve"> - сумма </w:t>
      </w:r>
      <w:hyperlink w:anchor="P7249" w:history="1">
        <w:r>
          <w:rPr>
            <w:color w:val="0000FF"/>
          </w:rPr>
          <w:t>строк 271</w:t>
        </w:r>
      </w:hyperlink>
      <w:r>
        <w:t xml:space="preserve"> - </w:t>
      </w:r>
      <w:hyperlink w:anchor="P7259" w:history="1">
        <w:r>
          <w:rPr>
            <w:color w:val="0000FF"/>
          </w:rPr>
          <w:t>273</w:t>
        </w:r>
      </w:hyperlink>
      <w:r>
        <w:t>;</w:t>
      </w:r>
    </w:p>
    <w:p w:rsidR="00655264" w:rsidRDefault="00655264">
      <w:pPr>
        <w:pStyle w:val="ConsPlusNormal"/>
        <w:ind w:firstLine="540"/>
        <w:jc w:val="both"/>
      </w:pPr>
      <w:hyperlink w:anchor="P7249" w:history="1">
        <w:r>
          <w:rPr>
            <w:color w:val="0000FF"/>
          </w:rPr>
          <w:t>строка 271</w:t>
        </w:r>
      </w:hyperlink>
      <w:r>
        <w:t xml:space="preserve"> - сумма показателей по коду КОСГУ 251 "Перечисления другим бюджетам бюджетной системы Российской Федерации";</w:t>
      </w:r>
    </w:p>
    <w:p w:rsidR="00655264" w:rsidRDefault="00655264">
      <w:pPr>
        <w:pStyle w:val="ConsPlusNormal"/>
        <w:jc w:val="both"/>
      </w:pPr>
      <w:r>
        <w:t xml:space="preserve">(в ред. </w:t>
      </w:r>
      <w:hyperlink r:id="rId640"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641"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7254" w:history="1">
        <w:r>
          <w:rPr>
            <w:color w:val="0000FF"/>
          </w:rPr>
          <w:t>строка 272</w:t>
        </w:r>
      </w:hyperlink>
      <w:r>
        <w:t xml:space="preserve"> - сумма показателей по коду КОСГУ 252 "Перечисления наднациональным организациям и правительствам иностранных государств";</w:t>
      </w:r>
    </w:p>
    <w:p w:rsidR="00655264" w:rsidRDefault="00655264">
      <w:pPr>
        <w:pStyle w:val="ConsPlusNormal"/>
        <w:ind w:firstLine="540"/>
        <w:jc w:val="both"/>
      </w:pPr>
      <w:hyperlink w:anchor="P7259" w:history="1">
        <w:r>
          <w:rPr>
            <w:color w:val="0000FF"/>
          </w:rPr>
          <w:t>строка 273</w:t>
        </w:r>
      </w:hyperlink>
      <w:r>
        <w:t xml:space="preserve"> - сумма показателей по коду КОСГУ 253 "Перечисления международным организациям";</w:t>
      </w:r>
    </w:p>
    <w:p w:rsidR="00655264" w:rsidRDefault="00655264">
      <w:pPr>
        <w:pStyle w:val="ConsPlusNormal"/>
        <w:ind w:firstLine="540"/>
        <w:jc w:val="both"/>
      </w:pPr>
      <w:hyperlink w:anchor="P7264" w:history="1">
        <w:r>
          <w:rPr>
            <w:color w:val="0000FF"/>
          </w:rPr>
          <w:t>строка 280</w:t>
        </w:r>
      </w:hyperlink>
      <w:r>
        <w:t xml:space="preserve"> - сумма </w:t>
      </w:r>
      <w:hyperlink w:anchor="P7270" w:history="1">
        <w:r>
          <w:rPr>
            <w:color w:val="0000FF"/>
          </w:rPr>
          <w:t>строк 281</w:t>
        </w:r>
      </w:hyperlink>
      <w:r>
        <w:t xml:space="preserve"> - </w:t>
      </w:r>
      <w:hyperlink w:anchor="P7280" w:history="1">
        <w:r>
          <w:rPr>
            <w:color w:val="0000FF"/>
          </w:rPr>
          <w:t>283</w:t>
        </w:r>
      </w:hyperlink>
      <w:r>
        <w:t>;</w:t>
      </w:r>
    </w:p>
    <w:p w:rsidR="00655264" w:rsidRDefault="00655264">
      <w:pPr>
        <w:pStyle w:val="ConsPlusNormal"/>
        <w:ind w:firstLine="540"/>
        <w:jc w:val="both"/>
      </w:pPr>
      <w:hyperlink w:anchor="P7270" w:history="1">
        <w:r>
          <w:rPr>
            <w:color w:val="0000FF"/>
          </w:rPr>
          <w:t>строка 281</w:t>
        </w:r>
      </w:hyperlink>
      <w:r>
        <w:t xml:space="preserve"> - сумма показателей по коду КОСГУ 261 "Пенсии, пособия и выплаты по пенсионному, социальному и медицинскому страхованию населения";</w:t>
      </w:r>
    </w:p>
    <w:p w:rsidR="00655264" w:rsidRDefault="00655264">
      <w:pPr>
        <w:pStyle w:val="ConsPlusNormal"/>
        <w:jc w:val="both"/>
      </w:pPr>
      <w:r>
        <w:t xml:space="preserve">(в ред. </w:t>
      </w:r>
      <w:hyperlink r:id="rId642"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643"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7275" w:history="1">
        <w:r>
          <w:rPr>
            <w:color w:val="0000FF"/>
          </w:rPr>
          <w:t>строка 282</w:t>
        </w:r>
      </w:hyperlink>
      <w:r>
        <w:t xml:space="preserve"> - сумма показателей по коду КОСГУ 262 "Пособия по социальной помощи населению";</w:t>
      </w:r>
    </w:p>
    <w:p w:rsidR="00655264" w:rsidRDefault="00655264">
      <w:pPr>
        <w:pStyle w:val="ConsPlusNormal"/>
        <w:ind w:firstLine="540"/>
        <w:jc w:val="both"/>
      </w:pPr>
      <w:hyperlink w:anchor="P7280" w:history="1">
        <w:r>
          <w:rPr>
            <w:color w:val="0000FF"/>
          </w:rPr>
          <w:t>строка 283</w:t>
        </w:r>
      </w:hyperlink>
      <w:r>
        <w:t xml:space="preserve"> - сумма показателей по коду КОСГУ 263 "Пенсии, пособия, выплачиваемые организациями сектора государственного управления";</w:t>
      </w:r>
    </w:p>
    <w:p w:rsidR="00655264" w:rsidRDefault="00655264">
      <w:pPr>
        <w:pStyle w:val="ConsPlusNormal"/>
        <w:ind w:firstLine="540"/>
        <w:jc w:val="both"/>
      </w:pPr>
      <w:hyperlink w:anchor="P7285" w:history="1">
        <w:r>
          <w:rPr>
            <w:color w:val="0000FF"/>
          </w:rPr>
          <w:t>строка 290</w:t>
        </w:r>
      </w:hyperlink>
      <w:r>
        <w:t xml:space="preserve"> - сумма по </w:t>
      </w:r>
      <w:hyperlink w:anchor="P7291" w:history="1">
        <w:r>
          <w:rPr>
            <w:color w:val="0000FF"/>
          </w:rPr>
          <w:t>строке 291</w:t>
        </w:r>
      </w:hyperlink>
      <w:r>
        <w:t>;</w:t>
      </w:r>
    </w:p>
    <w:p w:rsidR="00655264" w:rsidRDefault="00655264">
      <w:pPr>
        <w:pStyle w:val="ConsPlusNormal"/>
        <w:ind w:firstLine="540"/>
        <w:jc w:val="both"/>
      </w:pPr>
      <w:hyperlink w:anchor="P7291" w:history="1">
        <w:r>
          <w:rPr>
            <w:color w:val="0000FF"/>
          </w:rPr>
          <w:t>строка 291</w:t>
        </w:r>
      </w:hyperlink>
      <w:r>
        <w:t xml:space="preserve"> - сумма показателей по коду КОСГУ 273 "Чрезвычайные расходы по операциям с активами";</w:t>
      </w:r>
    </w:p>
    <w:p w:rsidR="00655264" w:rsidRDefault="00655264">
      <w:pPr>
        <w:pStyle w:val="ConsPlusNormal"/>
        <w:ind w:firstLine="540"/>
        <w:jc w:val="both"/>
      </w:pPr>
      <w:hyperlink w:anchor="P7296" w:history="1">
        <w:r>
          <w:rPr>
            <w:color w:val="0000FF"/>
          </w:rPr>
          <w:t>строка 300</w:t>
        </w:r>
      </w:hyperlink>
      <w:r>
        <w:t xml:space="preserve"> - сумма показателей по коду КОСГУ 290 "Прочие расходы";</w:t>
      </w:r>
    </w:p>
    <w:p w:rsidR="00655264" w:rsidRDefault="00655264">
      <w:pPr>
        <w:pStyle w:val="ConsPlusNormal"/>
        <w:ind w:firstLine="540"/>
        <w:jc w:val="both"/>
      </w:pPr>
      <w:hyperlink w:anchor="P7317" w:history="1">
        <w:r>
          <w:rPr>
            <w:color w:val="0000FF"/>
          </w:rPr>
          <w:t>строка 310</w:t>
        </w:r>
      </w:hyperlink>
      <w:r>
        <w:t xml:space="preserve"> - сумма по </w:t>
      </w:r>
      <w:hyperlink w:anchor="P7323" w:history="1">
        <w:r>
          <w:rPr>
            <w:color w:val="0000FF"/>
          </w:rPr>
          <w:t>строке 320</w:t>
        </w:r>
      </w:hyperlink>
      <w:r>
        <w:t>;</w:t>
      </w:r>
    </w:p>
    <w:p w:rsidR="00655264" w:rsidRDefault="00655264">
      <w:pPr>
        <w:pStyle w:val="ConsPlusNormal"/>
        <w:ind w:firstLine="540"/>
        <w:jc w:val="both"/>
      </w:pPr>
      <w:hyperlink w:anchor="P7323" w:history="1">
        <w:r>
          <w:rPr>
            <w:color w:val="0000FF"/>
          </w:rPr>
          <w:t>строка 320</w:t>
        </w:r>
      </w:hyperlink>
      <w:r>
        <w:t xml:space="preserve"> - сумма </w:t>
      </w:r>
      <w:hyperlink w:anchor="P7329" w:history="1">
        <w:r>
          <w:rPr>
            <w:color w:val="0000FF"/>
          </w:rPr>
          <w:t>строк 321</w:t>
        </w:r>
      </w:hyperlink>
      <w:r>
        <w:t xml:space="preserve"> - </w:t>
      </w:r>
      <w:hyperlink w:anchor="P7344" w:history="1">
        <w:r>
          <w:rPr>
            <w:color w:val="0000FF"/>
          </w:rPr>
          <w:t>324</w:t>
        </w:r>
      </w:hyperlink>
      <w:r>
        <w:t>;</w:t>
      </w:r>
    </w:p>
    <w:p w:rsidR="00655264" w:rsidRDefault="00655264">
      <w:pPr>
        <w:pStyle w:val="ConsPlusNormal"/>
        <w:ind w:firstLine="540"/>
        <w:jc w:val="both"/>
      </w:pPr>
      <w:hyperlink w:anchor="P7329" w:history="1">
        <w:r>
          <w:rPr>
            <w:color w:val="0000FF"/>
          </w:rPr>
          <w:t>строка 321</w:t>
        </w:r>
      </w:hyperlink>
      <w:r>
        <w:t xml:space="preserve"> - сумма показателей по коду КОСГУ 310 "Увеличение стоимости основных средств";</w:t>
      </w:r>
    </w:p>
    <w:p w:rsidR="00655264" w:rsidRDefault="00655264">
      <w:pPr>
        <w:pStyle w:val="ConsPlusNormal"/>
        <w:ind w:firstLine="540"/>
        <w:jc w:val="both"/>
      </w:pPr>
      <w:hyperlink w:anchor="P7334" w:history="1">
        <w:r>
          <w:rPr>
            <w:color w:val="0000FF"/>
          </w:rPr>
          <w:t>строка 322</w:t>
        </w:r>
      </w:hyperlink>
      <w:r>
        <w:t xml:space="preserve"> - сумма показателей по коду КОСГУ 320 "Увеличение стоимости нематериальных активов";</w:t>
      </w:r>
    </w:p>
    <w:p w:rsidR="00655264" w:rsidRDefault="00655264">
      <w:pPr>
        <w:pStyle w:val="ConsPlusNormal"/>
        <w:ind w:firstLine="540"/>
        <w:jc w:val="both"/>
      </w:pPr>
      <w:hyperlink w:anchor="P7339" w:history="1">
        <w:r>
          <w:rPr>
            <w:color w:val="0000FF"/>
          </w:rPr>
          <w:t>строка 323</w:t>
        </w:r>
      </w:hyperlink>
      <w:r>
        <w:t xml:space="preserve"> - сумма показателей по коду КОСГУ 330 "Увеличение стоимости непроизведенных активов;</w:t>
      </w:r>
    </w:p>
    <w:p w:rsidR="00655264" w:rsidRDefault="00655264">
      <w:pPr>
        <w:pStyle w:val="ConsPlusNormal"/>
        <w:ind w:firstLine="540"/>
        <w:jc w:val="both"/>
      </w:pPr>
      <w:hyperlink w:anchor="P7344" w:history="1">
        <w:r>
          <w:rPr>
            <w:color w:val="0000FF"/>
          </w:rPr>
          <w:t>строка 324</w:t>
        </w:r>
      </w:hyperlink>
      <w:r>
        <w:t xml:space="preserve"> - сумма показателей по коду КОСГУ 340 "Увеличение стоимости материальных запасов";</w:t>
      </w:r>
    </w:p>
    <w:p w:rsidR="00655264" w:rsidRDefault="00655264">
      <w:pPr>
        <w:pStyle w:val="ConsPlusNormal"/>
        <w:ind w:firstLine="540"/>
        <w:jc w:val="both"/>
      </w:pPr>
      <w:hyperlink w:anchor="P7362" w:history="1">
        <w:r>
          <w:rPr>
            <w:color w:val="0000FF"/>
          </w:rPr>
          <w:t>строка 330</w:t>
        </w:r>
      </w:hyperlink>
      <w:r>
        <w:t xml:space="preserve"> - сумма </w:t>
      </w:r>
      <w:hyperlink w:anchor="P7368" w:history="1">
        <w:r>
          <w:rPr>
            <w:color w:val="0000FF"/>
          </w:rPr>
          <w:t>строк 340</w:t>
        </w:r>
      </w:hyperlink>
      <w:r>
        <w:t xml:space="preserve"> и </w:t>
      </w:r>
      <w:hyperlink w:anchor="P7399" w:history="1">
        <w:r>
          <w:rPr>
            <w:color w:val="0000FF"/>
          </w:rPr>
          <w:t>350</w:t>
        </w:r>
      </w:hyperlink>
      <w:r>
        <w:t>;</w:t>
      </w:r>
    </w:p>
    <w:p w:rsidR="00655264" w:rsidRDefault="00655264">
      <w:pPr>
        <w:pStyle w:val="ConsPlusNormal"/>
        <w:ind w:firstLine="540"/>
        <w:jc w:val="both"/>
      </w:pPr>
      <w:hyperlink w:anchor="P7368" w:history="1">
        <w:r>
          <w:rPr>
            <w:color w:val="0000FF"/>
          </w:rPr>
          <w:t>строка 340</w:t>
        </w:r>
      </w:hyperlink>
      <w:r>
        <w:t xml:space="preserve"> - сумма </w:t>
      </w:r>
      <w:hyperlink w:anchor="P7374" w:history="1">
        <w:r>
          <w:rPr>
            <w:color w:val="0000FF"/>
          </w:rPr>
          <w:t>строк 341</w:t>
        </w:r>
      </w:hyperlink>
      <w:r>
        <w:t xml:space="preserve"> - </w:t>
      </w:r>
      <w:hyperlink w:anchor="P7389" w:history="1">
        <w:r>
          <w:rPr>
            <w:color w:val="0000FF"/>
          </w:rPr>
          <w:t>344</w:t>
        </w:r>
      </w:hyperlink>
      <w:r>
        <w:t>;</w:t>
      </w:r>
    </w:p>
    <w:p w:rsidR="00655264" w:rsidRDefault="00655264">
      <w:pPr>
        <w:pStyle w:val="ConsPlusNormal"/>
        <w:ind w:firstLine="540"/>
        <w:jc w:val="both"/>
      </w:pPr>
      <w:hyperlink w:anchor="P7374" w:history="1">
        <w:r>
          <w:rPr>
            <w:color w:val="0000FF"/>
          </w:rPr>
          <w:t>строка 341</w:t>
        </w:r>
      </w:hyperlink>
      <w:r>
        <w:t xml:space="preserve"> - сумма показателей по коду КОСГУ 520 "Увеличение стоимости ценных бумаг, кроме акций и иных форм участия в капитале", показатель отражается в положительном значении;</w:t>
      </w:r>
    </w:p>
    <w:p w:rsidR="00655264" w:rsidRDefault="00655264">
      <w:pPr>
        <w:pStyle w:val="ConsPlusNormal"/>
        <w:ind w:firstLine="540"/>
        <w:jc w:val="both"/>
      </w:pPr>
      <w:hyperlink w:anchor="P7379" w:history="1">
        <w:r>
          <w:rPr>
            <w:color w:val="0000FF"/>
          </w:rPr>
          <w:t>строка 342</w:t>
        </w:r>
      </w:hyperlink>
      <w:r>
        <w:t xml:space="preserve"> - сумма показателей по коду КОСГУ 530 "Увеличение стоимости акций и иных форм участия в капитале";</w:t>
      </w:r>
    </w:p>
    <w:p w:rsidR="00655264" w:rsidRDefault="00655264">
      <w:pPr>
        <w:pStyle w:val="ConsPlusNormal"/>
        <w:ind w:firstLine="540"/>
        <w:jc w:val="both"/>
      </w:pPr>
      <w:hyperlink w:anchor="P7384" w:history="1">
        <w:r>
          <w:rPr>
            <w:color w:val="0000FF"/>
          </w:rPr>
          <w:t>строка 343</w:t>
        </w:r>
      </w:hyperlink>
      <w:r>
        <w:t xml:space="preserve"> - сумма показателей по коду КОСГУ 540 "Увеличение задолженности по бюджетным кредитам", показатель отражается в положительном значении;</w:t>
      </w:r>
    </w:p>
    <w:p w:rsidR="00655264" w:rsidRDefault="00655264">
      <w:pPr>
        <w:pStyle w:val="ConsPlusNormal"/>
        <w:ind w:firstLine="540"/>
        <w:jc w:val="both"/>
      </w:pPr>
      <w:hyperlink w:anchor="P7389" w:history="1">
        <w:r>
          <w:rPr>
            <w:color w:val="0000FF"/>
          </w:rPr>
          <w:t>строка 344</w:t>
        </w:r>
      </w:hyperlink>
      <w:r>
        <w:t xml:space="preserve"> - сумма показателей по коду КОСГУ 550 "Увеличение стоимости иных финансовых активов", показатель отражается в положительном значении;</w:t>
      </w:r>
    </w:p>
    <w:p w:rsidR="00655264" w:rsidRDefault="00655264">
      <w:pPr>
        <w:pStyle w:val="ConsPlusNormal"/>
        <w:jc w:val="both"/>
      </w:pPr>
      <w:r>
        <w:t xml:space="preserve">(в ред. </w:t>
      </w:r>
      <w:hyperlink r:id="rId644" w:history="1">
        <w:r>
          <w:rPr>
            <w:color w:val="0000FF"/>
          </w:rPr>
          <w:t>Приказа</w:t>
        </w:r>
      </w:hyperlink>
      <w:r>
        <w:t xml:space="preserve"> Минфина России от 29.12.2011 N 191н)</w:t>
      </w:r>
    </w:p>
    <w:p w:rsidR="00655264" w:rsidRDefault="00655264">
      <w:pPr>
        <w:pStyle w:val="ConsPlusNormal"/>
        <w:ind w:firstLine="540"/>
        <w:jc w:val="both"/>
      </w:pPr>
      <w:hyperlink w:anchor="P7399" w:history="1">
        <w:r>
          <w:rPr>
            <w:color w:val="0000FF"/>
          </w:rPr>
          <w:t>строка 350</w:t>
        </w:r>
      </w:hyperlink>
      <w:r>
        <w:t xml:space="preserve"> - сумма </w:t>
      </w:r>
      <w:hyperlink w:anchor="P7405" w:history="1">
        <w:r>
          <w:rPr>
            <w:color w:val="0000FF"/>
          </w:rPr>
          <w:t>строк 351</w:t>
        </w:r>
      </w:hyperlink>
      <w:r>
        <w:t xml:space="preserve"> и </w:t>
      </w:r>
      <w:hyperlink w:anchor="P7410" w:history="1">
        <w:r>
          <w:rPr>
            <w:color w:val="0000FF"/>
          </w:rPr>
          <w:t>352</w:t>
        </w:r>
      </w:hyperlink>
      <w:r>
        <w:t>;</w:t>
      </w:r>
    </w:p>
    <w:p w:rsidR="00655264" w:rsidRDefault="00655264">
      <w:pPr>
        <w:pStyle w:val="ConsPlusNormal"/>
        <w:ind w:firstLine="540"/>
        <w:jc w:val="both"/>
      </w:pPr>
      <w:hyperlink w:anchor="P7405" w:history="1">
        <w:r>
          <w:rPr>
            <w:color w:val="0000FF"/>
          </w:rPr>
          <w:t>строка 351</w:t>
        </w:r>
      </w:hyperlink>
      <w:r>
        <w:t xml:space="preserve"> - сумма показателей по коду КОСГУ 810 "Уменьшение задолженности по внутреннему государственному (муниципальному) долгу", показатель отражается в положительном значении;</w:t>
      </w:r>
    </w:p>
    <w:p w:rsidR="00655264" w:rsidRDefault="00655264">
      <w:pPr>
        <w:pStyle w:val="ConsPlusNormal"/>
        <w:ind w:firstLine="540"/>
        <w:jc w:val="both"/>
      </w:pPr>
      <w:hyperlink w:anchor="P7410" w:history="1">
        <w:r>
          <w:rPr>
            <w:color w:val="0000FF"/>
          </w:rPr>
          <w:t>строка 352</w:t>
        </w:r>
      </w:hyperlink>
      <w:r>
        <w:t xml:space="preserve"> - сумма показателей по коду КОСГУ 820 "Уменьшение задолженности по внешнему государственному долгу", показатель отражается в положительном значении;</w:t>
      </w:r>
    </w:p>
    <w:p w:rsidR="00655264" w:rsidRDefault="00655264">
      <w:pPr>
        <w:pStyle w:val="ConsPlusNormal"/>
        <w:ind w:firstLine="540"/>
        <w:jc w:val="both"/>
      </w:pPr>
      <w:r>
        <w:t xml:space="preserve">абзацы восемьдесят третий - восемьдесят пятый исключены. - </w:t>
      </w:r>
      <w:hyperlink r:id="rId645"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646"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Графа 4 </w:t>
      </w:r>
      <w:hyperlink w:anchor="P7435" w:history="1">
        <w:r>
          <w:rPr>
            <w:color w:val="0000FF"/>
          </w:rPr>
          <w:t>раздела 3</w:t>
        </w:r>
      </w:hyperlink>
      <w:r>
        <w:t xml:space="preserve"> "Изменение остатков средств" формируется в порядке, установленном настоящей Инструкцией, соответственно по строкам Отчета (ф. 0503123):</w:t>
      </w:r>
    </w:p>
    <w:p w:rsidR="00655264" w:rsidRDefault="00655264">
      <w:pPr>
        <w:pStyle w:val="ConsPlusNormal"/>
        <w:jc w:val="both"/>
      </w:pPr>
      <w:r>
        <w:t xml:space="preserve">(абзац введен </w:t>
      </w:r>
      <w:hyperlink r:id="rId647"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48" w:history="1">
        <w:r>
          <w:rPr>
            <w:color w:val="0000FF"/>
          </w:rPr>
          <w:t>строка 400</w:t>
        </w:r>
      </w:hyperlink>
      <w:r>
        <w:t xml:space="preserve"> - разность показателя </w:t>
      </w:r>
      <w:hyperlink w:anchor="P7562" w:history="1">
        <w:r>
          <w:rPr>
            <w:color w:val="0000FF"/>
          </w:rPr>
          <w:t>строки 500</w:t>
        </w:r>
      </w:hyperlink>
      <w:r>
        <w:t xml:space="preserve"> и суммы </w:t>
      </w:r>
      <w:hyperlink w:anchor="P7453" w:history="1">
        <w:r>
          <w:rPr>
            <w:color w:val="0000FF"/>
          </w:rPr>
          <w:t>строк 410</w:t>
        </w:r>
      </w:hyperlink>
      <w:r>
        <w:t xml:space="preserve">, </w:t>
      </w:r>
      <w:hyperlink w:anchor="P7536" w:history="1">
        <w:r>
          <w:rPr>
            <w:color w:val="0000FF"/>
          </w:rPr>
          <w:t>460</w:t>
        </w:r>
      </w:hyperlink>
      <w:r>
        <w:t>;</w:t>
      </w:r>
    </w:p>
    <w:p w:rsidR="00655264" w:rsidRDefault="00655264">
      <w:pPr>
        <w:pStyle w:val="ConsPlusNormal"/>
        <w:jc w:val="both"/>
      </w:pPr>
      <w:r>
        <w:t xml:space="preserve">(абзац введен </w:t>
      </w:r>
      <w:hyperlink r:id="rId648"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53" w:history="1">
        <w:r>
          <w:rPr>
            <w:color w:val="0000FF"/>
          </w:rPr>
          <w:t>строка 410</w:t>
        </w:r>
      </w:hyperlink>
      <w:r>
        <w:t xml:space="preserve"> - сумма </w:t>
      </w:r>
      <w:hyperlink w:anchor="P7459" w:history="1">
        <w:r>
          <w:rPr>
            <w:color w:val="0000FF"/>
          </w:rPr>
          <w:t>строк 420</w:t>
        </w:r>
      </w:hyperlink>
      <w:r>
        <w:t xml:space="preserve">, </w:t>
      </w:r>
      <w:hyperlink w:anchor="P7475" w:history="1">
        <w:r>
          <w:rPr>
            <w:color w:val="0000FF"/>
          </w:rPr>
          <w:t>430</w:t>
        </w:r>
      </w:hyperlink>
      <w:r>
        <w:t xml:space="preserve">, </w:t>
      </w:r>
      <w:hyperlink w:anchor="P7504" w:history="1">
        <w:r>
          <w:rPr>
            <w:color w:val="0000FF"/>
          </w:rPr>
          <w:t>440</w:t>
        </w:r>
      </w:hyperlink>
      <w:r>
        <w:t xml:space="preserve">, </w:t>
      </w:r>
      <w:hyperlink w:anchor="P7522" w:history="1">
        <w:r>
          <w:rPr>
            <w:color w:val="0000FF"/>
          </w:rPr>
          <w:t>450</w:t>
        </w:r>
      </w:hyperlink>
      <w:r>
        <w:t>;</w:t>
      </w:r>
    </w:p>
    <w:p w:rsidR="00655264" w:rsidRDefault="00655264">
      <w:pPr>
        <w:pStyle w:val="ConsPlusNormal"/>
        <w:jc w:val="both"/>
      </w:pPr>
      <w:r>
        <w:t xml:space="preserve">(абзац введен </w:t>
      </w:r>
      <w:hyperlink r:id="rId649"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59" w:history="1">
        <w:r>
          <w:rPr>
            <w:color w:val="0000FF"/>
          </w:rPr>
          <w:t>строка 420</w:t>
        </w:r>
      </w:hyperlink>
      <w:r>
        <w:t xml:space="preserve"> - сумма </w:t>
      </w:r>
      <w:hyperlink w:anchor="P7465" w:history="1">
        <w:r>
          <w:rPr>
            <w:color w:val="0000FF"/>
          </w:rPr>
          <w:t>строк 421</w:t>
        </w:r>
      </w:hyperlink>
      <w:r>
        <w:t xml:space="preserve">, </w:t>
      </w:r>
      <w:hyperlink w:anchor="P7470" w:history="1">
        <w:r>
          <w:rPr>
            <w:color w:val="0000FF"/>
          </w:rPr>
          <w:t>422</w:t>
        </w:r>
      </w:hyperlink>
      <w:r>
        <w:t>;</w:t>
      </w:r>
    </w:p>
    <w:p w:rsidR="00655264" w:rsidRDefault="00655264">
      <w:pPr>
        <w:pStyle w:val="ConsPlusNormal"/>
        <w:jc w:val="both"/>
      </w:pPr>
      <w:r>
        <w:t xml:space="preserve">(абзац введен </w:t>
      </w:r>
      <w:hyperlink r:id="rId650"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65" w:history="1">
        <w:r>
          <w:rPr>
            <w:color w:val="0000FF"/>
          </w:rPr>
          <w:t>строка 421</w:t>
        </w:r>
      </w:hyperlink>
      <w:r>
        <w:t xml:space="preserve"> - сумма поступлений от возврата дебиторской задолженности прошлых лет (восстановления кассовых расходов прошлых лет);</w:t>
      </w:r>
    </w:p>
    <w:p w:rsidR="00655264" w:rsidRDefault="00655264">
      <w:pPr>
        <w:pStyle w:val="ConsPlusNormal"/>
        <w:jc w:val="both"/>
      </w:pPr>
      <w:r>
        <w:t xml:space="preserve">(абзац введен </w:t>
      </w:r>
      <w:hyperlink r:id="rId651"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70" w:history="1">
        <w:r>
          <w:rPr>
            <w:color w:val="0000FF"/>
          </w:rPr>
          <w:t>строка 422</w:t>
        </w:r>
      </w:hyperlink>
      <w:r>
        <w:t xml:space="preserve"> - сумма выбытий по возврату остатков межбюджетных трансфертов прошлых лет, за вычетом сумм поступлений от возврата остатков трансфертов (субсидий);</w:t>
      </w:r>
    </w:p>
    <w:p w:rsidR="00655264" w:rsidRDefault="00655264">
      <w:pPr>
        <w:pStyle w:val="ConsPlusNormal"/>
        <w:jc w:val="both"/>
      </w:pPr>
      <w:r>
        <w:t xml:space="preserve">(абзац введен </w:t>
      </w:r>
      <w:hyperlink r:id="rId652"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75" w:history="1">
        <w:r>
          <w:rPr>
            <w:color w:val="0000FF"/>
          </w:rPr>
          <w:t>строка 430</w:t>
        </w:r>
      </w:hyperlink>
      <w:r>
        <w:t xml:space="preserve"> - сумма </w:t>
      </w:r>
      <w:hyperlink w:anchor="P7481" w:history="1">
        <w:r>
          <w:rPr>
            <w:color w:val="0000FF"/>
          </w:rPr>
          <w:t>строк 431</w:t>
        </w:r>
      </w:hyperlink>
      <w:r>
        <w:t xml:space="preserve">, </w:t>
      </w:r>
      <w:hyperlink w:anchor="P7499" w:history="1">
        <w:r>
          <w:rPr>
            <w:color w:val="0000FF"/>
          </w:rPr>
          <w:t>432</w:t>
        </w:r>
      </w:hyperlink>
      <w:r>
        <w:t>;</w:t>
      </w:r>
    </w:p>
    <w:p w:rsidR="00655264" w:rsidRDefault="00655264">
      <w:pPr>
        <w:pStyle w:val="ConsPlusNormal"/>
        <w:jc w:val="both"/>
      </w:pPr>
      <w:r>
        <w:t xml:space="preserve">(абзац введен </w:t>
      </w:r>
      <w:hyperlink r:id="rId653"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81" w:history="1">
        <w:r>
          <w:rPr>
            <w:color w:val="0000FF"/>
          </w:rPr>
          <w:t>строка 431</w:t>
        </w:r>
      </w:hyperlink>
      <w:r>
        <w:t xml:space="preserve"> - сумма поступлений от возврата денежных обеспечений, ранее перечисленных в соответствии с действующим законодательством;</w:t>
      </w:r>
    </w:p>
    <w:p w:rsidR="00655264" w:rsidRDefault="00655264">
      <w:pPr>
        <w:pStyle w:val="ConsPlusNormal"/>
        <w:jc w:val="both"/>
      </w:pPr>
      <w:r>
        <w:t xml:space="preserve">(абзац введен </w:t>
      </w:r>
      <w:hyperlink r:id="rId654"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499" w:history="1">
        <w:r>
          <w:rPr>
            <w:color w:val="0000FF"/>
          </w:rPr>
          <w:t>строка 432</w:t>
        </w:r>
      </w:hyperlink>
      <w:r>
        <w:t xml:space="preserve"> - сумма перечисленных денежных обеспечений;</w:t>
      </w:r>
    </w:p>
    <w:p w:rsidR="00655264" w:rsidRDefault="00655264">
      <w:pPr>
        <w:pStyle w:val="ConsPlusNormal"/>
        <w:jc w:val="both"/>
      </w:pPr>
      <w:r>
        <w:t xml:space="preserve">(абзац введен </w:t>
      </w:r>
      <w:hyperlink r:id="rId655"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04" w:history="1">
        <w:r>
          <w:rPr>
            <w:color w:val="0000FF"/>
          </w:rPr>
          <w:t>строка 440</w:t>
        </w:r>
      </w:hyperlink>
      <w:r>
        <w:t xml:space="preserve"> - сумма </w:t>
      </w:r>
      <w:hyperlink w:anchor="P7510" w:history="1">
        <w:r>
          <w:rPr>
            <w:color w:val="0000FF"/>
          </w:rPr>
          <w:t>строк 441</w:t>
        </w:r>
      </w:hyperlink>
      <w:r>
        <w:t xml:space="preserve">, </w:t>
      </w:r>
      <w:hyperlink w:anchor="P7515" w:history="1">
        <w:r>
          <w:rPr>
            <w:color w:val="0000FF"/>
          </w:rPr>
          <w:t>442</w:t>
        </w:r>
      </w:hyperlink>
      <w:r>
        <w:t>;</w:t>
      </w:r>
    </w:p>
    <w:p w:rsidR="00655264" w:rsidRDefault="00655264">
      <w:pPr>
        <w:pStyle w:val="ConsPlusNormal"/>
        <w:jc w:val="both"/>
      </w:pPr>
      <w:r>
        <w:t xml:space="preserve">(абзац введен </w:t>
      </w:r>
      <w:hyperlink r:id="rId656"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10" w:history="1">
        <w:r>
          <w:rPr>
            <w:color w:val="0000FF"/>
          </w:rPr>
          <w:t>строка 441</w:t>
        </w:r>
      </w:hyperlink>
      <w:r>
        <w:t xml:space="preserve"> - сумма денежных средств, поступивших во временное распоряжение;</w:t>
      </w:r>
    </w:p>
    <w:p w:rsidR="00655264" w:rsidRDefault="00655264">
      <w:pPr>
        <w:pStyle w:val="ConsPlusNormal"/>
        <w:jc w:val="both"/>
      </w:pPr>
      <w:r>
        <w:t xml:space="preserve">(абзац введен </w:t>
      </w:r>
      <w:hyperlink r:id="rId657"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15" w:history="1">
        <w:r>
          <w:rPr>
            <w:color w:val="0000FF"/>
          </w:rPr>
          <w:t>строка 442</w:t>
        </w:r>
      </w:hyperlink>
      <w:r>
        <w:t xml:space="preserve"> - сумма денежных средств во временном распоряжении, возвращенных владельцу или перечисленных по назначению;</w:t>
      </w:r>
    </w:p>
    <w:p w:rsidR="00655264" w:rsidRDefault="00655264">
      <w:pPr>
        <w:pStyle w:val="ConsPlusNormal"/>
        <w:jc w:val="both"/>
      </w:pPr>
      <w:r>
        <w:t xml:space="preserve">(абзац введен </w:t>
      </w:r>
      <w:hyperlink r:id="rId658"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22" w:history="1">
        <w:r>
          <w:rPr>
            <w:color w:val="0000FF"/>
          </w:rPr>
          <w:t>строка 450</w:t>
        </w:r>
      </w:hyperlink>
      <w:r>
        <w:t xml:space="preserve"> - сумма </w:t>
      </w:r>
      <w:hyperlink w:anchor="P7526" w:history="1">
        <w:r>
          <w:rPr>
            <w:color w:val="0000FF"/>
          </w:rPr>
          <w:t>строк 451</w:t>
        </w:r>
      </w:hyperlink>
      <w:r>
        <w:t xml:space="preserve">, </w:t>
      </w:r>
      <w:hyperlink w:anchor="P7531" w:history="1">
        <w:r>
          <w:rPr>
            <w:color w:val="0000FF"/>
          </w:rPr>
          <w:t>452</w:t>
        </w:r>
      </w:hyperlink>
      <w:r>
        <w:t>;</w:t>
      </w:r>
    </w:p>
    <w:p w:rsidR="00655264" w:rsidRDefault="00655264">
      <w:pPr>
        <w:pStyle w:val="ConsPlusNormal"/>
        <w:jc w:val="both"/>
      </w:pPr>
      <w:r>
        <w:t xml:space="preserve">(абзац введен </w:t>
      </w:r>
      <w:hyperlink r:id="rId659"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26" w:history="1">
        <w:r>
          <w:rPr>
            <w:color w:val="0000FF"/>
          </w:rPr>
          <w:t>строка 451</w:t>
        </w:r>
      </w:hyperlink>
      <w:r>
        <w:t xml:space="preserve"> - поступление денежных средств от обособленных структурных подразделений;</w:t>
      </w:r>
    </w:p>
    <w:p w:rsidR="00655264" w:rsidRDefault="00655264">
      <w:pPr>
        <w:pStyle w:val="ConsPlusNormal"/>
        <w:jc w:val="both"/>
      </w:pPr>
      <w:r>
        <w:t xml:space="preserve">(абзац введен </w:t>
      </w:r>
      <w:hyperlink r:id="rId660"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31" w:history="1">
        <w:r>
          <w:rPr>
            <w:color w:val="0000FF"/>
          </w:rPr>
          <w:t>строка 452</w:t>
        </w:r>
      </w:hyperlink>
      <w:r>
        <w:t xml:space="preserve"> - перечисление денежных средств в обособленные структурные подразделения;</w:t>
      </w:r>
    </w:p>
    <w:p w:rsidR="00655264" w:rsidRDefault="00655264">
      <w:pPr>
        <w:pStyle w:val="ConsPlusNormal"/>
        <w:jc w:val="both"/>
      </w:pPr>
      <w:r>
        <w:t xml:space="preserve">(абзац введен </w:t>
      </w:r>
      <w:hyperlink r:id="rId661"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36" w:history="1">
        <w:r>
          <w:rPr>
            <w:color w:val="0000FF"/>
          </w:rPr>
          <w:t>строка 460</w:t>
        </w:r>
      </w:hyperlink>
      <w:r>
        <w:t xml:space="preserve"> - сумма </w:t>
      </w:r>
      <w:hyperlink w:anchor="P7542" w:history="1">
        <w:r>
          <w:rPr>
            <w:color w:val="0000FF"/>
          </w:rPr>
          <w:t>строк 461</w:t>
        </w:r>
      </w:hyperlink>
      <w:r>
        <w:t xml:space="preserve"> - </w:t>
      </w:r>
      <w:hyperlink w:anchor="P7557" w:history="1">
        <w:r>
          <w:rPr>
            <w:color w:val="0000FF"/>
          </w:rPr>
          <w:t>464</w:t>
        </w:r>
      </w:hyperlink>
      <w:r>
        <w:t>;</w:t>
      </w:r>
    </w:p>
    <w:p w:rsidR="00655264" w:rsidRDefault="00655264">
      <w:pPr>
        <w:pStyle w:val="ConsPlusNormal"/>
        <w:jc w:val="both"/>
      </w:pPr>
      <w:r>
        <w:t xml:space="preserve">(абзац введен </w:t>
      </w:r>
      <w:hyperlink r:id="rId662"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42" w:history="1">
        <w:r>
          <w:rPr>
            <w:color w:val="0000FF"/>
          </w:rPr>
          <w:t>строка 461</w:t>
        </w:r>
      </w:hyperlink>
      <w:r>
        <w:t xml:space="preserve"> - поступление денежных средств на депозитные счета;</w:t>
      </w:r>
    </w:p>
    <w:p w:rsidR="00655264" w:rsidRDefault="00655264">
      <w:pPr>
        <w:pStyle w:val="ConsPlusNormal"/>
        <w:jc w:val="both"/>
      </w:pPr>
      <w:r>
        <w:t xml:space="preserve">(абзац введен </w:t>
      </w:r>
      <w:hyperlink r:id="rId663"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47" w:history="1">
        <w:r>
          <w:rPr>
            <w:color w:val="0000FF"/>
          </w:rPr>
          <w:t>строка 462</w:t>
        </w:r>
      </w:hyperlink>
      <w:r>
        <w:t xml:space="preserve"> - выбытие денежных средств с депозитных счетов;</w:t>
      </w:r>
    </w:p>
    <w:p w:rsidR="00655264" w:rsidRDefault="00655264">
      <w:pPr>
        <w:pStyle w:val="ConsPlusNormal"/>
        <w:jc w:val="both"/>
      </w:pPr>
      <w:r>
        <w:t xml:space="preserve">(абзац введен </w:t>
      </w:r>
      <w:hyperlink r:id="rId664"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52" w:history="1">
        <w:r>
          <w:rPr>
            <w:color w:val="0000FF"/>
          </w:rPr>
          <w:t>строка 463</w:t>
        </w:r>
      </w:hyperlink>
      <w:r>
        <w:t xml:space="preserve"> - поступление денежных средств при управлении остатками;</w:t>
      </w:r>
    </w:p>
    <w:p w:rsidR="00655264" w:rsidRDefault="00655264">
      <w:pPr>
        <w:pStyle w:val="ConsPlusNormal"/>
        <w:jc w:val="both"/>
      </w:pPr>
      <w:r>
        <w:t xml:space="preserve">(абзац введен </w:t>
      </w:r>
      <w:hyperlink r:id="rId665"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57" w:history="1">
        <w:r>
          <w:rPr>
            <w:color w:val="0000FF"/>
          </w:rPr>
          <w:t>строка 464</w:t>
        </w:r>
      </w:hyperlink>
      <w:r>
        <w:t xml:space="preserve"> - выбытие денежных средств при управлении остатками;</w:t>
      </w:r>
    </w:p>
    <w:p w:rsidR="00655264" w:rsidRDefault="00655264">
      <w:pPr>
        <w:pStyle w:val="ConsPlusNormal"/>
        <w:jc w:val="both"/>
      </w:pPr>
      <w:r>
        <w:t xml:space="preserve">(абзац введен </w:t>
      </w:r>
      <w:hyperlink r:id="rId666"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62" w:history="1">
        <w:r>
          <w:rPr>
            <w:color w:val="0000FF"/>
          </w:rPr>
          <w:t>строка 500</w:t>
        </w:r>
      </w:hyperlink>
      <w:r>
        <w:t xml:space="preserve"> - сумма </w:t>
      </w:r>
      <w:hyperlink w:anchor="P7568" w:history="1">
        <w:r>
          <w:rPr>
            <w:color w:val="0000FF"/>
          </w:rPr>
          <w:t>строк 501</w:t>
        </w:r>
      </w:hyperlink>
      <w:r>
        <w:t xml:space="preserve"> - </w:t>
      </w:r>
      <w:hyperlink w:anchor="P7578" w:history="1">
        <w:r>
          <w:rPr>
            <w:color w:val="0000FF"/>
          </w:rPr>
          <w:t>503</w:t>
        </w:r>
      </w:hyperlink>
      <w:r>
        <w:t>;</w:t>
      </w:r>
    </w:p>
    <w:p w:rsidR="00655264" w:rsidRDefault="00655264">
      <w:pPr>
        <w:pStyle w:val="ConsPlusNormal"/>
        <w:jc w:val="both"/>
      </w:pPr>
      <w:r>
        <w:t xml:space="preserve">(абзац введен </w:t>
      </w:r>
      <w:hyperlink r:id="rId667"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68" w:history="1">
        <w:r>
          <w:rPr>
            <w:color w:val="0000FF"/>
          </w:rPr>
          <w:t>строка 501</w:t>
        </w:r>
      </w:hyperlink>
      <w:r>
        <w:t xml:space="preserve"> - сумма зачислений (поступлений), отраженных на счетах 021002000 "Расчеты с финансовым органам по платежам в бюджет", 021003000 "Расчеты с финансовым органом по наличным денежным средствам", 021004000 "Расчеты по поступлениям с органами казначейства", 030405000 "Расчеты по платежам из бюджета с финансовым органом", 020100000 "Денежные средства учреждения (за исключением счета 020135000 "Денежные документы");</w:t>
      </w:r>
    </w:p>
    <w:p w:rsidR="00655264" w:rsidRDefault="00655264">
      <w:pPr>
        <w:pStyle w:val="ConsPlusNormal"/>
        <w:jc w:val="both"/>
      </w:pPr>
      <w:r>
        <w:t xml:space="preserve">(абзац введен </w:t>
      </w:r>
      <w:hyperlink r:id="rId668"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73" w:history="1">
        <w:r>
          <w:rPr>
            <w:color w:val="0000FF"/>
          </w:rPr>
          <w:t>строка 502</w:t>
        </w:r>
      </w:hyperlink>
      <w:r>
        <w:t xml:space="preserve"> - сумма перечислений, отраженных на счетах 021002000 "Расчеты с финансовым органам по платежам в бюджет", 021003000 "Расчеты с финансовым органом по наличным денежным средствам", 021004000 "Расчеты по поступлениям с органами казначейства", 030405000 "Расчеты по платежам из бюджета с финансовым органом", 020100000 "Денежные средства учреждения (за исключением счета 020135000 "Денежные документы");</w:t>
      </w:r>
    </w:p>
    <w:p w:rsidR="00655264" w:rsidRDefault="00655264">
      <w:pPr>
        <w:pStyle w:val="ConsPlusNormal"/>
        <w:jc w:val="both"/>
      </w:pPr>
      <w:r>
        <w:t xml:space="preserve">(абзац введен </w:t>
      </w:r>
      <w:hyperlink r:id="rId669" w:history="1">
        <w:r>
          <w:rPr>
            <w:color w:val="0000FF"/>
          </w:rPr>
          <w:t>Приказом</w:t>
        </w:r>
      </w:hyperlink>
      <w:r>
        <w:t xml:space="preserve"> Минфина России от 31.12.2015 N 229н)</w:t>
      </w:r>
    </w:p>
    <w:p w:rsidR="00655264" w:rsidRDefault="00655264">
      <w:pPr>
        <w:pStyle w:val="ConsPlusNormal"/>
        <w:ind w:firstLine="540"/>
        <w:jc w:val="both"/>
      </w:pPr>
      <w:hyperlink w:anchor="P7578" w:history="1">
        <w:r>
          <w:rPr>
            <w:color w:val="0000FF"/>
          </w:rPr>
          <w:t>строка 503</w:t>
        </w:r>
      </w:hyperlink>
      <w:r>
        <w:t xml:space="preserve"> - результат пересчета денежных средств в иностранной валюте в валюту Российской Федерации (курсовая разница). Положительная курсовая разница - со знаком "плюс", отрицательная курсовая разница - со знаком "минус".</w:t>
      </w:r>
    </w:p>
    <w:p w:rsidR="00655264" w:rsidRDefault="00655264">
      <w:pPr>
        <w:pStyle w:val="ConsPlusNormal"/>
        <w:jc w:val="both"/>
      </w:pPr>
      <w:r>
        <w:t xml:space="preserve">(абзац введен </w:t>
      </w:r>
      <w:hyperlink r:id="rId670"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Показатели </w:t>
      </w:r>
      <w:hyperlink w:anchor="P7465" w:history="1">
        <w:r>
          <w:rPr>
            <w:color w:val="0000FF"/>
          </w:rPr>
          <w:t>строк 421</w:t>
        </w:r>
      </w:hyperlink>
      <w:r>
        <w:t xml:space="preserve">, </w:t>
      </w:r>
      <w:hyperlink w:anchor="P7481" w:history="1">
        <w:r>
          <w:rPr>
            <w:color w:val="0000FF"/>
          </w:rPr>
          <w:t>431</w:t>
        </w:r>
      </w:hyperlink>
      <w:r>
        <w:t xml:space="preserve">, </w:t>
      </w:r>
      <w:hyperlink w:anchor="P7510" w:history="1">
        <w:r>
          <w:rPr>
            <w:color w:val="0000FF"/>
          </w:rPr>
          <w:t>441</w:t>
        </w:r>
      </w:hyperlink>
      <w:r>
        <w:t xml:space="preserve">, </w:t>
      </w:r>
      <w:hyperlink w:anchor="P7526" w:history="1">
        <w:r>
          <w:rPr>
            <w:color w:val="0000FF"/>
          </w:rPr>
          <w:t>451</w:t>
        </w:r>
      </w:hyperlink>
      <w:r>
        <w:t xml:space="preserve">, </w:t>
      </w:r>
      <w:hyperlink w:anchor="P7542" w:history="1">
        <w:r>
          <w:rPr>
            <w:color w:val="0000FF"/>
          </w:rPr>
          <w:t>461</w:t>
        </w:r>
      </w:hyperlink>
      <w:r>
        <w:t xml:space="preserve">, </w:t>
      </w:r>
      <w:hyperlink w:anchor="P7552" w:history="1">
        <w:r>
          <w:rPr>
            <w:color w:val="0000FF"/>
          </w:rPr>
          <w:t>463</w:t>
        </w:r>
      </w:hyperlink>
      <w:r>
        <w:t xml:space="preserve">, </w:t>
      </w:r>
      <w:hyperlink w:anchor="P7568" w:history="1">
        <w:r>
          <w:rPr>
            <w:color w:val="0000FF"/>
          </w:rPr>
          <w:t>501</w:t>
        </w:r>
      </w:hyperlink>
      <w:r>
        <w:t xml:space="preserve"> отражаются в отрицательном значении (со знаком "минус").</w:t>
      </w:r>
    </w:p>
    <w:p w:rsidR="00655264" w:rsidRDefault="00655264">
      <w:pPr>
        <w:pStyle w:val="ConsPlusNormal"/>
        <w:jc w:val="both"/>
      </w:pPr>
      <w:r>
        <w:t xml:space="preserve">(абзац введен </w:t>
      </w:r>
      <w:hyperlink r:id="rId671"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Показатели </w:t>
      </w:r>
      <w:hyperlink w:anchor="P7499" w:history="1">
        <w:r>
          <w:rPr>
            <w:color w:val="0000FF"/>
          </w:rPr>
          <w:t>строк 432</w:t>
        </w:r>
      </w:hyperlink>
      <w:r>
        <w:t xml:space="preserve">, </w:t>
      </w:r>
      <w:hyperlink w:anchor="P7515" w:history="1">
        <w:r>
          <w:rPr>
            <w:color w:val="0000FF"/>
          </w:rPr>
          <w:t>442</w:t>
        </w:r>
      </w:hyperlink>
      <w:r>
        <w:t xml:space="preserve">, </w:t>
      </w:r>
      <w:hyperlink w:anchor="P7531" w:history="1">
        <w:r>
          <w:rPr>
            <w:color w:val="0000FF"/>
          </w:rPr>
          <w:t>452</w:t>
        </w:r>
      </w:hyperlink>
      <w:r>
        <w:t xml:space="preserve">, </w:t>
      </w:r>
      <w:hyperlink w:anchor="P7547" w:history="1">
        <w:r>
          <w:rPr>
            <w:color w:val="0000FF"/>
          </w:rPr>
          <w:t>462</w:t>
        </w:r>
      </w:hyperlink>
      <w:r>
        <w:t xml:space="preserve">, </w:t>
      </w:r>
      <w:hyperlink w:anchor="P7557" w:history="1">
        <w:r>
          <w:rPr>
            <w:color w:val="0000FF"/>
          </w:rPr>
          <w:t>464</w:t>
        </w:r>
      </w:hyperlink>
      <w:r>
        <w:t xml:space="preserve">, </w:t>
      </w:r>
      <w:hyperlink w:anchor="P7573" w:history="1">
        <w:r>
          <w:rPr>
            <w:color w:val="0000FF"/>
          </w:rPr>
          <w:t>502</w:t>
        </w:r>
      </w:hyperlink>
      <w:r>
        <w:t xml:space="preserve"> отражаются в положительном значении (со знаком "плюс").</w:t>
      </w:r>
    </w:p>
    <w:p w:rsidR="00655264" w:rsidRDefault="00655264">
      <w:pPr>
        <w:pStyle w:val="ConsPlusNormal"/>
        <w:jc w:val="both"/>
      </w:pPr>
      <w:r>
        <w:t xml:space="preserve">(абзац введен </w:t>
      </w:r>
      <w:hyperlink r:id="rId672" w:history="1">
        <w:r>
          <w:rPr>
            <w:color w:val="0000FF"/>
          </w:rPr>
          <w:t>Приказом</w:t>
        </w:r>
      </w:hyperlink>
      <w:r>
        <w:t xml:space="preserve"> Минфина России от 31.12.2015 N 229н)</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КонсультантПлюс: примечание.</w:t>
      </w:r>
    </w:p>
    <w:p w:rsidR="00655264" w:rsidRDefault="00655264">
      <w:pPr>
        <w:pStyle w:val="ConsPlusNormal"/>
        <w:ind w:firstLine="540"/>
        <w:jc w:val="both"/>
      </w:pPr>
      <w:r>
        <w:t xml:space="preserve">Пункт 150.1 </w:t>
      </w:r>
      <w:hyperlink r:id="rId673" w:history="1">
        <w:r>
          <w:rPr>
            <w:color w:val="0000FF"/>
          </w:rPr>
          <w:t>применяется</w:t>
        </w:r>
      </w:hyperlink>
      <w:r>
        <w:t>, начиная с годовой отчетности за 2017 год.</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 xml:space="preserve">150.1. В графе 5 </w:t>
      </w:r>
      <w:hyperlink w:anchor="P6885" w:history="1">
        <w:r>
          <w:rPr>
            <w:color w:val="0000FF"/>
          </w:rPr>
          <w:t>раздела 1</w:t>
        </w:r>
      </w:hyperlink>
      <w:r>
        <w:t xml:space="preserve"> "Поступления", </w:t>
      </w:r>
      <w:hyperlink w:anchor="P7090" w:history="1">
        <w:r>
          <w:rPr>
            <w:color w:val="0000FF"/>
          </w:rPr>
          <w:t>раздела 2</w:t>
        </w:r>
      </w:hyperlink>
      <w:r>
        <w:t xml:space="preserve"> "Выбытия" и </w:t>
      </w:r>
      <w:hyperlink w:anchor="P7435" w:history="1">
        <w:r>
          <w:rPr>
            <w:color w:val="0000FF"/>
          </w:rPr>
          <w:t>раздела 3</w:t>
        </w:r>
      </w:hyperlink>
      <w:r>
        <w:t xml:space="preserve"> "Изменение остатков средств" отражаются показатели движения денежных средств за аналогичный период прошлого года в порядке, установленном пунктом 55.1 настоящей Инструкции.</w:t>
      </w:r>
    </w:p>
    <w:p w:rsidR="00655264" w:rsidRDefault="00655264">
      <w:pPr>
        <w:pStyle w:val="ConsPlusNormal"/>
        <w:jc w:val="both"/>
      </w:pPr>
      <w:r>
        <w:t xml:space="preserve">(п. 150.1 введен </w:t>
      </w:r>
      <w:hyperlink r:id="rId674"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150.2. В </w:t>
      </w:r>
      <w:hyperlink w:anchor="P7583" w:history="1">
        <w:r>
          <w:rPr>
            <w:color w:val="0000FF"/>
          </w:rPr>
          <w:t>разделе 4</w:t>
        </w:r>
      </w:hyperlink>
      <w:r>
        <w:t xml:space="preserve"> "Аналитическая информация по выбытиям" Отчета (ф. 0503123) отражается детализированная информация по выбытиям, отраженным по </w:t>
      </w:r>
      <w:hyperlink w:anchor="P7110" w:history="1">
        <w:r>
          <w:rPr>
            <w:color w:val="0000FF"/>
          </w:rPr>
          <w:t>строкам 220</w:t>
        </w:r>
      </w:hyperlink>
      <w:r>
        <w:t xml:space="preserve">, </w:t>
      </w:r>
      <w:hyperlink w:anchor="P7317" w:history="1">
        <w:r>
          <w:rPr>
            <w:color w:val="0000FF"/>
          </w:rPr>
          <w:t>310</w:t>
        </w:r>
      </w:hyperlink>
      <w:r>
        <w:t xml:space="preserve"> раздела 3 "Выбытия":</w:t>
      </w:r>
    </w:p>
    <w:p w:rsidR="00655264" w:rsidRDefault="00655264">
      <w:pPr>
        <w:pStyle w:val="ConsPlusNormal"/>
        <w:ind w:firstLine="540"/>
        <w:jc w:val="both"/>
      </w:pPr>
      <w:r>
        <w:t xml:space="preserve">в </w:t>
      </w:r>
      <w:hyperlink w:anchor="P7592" w:history="1">
        <w:r>
          <w:rPr>
            <w:color w:val="0000FF"/>
          </w:rPr>
          <w:t>графе 1</w:t>
        </w:r>
      </w:hyperlink>
      <w:r>
        <w:t xml:space="preserve"> раздела 4 "Аналитическая информация по выбытиям" отражается наименование показателя;</w:t>
      </w:r>
    </w:p>
    <w:p w:rsidR="00655264" w:rsidRDefault="00655264">
      <w:pPr>
        <w:pStyle w:val="ConsPlusNormal"/>
        <w:ind w:firstLine="540"/>
        <w:jc w:val="both"/>
      </w:pPr>
      <w:r>
        <w:t xml:space="preserve">в </w:t>
      </w:r>
      <w:hyperlink w:anchor="P7593" w:history="1">
        <w:r>
          <w:rPr>
            <w:color w:val="0000FF"/>
          </w:rPr>
          <w:t>графе 2</w:t>
        </w:r>
      </w:hyperlink>
      <w:r>
        <w:t xml:space="preserve"> - коды строк отчета;</w:t>
      </w:r>
    </w:p>
    <w:p w:rsidR="00655264" w:rsidRDefault="00655264">
      <w:pPr>
        <w:pStyle w:val="ConsPlusNormal"/>
        <w:ind w:firstLine="540"/>
        <w:jc w:val="both"/>
      </w:pPr>
      <w:r>
        <w:t xml:space="preserve">в </w:t>
      </w:r>
      <w:hyperlink w:anchor="P7594" w:history="1">
        <w:r>
          <w:rPr>
            <w:color w:val="0000FF"/>
          </w:rPr>
          <w:t>графе 3</w:t>
        </w:r>
      </w:hyperlink>
      <w:r>
        <w:t xml:space="preserve"> - коды КОСГУ;</w:t>
      </w:r>
    </w:p>
    <w:p w:rsidR="00655264" w:rsidRDefault="00655264">
      <w:pPr>
        <w:pStyle w:val="ConsPlusNormal"/>
        <w:ind w:firstLine="540"/>
        <w:jc w:val="both"/>
      </w:pPr>
      <w:r>
        <w:t xml:space="preserve">в </w:t>
      </w:r>
      <w:hyperlink w:anchor="P7595" w:history="1">
        <w:r>
          <w:rPr>
            <w:color w:val="0000FF"/>
          </w:rPr>
          <w:t>графе 4</w:t>
        </w:r>
      </w:hyperlink>
      <w:r>
        <w:t xml:space="preserve"> - коды раздела, подраздела классификации расходов бюджетов;</w:t>
      </w:r>
    </w:p>
    <w:p w:rsidR="00655264" w:rsidRDefault="00655264">
      <w:pPr>
        <w:pStyle w:val="ConsPlusNormal"/>
        <w:ind w:firstLine="540"/>
        <w:jc w:val="both"/>
      </w:pPr>
      <w:r>
        <w:t xml:space="preserve">в </w:t>
      </w:r>
      <w:hyperlink w:anchor="P7596" w:history="1">
        <w:r>
          <w:rPr>
            <w:color w:val="0000FF"/>
          </w:rPr>
          <w:t>графе 5</w:t>
        </w:r>
      </w:hyperlink>
      <w:r>
        <w:t xml:space="preserve"> - сумма выбытий по соответствующему коду;</w:t>
      </w:r>
    </w:p>
    <w:p w:rsidR="00655264" w:rsidRDefault="00655264">
      <w:pPr>
        <w:pStyle w:val="ConsPlusNormal"/>
        <w:ind w:firstLine="540"/>
        <w:jc w:val="both"/>
      </w:pPr>
      <w:r>
        <w:t xml:space="preserve">по </w:t>
      </w:r>
      <w:hyperlink w:anchor="P7598" w:history="1">
        <w:r>
          <w:rPr>
            <w:color w:val="0000FF"/>
          </w:rPr>
          <w:t>строке 900</w:t>
        </w:r>
      </w:hyperlink>
      <w:r>
        <w:t xml:space="preserve"> - сумма выбытий всего;</w:t>
      </w:r>
    </w:p>
    <w:p w:rsidR="00655264" w:rsidRDefault="00655264">
      <w:pPr>
        <w:pStyle w:val="ConsPlusNormal"/>
        <w:ind w:firstLine="540"/>
        <w:jc w:val="both"/>
      </w:pPr>
      <w:r>
        <w:t xml:space="preserve">по </w:t>
      </w:r>
      <w:hyperlink w:anchor="P7638" w:history="1">
        <w:r>
          <w:rPr>
            <w:color w:val="0000FF"/>
          </w:rPr>
          <w:t>строке 980</w:t>
        </w:r>
      </w:hyperlink>
      <w:r>
        <w:t xml:space="preserve"> - показатель возврата дебиторской задолженности прошлых лет;</w:t>
      </w:r>
    </w:p>
    <w:p w:rsidR="00655264" w:rsidRDefault="00655264">
      <w:pPr>
        <w:pStyle w:val="ConsPlusNormal"/>
        <w:ind w:firstLine="540"/>
        <w:jc w:val="both"/>
      </w:pPr>
      <w:r>
        <w:t xml:space="preserve">по </w:t>
      </w:r>
      <w:hyperlink w:anchor="P7643" w:history="1">
        <w:r>
          <w:rPr>
            <w:color w:val="0000FF"/>
          </w:rPr>
          <w:t>строке 990</w:t>
        </w:r>
      </w:hyperlink>
      <w:r>
        <w:t xml:space="preserve"> - суммы предоставленных денежных обеспечений, отраженных в корреспонденции со счетом 021005000 "Расчеты с прочими дебиторами";</w:t>
      </w:r>
    </w:p>
    <w:p w:rsidR="00655264" w:rsidRDefault="00655264">
      <w:pPr>
        <w:pStyle w:val="ConsPlusNormal"/>
        <w:ind w:firstLine="540"/>
        <w:jc w:val="both"/>
      </w:pPr>
      <w:hyperlink w:anchor="P7598" w:history="1">
        <w:r>
          <w:rPr>
            <w:color w:val="0000FF"/>
          </w:rPr>
          <w:t>строка 900</w:t>
        </w:r>
      </w:hyperlink>
      <w:r>
        <w:t xml:space="preserve"> по графам 3, 4 не заполняется;</w:t>
      </w:r>
    </w:p>
    <w:p w:rsidR="00655264" w:rsidRDefault="00655264">
      <w:pPr>
        <w:pStyle w:val="ConsPlusNormal"/>
        <w:ind w:firstLine="540"/>
        <w:jc w:val="both"/>
      </w:pPr>
      <w:hyperlink w:anchor="P7638" w:history="1">
        <w:r>
          <w:rPr>
            <w:color w:val="0000FF"/>
          </w:rPr>
          <w:t>строки 980</w:t>
        </w:r>
      </w:hyperlink>
      <w:r>
        <w:t xml:space="preserve">, </w:t>
      </w:r>
      <w:hyperlink w:anchor="P7643" w:history="1">
        <w:r>
          <w:rPr>
            <w:color w:val="0000FF"/>
          </w:rPr>
          <w:t>990</w:t>
        </w:r>
      </w:hyperlink>
      <w:r>
        <w:t xml:space="preserve"> по графе 3 не заполняются.</w:t>
      </w:r>
    </w:p>
    <w:p w:rsidR="00655264" w:rsidRDefault="00655264">
      <w:pPr>
        <w:pStyle w:val="ConsPlusNormal"/>
        <w:jc w:val="both"/>
      </w:pPr>
      <w:r>
        <w:t xml:space="preserve">(п. 150.2 введен </w:t>
      </w:r>
      <w:hyperlink r:id="rId675" w:history="1">
        <w:r>
          <w:rPr>
            <w:color w:val="0000FF"/>
          </w:rPr>
          <w:t>Приказом</w:t>
        </w:r>
      </w:hyperlink>
      <w:r>
        <w:t xml:space="preserve"> Минфина России от 31.12.2015 N 229н)</w:t>
      </w:r>
    </w:p>
    <w:p w:rsidR="00655264" w:rsidRDefault="00655264">
      <w:pPr>
        <w:pStyle w:val="ConsPlusNormal"/>
        <w:ind w:firstLine="540"/>
        <w:jc w:val="both"/>
      </w:pPr>
      <w:r>
        <w:t>150.3. Главный распорядитель, распорядитель бюджетных средств, главный администратор, администратор источников финансирования дефицита бюджета, главный администратор, администратор доходов бюджета составляет консолидированный Отчет (ф. 0503123) на основании консолидированных Отчетов (ф. 0503123) и Отчетов (ф. 0503123),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на основании данных строки "денежные расчеты" сводной Справки (ф. 0503125 по коду счета 130404000) в части:</w:t>
      </w:r>
    </w:p>
    <w:p w:rsidR="00655264" w:rsidRDefault="00655264">
      <w:pPr>
        <w:pStyle w:val="ConsPlusNormal"/>
        <w:ind w:firstLine="540"/>
        <w:jc w:val="both"/>
      </w:pPr>
      <w:r>
        <w:t>операций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со счетов в рублях и иностранной валюте, открытых в кредитных организациях, денежных средств на счета в рублях и иностранной валюте, открытые распорядителям (получателям) бюджетных средств, администраторам источников финансирования дефицита бюджета в кредитных организациях;</w:t>
      </w:r>
    </w:p>
    <w:p w:rsidR="00655264" w:rsidRDefault="00655264">
      <w:pPr>
        <w:pStyle w:val="ConsPlusNormal"/>
        <w:ind w:firstLine="540"/>
        <w:jc w:val="both"/>
      </w:pPr>
      <w:r>
        <w:t>операций распорядителей, получателей бюджетных средств, администратора источников финансирования дефицита бюджета по перечислению (возврату денежных средств) со счетов в рублях и иностранной валюте, открытых в кредитных организациях, на счета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в рублях и иностранной валюте, открытые в кредитной организации;</w:t>
      </w:r>
    </w:p>
    <w:p w:rsidR="00655264" w:rsidRDefault="00655264">
      <w:pPr>
        <w:pStyle w:val="ConsPlusNormal"/>
        <w:ind w:firstLine="540"/>
        <w:jc w:val="both"/>
      </w:pPr>
      <w:r>
        <w:t>операций распорядителя (получателя) бюджетных средств, администратора источников финансирования дефицита бюджета по поступлению на счета в рублях и иностранной валюте, открытые в кредитных организациях, денежных средств от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с его лицевого счета, открытого в финансовом органе, а также операций по их возврату.</w:t>
      </w:r>
    </w:p>
    <w:p w:rsidR="00655264" w:rsidRDefault="00655264">
      <w:pPr>
        <w:pStyle w:val="ConsPlusNormal"/>
        <w:ind w:firstLine="540"/>
        <w:jc w:val="both"/>
      </w:pPr>
      <w:r>
        <w:t xml:space="preserve">Показатели </w:t>
      </w:r>
      <w:hyperlink w:anchor="P7522" w:history="1">
        <w:r>
          <w:rPr>
            <w:color w:val="0000FF"/>
          </w:rPr>
          <w:t>строк 450</w:t>
        </w:r>
      </w:hyperlink>
      <w:r>
        <w:t xml:space="preserve">, </w:t>
      </w:r>
      <w:hyperlink w:anchor="P7526" w:history="1">
        <w:r>
          <w:rPr>
            <w:color w:val="0000FF"/>
          </w:rPr>
          <w:t>451</w:t>
        </w:r>
      </w:hyperlink>
      <w:r>
        <w:t xml:space="preserve">, </w:t>
      </w:r>
      <w:hyperlink w:anchor="P7531" w:history="1">
        <w:r>
          <w:rPr>
            <w:color w:val="0000FF"/>
          </w:rPr>
          <w:t>452</w:t>
        </w:r>
      </w:hyperlink>
      <w:r>
        <w:t xml:space="preserve"> граф 4, 5 консолидированного Отчета (ф. 0503123) должны быть равны нулю.</w:t>
      </w:r>
    </w:p>
    <w:p w:rsidR="00655264" w:rsidRDefault="00655264">
      <w:pPr>
        <w:pStyle w:val="ConsPlusNormal"/>
        <w:jc w:val="both"/>
      </w:pPr>
      <w:r>
        <w:t xml:space="preserve">(п. 150.3 введен </w:t>
      </w:r>
      <w:hyperlink r:id="rId676" w:history="1">
        <w:r>
          <w:rPr>
            <w:color w:val="0000FF"/>
          </w:rPr>
          <w:t>Приказом</w:t>
        </w:r>
      </w:hyperlink>
      <w:r>
        <w:t xml:space="preserve"> Минфина России от 31.12.2015 N 229н)</w:t>
      </w:r>
    </w:p>
    <w:p w:rsidR="00655264" w:rsidRDefault="00655264">
      <w:pPr>
        <w:pStyle w:val="ConsPlusNormal"/>
        <w:ind w:firstLine="540"/>
        <w:jc w:val="both"/>
      </w:pPr>
      <w:r>
        <w:t>150.4. Финансовый орган на основании данных консолидированных Отчетов (ф. 0503123),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составляют сводный Отчет (ф. 0503123) путем суммирования одноименных показателей по строкам и графам соответствующих разделов отчета.</w:t>
      </w:r>
    </w:p>
    <w:p w:rsidR="00655264" w:rsidRDefault="00655264">
      <w:pPr>
        <w:pStyle w:val="ConsPlusNormal"/>
        <w:jc w:val="both"/>
      </w:pPr>
      <w:r>
        <w:t xml:space="preserve">(п. 150.4 введен </w:t>
      </w:r>
      <w:hyperlink r:id="rId677" w:history="1">
        <w:r>
          <w:rPr>
            <w:color w:val="0000FF"/>
          </w:rPr>
          <w:t>Приказом</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 xml:space="preserve">Пояснительная записка </w:t>
      </w:r>
      <w:hyperlink w:anchor="P12881" w:history="1">
        <w:r>
          <w:rPr>
            <w:color w:val="0000FF"/>
          </w:rPr>
          <w:t>(ф. 0503160)</w:t>
        </w:r>
      </w:hyperlink>
    </w:p>
    <w:p w:rsidR="00655264" w:rsidRDefault="00655264">
      <w:pPr>
        <w:pStyle w:val="ConsPlusNormal"/>
        <w:ind w:firstLine="540"/>
        <w:jc w:val="both"/>
      </w:pPr>
    </w:p>
    <w:p w:rsidR="00655264" w:rsidRDefault="00655264">
      <w:pPr>
        <w:pStyle w:val="ConsPlusNormal"/>
        <w:ind w:firstLine="540"/>
        <w:jc w:val="both"/>
      </w:pPr>
      <w:r>
        <w:t>151. Пояснительная записка (ф. 0503160) оформляется субъектом бюджетной отчетности с периодичностью, установленной для Таблиц (Приложений) из состава Пояснительной записки (ф. 0503160). При этом в составе месячной отчетности подлежит формированию текстовая часть Пояснительной записки (ф. 0503160) в случае необходимости пояснения отдельных показателей месячной бюджетной отчетности.</w:t>
      </w:r>
    </w:p>
    <w:p w:rsidR="00655264" w:rsidRDefault="00655264">
      <w:pPr>
        <w:pStyle w:val="ConsPlusNormal"/>
        <w:jc w:val="both"/>
      </w:pPr>
      <w:r>
        <w:t xml:space="preserve">(в ред. </w:t>
      </w:r>
      <w:hyperlink r:id="rId678" w:history="1">
        <w:r>
          <w:rPr>
            <w:color w:val="0000FF"/>
          </w:rPr>
          <w:t>Приказа</w:t>
        </w:r>
      </w:hyperlink>
      <w:r>
        <w:t xml:space="preserve"> Минфина России от 26.10.2012 N 138н)</w:t>
      </w:r>
    </w:p>
    <w:p w:rsidR="00655264" w:rsidRDefault="00655264">
      <w:pPr>
        <w:pStyle w:val="ConsPlusNormal"/>
        <w:ind w:firstLine="540"/>
        <w:jc w:val="both"/>
      </w:pPr>
      <w:bookmarkStart w:id="38" w:name="P1891"/>
      <w:bookmarkEnd w:id="38"/>
      <w:r>
        <w:t>152. Пояснительная записка (ф. 0503160) составляется в разрезе следующих разделов:</w:t>
      </w:r>
    </w:p>
    <w:p w:rsidR="00655264" w:rsidRDefault="00655264">
      <w:pPr>
        <w:pStyle w:val="ConsPlusNormal"/>
        <w:ind w:firstLine="540"/>
        <w:jc w:val="both"/>
      </w:pPr>
      <w:r>
        <w:t>Раздел 1 "Организационная структура субъекта бюджетной отчетности", включающий:</w:t>
      </w:r>
    </w:p>
    <w:p w:rsidR="00655264" w:rsidRDefault="00655264">
      <w:pPr>
        <w:pStyle w:val="ConsPlusNormal"/>
        <w:ind w:firstLine="540"/>
        <w:jc w:val="both"/>
      </w:pPr>
      <w:r>
        <w:t xml:space="preserve">Сведения об основных направлениях деятельности </w:t>
      </w:r>
      <w:hyperlink w:anchor="P12927" w:history="1">
        <w:r>
          <w:rPr>
            <w:color w:val="0000FF"/>
          </w:rPr>
          <w:t>(Таблица N 1)</w:t>
        </w:r>
      </w:hyperlink>
      <w:r>
        <w:t>;</w:t>
      </w:r>
    </w:p>
    <w:p w:rsidR="00655264" w:rsidRDefault="00655264">
      <w:pPr>
        <w:pStyle w:val="ConsPlusNormal"/>
        <w:ind w:firstLine="540"/>
        <w:jc w:val="both"/>
      </w:pPr>
      <w:r>
        <w:t xml:space="preserve">Сведения о количестве подведомственных участников бюджетного процесса, учреждений и государственных (муниципальных) унитарных предприятий </w:t>
      </w:r>
      <w:hyperlink w:anchor="P13099" w:history="1">
        <w:r>
          <w:rPr>
            <w:color w:val="0000FF"/>
          </w:rPr>
          <w:t>(ф. 0503161)</w:t>
        </w:r>
      </w:hyperlink>
      <w:r>
        <w:t>;</w:t>
      </w:r>
    </w:p>
    <w:p w:rsidR="00655264" w:rsidRDefault="00655264">
      <w:pPr>
        <w:pStyle w:val="ConsPlusNormal"/>
        <w:jc w:val="both"/>
      </w:pPr>
      <w:r>
        <w:t xml:space="preserve">(в ред. </w:t>
      </w:r>
      <w:hyperlink r:id="rId679" w:history="1">
        <w:r>
          <w:rPr>
            <w:color w:val="0000FF"/>
          </w:rPr>
          <w:t>Приказа</w:t>
        </w:r>
      </w:hyperlink>
      <w:r>
        <w:t xml:space="preserve"> Минфина России от 19.12.2014 N 157н)</w:t>
      </w:r>
    </w:p>
    <w:p w:rsidR="00655264" w:rsidRDefault="00655264">
      <w:pPr>
        <w:pStyle w:val="ConsPlusNormal"/>
        <w:ind w:firstLine="540"/>
        <w:jc w:val="both"/>
      </w:pPr>
      <w: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rsidR="00655264" w:rsidRDefault="00655264">
      <w:pPr>
        <w:pStyle w:val="ConsPlusNormal"/>
        <w:ind w:firstLine="540"/>
        <w:jc w:val="both"/>
      </w:pPr>
      <w:r>
        <w:t>о наличии государственных (муниципальных) унитарных и казенных предприятий и изменениях в их количестве, произошедших за отчетный период;</w:t>
      </w:r>
    </w:p>
    <w:p w:rsidR="00655264" w:rsidRDefault="00655264">
      <w:pPr>
        <w:pStyle w:val="ConsPlusNormal"/>
        <w:ind w:firstLine="540"/>
        <w:jc w:val="both"/>
      </w:pPr>
      <w:r>
        <w:t>об изменении состава бюджетных полномочий получателей, распорядителей бюджетных средств, находящихся в ведении главного распорядителя (распорядителя) бюджетных средств, а также администраторов, находящихся в ведении главных администраторов источников финансирования дефицита бюджета, главных администраторов доходов бюджета;</w:t>
      </w:r>
    </w:p>
    <w:p w:rsidR="00655264" w:rsidRDefault="00655264">
      <w:pPr>
        <w:pStyle w:val="ConsPlusNormal"/>
        <w:ind w:firstLine="540"/>
        <w:jc w:val="both"/>
      </w:pPr>
      <w:r>
        <w:t>Раздел 2 "Результаты деятельности субъекта бюджетной отчетности", включающий:</w:t>
      </w:r>
    </w:p>
    <w:p w:rsidR="00655264" w:rsidRDefault="00655264">
      <w:pPr>
        <w:pStyle w:val="ConsPlusNormal"/>
        <w:ind w:firstLine="540"/>
        <w:jc w:val="both"/>
      </w:pPr>
      <w:r>
        <w:t xml:space="preserve">Сведения о мерах по повышению эффективности расходования бюджетных средств </w:t>
      </w:r>
      <w:hyperlink w:anchor="P12944" w:history="1">
        <w:r>
          <w:rPr>
            <w:color w:val="0000FF"/>
          </w:rPr>
          <w:t>(Таблица N 2)</w:t>
        </w:r>
      </w:hyperlink>
      <w:r>
        <w:t>;</w:t>
      </w:r>
    </w:p>
    <w:p w:rsidR="00655264" w:rsidRDefault="00655264">
      <w:pPr>
        <w:pStyle w:val="ConsPlusNormal"/>
        <w:ind w:firstLine="540"/>
        <w:jc w:val="both"/>
      </w:pPr>
      <w:r>
        <w:t xml:space="preserve">Сведения о результатах деятельности </w:t>
      </w:r>
      <w:hyperlink w:anchor="P13192" w:history="1">
        <w:r>
          <w:rPr>
            <w:color w:val="0000FF"/>
          </w:rPr>
          <w:t>(ф. 0503162)</w:t>
        </w:r>
      </w:hyperlink>
      <w:r>
        <w:t>;</w:t>
      </w:r>
    </w:p>
    <w:p w:rsidR="00655264" w:rsidRDefault="00655264">
      <w:pPr>
        <w:pStyle w:val="ConsPlusNormal"/>
        <w:ind w:firstLine="540"/>
        <w:jc w:val="both"/>
      </w:pPr>
      <w: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 в том числе:</w:t>
      </w:r>
    </w:p>
    <w:p w:rsidR="00655264" w:rsidRDefault="00655264">
      <w:pPr>
        <w:pStyle w:val="ConsPlusNormal"/>
        <w:ind w:firstLine="540"/>
        <w:jc w:val="both"/>
      </w:pPr>
      <w:r>
        <w:t>о мерах по повышению квалификации и переподготовке специалистов;</w:t>
      </w:r>
    </w:p>
    <w:p w:rsidR="00655264" w:rsidRDefault="00655264">
      <w:pPr>
        <w:pStyle w:val="ConsPlusNormal"/>
        <w:ind w:firstLine="540"/>
        <w:jc w:val="both"/>
      </w:pPr>
      <w:r>
        <w:t xml:space="preserve">о ресурсах (численность работников, стоимость имущества, бюджетные расходы, объемы закупок и т.д.), используемых для достижения показателей результативности деятельности субъекта бюджетной отчетности (разъяснения к форме </w:t>
      </w:r>
      <w:hyperlink w:anchor="P13192" w:history="1">
        <w:r>
          <w:rPr>
            <w:color w:val="0000FF"/>
          </w:rPr>
          <w:t>0503162</w:t>
        </w:r>
      </w:hyperlink>
      <w:r>
        <w:t>);</w:t>
      </w:r>
    </w:p>
    <w:p w:rsidR="00655264" w:rsidRDefault="00655264">
      <w:pPr>
        <w:pStyle w:val="ConsPlusNormal"/>
        <w:ind w:firstLine="540"/>
        <w:jc w:val="both"/>
      </w:pPr>
      <w: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655264" w:rsidRDefault="00655264">
      <w:pPr>
        <w:pStyle w:val="ConsPlusNormal"/>
        <w:ind w:firstLine="540"/>
        <w:jc w:val="both"/>
      </w:pPr>
      <w:r>
        <w:t>Раздел 3 "Анализ отчета об исполнении бюджета субъектом бюджетной отчетности", включающий:</w:t>
      </w:r>
    </w:p>
    <w:p w:rsidR="00655264" w:rsidRDefault="00655264">
      <w:pPr>
        <w:pStyle w:val="ConsPlusNormal"/>
        <w:ind w:firstLine="540"/>
        <w:jc w:val="both"/>
      </w:pPr>
      <w:r>
        <w:t xml:space="preserve">Сведения об исполнении текстовых статей закона (решения) о бюджете </w:t>
      </w:r>
      <w:hyperlink w:anchor="P12971" w:history="1">
        <w:r>
          <w:rPr>
            <w:color w:val="0000FF"/>
          </w:rPr>
          <w:t>(Таблица N 3)</w:t>
        </w:r>
      </w:hyperlink>
      <w:r>
        <w:t>;</w:t>
      </w:r>
    </w:p>
    <w:p w:rsidR="00655264" w:rsidRDefault="00655264">
      <w:pPr>
        <w:pStyle w:val="ConsPlusNormal"/>
        <w:ind w:firstLine="540"/>
        <w:jc w:val="both"/>
      </w:pPr>
      <w:r>
        <w:t xml:space="preserve">Сведения об изменениях бюджетной росписи главного распорядителя бюджетных средств </w:t>
      </w:r>
      <w:hyperlink w:anchor="P13250" w:history="1">
        <w:r>
          <w:rPr>
            <w:color w:val="0000FF"/>
          </w:rPr>
          <w:t>(ф. 0503163)</w:t>
        </w:r>
      </w:hyperlink>
      <w:r>
        <w:t>;</w:t>
      </w:r>
    </w:p>
    <w:p w:rsidR="00655264" w:rsidRDefault="00655264">
      <w:pPr>
        <w:pStyle w:val="ConsPlusNormal"/>
        <w:jc w:val="both"/>
      </w:pPr>
      <w:r>
        <w:t xml:space="preserve">(в ред. </w:t>
      </w:r>
      <w:hyperlink r:id="rId68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Сведения об исполнении бюджета </w:t>
      </w:r>
      <w:hyperlink w:anchor="P13289" w:history="1">
        <w:r>
          <w:rPr>
            <w:color w:val="0000FF"/>
          </w:rPr>
          <w:t>(ф. 0503164)</w:t>
        </w:r>
      </w:hyperlink>
      <w:r>
        <w:t>;</w:t>
      </w:r>
    </w:p>
    <w:p w:rsidR="00655264" w:rsidRDefault="00655264">
      <w:pPr>
        <w:pStyle w:val="ConsPlusNormal"/>
        <w:ind w:firstLine="540"/>
        <w:jc w:val="both"/>
      </w:pPr>
      <w:r>
        <w:t xml:space="preserve">Сведения об исполнении мероприятий в рамках целевых программ </w:t>
      </w:r>
      <w:hyperlink w:anchor="P13503" w:history="1">
        <w:r>
          <w:rPr>
            <w:color w:val="0000FF"/>
          </w:rPr>
          <w:t>(ф. 0503166)</w:t>
        </w:r>
      </w:hyperlink>
      <w:r>
        <w:t>;</w:t>
      </w:r>
    </w:p>
    <w:p w:rsidR="00655264" w:rsidRDefault="00655264">
      <w:pPr>
        <w:pStyle w:val="ConsPlusNormal"/>
        <w:ind w:firstLine="540"/>
        <w:jc w:val="both"/>
      </w:pPr>
      <w:r>
        <w:t xml:space="preserve">Сведения о целевых иностранных кредитах </w:t>
      </w:r>
      <w:hyperlink w:anchor="P13586" w:history="1">
        <w:r>
          <w:rPr>
            <w:color w:val="0000FF"/>
          </w:rPr>
          <w:t>(ф. 0503167)</w:t>
        </w:r>
      </w:hyperlink>
      <w:r>
        <w:t>;</w:t>
      </w:r>
    </w:p>
    <w:p w:rsidR="00655264" w:rsidRDefault="00655264">
      <w:pPr>
        <w:pStyle w:val="ConsPlusNormal"/>
        <w:ind w:firstLine="540"/>
        <w:jc w:val="both"/>
      </w:pPr>
      <w:r>
        <w:t xml:space="preserve">абзац исключен. - </w:t>
      </w:r>
      <w:hyperlink r:id="rId681" w:history="1">
        <w:r>
          <w:rPr>
            <w:color w:val="0000FF"/>
          </w:rPr>
          <w:t>Приказ</w:t>
        </w:r>
      </w:hyperlink>
      <w:r>
        <w:t xml:space="preserve"> Минфина России от 26.10.2012 N 138н;</w:t>
      </w:r>
    </w:p>
    <w:p w:rsidR="00655264" w:rsidRDefault="00655264">
      <w:pPr>
        <w:pStyle w:val="ConsPlusNormal"/>
        <w:ind w:firstLine="540"/>
        <w:jc w:val="both"/>
      </w:pPr>
      <w:r>
        <w:t>информация, характеризующая результаты анализа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p w:rsidR="00655264" w:rsidRDefault="00655264">
      <w:pPr>
        <w:pStyle w:val="ConsPlusNormal"/>
        <w:ind w:firstLine="540"/>
        <w:jc w:val="both"/>
      </w:pPr>
      <w:r>
        <w:t>информация об эффективности использования средств федерального бюджета (конкретные результаты) в рамках федеральных целевых программ представляется в разрезе подпрограмм, а также непрограммной части;</w:t>
      </w:r>
    </w:p>
    <w:p w:rsidR="00655264" w:rsidRDefault="00655264">
      <w:pPr>
        <w:pStyle w:val="ConsPlusNormal"/>
        <w:jc w:val="both"/>
      </w:pPr>
      <w:r>
        <w:t xml:space="preserve">(в ред. </w:t>
      </w:r>
      <w:hyperlink r:id="rId682" w:history="1">
        <w:r>
          <w:rPr>
            <w:color w:val="0000FF"/>
          </w:rPr>
          <w:t>Приказа</w:t>
        </w:r>
      </w:hyperlink>
      <w:r>
        <w:t xml:space="preserve"> Минфина России от 19.12.2014 N 157н)</w:t>
      </w:r>
    </w:p>
    <w:p w:rsidR="00655264" w:rsidRDefault="00655264">
      <w:pPr>
        <w:pStyle w:val="ConsPlusNormal"/>
        <w:ind w:firstLine="540"/>
        <w:jc w:val="both"/>
      </w:pPr>
      <w:r>
        <w:t>иную информацию, оказавшую существенное влияние и характеризующую результаты исполнения бюджета субъектом бюджетной отчетности за отчетный период, не нашедшую отражения в таблицах и приложениях, включаемых в раздел;</w:t>
      </w:r>
    </w:p>
    <w:p w:rsidR="00655264" w:rsidRDefault="00655264">
      <w:pPr>
        <w:pStyle w:val="ConsPlusNormal"/>
        <w:ind w:firstLine="540"/>
        <w:jc w:val="both"/>
      </w:pPr>
      <w: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rsidR="00655264" w:rsidRDefault="00655264">
      <w:pPr>
        <w:pStyle w:val="ConsPlusNormal"/>
        <w:jc w:val="both"/>
      </w:pPr>
      <w:r>
        <w:t xml:space="preserve">(в ред. </w:t>
      </w:r>
      <w:hyperlink r:id="rId683" w:history="1">
        <w:r>
          <w:rPr>
            <w:color w:val="0000FF"/>
          </w:rPr>
          <w:t>Приказа</w:t>
        </w:r>
      </w:hyperlink>
      <w:r>
        <w:t xml:space="preserve"> Минфина России от 26.10.2012 N 138н)</w:t>
      </w:r>
    </w:p>
    <w:p w:rsidR="00655264" w:rsidRDefault="00655264">
      <w:pPr>
        <w:pStyle w:val="ConsPlusNormal"/>
        <w:ind w:firstLine="540"/>
        <w:jc w:val="both"/>
      </w:pPr>
      <w:r>
        <w:t>Раздел 4 "Анализ показателей бухгалтерской отчетности субъекта бюджетной отчетности", включающий:</w:t>
      </w:r>
    </w:p>
    <w:p w:rsidR="00655264" w:rsidRDefault="00655264">
      <w:pPr>
        <w:pStyle w:val="ConsPlusNormal"/>
        <w:jc w:val="both"/>
      </w:pPr>
      <w:r>
        <w:t xml:space="preserve">(в ред. </w:t>
      </w:r>
      <w:hyperlink r:id="rId68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Сведения о движении нефинансовых активов </w:t>
      </w:r>
      <w:hyperlink w:anchor="P13657" w:history="1">
        <w:r>
          <w:rPr>
            <w:color w:val="0000FF"/>
          </w:rPr>
          <w:t>(ф. 0503168)</w:t>
        </w:r>
      </w:hyperlink>
      <w:r>
        <w:t>;</w:t>
      </w:r>
    </w:p>
    <w:p w:rsidR="00655264" w:rsidRDefault="00655264">
      <w:pPr>
        <w:pStyle w:val="ConsPlusNormal"/>
        <w:ind w:firstLine="540"/>
        <w:jc w:val="both"/>
      </w:pPr>
      <w:r>
        <w:t xml:space="preserve">Сведения по дебиторской и кредиторской задолженности </w:t>
      </w:r>
      <w:hyperlink w:anchor="P14436" w:history="1">
        <w:r>
          <w:rPr>
            <w:color w:val="0000FF"/>
          </w:rPr>
          <w:t>(ф. 0503169)</w:t>
        </w:r>
      </w:hyperlink>
      <w:r>
        <w:t>;</w:t>
      </w:r>
    </w:p>
    <w:p w:rsidR="00655264" w:rsidRDefault="00655264">
      <w:pPr>
        <w:pStyle w:val="ConsPlusNormal"/>
        <w:ind w:firstLine="540"/>
        <w:jc w:val="both"/>
      </w:pPr>
      <w:r>
        <w:t xml:space="preserve">Сведения о финансовых вложениях получателя бюджетных средств, администратора источников финансирования дефицита бюджета </w:t>
      </w:r>
      <w:hyperlink w:anchor="P14787" w:history="1">
        <w:r>
          <w:rPr>
            <w:color w:val="0000FF"/>
          </w:rPr>
          <w:t>(ф. 0503171)</w:t>
        </w:r>
      </w:hyperlink>
      <w:r>
        <w:t>;</w:t>
      </w:r>
    </w:p>
    <w:p w:rsidR="00655264" w:rsidRDefault="00655264">
      <w:pPr>
        <w:pStyle w:val="ConsPlusNormal"/>
        <w:ind w:firstLine="540"/>
        <w:jc w:val="both"/>
      </w:pPr>
      <w:r>
        <w:t xml:space="preserve">Сведения о государственном (муниципальном) долге, предоставленных бюджетных кредитах </w:t>
      </w:r>
      <w:hyperlink w:anchor="P14865" w:history="1">
        <w:r>
          <w:rPr>
            <w:color w:val="0000FF"/>
          </w:rPr>
          <w:t>(ф. 0503172)</w:t>
        </w:r>
      </w:hyperlink>
      <w:r>
        <w:t>;</w:t>
      </w:r>
    </w:p>
    <w:p w:rsidR="00655264" w:rsidRDefault="00655264">
      <w:pPr>
        <w:pStyle w:val="ConsPlusNormal"/>
        <w:jc w:val="both"/>
      </w:pPr>
      <w:r>
        <w:t xml:space="preserve">(в ред. </w:t>
      </w:r>
      <w:hyperlink r:id="rId68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Сведения об изменении остатков валюты баланса </w:t>
      </w:r>
      <w:hyperlink w:anchor="P15011" w:history="1">
        <w:r>
          <w:rPr>
            <w:color w:val="0000FF"/>
          </w:rPr>
          <w:t>(ф. 0503173)</w:t>
        </w:r>
      </w:hyperlink>
      <w:r>
        <w:t>;</w:t>
      </w:r>
    </w:p>
    <w:p w:rsidR="00655264" w:rsidRDefault="00655264">
      <w:pPr>
        <w:pStyle w:val="ConsPlusNormal"/>
        <w:ind w:firstLine="540"/>
        <w:jc w:val="both"/>
      </w:pPr>
      <w:r>
        <w:t xml:space="preserve">абзац исключен. - </w:t>
      </w:r>
      <w:hyperlink r:id="rId686"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Сведения о принятых и неисполненных обязательствах получателя бюджетных средств </w:t>
      </w:r>
      <w:hyperlink w:anchor="P15996" w:history="1">
        <w:r>
          <w:rPr>
            <w:color w:val="0000FF"/>
          </w:rPr>
          <w:t>(ф. 0503175)</w:t>
        </w:r>
      </w:hyperlink>
      <w:r>
        <w:t>;</w:t>
      </w:r>
    </w:p>
    <w:p w:rsidR="00655264" w:rsidRDefault="00655264">
      <w:pPr>
        <w:pStyle w:val="ConsPlusNormal"/>
        <w:jc w:val="both"/>
      </w:pPr>
      <w:r>
        <w:t xml:space="preserve">(абзац введен </w:t>
      </w:r>
      <w:hyperlink r:id="rId687"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Сведения по ущербу имуществу, хищениях денежных средств и материальных ценностей </w:t>
      </w:r>
      <w:hyperlink w:anchor="P16315" w:history="1">
        <w:r>
          <w:rPr>
            <w:color w:val="0000FF"/>
          </w:rPr>
          <w:t>(ф. 0503176)</w:t>
        </w:r>
      </w:hyperlink>
      <w:r>
        <w:t>;</w:t>
      </w:r>
    </w:p>
    <w:p w:rsidR="00655264" w:rsidRDefault="00655264">
      <w:pPr>
        <w:pStyle w:val="ConsPlusNormal"/>
        <w:jc w:val="both"/>
      </w:pPr>
      <w:r>
        <w:t xml:space="preserve">(в ред. </w:t>
      </w:r>
      <w:hyperlink r:id="rId68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Сведения об остатках денежных средств на счетах получателя бюджетных средств </w:t>
      </w:r>
      <w:hyperlink w:anchor="P16545" w:history="1">
        <w:r>
          <w:rPr>
            <w:color w:val="0000FF"/>
          </w:rPr>
          <w:t>(ф. 0503178)</w:t>
        </w:r>
      </w:hyperlink>
      <w:r>
        <w:t>;</w:t>
      </w:r>
    </w:p>
    <w:p w:rsidR="00655264" w:rsidRDefault="00655264">
      <w:pPr>
        <w:pStyle w:val="ConsPlusNormal"/>
        <w:ind w:firstLine="540"/>
        <w:jc w:val="both"/>
      </w:pPr>
      <w: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655264" w:rsidRDefault="00655264">
      <w:pPr>
        <w:pStyle w:val="ConsPlusNormal"/>
        <w:jc w:val="both"/>
      </w:pPr>
      <w:r>
        <w:t xml:space="preserve">(в ред. </w:t>
      </w:r>
      <w:hyperlink r:id="rId689" w:history="1">
        <w:r>
          <w:rPr>
            <w:color w:val="0000FF"/>
          </w:rPr>
          <w:t>Приказа</w:t>
        </w:r>
      </w:hyperlink>
      <w:r>
        <w:t xml:space="preserve"> Минфина России от 29.12.2011 N 191н)</w:t>
      </w:r>
    </w:p>
    <w:p w:rsidR="00655264" w:rsidRDefault="00655264">
      <w:pPr>
        <w:pStyle w:val="ConsPlusNormal"/>
        <w:ind w:firstLine="540"/>
        <w:jc w:val="both"/>
      </w:pPr>
      <w:r>
        <w:t>Раздел 5 "Прочие вопросы деятельности субъекта бюджетной отчетности", включающий:</w:t>
      </w:r>
    </w:p>
    <w:p w:rsidR="00655264" w:rsidRDefault="00655264">
      <w:pPr>
        <w:pStyle w:val="ConsPlusNormal"/>
        <w:ind w:firstLine="540"/>
        <w:jc w:val="both"/>
      </w:pPr>
      <w:r>
        <w:t xml:space="preserve">Сведения об особенностях ведения бюджетного учета </w:t>
      </w:r>
      <w:hyperlink w:anchor="P12989" w:history="1">
        <w:r>
          <w:rPr>
            <w:color w:val="0000FF"/>
          </w:rPr>
          <w:t>(Таблица N 4)</w:t>
        </w:r>
      </w:hyperlink>
      <w:r>
        <w:t>;</w:t>
      </w:r>
    </w:p>
    <w:p w:rsidR="00655264" w:rsidRDefault="00655264">
      <w:pPr>
        <w:pStyle w:val="ConsPlusNormal"/>
        <w:ind w:firstLine="540"/>
        <w:jc w:val="both"/>
      </w:pPr>
      <w:r>
        <w:t xml:space="preserve">Сведения о результатах мероприятий внутреннего государственного (муниципального) финансового контроля </w:t>
      </w:r>
      <w:hyperlink w:anchor="P13010" w:history="1">
        <w:r>
          <w:rPr>
            <w:color w:val="0000FF"/>
          </w:rPr>
          <w:t>(Таблица N 5)</w:t>
        </w:r>
      </w:hyperlink>
      <w:r>
        <w:t>;</w:t>
      </w:r>
    </w:p>
    <w:p w:rsidR="00655264" w:rsidRDefault="00655264">
      <w:pPr>
        <w:pStyle w:val="ConsPlusNormal"/>
        <w:jc w:val="both"/>
      </w:pPr>
      <w:r>
        <w:t xml:space="preserve">(в ред. </w:t>
      </w:r>
      <w:hyperlink r:id="rId69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Сведения о проведении инвентаризаций </w:t>
      </w:r>
      <w:hyperlink w:anchor="P13032" w:history="1">
        <w:r>
          <w:rPr>
            <w:color w:val="0000FF"/>
          </w:rPr>
          <w:t>(Таблица N 6)</w:t>
        </w:r>
      </w:hyperlink>
      <w:r>
        <w:t>;</w:t>
      </w:r>
    </w:p>
    <w:p w:rsidR="00655264" w:rsidRDefault="00655264">
      <w:pPr>
        <w:pStyle w:val="ConsPlusNormal"/>
        <w:ind w:firstLine="540"/>
        <w:jc w:val="both"/>
      </w:pPr>
      <w:r>
        <w:t xml:space="preserve">Сведения об исполнении судебных решений по денежным обязательствам бюджета </w:t>
      </w:r>
      <w:hyperlink w:anchor="P16684" w:history="1">
        <w:r>
          <w:rPr>
            <w:color w:val="0000FF"/>
          </w:rPr>
          <w:t>(ф. 0503296)</w:t>
        </w:r>
      </w:hyperlink>
      <w:r>
        <w:t>;</w:t>
      </w:r>
    </w:p>
    <w:p w:rsidR="00655264" w:rsidRDefault="00655264">
      <w:pPr>
        <w:pStyle w:val="ConsPlusNormal"/>
        <w:jc w:val="both"/>
      </w:pPr>
      <w:r>
        <w:t xml:space="preserve">(абзац введен </w:t>
      </w:r>
      <w:hyperlink r:id="rId691" w:history="1">
        <w:r>
          <w:rPr>
            <w:color w:val="0000FF"/>
          </w:rPr>
          <w:t>Приказом</w:t>
        </w:r>
      </w:hyperlink>
      <w:r>
        <w:t xml:space="preserve"> Минфина России от 26.08.2015 N 135н)</w:t>
      </w:r>
    </w:p>
    <w:p w:rsidR="00655264" w:rsidRDefault="00655264">
      <w:pPr>
        <w:pStyle w:val="ConsPlusNormal"/>
        <w:ind w:firstLine="540"/>
        <w:jc w:val="both"/>
      </w:pPr>
      <w:r>
        <w:t xml:space="preserve">Сведения о результатах внешнего государственного (муниципального) финансового контроля </w:t>
      </w:r>
      <w:hyperlink w:anchor="P13068" w:history="1">
        <w:r>
          <w:rPr>
            <w:color w:val="0000FF"/>
          </w:rPr>
          <w:t>(Таблица N 7)</w:t>
        </w:r>
      </w:hyperlink>
      <w:r>
        <w:t>;</w:t>
      </w:r>
    </w:p>
    <w:p w:rsidR="00655264" w:rsidRDefault="00655264">
      <w:pPr>
        <w:pStyle w:val="ConsPlusNormal"/>
        <w:jc w:val="both"/>
      </w:pPr>
      <w:r>
        <w:t xml:space="preserve">(в ред. </w:t>
      </w:r>
      <w:hyperlink r:id="rId69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Сведения об использовании информационно-коммуникационных технологий </w:t>
      </w:r>
      <w:hyperlink w:anchor="P16325" w:history="1">
        <w:r>
          <w:rPr>
            <w:color w:val="0000FF"/>
          </w:rPr>
          <w:t>(ф. 0503177)</w:t>
        </w:r>
      </w:hyperlink>
      <w:r>
        <w:t>;</w:t>
      </w:r>
    </w:p>
    <w:p w:rsidR="00655264" w:rsidRDefault="00655264">
      <w:pPr>
        <w:pStyle w:val="ConsPlusNormal"/>
        <w:ind w:firstLine="540"/>
        <w:jc w:val="both"/>
      </w:pPr>
      <w: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 в том числе:</w:t>
      </w:r>
    </w:p>
    <w:p w:rsidR="00655264" w:rsidRDefault="00655264">
      <w:pPr>
        <w:pStyle w:val="ConsPlusNormal"/>
        <w:ind w:firstLine="540"/>
        <w:jc w:val="both"/>
      </w:pPr>
      <w:r>
        <w:t>перечень документов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бюджетов, регулирующих вопросы бюджетного учета и отчетности в системе подведомственных ему получателей бюджетных средств, администраторов источников финансирования дефицита бюджета, администраторов доходов бюджета, соответственно;</w:t>
      </w:r>
    </w:p>
    <w:p w:rsidR="00655264" w:rsidRDefault="00655264">
      <w:pPr>
        <w:pStyle w:val="ConsPlusNormal"/>
        <w:jc w:val="both"/>
      </w:pPr>
      <w:r>
        <w:t xml:space="preserve">(в ред. </w:t>
      </w:r>
      <w:hyperlink r:id="rId693" w:history="1">
        <w:r>
          <w:rPr>
            <w:color w:val="0000FF"/>
          </w:rPr>
          <w:t>Приказа</w:t>
        </w:r>
      </w:hyperlink>
      <w:r>
        <w:t xml:space="preserve"> Минфина России от 29.12.2011 N 191н)</w:t>
      </w:r>
    </w:p>
    <w:p w:rsidR="00655264" w:rsidRDefault="00655264">
      <w:pPr>
        <w:pStyle w:val="ConsPlusNormal"/>
        <w:ind w:firstLine="540"/>
        <w:jc w:val="both"/>
      </w:pPr>
      <w:r>
        <w:t>корреспонденция счетов бюджетного учета для отражения хозяйственных операций, утвержденная субъектом учета дополнительно к перечню, установленному Инструкцией по бюджетному учету;</w:t>
      </w:r>
    </w:p>
    <w:p w:rsidR="00655264" w:rsidRDefault="00655264">
      <w:pPr>
        <w:pStyle w:val="ConsPlusNormal"/>
        <w:jc w:val="both"/>
      </w:pPr>
      <w:r>
        <w:t xml:space="preserve">(в ред. </w:t>
      </w:r>
      <w:hyperlink r:id="rId69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перечень форм отчетности, не включенных в состав бюджетной отчетности за отчетный период согласно </w:t>
      </w:r>
      <w:hyperlink w:anchor="P87" w:history="1">
        <w:r>
          <w:rPr>
            <w:color w:val="0000FF"/>
          </w:rPr>
          <w:t>абзацу первому пункта 8</w:t>
        </w:r>
      </w:hyperlink>
      <w:r>
        <w:t xml:space="preserve"> настоящей Инструкции ввиду отсутствия числовых значений показателей.</w:t>
      </w:r>
    </w:p>
    <w:p w:rsidR="00655264" w:rsidRDefault="00655264">
      <w:pPr>
        <w:pStyle w:val="ConsPlusNormal"/>
        <w:jc w:val="both"/>
      </w:pPr>
      <w:r>
        <w:t xml:space="preserve">(в ред. </w:t>
      </w:r>
      <w:hyperlink r:id="rId695"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153. </w:t>
      </w:r>
      <w:hyperlink w:anchor="P12927" w:history="1">
        <w:r>
          <w:rPr>
            <w:color w:val="0000FF"/>
          </w:rPr>
          <w:t>Таблица N 1</w:t>
        </w:r>
      </w:hyperlink>
      <w:r>
        <w:t xml:space="preserve"> "Сведения об основных направлениях деятельности".</w:t>
      </w:r>
    </w:p>
    <w:p w:rsidR="00655264" w:rsidRDefault="00655264">
      <w:pPr>
        <w:pStyle w:val="ConsPlusNormal"/>
        <w:ind w:firstLine="540"/>
        <w:jc w:val="both"/>
      </w:pPr>
      <w:r>
        <w:t>Информация в таблице характеризует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w:t>
      </w:r>
    </w:p>
    <w:p w:rsidR="00655264" w:rsidRDefault="00655264">
      <w:pPr>
        <w:pStyle w:val="ConsPlusNormal"/>
        <w:ind w:firstLine="540"/>
        <w:jc w:val="both"/>
      </w:pPr>
      <w:r>
        <w:t>Таблица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бюджетов, финансовым органом, органом, осуществляющим кассовое обслуживание исполнения бюджета.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указываются цели, для исполнения которых создан и функционирует субъект бюджетной отчетности.</w:t>
      </w:r>
    </w:p>
    <w:p w:rsidR="00655264" w:rsidRDefault="00655264">
      <w:pPr>
        <w:pStyle w:val="ConsPlusNormal"/>
        <w:ind w:firstLine="540"/>
        <w:jc w:val="both"/>
      </w:pPr>
      <w:r>
        <w:t>В графе 2 указывается краткая характеристика целей деятельности путем отражения основных направлений деятельности и функций субъекта бюджетной отчетности в рамках реализации установленных целей.</w:t>
      </w:r>
    </w:p>
    <w:p w:rsidR="00655264" w:rsidRDefault="00655264">
      <w:pPr>
        <w:pStyle w:val="ConsPlusNormal"/>
        <w:ind w:firstLine="540"/>
        <w:jc w:val="both"/>
      </w:pPr>
      <w:r>
        <w:t>В графе 3 указывается правовое обоснование установленных в графах 1, 2 целей и функций в соответствии с действующими нормативными правовыми и организационно-распорядительными документами.</w:t>
      </w:r>
    </w:p>
    <w:p w:rsidR="00655264" w:rsidRDefault="00655264">
      <w:pPr>
        <w:pStyle w:val="ConsPlusNormal"/>
        <w:ind w:firstLine="540"/>
        <w:jc w:val="both"/>
      </w:pPr>
      <w:r>
        <w:t xml:space="preserve">154. </w:t>
      </w:r>
      <w:hyperlink w:anchor="P12944" w:history="1">
        <w:r>
          <w:rPr>
            <w:color w:val="0000FF"/>
          </w:rPr>
          <w:t>Таблица N 2</w:t>
        </w:r>
      </w:hyperlink>
      <w:r>
        <w:t xml:space="preserve"> "Сведения о мерах по повышению эффективности расходования бюджетных средств".</w:t>
      </w:r>
    </w:p>
    <w:p w:rsidR="00655264" w:rsidRDefault="00655264">
      <w:pPr>
        <w:pStyle w:val="ConsPlusNormal"/>
        <w:ind w:firstLine="540"/>
        <w:jc w:val="both"/>
      </w:pPr>
      <w:r>
        <w:t>Информация в таблице характеризует меры по повышению эффективности расходования бюджетных средств, проводимые субъектом бюджетной отчетности на основании организационно-распорядительных документов главного распорядителя, распорядителя и получателя бюджетных средств, главного администратора, администратора, осуществляющего отдельные полномочия главного администратора и администратора источников финансирования дефицита бюджета.</w:t>
      </w:r>
    </w:p>
    <w:p w:rsidR="00655264" w:rsidRDefault="00655264">
      <w:pPr>
        <w:pStyle w:val="ConsPlusNormal"/>
        <w:ind w:firstLine="540"/>
        <w:jc w:val="both"/>
      </w:pPr>
      <w:r>
        <w:t>Таблица оформляется получателем бюджетных средств.</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указывается перечень мероприятий по повышению эффективности расходования бюджетных средств, определенных организационно-распорядительными документами главного распорядителя, распорядителя и получателя бюджетных средств, главного администратора, администратора, осуществляющего отдельные полномочия главного администратора и администратора источников финансирования дефицита бюджета.</w:t>
      </w:r>
    </w:p>
    <w:p w:rsidR="00655264" w:rsidRDefault="00655264">
      <w:pPr>
        <w:pStyle w:val="ConsPlusNormal"/>
        <w:ind w:firstLine="540"/>
        <w:jc w:val="both"/>
      </w:pPr>
      <w:r>
        <w:t>В графах 2 - 4 указываются реквизиты соответствующих организационно-распорядительных документов.</w:t>
      </w:r>
    </w:p>
    <w:p w:rsidR="00655264" w:rsidRDefault="00655264">
      <w:pPr>
        <w:pStyle w:val="ConsPlusNormal"/>
        <w:ind w:firstLine="540"/>
        <w:jc w:val="both"/>
      </w:pPr>
      <w:r>
        <w:t>В графе 5 указываются результаты применения мер (с указанием показателей, характеризующих степень их результативности).</w:t>
      </w:r>
    </w:p>
    <w:p w:rsidR="00655264" w:rsidRDefault="00655264">
      <w:pPr>
        <w:pStyle w:val="ConsPlusNormal"/>
        <w:ind w:firstLine="540"/>
        <w:jc w:val="both"/>
      </w:pPr>
      <w:r>
        <w:t xml:space="preserve">155. </w:t>
      </w:r>
      <w:hyperlink w:anchor="P12971" w:history="1">
        <w:r>
          <w:rPr>
            <w:color w:val="0000FF"/>
          </w:rPr>
          <w:t>Таблица N 3</w:t>
        </w:r>
      </w:hyperlink>
      <w:r>
        <w:t xml:space="preserve"> "Сведения об исполнении текстовых статей закона (решения) о бюджете".</w:t>
      </w:r>
    </w:p>
    <w:p w:rsidR="00655264" w:rsidRDefault="00655264">
      <w:pPr>
        <w:pStyle w:val="ConsPlusNormal"/>
        <w:ind w:firstLine="540"/>
        <w:jc w:val="both"/>
      </w:pPr>
      <w:r>
        <w:t>Информация в таблице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w:t>
      </w:r>
    </w:p>
    <w:p w:rsidR="00655264" w:rsidRDefault="00655264">
      <w:pPr>
        <w:pStyle w:val="ConsPlusNormal"/>
        <w:ind w:firstLine="540"/>
        <w:jc w:val="both"/>
      </w:pPr>
      <w:r>
        <w:t>Таблица оформляется главным распорядителем, распорядителем, главным администратором, администратором, осуществляющим отдельные полномочия главного администратора источников финансирования дефицита бюджета, главным администратором, администратором, осуществляющим отдельные полномочия главного администратора доходов бюджета, финансовым органом.</w:t>
      </w:r>
    </w:p>
    <w:p w:rsidR="00655264" w:rsidRDefault="00655264">
      <w:pPr>
        <w:pStyle w:val="ConsPlusNormal"/>
        <w:ind w:firstLine="540"/>
        <w:jc w:val="both"/>
      </w:pPr>
      <w:r>
        <w:t>Периодичность представления - квартальная, годовая.</w:t>
      </w:r>
    </w:p>
    <w:p w:rsidR="00655264" w:rsidRDefault="00655264">
      <w:pPr>
        <w:pStyle w:val="ConsPlusNormal"/>
        <w:ind w:firstLine="540"/>
        <w:jc w:val="both"/>
      </w:pPr>
      <w:r>
        <w:t>В графе 1 указывается содержание текстовой статьи закона (решения о бюджете), имеющей отношение к субъекту бюджетной отчетности.</w:t>
      </w:r>
    </w:p>
    <w:p w:rsidR="00655264" w:rsidRDefault="00655264">
      <w:pPr>
        <w:pStyle w:val="ConsPlusNormal"/>
        <w:ind w:firstLine="540"/>
        <w:jc w:val="both"/>
      </w:pPr>
      <w:r>
        <w:t>В графе 2 указывается результат исполнения положений текстовых статей (с указанием показателей, характеризующих степень их результативности).</w:t>
      </w:r>
    </w:p>
    <w:p w:rsidR="00655264" w:rsidRDefault="00655264">
      <w:pPr>
        <w:pStyle w:val="ConsPlusNormal"/>
        <w:ind w:firstLine="540"/>
        <w:jc w:val="both"/>
      </w:pPr>
      <w:r>
        <w:t>В графе 3 указываются причины неисполнения положений текстовых статей.</w:t>
      </w:r>
    </w:p>
    <w:p w:rsidR="00655264" w:rsidRDefault="00655264">
      <w:pPr>
        <w:pStyle w:val="ConsPlusNormal"/>
        <w:ind w:firstLine="540"/>
        <w:jc w:val="both"/>
      </w:pPr>
      <w:r>
        <w:t xml:space="preserve">156. </w:t>
      </w:r>
      <w:hyperlink w:anchor="P12989" w:history="1">
        <w:r>
          <w:rPr>
            <w:color w:val="0000FF"/>
          </w:rPr>
          <w:t>Таблица N 4</w:t>
        </w:r>
      </w:hyperlink>
      <w:r>
        <w:t xml:space="preserve"> "Сведения об особенностях ведения бюджетного учета".</w:t>
      </w:r>
    </w:p>
    <w:p w:rsidR="00655264" w:rsidRDefault="00655264">
      <w:pPr>
        <w:pStyle w:val="ConsPlusNormal"/>
        <w:ind w:firstLine="540"/>
        <w:jc w:val="both"/>
      </w:pPr>
      <w:r>
        <w:t>Информация в таблице характеризует использованные в отчетном периоде особенности отражения в бюджетном учете операций с активами и обязательствами бюджетного учреждения в части установленного Инструкцией по бюджетному учету права самостоятельного определения таких особенностей и отраслевых особенностей бюджетного учета, разработанных соответствующими федеральными органами исполнительной власти и утвержденных в установленном порядке.</w:t>
      </w:r>
    </w:p>
    <w:p w:rsidR="00655264" w:rsidRDefault="00655264">
      <w:pPr>
        <w:pStyle w:val="ConsPlusNormal"/>
        <w:jc w:val="both"/>
      </w:pPr>
      <w:r>
        <w:t xml:space="preserve">(в ред. </w:t>
      </w:r>
      <w:hyperlink r:id="rId696" w:history="1">
        <w:r>
          <w:rPr>
            <w:color w:val="0000FF"/>
          </w:rPr>
          <w:t>Приказа</w:t>
        </w:r>
      </w:hyperlink>
      <w:r>
        <w:t xml:space="preserve"> Минфина России от 29.12.2011 N 191н)</w:t>
      </w:r>
    </w:p>
    <w:p w:rsidR="00655264" w:rsidRDefault="00655264">
      <w:pPr>
        <w:pStyle w:val="ConsPlusNormal"/>
        <w:ind w:firstLine="540"/>
        <w:jc w:val="both"/>
      </w:pPr>
      <w:r>
        <w:t>Таблица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указывается наименование объекта бюджетного учета, в отношении которого применяются особенности при отражении операций в бюджетном учете.</w:t>
      </w:r>
    </w:p>
    <w:p w:rsidR="00655264" w:rsidRDefault="00655264">
      <w:pPr>
        <w:pStyle w:val="ConsPlusNormal"/>
        <w:ind w:firstLine="540"/>
        <w:jc w:val="both"/>
      </w:pPr>
      <w:r>
        <w:t>В графе 2 указывается код счета бюджетного учета, на котором отражаются указанные в графе 1 объекты бюджетного учета.</w:t>
      </w:r>
    </w:p>
    <w:p w:rsidR="00655264" w:rsidRDefault="00655264">
      <w:pPr>
        <w:pStyle w:val="ConsPlusNormal"/>
        <w:ind w:firstLine="540"/>
        <w:jc w:val="both"/>
      </w:pPr>
      <w:r>
        <w:t>В графе 3 указывается характеристика применяемых особенностей бюджетного учета в отношении указанных в графе 1 объектов бюджетного учета.</w:t>
      </w:r>
    </w:p>
    <w:p w:rsidR="00655264" w:rsidRDefault="00655264">
      <w:pPr>
        <w:pStyle w:val="ConsPlusNormal"/>
        <w:ind w:firstLine="540"/>
        <w:jc w:val="both"/>
      </w:pPr>
      <w:r>
        <w:t>В графе 4 указывается правовое обоснование применения определенных в графе 3 особенностей (особенности, определенные исходя из положений Инструкции по бюджетному учету и организационно-распорядительных документов соответствующих федеральных органов исполнительной власти, введенных в действие в установленном порядке).</w:t>
      </w:r>
    </w:p>
    <w:p w:rsidR="00655264" w:rsidRDefault="00655264">
      <w:pPr>
        <w:pStyle w:val="ConsPlusNormal"/>
        <w:ind w:firstLine="540"/>
        <w:jc w:val="both"/>
      </w:pPr>
      <w:r>
        <w:t xml:space="preserve">157. </w:t>
      </w:r>
      <w:hyperlink w:anchor="P13010" w:history="1">
        <w:r>
          <w:rPr>
            <w:color w:val="0000FF"/>
          </w:rPr>
          <w:t>Таблица N 5</w:t>
        </w:r>
      </w:hyperlink>
      <w:r>
        <w:t xml:space="preserve"> "Сведения о результатах мероприятий внутреннего государственного (муниципального) финансового контроля".</w:t>
      </w:r>
    </w:p>
    <w:p w:rsidR="00655264" w:rsidRDefault="00655264">
      <w:pPr>
        <w:pStyle w:val="ConsPlusNormal"/>
        <w:jc w:val="both"/>
      </w:pPr>
      <w:r>
        <w:t xml:space="preserve">(в ред. </w:t>
      </w:r>
      <w:hyperlink r:id="rId697" w:history="1">
        <w:r>
          <w:rPr>
            <w:color w:val="0000FF"/>
          </w:rPr>
          <w:t>Приказа</w:t>
        </w:r>
      </w:hyperlink>
      <w:r>
        <w:t xml:space="preserve"> Минфина России от 19.12.2014 N 157н)</w:t>
      </w:r>
    </w:p>
    <w:p w:rsidR="00655264" w:rsidRDefault="00655264">
      <w:pPr>
        <w:pStyle w:val="ConsPlusNormal"/>
        <w:ind w:firstLine="540"/>
        <w:jc w:val="both"/>
      </w:pPr>
      <w:r>
        <w:t>Информация в таблице характеризует результаты проведенных в отчетном периоде мероприятий по внутреннему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 субъектом бюджетной отчетности.</w:t>
      </w:r>
    </w:p>
    <w:p w:rsidR="00655264" w:rsidRDefault="00655264">
      <w:pPr>
        <w:pStyle w:val="ConsPlusNormal"/>
        <w:ind w:firstLine="540"/>
        <w:jc w:val="both"/>
      </w:pPr>
      <w:r>
        <w:t>Таблица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по результатам контрольных мероприятий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w:t>
      </w:r>
    </w:p>
    <w:p w:rsidR="00655264" w:rsidRDefault="00655264">
      <w:pPr>
        <w:pStyle w:val="ConsPlusNormal"/>
        <w:jc w:val="both"/>
      </w:pPr>
      <w:r>
        <w:t xml:space="preserve">(в ред. </w:t>
      </w:r>
      <w:hyperlink r:id="rId698" w:history="1">
        <w:r>
          <w:rPr>
            <w:color w:val="0000FF"/>
          </w:rPr>
          <w:t>Приказа</w:t>
        </w:r>
      </w:hyperlink>
      <w:r>
        <w:t xml:space="preserve"> Минфина России от 19.12.2014 N 157н)</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указывается проверяемый период.</w:t>
      </w:r>
    </w:p>
    <w:p w:rsidR="00655264" w:rsidRDefault="00655264">
      <w:pPr>
        <w:pStyle w:val="ConsPlusNormal"/>
        <w:jc w:val="both"/>
      </w:pPr>
      <w:r>
        <w:t xml:space="preserve">(в ред. </w:t>
      </w:r>
      <w:hyperlink r:id="rId69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2 указывается наименование контрольного мероприятия.</w:t>
      </w:r>
    </w:p>
    <w:p w:rsidR="00655264" w:rsidRDefault="00655264">
      <w:pPr>
        <w:pStyle w:val="ConsPlusNormal"/>
        <w:jc w:val="both"/>
      </w:pPr>
      <w:r>
        <w:t xml:space="preserve">(в ред. </w:t>
      </w:r>
      <w:hyperlink r:id="rId70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3 указываются нарушения, выявленные в результате мероприятий внутреннего контроля.</w:t>
      </w:r>
    </w:p>
    <w:p w:rsidR="00655264" w:rsidRDefault="00655264">
      <w:pPr>
        <w:pStyle w:val="ConsPlusNormal"/>
        <w:jc w:val="both"/>
      </w:pPr>
      <w:r>
        <w:t xml:space="preserve">(в ред. </w:t>
      </w:r>
      <w:hyperlink r:id="rId701"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указывается информация о мерах, принятых субъектом бюджетной отчетности по устранению выявленных нарушений, а также информация об их отмене и изменении, в том числе на основании решений, принятых судебными органами.</w:t>
      </w:r>
    </w:p>
    <w:p w:rsidR="00655264" w:rsidRDefault="00655264">
      <w:pPr>
        <w:pStyle w:val="ConsPlusNormal"/>
        <w:jc w:val="both"/>
      </w:pPr>
      <w:r>
        <w:t xml:space="preserve">(в ред. </w:t>
      </w:r>
      <w:hyperlink r:id="rId70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158. </w:t>
      </w:r>
      <w:hyperlink w:anchor="P13032" w:history="1">
        <w:r>
          <w:rPr>
            <w:color w:val="0000FF"/>
          </w:rPr>
          <w:t>Таблица N 6</w:t>
        </w:r>
      </w:hyperlink>
      <w:r>
        <w:t xml:space="preserve"> "Сведения о проведении инвентаризаций".</w:t>
      </w:r>
    </w:p>
    <w:p w:rsidR="00655264" w:rsidRDefault="00655264">
      <w:pPr>
        <w:pStyle w:val="ConsPlusNormal"/>
        <w:ind w:firstLine="540"/>
        <w:jc w:val="both"/>
      </w:pPr>
      <w:r>
        <w:t>Информация в таблице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w:t>
      </w:r>
    </w:p>
    <w:p w:rsidR="00655264" w:rsidRDefault="00655264">
      <w:pPr>
        <w:pStyle w:val="ConsPlusNormal"/>
        <w:ind w:firstLine="540"/>
        <w:jc w:val="both"/>
      </w:pPr>
      <w:r>
        <w:t>Таблица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графах 1 - 4 указываются причины проведения инвентаризации (составление годовой бюджетной отчетности, смена материально ответственных лиц, выявление фактов хищения, злоупотребления или порчи имущества, чрезвычайные ситуации, требующие проведения инвентаризации, реорганизация или ликвидация субъекта бюджетной отчетности и другие случаи, предусмотренные законодательством Российской Федерации), дата проведения инвентаризации и реквизиты распорядительного документа о проведении инвентаризации.</w:t>
      </w:r>
    </w:p>
    <w:p w:rsidR="00655264" w:rsidRDefault="00655264">
      <w:pPr>
        <w:pStyle w:val="ConsPlusNormal"/>
        <w:ind w:firstLine="540"/>
        <w:jc w:val="both"/>
      </w:pPr>
      <w:r>
        <w:t>В графах 5, 6 указываются выявленные при проведении инвентаризации расхождения с данными бюджетного учета с указанием суммы расхождений и кода счета бюджетного учета с данными, по которому выявлены расхождения.</w:t>
      </w:r>
    </w:p>
    <w:p w:rsidR="00655264" w:rsidRDefault="00655264">
      <w:pPr>
        <w:pStyle w:val="ConsPlusNormal"/>
        <w:ind w:firstLine="540"/>
        <w:jc w:val="both"/>
      </w:pPr>
      <w:r>
        <w:t>В графе 7 указываются меры, принятые субъектом бюджетной отчетности по устранению выявленных расхождений.</w:t>
      </w:r>
    </w:p>
    <w:p w:rsidR="00655264" w:rsidRDefault="00655264">
      <w:pPr>
        <w:pStyle w:val="ConsPlusNormal"/>
        <w:ind w:firstLine="540"/>
        <w:jc w:val="both"/>
      </w:pPr>
      <w:r>
        <w:t xml:space="preserve">159. </w:t>
      </w:r>
      <w:hyperlink w:anchor="P13068" w:history="1">
        <w:r>
          <w:rPr>
            <w:color w:val="0000FF"/>
          </w:rPr>
          <w:t>Таблица N 7</w:t>
        </w:r>
      </w:hyperlink>
      <w:r>
        <w:t xml:space="preserve"> "Сведения о результатах внешнего государственного (муниципального) финансового контроля".</w:t>
      </w:r>
    </w:p>
    <w:p w:rsidR="00655264" w:rsidRDefault="00655264">
      <w:pPr>
        <w:pStyle w:val="ConsPlusNormal"/>
        <w:jc w:val="both"/>
      </w:pPr>
      <w:r>
        <w:t xml:space="preserve">(в ред. </w:t>
      </w:r>
      <w:hyperlink r:id="rId703" w:history="1">
        <w:r>
          <w:rPr>
            <w:color w:val="0000FF"/>
          </w:rPr>
          <w:t>Приказа</w:t>
        </w:r>
      </w:hyperlink>
      <w:r>
        <w:t xml:space="preserve"> Минфина России от 19.12.2014 N 157н)</w:t>
      </w:r>
    </w:p>
    <w:p w:rsidR="00655264" w:rsidRDefault="00655264">
      <w:pPr>
        <w:pStyle w:val="ConsPlusNormal"/>
        <w:ind w:firstLine="540"/>
        <w:jc w:val="both"/>
      </w:pPr>
      <w:r>
        <w:t>Информация в таблице характеризует результаты проведенных в отчетном периоде мероприятий по внешнему государственному (муниципальному) финансовому контролю в сфере бюджетных правоотношений (контролю за соблюдением требований бюджетного законодательства Российской Федерации,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Счетной палатой Российской Федерации, контрольно-счетными органами субъектов Российской Федерации и муниципальных образований.</w:t>
      </w:r>
    </w:p>
    <w:p w:rsidR="00655264" w:rsidRDefault="00655264">
      <w:pPr>
        <w:pStyle w:val="ConsPlusNormal"/>
        <w:jc w:val="both"/>
      </w:pPr>
      <w:r>
        <w:t xml:space="preserve">(в ред. </w:t>
      </w:r>
      <w:hyperlink r:id="rId704" w:history="1">
        <w:r>
          <w:rPr>
            <w:color w:val="0000FF"/>
          </w:rPr>
          <w:t>Приказа</w:t>
        </w:r>
      </w:hyperlink>
      <w:r>
        <w:t xml:space="preserve"> Минфина России от 19.12.2014 N 157н)</w:t>
      </w:r>
    </w:p>
    <w:p w:rsidR="00655264" w:rsidRDefault="00655264">
      <w:pPr>
        <w:pStyle w:val="ConsPlusNormal"/>
        <w:ind w:firstLine="540"/>
        <w:jc w:val="both"/>
      </w:pPr>
      <w:r>
        <w:t>Таблица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w:t>
      </w:r>
    </w:p>
    <w:p w:rsidR="00655264" w:rsidRDefault="00655264">
      <w:pPr>
        <w:pStyle w:val="ConsPlusNormal"/>
        <w:jc w:val="both"/>
      </w:pPr>
      <w:r>
        <w:t xml:space="preserve">(в ред. </w:t>
      </w:r>
      <w:hyperlink r:id="rId705" w:history="1">
        <w:r>
          <w:rPr>
            <w:color w:val="0000FF"/>
          </w:rPr>
          <w:t>Приказа</w:t>
        </w:r>
      </w:hyperlink>
      <w:r>
        <w:t xml:space="preserve"> Минфина России от 29.12.2011 N 191н)</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указывается дата, по состоянию на которую проводилась проверка.</w:t>
      </w:r>
    </w:p>
    <w:p w:rsidR="00655264" w:rsidRDefault="00655264">
      <w:pPr>
        <w:pStyle w:val="ConsPlusNormal"/>
        <w:ind w:firstLine="540"/>
        <w:jc w:val="both"/>
      </w:pPr>
      <w:r>
        <w:t>В графе 2 указывается наименование контрольного органа, осуществлявшего проверку субъекта бюджетной отчетности.</w:t>
      </w:r>
    </w:p>
    <w:p w:rsidR="00655264" w:rsidRDefault="00655264">
      <w:pPr>
        <w:pStyle w:val="ConsPlusNormal"/>
        <w:ind w:firstLine="540"/>
        <w:jc w:val="both"/>
      </w:pPr>
      <w:r>
        <w:t>В графах 3, 4 указываются тема проведенной проверки и кратко ее результаты со ссылкой на номер и дату акта проверки.</w:t>
      </w:r>
    </w:p>
    <w:p w:rsidR="00655264" w:rsidRDefault="00655264">
      <w:pPr>
        <w:pStyle w:val="ConsPlusNormal"/>
        <w:ind w:firstLine="540"/>
        <w:jc w:val="both"/>
      </w:pPr>
      <w:r>
        <w:t>В графе 5 указываются меры, принятые субъектом бюджетной отчетности по устранению выявленных в ходе проверки нарушений.</w:t>
      </w:r>
    </w:p>
    <w:p w:rsidR="00655264" w:rsidRDefault="00655264">
      <w:pPr>
        <w:pStyle w:val="ConsPlusNormal"/>
        <w:jc w:val="both"/>
      </w:pPr>
      <w:r>
        <w:t xml:space="preserve">(в ред. </w:t>
      </w:r>
      <w:hyperlink r:id="rId706" w:history="1">
        <w:r>
          <w:rPr>
            <w:color w:val="0000FF"/>
          </w:rPr>
          <w:t>Приказа</w:t>
        </w:r>
      </w:hyperlink>
      <w:r>
        <w:t xml:space="preserve"> Минфина России от 19.12.2014 N 157н)</w:t>
      </w:r>
    </w:p>
    <w:p w:rsidR="00655264" w:rsidRDefault="00655264">
      <w:pPr>
        <w:pStyle w:val="ConsPlusNormal"/>
        <w:ind w:firstLine="540"/>
        <w:jc w:val="both"/>
      </w:pPr>
      <w:bookmarkStart w:id="39" w:name="P2016"/>
      <w:bookmarkEnd w:id="39"/>
      <w:r>
        <w:t xml:space="preserve">160. Сведения о количестве подведомственных участников бюджетного процесса, учреждений и государственных (муниципальных) унитарных предприятий </w:t>
      </w:r>
      <w:hyperlink w:anchor="P13099" w:history="1">
        <w:r>
          <w:rPr>
            <w:color w:val="0000FF"/>
          </w:rPr>
          <w:t>(ф. 0503161)</w:t>
        </w:r>
      </w:hyperlink>
      <w:r>
        <w:t>.</w:t>
      </w:r>
    </w:p>
    <w:p w:rsidR="00655264" w:rsidRDefault="00655264">
      <w:pPr>
        <w:pStyle w:val="ConsPlusNormal"/>
        <w:ind w:firstLine="540"/>
        <w:jc w:val="both"/>
      </w:pPr>
      <w:r>
        <w:t>Информация в приложении содержит обобщенные данные о количественном составе государственных (муниципальных) учреждений (в том числе бюджетных и автономных учреждений, являющихся получателями бюджетных средств по переданным полномочиям), в отношении которых органы государственной власти (органы местного самоуправления) и их территориальные органы выполняют функции и полномочия учредителя (далее - Учреждения), а также о количественном составе органов государственной власти (органов местного самоуправления) и их территориальных органов, являющихся участниками бюджетного процесса, подведомственных субъекту бюджетной отчетности (далее - Участники бюджетного процесса).</w:t>
      </w:r>
    </w:p>
    <w:p w:rsidR="00655264" w:rsidRDefault="00655264">
      <w:pPr>
        <w:pStyle w:val="ConsPlusNormal"/>
        <w:ind w:firstLine="540"/>
        <w:jc w:val="both"/>
      </w:pPr>
      <w:r>
        <w:t>Приложение формируется финансовым органом, главным распорядителем, распорядителем бюджетных средств.</w:t>
      </w:r>
    </w:p>
    <w:p w:rsidR="00655264" w:rsidRDefault="00655264">
      <w:pPr>
        <w:pStyle w:val="ConsPlusNormal"/>
        <w:ind w:firstLine="540"/>
        <w:jc w:val="both"/>
      </w:pPr>
      <w:r>
        <w:t>Периодичность представления - квартальная, годовая.</w:t>
      </w:r>
    </w:p>
    <w:p w:rsidR="00655264" w:rsidRDefault="00655264">
      <w:pPr>
        <w:pStyle w:val="ConsPlusNormal"/>
        <w:ind w:firstLine="540"/>
        <w:jc w:val="both"/>
      </w:pPr>
      <w:r>
        <w:t>В графах 3 и 4 указывается количество Учреждений (Участников бюджетного процесса) соответственно на начало и на конец отчетного периода.</w:t>
      </w:r>
    </w:p>
    <w:p w:rsidR="00655264" w:rsidRDefault="00655264">
      <w:pPr>
        <w:pStyle w:val="ConsPlusNormal"/>
        <w:ind w:firstLine="540"/>
        <w:jc w:val="both"/>
      </w:pPr>
      <w:r>
        <w:t>В графе 5 указываются причины, приведшие к изменению количества Учреждений, Участников бюджетного процесса на конец отчетного периода (ликвидация, реорганизация и т.п.).</w:t>
      </w:r>
    </w:p>
    <w:p w:rsidR="00655264" w:rsidRDefault="00655264">
      <w:pPr>
        <w:pStyle w:val="ConsPlusNormal"/>
        <w:ind w:firstLine="540"/>
        <w:jc w:val="both"/>
      </w:pPr>
      <w:r>
        <w:t xml:space="preserve">Показатели строк Сведений </w:t>
      </w:r>
      <w:hyperlink w:anchor="P13099" w:history="1">
        <w:r>
          <w:rPr>
            <w:color w:val="0000FF"/>
          </w:rPr>
          <w:t>(ф. 0503161)</w:t>
        </w:r>
      </w:hyperlink>
      <w:r>
        <w:t xml:space="preserve"> указываются в следующем порядке:</w:t>
      </w:r>
    </w:p>
    <w:p w:rsidR="00655264" w:rsidRDefault="00655264">
      <w:pPr>
        <w:pStyle w:val="ConsPlusNormal"/>
        <w:ind w:firstLine="540"/>
        <w:jc w:val="both"/>
      </w:pPr>
      <w:r>
        <w:t xml:space="preserve">по </w:t>
      </w:r>
      <w:hyperlink w:anchor="P13119" w:history="1">
        <w:r>
          <w:rPr>
            <w:color w:val="0000FF"/>
          </w:rPr>
          <w:t>строке 010</w:t>
        </w:r>
      </w:hyperlink>
      <w:r>
        <w:t xml:space="preserve"> - сумма показателей </w:t>
      </w:r>
      <w:hyperlink w:anchor="P13125" w:history="1">
        <w:r>
          <w:rPr>
            <w:color w:val="0000FF"/>
          </w:rPr>
          <w:t>строк 020</w:t>
        </w:r>
      </w:hyperlink>
      <w:r>
        <w:t xml:space="preserve">, </w:t>
      </w:r>
      <w:hyperlink w:anchor="P13130" w:history="1">
        <w:r>
          <w:rPr>
            <w:color w:val="0000FF"/>
          </w:rPr>
          <w:t>030</w:t>
        </w:r>
      </w:hyperlink>
      <w:r>
        <w:t xml:space="preserve">, </w:t>
      </w:r>
      <w:hyperlink w:anchor="P13141" w:history="1">
        <w:r>
          <w:rPr>
            <w:color w:val="0000FF"/>
          </w:rPr>
          <w:t>040</w:t>
        </w:r>
      </w:hyperlink>
      <w:r>
        <w:t>;</w:t>
      </w:r>
    </w:p>
    <w:p w:rsidR="00655264" w:rsidRDefault="00655264">
      <w:pPr>
        <w:pStyle w:val="ConsPlusNormal"/>
        <w:ind w:firstLine="540"/>
        <w:jc w:val="both"/>
      </w:pPr>
      <w:r>
        <w:t xml:space="preserve">по </w:t>
      </w:r>
      <w:hyperlink w:anchor="P13125" w:history="1">
        <w:r>
          <w:rPr>
            <w:color w:val="0000FF"/>
          </w:rPr>
          <w:t>строкам 020</w:t>
        </w:r>
      </w:hyperlink>
      <w:r>
        <w:t xml:space="preserve">, </w:t>
      </w:r>
      <w:hyperlink w:anchor="P13130" w:history="1">
        <w:r>
          <w:rPr>
            <w:color w:val="0000FF"/>
          </w:rPr>
          <w:t>030</w:t>
        </w:r>
      </w:hyperlink>
      <w:r>
        <w:t xml:space="preserve">, </w:t>
      </w:r>
      <w:hyperlink w:anchor="P13141" w:history="1">
        <w:r>
          <w:rPr>
            <w:color w:val="0000FF"/>
          </w:rPr>
          <w:t>040</w:t>
        </w:r>
      </w:hyperlink>
      <w:r>
        <w:t xml:space="preserve"> указывается количество государственных (муниципальных) учреждений;</w:t>
      </w:r>
    </w:p>
    <w:p w:rsidR="00655264" w:rsidRDefault="00655264">
      <w:pPr>
        <w:pStyle w:val="ConsPlusNormal"/>
        <w:ind w:firstLine="540"/>
        <w:jc w:val="both"/>
      </w:pPr>
      <w:r>
        <w:t xml:space="preserve">по </w:t>
      </w:r>
      <w:hyperlink w:anchor="P13125" w:history="1">
        <w:r>
          <w:rPr>
            <w:color w:val="0000FF"/>
          </w:rPr>
          <w:t>строке 020</w:t>
        </w:r>
      </w:hyperlink>
      <w:r>
        <w:t xml:space="preserve"> - количество казенных учреждений;</w:t>
      </w:r>
    </w:p>
    <w:p w:rsidR="00655264" w:rsidRDefault="00655264">
      <w:pPr>
        <w:pStyle w:val="ConsPlusNormal"/>
        <w:ind w:firstLine="540"/>
        <w:jc w:val="both"/>
      </w:pPr>
      <w:r>
        <w:t xml:space="preserve">по </w:t>
      </w:r>
      <w:hyperlink w:anchor="P13130" w:history="1">
        <w:r>
          <w:rPr>
            <w:color w:val="0000FF"/>
          </w:rPr>
          <w:t>строке 030</w:t>
        </w:r>
      </w:hyperlink>
      <w:r>
        <w:t xml:space="preserve"> - количество бюджетных учреждений;</w:t>
      </w:r>
    </w:p>
    <w:p w:rsidR="00655264" w:rsidRDefault="00655264">
      <w:pPr>
        <w:pStyle w:val="ConsPlusNormal"/>
        <w:ind w:firstLine="540"/>
        <w:jc w:val="both"/>
      </w:pPr>
      <w:r>
        <w:t xml:space="preserve">по </w:t>
      </w:r>
      <w:hyperlink w:anchor="P13136" w:history="1">
        <w:r>
          <w:rPr>
            <w:color w:val="0000FF"/>
          </w:rPr>
          <w:t>строке 031</w:t>
        </w:r>
      </w:hyperlink>
      <w:r>
        <w:t xml:space="preserve"> - количество бюджетных учреждений, наделенных учредителем полномочиями получателей бюджетных средств;</w:t>
      </w:r>
    </w:p>
    <w:p w:rsidR="00655264" w:rsidRDefault="00655264">
      <w:pPr>
        <w:pStyle w:val="ConsPlusNormal"/>
        <w:ind w:firstLine="540"/>
        <w:jc w:val="both"/>
      </w:pPr>
      <w:r>
        <w:t xml:space="preserve">по </w:t>
      </w:r>
      <w:hyperlink w:anchor="P13141" w:history="1">
        <w:r>
          <w:rPr>
            <w:color w:val="0000FF"/>
          </w:rPr>
          <w:t>строке 040</w:t>
        </w:r>
      </w:hyperlink>
      <w:r>
        <w:t xml:space="preserve"> - количество автономных учреждений;</w:t>
      </w:r>
    </w:p>
    <w:p w:rsidR="00655264" w:rsidRDefault="00655264">
      <w:pPr>
        <w:pStyle w:val="ConsPlusNormal"/>
        <w:ind w:firstLine="540"/>
        <w:jc w:val="both"/>
      </w:pPr>
      <w:r>
        <w:t xml:space="preserve">по </w:t>
      </w:r>
      <w:hyperlink w:anchor="P13147" w:history="1">
        <w:r>
          <w:rPr>
            <w:color w:val="0000FF"/>
          </w:rPr>
          <w:t>строке 041</w:t>
        </w:r>
      </w:hyperlink>
      <w:r>
        <w:t xml:space="preserve"> - количество автономных учреждений, наделенных учредителем полномочиями получателей бюджетных средств;</w:t>
      </w:r>
    </w:p>
    <w:p w:rsidR="00655264" w:rsidRDefault="00655264">
      <w:pPr>
        <w:pStyle w:val="ConsPlusNormal"/>
        <w:ind w:firstLine="540"/>
        <w:jc w:val="both"/>
      </w:pPr>
      <w:r>
        <w:t xml:space="preserve">по </w:t>
      </w:r>
      <w:hyperlink w:anchor="P13152" w:history="1">
        <w:r>
          <w:rPr>
            <w:color w:val="0000FF"/>
          </w:rPr>
          <w:t>строке 050</w:t>
        </w:r>
      </w:hyperlink>
      <w:r>
        <w:t xml:space="preserve"> - сумма показателей </w:t>
      </w:r>
      <w:hyperlink w:anchor="P13158" w:history="1">
        <w:r>
          <w:rPr>
            <w:color w:val="0000FF"/>
          </w:rPr>
          <w:t>строк 051</w:t>
        </w:r>
      </w:hyperlink>
      <w:r>
        <w:t xml:space="preserve">, </w:t>
      </w:r>
      <w:hyperlink w:anchor="P13163" w:history="1">
        <w:r>
          <w:rPr>
            <w:color w:val="0000FF"/>
          </w:rPr>
          <w:t>052</w:t>
        </w:r>
      </w:hyperlink>
      <w:r>
        <w:t xml:space="preserve">, </w:t>
      </w:r>
      <w:hyperlink w:anchor="P13168" w:history="1">
        <w:r>
          <w:rPr>
            <w:color w:val="0000FF"/>
          </w:rPr>
          <w:t>053</w:t>
        </w:r>
      </w:hyperlink>
      <w:r>
        <w:t>;</w:t>
      </w:r>
    </w:p>
    <w:p w:rsidR="00655264" w:rsidRDefault="00655264">
      <w:pPr>
        <w:pStyle w:val="ConsPlusNormal"/>
        <w:ind w:firstLine="540"/>
        <w:jc w:val="both"/>
      </w:pPr>
      <w:r>
        <w:t xml:space="preserve">по </w:t>
      </w:r>
      <w:hyperlink w:anchor="P13158" w:history="1">
        <w:r>
          <w:rPr>
            <w:color w:val="0000FF"/>
          </w:rPr>
          <w:t>строкам 051</w:t>
        </w:r>
      </w:hyperlink>
      <w:r>
        <w:t xml:space="preserve">, </w:t>
      </w:r>
      <w:hyperlink w:anchor="P13163" w:history="1">
        <w:r>
          <w:rPr>
            <w:color w:val="0000FF"/>
          </w:rPr>
          <w:t>052</w:t>
        </w:r>
      </w:hyperlink>
      <w:r>
        <w:t xml:space="preserve">, </w:t>
      </w:r>
      <w:hyperlink w:anchor="P13168" w:history="1">
        <w:r>
          <w:rPr>
            <w:color w:val="0000FF"/>
          </w:rPr>
          <w:t>053</w:t>
        </w:r>
      </w:hyperlink>
      <w:r>
        <w:t xml:space="preserve"> указывается количество Участников бюджетного процесса - органов власти и их территориальных органов;</w:t>
      </w:r>
    </w:p>
    <w:p w:rsidR="00655264" w:rsidRDefault="00655264">
      <w:pPr>
        <w:pStyle w:val="ConsPlusNormal"/>
        <w:ind w:firstLine="540"/>
        <w:jc w:val="both"/>
      </w:pPr>
      <w:r>
        <w:t xml:space="preserve">по </w:t>
      </w:r>
      <w:hyperlink w:anchor="P13158" w:history="1">
        <w:r>
          <w:rPr>
            <w:color w:val="0000FF"/>
          </w:rPr>
          <w:t>строке 051</w:t>
        </w:r>
      </w:hyperlink>
      <w:r>
        <w:t xml:space="preserve"> - количество главных распорядителей средств соответствующего бюджета бюджетной системы Российской Федерации;</w:t>
      </w:r>
    </w:p>
    <w:p w:rsidR="00655264" w:rsidRDefault="00655264">
      <w:pPr>
        <w:pStyle w:val="ConsPlusNormal"/>
        <w:ind w:firstLine="540"/>
        <w:jc w:val="both"/>
      </w:pPr>
      <w:r>
        <w:t xml:space="preserve">по </w:t>
      </w:r>
      <w:hyperlink w:anchor="P13163" w:history="1">
        <w:r>
          <w:rPr>
            <w:color w:val="0000FF"/>
          </w:rPr>
          <w:t>строке 052</w:t>
        </w:r>
      </w:hyperlink>
      <w:r>
        <w:t xml:space="preserve"> - количество распорядителей средств соответствующего бюджета бюджетной системы Российской Федерации;</w:t>
      </w:r>
    </w:p>
    <w:p w:rsidR="00655264" w:rsidRDefault="00655264">
      <w:pPr>
        <w:pStyle w:val="ConsPlusNormal"/>
        <w:ind w:firstLine="540"/>
        <w:jc w:val="both"/>
      </w:pPr>
      <w:r>
        <w:t xml:space="preserve">по </w:t>
      </w:r>
      <w:hyperlink w:anchor="P13168" w:history="1">
        <w:r>
          <w:rPr>
            <w:color w:val="0000FF"/>
          </w:rPr>
          <w:t>строке 053</w:t>
        </w:r>
      </w:hyperlink>
      <w:r>
        <w:t xml:space="preserve"> - количество получателей средств соответствующего бюджета бюджетной системы Российской Федерации, подведомственных главному распорядителю (распорядителю) бюджетных средств за исключением казенных учреждений, а также бюджетных и автономных учреждений и государственных (муниципальных) унитарных предприятий, наделенных учредителем полномочиями получателей бюджетных средств. При этом главные распорядители (распорядители) бюджетных средств как получатели бюджетных средств в показатель </w:t>
      </w:r>
      <w:hyperlink w:anchor="P13168" w:history="1">
        <w:r>
          <w:rPr>
            <w:color w:val="0000FF"/>
          </w:rPr>
          <w:t>строки 053</w:t>
        </w:r>
      </w:hyperlink>
      <w:r>
        <w:t xml:space="preserve"> не включаются;</w:t>
      </w:r>
    </w:p>
    <w:p w:rsidR="00655264" w:rsidRDefault="00655264">
      <w:pPr>
        <w:pStyle w:val="ConsPlusNormal"/>
        <w:ind w:firstLine="540"/>
        <w:jc w:val="both"/>
      </w:pPr>
      <w:r>
        <w:t xml:space="preserve">по </w:t>
      </w:r>
      <w:hyperlink w:anchor="P13173" w:history="1">
        <w:r>
          <w:rPr>
            <w:color w:val="0000FF"/>
          </w:rPr>
          <w:t>строке 060</w:t>
        </w:r>
      </w:hyperlink>
      <w:r>
        <w:t xml:space="preserve"> - количество государственных (муниципальных) унитарных предприятий, находящихся в ведении главного распорядителя (распорядителя) бюджетных средств;</w:t>
      </w:r>
    </w:p>
    <w:p w:rsidR="00655264" w:rsidRDefault="00655264">
      <w:pPr>
        <w:pStyle w:val="ConsPlusNormal"/>
        <w:ind w:firstLine="540"/>
        <w:jc w:val="both"/>
      </w:pPr>
      <w:r>
        <w:t xml:space="preserve">по </w:t>
      </w:r>
      <w:hyperlink w:anchor="P13179" w:history="1">
        <w:r>
          <w:rPr>
            <w:color w:val="0000FF"/>
          </w:rPr>
          <w:t>строке 061</w:t>
        </w:r>
      </w:hyperlink>
      <w:r>
        <w:t xml:space="preserve"> - количество государственных (муниципальных) унитарных предприятий, наделенных учредителем полномочиями получателей бюджетных средств.</w:t>
      </w:r>
    </w:p>
    <w:p w:rsidR="00655264" w:rsidRDefault="00655264">
      <w:pPr>
        <w:pStyle w:val="ConsPlusNormal"/>
        <w:jc w:val="both"/>
      </w:pPr>
      <w:r>
        <w:t xml:space="preserve">(п. 160 в ред. </w:t>
      </w:r>
      <w:hyperlink r:id="rId70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161. Сведения о результатах деятельности </w:t>
      </w:r>
      <w:hyperlink w:anchor="P13192" w:history="1">
        <w:r>
          <w:rPr>
            <w:color w:val="0000FF"/>
          </w:rPr>
          <w:t>(ф. 0503162)</w:t>
        </w:r>
      </w:hyperlink>
      <w:r>
        <w:t>.</w:t>
      </w:r>
    </w:p>
    <w:p w:rsidR="00655264" w:rsidRDefault="00655264">
      <w:pPr>
        <w:pStyle w:val="ConsPlusNormal"/>
        <w:ind w:firstLine="540"/>
        <w:jc w:val="both"/>
      </w:pPr>
      <w:r>
        <w:t>Информация в приложении содержит обобщенные за отчетный период данные о результатах деятельности субъекта бюджетной отчетности при исполнении государственного (муниципального) задания,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(муниципального) задания.</w:t>
      </w:r>
    </w:p>
    <w:p w:rsidR="00655264" w:rsidRDefault="00655264">
      <w:pPr>
        <w:pStyle w:val="ConsPlusNormal"/>
        <w:jc w:val="both"/>
      </w:pPr>
      <w:r>
        <w:t xml:space="preserve">(в ред. </w:t>
      </w:r>
      <w:hyperlink r:id="rId708" w:history="1">
        <w:r>
          <w:rPr>
            <w:color w:val="0000FF"/>
          </w:rPr>
          <w:t>Приказа</w:t>
        </w:r>
      </w:hyperlink>
      <w:r>
        <w:t xml:space="preserve"> Минфина России от 19.12.2014 N 157н)</w:t>
      </w:r>
    </w:p>
    <w:p w:rsidR="00655264" w:rsidRDefault="00655264">
      <w:pPr>
        <w:pStyle w:val="ConsPlusNormal"/>
        <w:ind w:firstLine="540"/>
        <w:jc w:val="both"/>
      </w:pPr>
      <w:r>
        <w:t>Приложение оформляется получателем бюджетных средств.</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указываются коды расходов бюджетов по бюджетной классификации Российской Федерации, содержащие коды раздела, подраздела, целевой статьи расходов бюджета, по которым осуществляется расходование бюджетных средств в целях достижения определенных показателей, характеризующих степень выполнения государственного (муниципального) задания.</w:t>
      </w:r>
    </w:p>
    <w:p w:rsidR="00655264" w:rsidRDefault="00655264">
      <w:pPr>
        <w:pStyle w:val="ConsPlusNormal"/>
        <w:jc w:val="both"/>
      </w:pPr>
      <w:r>
        <w:t xml:space="preserve">(в ред. Приказов Минфина России от 26.10.2012 </w:t>
      </w:r>
      <w:hyperlink r:id="rId709" w:history="1">
        <w:r>
          <w:rPr>
            <w:color w:val="0000FF"/>
          </w:rPr>
          <w:t>N 138н</w:t>
        </w:r>
      </w:hyperlink>
      <w:r>
        <w:t xml:space="preserve">, от 19.12.2014 </w:t>
      </w:r>
      <w:hyperlink r:id="rId710" w:history="1">
        <w:r>
          <w:rPr>
            <w:color w:val="0000FF"/>
          </w:rPr>
          <w:t>N 157н</w:t>
        </w:r>
      </w:hyperlink>
      <w:r>
        <w:t xml:space="preserve">, от 31.12.2015 </w:t>
      </w:r>
      <w:hyperlink r:id="rId711" w:history="1">
        <w:r>
          <w:rPr>
            <w:color w:val="0000FF"/>
          </w:rPr>
          <w:t>N 229н</w:t>
        </w:r>
      </w:hyperlink>
      <w:r>
        <w:t>)</w:t>
      </w:r>
    </w:p>
    <w:p w:rsidR="00655264" w:rsidRDefault="00655264">
      <w:pPr>
        <w:pStyle w:val="ConsPlusNormal"/>
        <w:ind w:firstLine="540"/>
        <w:jc w:val="both"/>
      </w:pPr>
      <w:r>
        <w:t xml:space="preserve">В графах 2, 3 указываются в увязке с кодами бюджетной классификации (графа 1) показатели исполнения субъектом бюджетной отчетности государственного (муниципального) задания и единицы их измерения в соответствии с национальным кодовым буквенным обозначением единицы измерения по Общероссийскому </w:t>
      </w:r>
      <w:hyperlink r:id="rId712" w:history="1">
        <w:r>
          <w:rPr>
            <w:color w:val="0000FF"/>
          </w:rPr>
          <w:t>классификатору</w:t>
        </w:r>
      </w:hyperlink>
      <w:r>
        <w:t xml:space="preserve"> единиц измерения.</w:t>
      </w:r>
    </w:p>
    <w:p w:rsidR="00655264" w:rsidRDefault="00655264">
      <w:pPr>
        <w:pStyle w:val="ConsPlusNormal"/>
        <w:jc w:val="both"/>
      </w:pPr>
      <w:r>
        <w:t xml:space="preserve">(в ред. </w:t>
      </w:r>
      <w:hyperlink r:id="rId713"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указываются запланированные значения исполнения государственного (муниципального) задания в натуральном выражении.</w:t>
      </w:r>
    </w:p>
    <w:p w:rsidR="00655264" w:rsidRDefault="00655264">
      <w:pPr>
        <w:pStyle w:val="ConsPlusNormal"/>
        <w:jc w:val="both"/>
      </w:pPr>
      <w:r>
        <w:t xml:space="preserve">(в ред. Приказов Минфина России от 26.10.2012 </w:t>
      </w:r>
      <w:hyperlink r:id="rId714" w:history="1">
        <w:r>
          <w:rPr>
            <w:color w:val="0000FF"/>
          </w:rPr>
          <w:t>N 138н</w:t>
        </w:r>
      </w:hyperlink>
      <w:r>
        <w:t xml:space="preserve">, от 19.12.2014 </w:t>
      </w:r>
      <w:hyperlink r:id="rId715" w:history="1">
        <w:r>
          <w:rPr>
            <w:color w:val="0000FF"/>
          </w:rPr>
          <w:t>N 157н</w:t>
        </w:r>
      </w:hyperlink>
      <w:r>
        <w:t>)</w:t>
      </w:r>
    </w:p>
    <w:p w:rsidR="00655264" w:rsidRDefault="00655264">
      <w:pPr>
        <w:pStyle w:val="ConsPlusNormal"/>
        <w:ind w:firstLine="540"/>
        <w:jc w:val="both"/>
      </w:pPr>
      <w:r>
        <w:t>В графе 5 указывается объем бюджетных данных, предусмотренный Сводной бюджетной росписью (бюджетной росписью) с учетом изменений на выполнение государственного (муниципального) задания.</w:t>
      </w:r>
    </w:p>
    <w:p w:rsidR="00655264" w:rsidRDefault="00655264">
      <w:pPr>
        <w:pStyle w:val="ConsPlusNormal"/>
        <w:jc w:val="both"/>
      </w:pPr>
      <w:r>
        <w:t xml:space="preserve">(в ред. Приказов Минфина России от 26.10.2012 </w:t>
      </w:r>
      <w:hyperlink r:id="rId716" w:history="1">
        <w:r>
          <w:rPr>
            <w:color w:val="0000FF"/>
          </w:rPr>
          <w:t>N 138н</w:t>
        </w:r>
      </w:hyperlink>
      <w:r>
        <w:t xml:space="preserve">, от 19.12.2014 </w:t>
      </w:r>
      <w:hyperlink r:id="rId717" w:history="1">
        <w:r>
          <w:rPr>
            <w:color w:val="0000FF"/>
          </w:rPr>
          <w:t>N 157н</w:t>
        </w:r>
      </w:hyperlink>
      <w:r>
        <w:t>)</w:t>
      </w:r>
    </w:p>
    <w:p w:rsidR="00655264" w:rsidRDefault="00655264">
      <w:pPr>
        <w:pStyle w:val="ConsPlusNormal"/>
        <w:ind w:firstLine="540"/>
        <w:jc w:val="both"/>
      </w:pPr>
      <w:r>
        <w:t>В графе 6 указываются показатели исполнения государственного (муниципального) задания в натуральном выражении, фактически достигнутые на отчетную дату.</w:t>
      </w:r>
    </w:p>
    <w:p w:rsidR="00655264" w:rsidRDefault="00655264">
      <w:pPr>
        <w:pStyle w:val="ConsPlusNormal"/>
        <w:jc w:val="both"/>
      </w:pPr>
      <w:r>
        <w:t xml:space="preserve">(абзац введен </w:t>
      </w:r>
      <w:hyperlink r:id="rId718" w:history="1">
        <w:r>
          <w:rPr>
            <w:color w:val="0000FF"/>
          </w:rPr>
          <w:t>Приказом</w:t>
        </w:r>
      </w:hyperlink>
      <w:r>
        <w:t xml:space="preserve"> Минфина России от 26.10.2012 N 138н; в ред. </w:t>
      </w:r>
      <w:hyperlink r:id="rId719"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7 указывается кассовый расход, осуществленный за счет бюджетных данных, предусмотренных Сводной бюджетной росписью (бюджетной росписью) с учетом изменений.</w:t>
      </w:r>
    </w:p>
    <w:p w:rsidR="00655264" w:rsidRDefault="00655264">
      <w:pPr>
        <w:pStyle w:val="ConsPlusNormal"/>
        <w:jc w:val="both"/>
      </w:pPr>
      <w:r>
        <w:t xml:space="preserve">(абзац введен </w:t>
      </w:r>
      <w:hyperlink r:id="rId720" w:history="1">
        <w:r>
          <w:rPr>
            <w:color w:val="0000FF"/>
          </w:rPr>
          <w:t>Приказом</w:t>
        </w:r>
      </w:hyperlink>
      <w:r>
        <w:t xml:space="preserve"> Минфина России от 26.10.2012 N 138н; в ред. </w:t>
      </w:r>
      <w:hyperlink r:id="rId72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13231" w:history="1">
        <w:r>
          <w:rPr>
            <w:color w:val="0000FF"/>
          </w:rPr>
          <w:t>строке</w:t>
        </w:r>
      </w:hyperlink>
      <w:r>
        <w:t xml:space="preserve"> "Итого" в графах 5 (7) соответственно указываются итоговые запланированные (израсходованные) бюджетные средства, направленные на выполнение государственного (муниципального) задания.</w:t>
      </w:r>
    </w:p>
    <w:p w:rsidR="00655264" w:rsidRDefault="00655264">
      <w:pPr>
        <w:pStyle w:val="ConsPlusNormal"/>
        <w:jc w:val="both"/>
      </w:pPr>
      <w:r>
        <w:t xml:space="preserve">(абзац введен </w:t>
      </w:r>
      <w:hyperlink r:id="rId722" w:history="1">
        <w:r>
          <w:rPr>
            <w:color w:val="0000FF"/>
          </w:rPr>
          <w:t>Приказом</w:t>
        </w:r>
      </w:hyperlink>
      <w:r>
        <w:t xml:space="preserve"> Минфина России от 26.10.2012 N 138н; в ред. </w:t>
      </w:r>
      <w:hyperlink r:id="rId72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13236" w:history="1">
        <w:r>
          <w:rPr>
            <w:color w:val="0000FF"/>
          </w:rPr>
          <w:t>строке</w:t>
        </w:r>
      </w:hyperlink>
      <w:r>
        <w:t xml:space="preserve"> "Итого расходов, предусмотренных Сводной бюджетной росписью на отчетный финансовый год" в графах 5 (7) соответственно указываются запланированные (израсходованные) бюджетные средства, предусмотренные Сводной бюджетной росписью (бюджетной росписью) с учетом изменений.</w:t>
      </w:r>
    </w:p>
    <w:p w:rsidR="00655264" w:rsidRDefault="00655264">
      <w:pPr>
        <w:pStyle w:val="ConsPlusNormal"/>
        <w:jc w:val="both"/>
      </w:pPr>
      <w:r>
        <w:t xml:space="preserve">(абзац введен </w:t>
      </w:r>
      <w:hyperlink r:id="rId724"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Если субъекту бюджетной отчетности главным распорядителем (распорядителем) бюджетных средств не устанавливается государственное (муниципальное) задание или показатели результативности деятельности, то Сведения </w:t>
      </w:r>
      <w:hyperlink w:anchor="P13192" w:history="1">
        <w:r>
          <w:rPr>
            <w:color w:val="0000FF"/>
          </w:rPr>
          <w:t>(ф. 0503162)</w:t>
        </w:r>
      </w:hyperlink>
      <w:r>
        <w:t xml:space="preserve"> не составляются, при этом информация о результатах деятельности раскрывается в текстовой части раздела 2 Пояснительной записки.</w:t>
      </w:r>
    </w:p>
    <w:p w:rsidR="00655264" w:rsidRDefault="00655264">
      <w:pPr>
        <w:pStyle w:val="ConsPlusNormal"/>
        <w:jc w:val="both"/>
      </w:pPr>
      <w:r>
        <w:t xml:space="preserve">(в ред. Приказов Минфина России от 29.12.2011 </w:t>
      </w:r>
      <w:hyperlink r:id="rId725" w:history="1">
        <w:r>
          <w:rPr>
            <w:color w:val="0000FF"/>
          </w:rPr>
          <w:t>N 191н</w:t>
        </w:r>
      </w:hyperlink>
      <w:r>
        <w:t xml:space="preserve">, от 26.10.2012 </w:t>
      </w:r>
      <w:hyperlink r:id="rId726" w:history="1">
        <w:r>
          <w:rPr>
            <w:color w:val="0000FF"/>
          </w:rPr>
          <w:t>N 138н</w:t>
        </w:r>
      </w:hyperlink>
      <w:r>
        <w:t xml:space="preserve">, от 19.12.2014 </w:t>
      </w:r>
      <w:hyperlink r:id="rId727" w:history="1">
        <w:r>
          <w:rPr>
            <w:color w:val="0000FF"/>
          </w:rPr>
          <w:t>N 157н</w:t>
        </w:r>
      </w:hyperlink>
      <w:r>
        <w:t>)</w:t>
      </w:r>
    </w:p>
    <w:p w:rsidR="00655264" w:rsidRDefault="00655264">
      <w:pPr>
        <w:pStyle w:val="ConsPlusNormal"/>
        <w:ind w:firstLine="540"/>
        <w:jc w:val="both"/>
      </w:pPr>
      <w:r>
        <w:t xml:space="preserve">162. Сведения об изменениях бюджетной росписи главного распорядителя бюджетных средств </w:t>
      </w:r>
      <w:hyperlink w:anchor="P13250" w:history="1">
        <w:r>
          <w:rPr>
            <w:color w:val="0000FF"/>
          </w:rPr>
          <w:t>(ф. 0503163)</w:t>
        </w:r>
      </w:hyperlink>
      <w:r>
        <w:t>.</w:t>
      </w:r>
    </w:p>
    <w:p w:rsidR="00655264" w:rsidRDefault="00655264">
      <w:pPr>
        <w:pStyle w:val="ConsPlusNormal"/>
        <w:jc w:val="both"/>
      </w:pPr>
      <w:r>
        <w:t xml:space="preserve">(в ред. </w:t>
      </w:r>
      <w:hyperlink r:id="rId728" w:history="1">
        <w:r>
          <w:rPr>
            <w:color w:val="0000FF"/>
          </w:rPr>
          <w:t>Приказа</w:t>
        </w:r>
      </w:hyperlink>
      <w:r>
        <w:t xml:space="preserve"> Минфина России от 31.12.2015 N 229н)</w:t>
      </w:r>
    </w:p>
    <w:p w:rsidR="00655264" w:rsidRDefault="00655264">
      <w:pPr>
        <w:pStyle w:val="ConsPlusNormal"/>
        <w:ind w:firstLine="540"/>
        <w:jc w:val="both"/>
      </w:pPr>
      <w:r>
        <w:t>Информация в приложении содержит обобщенные за отчетный период данные об изменениях бюджетной росписи главного распорядителя бюджетных средств, объемы внесенных изменений и причины внесения изменений в бюджетные назначения по расходам бюджета за отчетный период.</w:t>
      </w:r>
    </w:p>
    <w:p w:rsidR="00655264" w:rsidRDefault="00655264">
      <w:pPr>
        <w:pStyle w:val="ConsPlusNormal"/>
        <w:jc w:val="both"/>
      </w:pPr>
      <w:r>
        <w:t xml:space="preserve">(в ред. </w:t>
      </w:r>
      <w:hyperlink r:id="rId72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При этом по показателям бюджетной росписи с учетом изменений, не содержащим отклонений по отношению к показателям, утвержденным на отчетный финансовый год законом (решением) о соответствующем бюджете, без учета последующих изменений в закон (решение) о бюджете, Сведения </w:t>
      </w:r>
      <w:hyperlink w:anchor="P13250" w:history="1">
        <w:r>
          <w:rPr>
            <w:color w:val="0000FF"/>
          </w:rPr>
          <w:t>(ф. 0503163)</w:t>
        </w:r>
      </w:hyperlink>
      <w:r>
        <w:t xml:space="preserve"> не заполняются.</w:t>
      </w:r>
    </w:p>
    <w:p w:rsidR="00655264" w:rsidRDefault="00655264">
      <w:pPr>
        <w:pStyle w:val="ConsPlusNormal"/>
        <w:jc w:val="both"/>
      </w:pPr>
      <w:r>
        <w:t xml:space="preserve">(абзац введен </w:t>
      </w:r>
      <w:hyperlink r:id="rId730" w:history="1">
        <w:r>
          <w:rPr>
            <w:color w:val="0000FF"/>
          </w:rPr>
          <w:t>Приказом</w:t>
        </w:r>
      </w:hyperlink>
      <w:r>
        <w:t xml:space="preserve"> Минфина России от 19.12.2014 N 157н)</w:t>
      </w:r>
    </w:p>
    <w:p w:rsidR="00655264" w:rsidRDefault="00655264">
      <w:pPr>
        <w:pStyle w:val="ConsPlusNormal"/>
        <w:ind w:firstLine="540"/>
        <w:jc w:val="both"/>
      </w:pPr>
      <w:r>
        <w:t>Приложение оформляется главным распорядителем бюджетных средств.</w:t>
      </w:r>
    </w:p>
    <w:p w:rsidR="00655264" w:rsidRDefault="00655264">
      <w:pPr>
        <w:pStyle w:val="ConsPlusNormal"/>
        <w:jc w:val="both"/>
      </w:pPr>
      <w:r>
        <w:t xml:space="preserve">(в ред. </w:t>
      </w:r>
      <w:hyperlink r:id="rId731" w:history="1">
        <w:r>
          <w:rPr>
            <w:color w:val="0000FF"/>
          </w:rPr>
          <w:t>Приказа</w:t>
        </w:r>
      </w:hyperlink>
      <w:r>
        <w:t xml:space="preserve"> Минфина России от 31.12.2015 N 229н)</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указываются коды главы по БК, разделов, подразделов расходов бюджетов, коды групп, подгрупп, статей, видов источников финансирования дефицита бюджета, по бюджетной классификации Российской Федерации, по которым в отчетном периоде осуществлялись изменения.</w:t>
      </w:r>
    </w:p>
    <w:p w:rsidR="00655264" w:rsidRDefault="00655264">
      <w:pPr>
        <w:pStyle w:val="ConsPlusNormal"/>
        <w:ind w:firstLine="540"/>
        <w:jc w:val="both"/>
      </w:pPr>
      <w:r>
        <w:t>В графе 2 указываются по кодам бюджетной классификации Российской Федерации, отраженным в графе 1 приложения, утвержденные на отчетный финансовый год законом (решением) о соответствующем бюджете, объем бюджетных назначений без учета последующих изменений в закон (решение) о бюджете.</w:t>
      </w:r>
    </w:p>
    <w:p w:rsidR="00655264" w:rsidRDefault="00655264">
      <w:pPr>
        <w:pStyle w:val="ConsPlusNormal"/>
        <w:jc w:val="both"/>
      </w:pPr>
      <w:r>
        <w:t xml:space="preserve">(в ред. </w:t>
      </w:r>
      <w:hyperlink r:id="rId732"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3 указываются по кодам бюджетной классификации Российской Федерации, отраженным в графе 1 приложения, объемы бюджетных назначений, утвержденные бюджетной росписью главного распорядителя бюджетных средств на отчетный финансовый год с учетом внесенных в нее изменений, оформленных надлежащим образом на отчетную дату.</w:t>
      </w:r>
    </w:p>
    <w:p w:rsidR="00655264" w:rsidRDefault="00655264">
      <w:pPr>
        <w:pStyle w:val="ConsPlusNormal"/>
        <w:jc w:val="both"/>
      </w:pPr>
      <w:r>
        <w:t xml:space="preserve">(в ред. Приказов Минфина России от 29.12.2011 </w:t>
      </w:r>
      <w:hyperlink r:id="rId733" w:history="1">
        <w:r>
          <w:rPr>
            <w:color w:val="0000FF"/>
          </w:rPr>
          <w:t>N 191н</w:t>
        </w:r>
      </w:hyperlink>
      <w:r>
        <w:t xml:space="preserve">, от 31.12.2015 </w:t>
      </w:r>
      <w:hyperlink r:id="rId734" w:history="1">
        <w:r>
          <w:rPr>
            <w:color w:val="0000FF"/>
          </w:rPr>
          <w:t>N 229н</w:t>
        </w:r>
      </w:hyperlink>
      <w:r>
        <w:t>)</w:t>
      </w:r>
    </w:p>
    <w:p w:rsidR="00655264" w:rsidRDefault="00655264">
      <w:pPr>
        <w:pStyle w:val="ConsPlusNormal"/>
        <w:ind w:firstLine="540"/>
        <w:jc w:val="both"/>
      </w:pPr>
      <w:r>
        <w:t>В графе 4 указывается разница между показателями бюджетных назначений согласно бюджетной росписи главного распорядителя бюджетных средств, с учетом внесенных в нее изменений, оформленных надлежащим образом на отчетную дату (графа 3), и показателями бюджетных назначений, утвержденных законом (решением) о соответствующем бюджете (графа 2).</w:t>
      </w:r>
    </w:p>
    <w:p w:rsidR="00655264" w:rsidRDefault="00655264">
      <w:pPr>
        <w:pStyle w:val="ConsPlusNormal"/>
        <w:jc w:val="both"/>
      </w:pPr>
      <w:r>
        <w:t xml:space="preserve">(в ред. Приказов Минфина России от 29.12.2011 </w:t>
      </w:r>
      <w:hyperlink r:id="rId735" w:history="1">
        <w:r>
          <w:rPr>
            <w:color w:val="0000FF"/>
          </w:rPr>
          <w:t>N 191н</w:t>
        </w:r>
      </w:hyperlink>
      <w:r>
        <w:t xml:space="preserve">, от 31.12.2015 </w:t>
      </w:r>
      <w:hyperlink r:id="rId736" w:history="1">
        <w:r>
          <w:rPr>
            <w:color w:val="0000FF"/>
          </w:rPr>
          <w:t>N 229н</w:t>
        </w:r>
      </w:hyperlink>
      <w:r>
        <w:t>)</w:t>
      </w:r>
    </w:p>
    <w:p w:rsidR="00655264" w:rsidRDefault="00655264">
      <w:pPr>
        <w:pStyle w:val="ConsPlusNormal"/>
        <w:ind w:firstLine="540"/>
        <w:jc w:val="both"/>
      </w:pPr>
      <w:r>
        <w:t xml:space="preserve">В графе 5 указываются причины внесенных уточнений со ссылкой на правовые основания их внесения (статьи Бюджетного </w:t>
      </w:r>
      <w:hyperlink r:id="rId737" w:history="1">
        <w:r>
          <w:rPr>
            <w:color w:val="0000FF"/>
          </w:rPr>
          <w:t>кодекса</w:t>
        </w:r>
      </w:hyperlink>
      <w:r>
        <w:t xml:space="preserve"> Российской Федерации и закона (решения) о соответствующем бюджете).</w:t>
      </w:r>
    </w:p>
    <w:p w:rsidR="00655264" w:rsidRDefault="00655264">
      <w:pPr>
        <w:pStyle w:val="ConsPlusNormal"/>
        <w:ind w:firstLine="540"/>
        <w:jc w:val="both"/>
      </w:pPr>
      <w:bookmarkStart w:id="40" w:name="P2078"/>
      <w:bookmarkEnd w:id="40"/>
      <w:r>
        <w:t xml:space="preserve">163. Сведения об исполнении бюджета </w:t>
      </w:r>
      <w:hyperlink w:anchor="P13289" w:history="1">
        <w:r>
          <w:rPr>
            <w:color w:val="0000FF"/>
          </w:rPr>
          <w:t>(ф. 0503164)</w:t>
        </w:r>
      </w:hyperlink>
      <w:r>
        <w:t>.</w:t>
      </w:r>
    </w:p>
    <w:p w:rsidR="00655264" w:rsidRDefault="00655264">
      <w:pPr>
        <w:pStyle w:val="ConsPlusNormal"/>
        <w:ind w:firstLine="540"/>
        <w:jc w:val="both"/>
      </w:pPr>
      <w:r>
        <w:t>Информация в приложении содержит обобщенные за отчетный период данные о результатах исполнения бюджета субъектом бюджетной отчетности.</w:t>
      </w:r>
    </w:p>
    <w:p w:rsidR="00655264" w:rsidRDefault="00655264">
      <w:pPr>
        <w:pStyle w:val="ConsPlusNormal"/>
        <w:ind w:firstLine="540"/>
        <w:jc w:val="both"/>
      </w:pPr>
      <w:r>
        <w:t xml:space="preserve">Сведения </w:t>
      </w:r>
      <w:hyperlink w:anchor="P13289" w:history="1">
        <w:r>
          <w:rPr>
            <w:color w:val="0000FF"/>
          </w:rPr>
          <w:t>(ф. 0503164)</w:t>
        </w:r>
      </w:hyperlink>
      <w:r>
        <w:t xml:space="preserve"> формируются путем обобщения данных по исполнению:</w:t>
      </w:r>
    </w:p>
    <w:p w:rsidR="00655264" w:rsidRDefault="00655264">
      <w:pPr>
        <w:pStyle w:val="ConsPlusNormal"/>
        <w:ind w:firstLine="540"/>
        <w:jc w:val="both"/>
      </w:pPr>
      <w:r>
        <w:t xml:space="preserve">получателем бюджетных средств, администратором доходов бюджета, администратором источников финансирования дефицита бюджета - на основании показателей Отчета </w:t>
      </w:r>
      <w:hyperlink w:anchor="P8229" w:history="1">
        <w:r>
          <w:rPr>
            <w:color w:val="0000FF"/>
          </w:rPr>
          <w:t>(ф. 0503127)</w:t>
        </w:r>
      </w:hyperlink>
      <w:r>
        <w:t>, сформированного на отчетную дату;</w:t>
      </w:r>
    </w:p>
    <w:p w:rsidR="00655264" w:rsidRDefault="00655264">
      <w:pPr>
        <w:pStyle w:val="ConsPlusNormal"/>
        <w:ind w:firstLine="540"/>
        <w:jc w:val="both"/>
      </w:pPr>
      <w:r>
        <w:t xml:space="preserve">главным распорядителем, распорядителем бюджетных средств - на основании показателей сводных (консолидированных) Сведений </w:t>
      </w:r>
      <w:hyperlink w:anchor="P13289" w:history="1">
        <w:r>
          <w:rPr>
            <w:color w:val="0000FF"/>
          </w:rPr>
          <w:t>(ф. 0503164)</w:t>
        </w:r>
      </w:hyperlink>
      <w:r>
        <w:t>, сформированных и представленных на отчетную дату распорядителями, получателями бюджетных средств;</w:t>
      </w:r>
    </w:p>
    <w:p w:rsidR="00655264" w:rsidRDefault="00655264">
      <w:pPr>
        <w:pStyle w:val="ConsPlusNormal"/>
        <w:ind w:firstLine="540"/>
        <w:jc w:val="both"/>
      </w:pPr>
      <w:r>
        <w:t xml:space="preserve">главным администратором доходов бюджета, администратором, осуществляющим отдельные полномочия главного администратора доходов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доходов бюджета - на основании показателей сводных (консолидированных) Сведений </w:t>
      </w:r>
      <w:hyperlink w:anchor="P13289" w:history="1">
        <w:r>
          <w:rPr>
            <w:color w:val="0000FF"/>
          </w:rPr>
          <w:t>(ф. 0503164)</w:t>
        </w:r>
      </w:hyperlink>
      <w:r>
        <w:t>, сформированных и представленных на отчетную дату администраторами доходов бюджета.</w:t>
      </w:r>
    </w:p>
    <w:p w:rsidR="00655264" w:rsidRDefault="00655264">
      <w:pPr>
        <w:pStyle w:val="ConsPlusNormal"/>
        <w:ind w:firstLine="540"/>
        <w:jc w:val="both"/>
      </w:pPr>
      <w:r>
        <w:t xml:space="preserve">Сведения </w:t>
      </w:r>
      <w:hyperlink w:anchor="P13289" w:history="1">
        <w:r>
          <w:rPr>
            <w:color w:val="0000FF"/>
          </w:rPr>
          <w:t>(ф. 0503164)</w:t>
        </w:r>
      </w:hyperlink>
      <w:r>
        <w:t xml:space="preserve"> формируются, в том числе, по показателям, не содержащим плановые (прогнозные) назначения.</w:t>
      </w:r>
    </w:p>
    <w:p w:rsidR="00655264" w:rsidRDefault="00655264">
      <w:pPr>
        <w:pStyle w:val="ConsPlusNormal"/>
        <w:ind w:firstLine="540"/>
        <w:jc w:val="both"/>
      </w:pPr>
      <w:r>
        <w:t>Периодичность представления - квартальная, годовая.</w:t>
      </w:r>
    </w:p>
    <w:p w:rsidR="00655264" w:rsidRDefault="00655264">
      <w:pPr>
        <w:pStyle w:val="ConsPlusNormal"/>
        <w:ind w:firstLine="540"/>
        <w:jc w:val="both"/>
      </w:pPr>
      <w:r>
        <w:t xml:space="preserve">Критерии определения показателей, подлежащих отражению в Сведениях </w:t>
      </w:r>
      <w:hyperlink w:anchor="P13289" w:history="1">
        <w:r>
          <w:rPr>
            <w:color w:val="0000FF"/>
          </w:rPr>
          <w:t>(ф. 0503164)</w:t>
        </w:r>
      </w:hyperlink>
      <w:r>
        <w:t>, устанавливаются:</w:t>
      </w:r>
    </w:p>
    <w:p w:rsidR="00655264" w:rsidRDefault="00655264">
      <w:pPr>
        <w:pStyle w:val="ConsPlusNormal"/>
        <w:ind w:firstLine="540"/>
        <w:jc w:val="both"/>
      </w:pPr>
      <w:r>
        <w:t>для финансовых органов, отчет об исполнении бюджетов которых включается в отчет об исполнении соответствующего консолидированного бюджета бюджетной системы Российской Федерации - 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w:t>
      </w:r>
    </w:p>
    <w:p w:rsidR="00655264" w:rsidRDefault="00655264">
      <w:pPr>
        <w:pStyle w:val="ConsPlusNormal"/>
        <w:ind w:firstLine="540"/>
        <w:jc w:val="both"/>
      </w:pPr>
      <w:r>
        <w:t>для главных администраторов доходов бюджета - финансовым органом соответствующего бюджета с учетом критериев, установленных 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w:t>
      </w:r>
    </w:p>
    <w:p w:rsidR="00655264" w:rsidRDefault="00655264">
      <w:pPr>
        <w:pStyle w:val="ConsPlusNormal"/>
        <w:ind w:firstLine="540"/>
        <w:jc w:val="both"/>
      </w:pPr>
      <w:r>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655264" w:rsidRDefault="00655264">
      <w:pPr>
        <w:pStyle w:val="ConsPlusNormal"/>
        <w:ind w:firstLine="540"/>
        <w:jc w:val="both"/>
      </w:pPr>
      <w:r>
        <w:t xml:space="preserve">Показатели Сведений </w:t>
      </w:r>
      <w:hyperlink w:anchor="P13289" w:history="1">
        <w:r>
          <w:rPr>
            <w:color w:val="0000FF"/>
          </w:rPr>
          <w:t>(ф. 0503164)</w:t>
        </w:r>
      </w:hyperlink>
      <w:r>
        <w:t xml:space="preserve"> отражаются в следующем порядке.</w:t>
      </w:r>
    </w:p>
    <w:p w:rsidR="00655264" w:rsidRDefault="00655264">
      <w:pPr>
        <w:pStyle w:val="ConsPlusNormal"/>
        <w:ind w:firstLine="540"/>
        <w:jc w:val="both"/>
      </w:pPr>
      <w:r>
        <w:t>В графе 1 указываются коды по бюджетной классификации Российской Федерации, по которым в результате исполнения бюджета на отчетную дату имеются отклонения по установленным критериям (сумма и (или) процент исполнения, иные критерии) между плановыми (прогнозными) и фактически исполненными показателями в соответствии с разделами приложения:</w:t>
      </w:r>
    </w:p>
    <w:p w:rsidR="00655264" w:rsidRDefault="00655264">
      <w:pPr>
        <w:pStyle w:val="ConsPlusNormal"/>
        <w:ind w:firstLine="540"/>
        <w:jc w:val="both"/>
      </w:pPr>
      <w:r>
        <w:t xml:space="preserve">в </w:t>
      </w:r>
      <w:hyperlink w:anchor="P13314" w:history="1">
        <w:r>
          <w:rPr>
            <w:color w:val="0000FF"/>
          </w:rPr>
          <w:t>разделе</w:t>
        </w:r>
      </w:hyperlink>
      <w:r>
        <w:t xml:space="preserve"> "Доходы бюджета" - в структуре плановых (прогнозных) показателей по бюджетной классификации Российской Федерации при отсутствии прогноза поступлений по доходам в части непрогнозируемых администратором доходных источников показатели кассового исполнения отражаются в структуре Отчета </w:t>
      </w:r>
      <w:hyperlink w:anchor="P8229" w:history="1">
        <w:r>
          <w:rPr>
            <w:color w:val="0000FF"/>
          </w:rPr>
          <w:t>(ф. 0503127)</w:t>
        </w:r>
      </w:hyperlink>
      <w:r>
        <w:t>;</w:t>
      </w:r>
    </w:p>
    <w:p w:rsidR="00655264" w:rsidRDefault="00655264">
      <w:pPr>
        <w:pStyle w:val="ConsPlusNormal"/>
        <w:ind w:firstLine="540"/>
        <w:jc w:val="both"/>
      </w:pPr>
      <w:r>
        <w:t xml:space="preserve">в </w:t>
      </w:r>
      <w:hyperlink w:anchor="P13359" w:history="1">
        <w:r>
          <w:rPr>
            <w:color w:val="0000FF"/>
          </w:rPr>
          <w:t>разделе</w:t>
        </w:r>
      </w:hyperlink>
      <w:r>
        <w:t xml:space="preserve"> "Расходы бюджета" - в разрезе кодов разделов, подразделов и целевых статей расходов бюджетов по бюджетной классификации Российской Федерации;</w:t>
      </w:r>
    </w:p>
    <w:p w:rsidR="00655264" w:rsidRDefault="00655264">
      <w:pPr>
        <w:pStyle w:val="ConsPlusNormal"/>
        <w:jc w:val="both"/>
      </w:pPr>
      <w:r>
        <w:t xml:space="preserve">(в ред. </w:t>
      </w:r>
      <w:hyperlink r:id="rId73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w:t>
      </w:r>
      <w:hyperlink w:anchor="P13413" w:history="1">
        <w:r>
          <w:rPr>
            <w:color w:val="0000FF"/>
          </w:rPr>
          <w:t>разделе</w:t>
        </w:r>
      </w:hyperlink>
      <w:r>
        <w:t xml:space="preserve"> "Источники финансирования дефицита бюджета" в разрезе кодов групп, подгрупп, статей, видов источников финансирования дефицита бюджета, кодов КОСГУ, относящихся к источникам финансирования дефицитов бюджетов.</w:t>
      </w:r>
    </w:p>
    <w:p w:rsidR="00655264" w:rsidRDefault="00655264">
      <w:pPr>
        <w:pStyle w:val="ConsPlusNormal"/>
        <w:jc w:val="both"/>
      </w:pPr>
      <w:r>
        <w:t xml:space="preserve">(в ред. </w:t>
      </w:r>
      <w:hyperlink r:id="rId73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При этом в </w:t>
      </w:r>
      <w:hyperlink w:anchor="P13413" w:history="1">
        <w:r>
          <w:rPr>
            <w:color w:val="0000FF"/>
          </w:rPr>
          <w:t>разделе</w:t>
        </w:r>
      </w:hyperlink>
      <w:r>
        <w:t xml:space="preserve"> "Источники финансирования дефицита бюджета" показатели формируются: по </w:t>
      </w:r>
      <w:hyperlink w:anchor="P13441" w:history="1">
        <w:r>
          <w:rPr>
            <w:color w:val="0000FF"/>
          </w:rPr>
          <w:t>строкам 520</w:t>
        </w:r>
      </w:hyperlink>
      <w:r>
        <w:t xml:space="preserve"> - по кодам КОСГУ 710, 810, 540, 640, 520, 530 (в части размещения средств фонда национального благосостояния), 620, 550, 650, 630; по </w:t>
      </w:r>
      <w:hyperlink w:anchor="P13468" w:history="1">
        <w:r>
          <w:rPr>
            <w:color w:val="0000FF"/>
          </w:rPr>
          <w:t>строкам 620</w:t>
        </w:r>
      </w:hyperlink>
      <w:r>
        <w:t xml:space="preserve"> - по кодам КОСГУ 720, 820, без подведения промежуточных итогов по группировочным кодам бюджетной классификации.</w:t>
      </w:r>
    </w:p>
    <w:p w:rsidR="00655264" w:rsidRDefault="00655264">
      <w:pPr>
        <w:pStyle w:val="ConsPlusNormal"/>
        <w:ind w:firstLine="540"/>
        <w:jc w:val="both"/>
      </w:pPr>
      <w:r>
        <w:t>В графе 2 указываются коды строк приложения.</w:t>
      </w:r>
    </w:p>
    <w:p w:rsidR="00655264" w:rsidRDefault="00655264">
      <w:pPr>
        <w:pStyle w:val="ConsPlusNormal"/>
        <w:ind w:firstLine="540"/>
        <w:jc w:val="both"/>
      </w:pPr>
      <w:r>
        <w:t>В графе 3 соответственно по разделам приложения отражаются:</w:t>
      </w:r>
    </w:p>
    <w:p w:rsidR="00655264" w:rsidRDefault="00655264">
      <w:pPr>
        <w:pStyle w:val="ConsPlusNormal"/>
        <w:ind w:firstLine="540"/>
        <w:jc w:val="both"/>
      </w:pPr>
      <w:r>
        <w:t xml:space="preserve">по </w:t>
      </w:r>
      <w:hyperlink w:anchor="P13314" w:history="1">
        <w:r>
          <w:rPr>
            <w:color w:val="0000FF"/>
          </w:rPr>
          <w:t>разделу</w:t>
        </w:r>
      </w:hyperlink>
      <w:r>
        <w:t xml:space="preserve"> "Доходы бюджета" и </w:t>
      </w:r>
      <w:hyperlink w:anchor="P13413" w:history="1">
        <w:r>
          <w:rPr>
            <w:color w:val="0000FF"/>
          </w:rPr>
          <w:t>разделу</w:t>
        </w:r>
      </w:hyperlink>
      <w:r>
        <w:t xml:space="preserve"> "Источники финансирования дефицита бюджета" по доходам бюджета и поступлениям источников финансирования дефицита бюджета администраторами доходов бюджета, администраторами источников финансирования дефицита бюджета - на основании плановых (прогнозных) показателей, установленных на финансовый год с учетом изменений на отчетную дату, отраженных на соответствующих аналитических счетах счета 150400000 "Сметные (плановые, прогнозные) назначения";</w:t>
      </w:r>
    </w:p>
    <w:p w:rsidR="00655264" w:rsidRDefault="00655264">
      <w:pPr>
        <w:pStyle w:val="ConsPlusNormal"/>
        <w:ind w:firstLine="540"/>
        <w:jc w:val="both"/>
      </w:pPr>
      <w:r>
        <w:t xml:space="preserve">по </w:t>
      </w:r>
      <w:hyperlink w:anchor="P13359" w:history="1">
        <w:r>
          <w:rPr>
            <w:color w:val="0000FF"/>
          </w:rPr>
          <w:t>разделу</w:t>
        </w:r>
      </w:hyperlink>
      <w:r>
        <w:t xml:space="preserve"> "Расходы бюджета" и </w:t>
      </w:r>
      <w:hyperlink w:anchor="P13413" w:history="1">
        <w:r>
          <w:rPr>
            <w:color w:val="0000FF"/>
          </w:rPr>
          <w:t>разделу</w:t>
        </w:r>
      </w:hyperlink>
      <w:r>
        <w:t xml:space="preserve"> "Источники финансирования дефицита бюджета" по расходам бюджета и выплатам источников финансирования дефицита бюджета получателями бюджетных средств, администраторами источников финансирования дефицита бюджета - годовые объемы утвержденных бюджетных ассигнований и (или) лимитов бюджетных обязательств на текущий (отчетный) финансовый год, с учетом их изменений, утвержденных на отчетную дату (далее в целях настоящей Инструкции - уточненная бюджетная роспись) на основании показателей, отраженных на отчетную дату на счетах 150310000 "Бюджетные ассигнования текущего финансового года", 150110000 "Лимиты бюджетных обязательств текущего финансового года";</w:t>
      </w:r>
    </w:p>
    <w:p w:rsidR="00655264" w:rsidRDefault="00655264">
      <w:pPr>
        <w:pStyle w:val="ConsPlusNormal"/>
        <w:ind w:firstLine="540"/>
        <w:jc w:val="both"/>
      </w:pPr>
      <w:r>
        <w:t>в графе 4 соответственно по разделам приложения отражаются:</w:t>
      </w:r>
    </w:p>
    <w:p w:rsidR="00655264" w:rsidRDefault="00655264">
      <w:pPr>
        <w:pStyle w:val="ConsPlusNormal"/>
        <w:ind w:firstLine="540"/>
        <w:jc w:val="both"/>
      </w:pPr>
      <w:r>
        <w:t xml:space="preserve">по </w:t>
      </w:r>
      <w:hyperlink w:anchor="P13314" w:history="1">
        <w:r>
          <w:rPr>
            <w:color w:val="0000FF"/>
          </w:rPr>
          <w:t>разделу</w:t>
        </w:r>
      </w:hyperlink>
      <w:r>
        <w:t xml:space="preserve"> "Доходы бюджета" и </w:t>
      </w:r>
      <w:hyperlink w:anchor="P13413" w:history="1">
        <w:r>
          <w:rPr>
            <w:color w:val="0000FF"/>
          </w:rPr>
          <w:t>разделу</w:t>
        </w:r>
      </w:hyperlink>
      <w:r>
        <w:t xml:space="preserve"> "Источники финансирования дефицита бюджета" в части поступлений по источникам финансирования дефицита бюджета не заполняется;</w:t>
      </w:r>
    </w:p>
    <w:p w:rsidR="00655264" w:rsidRDefault="00655264">
      <w:pPr>
        <w:pStyle w:val="ConsPlusNormal"/>
        <w:ind w:firstLine="540"/>
        <w:jc w:val="both"/>
      </w:pPr>
      <w:r>
        <w:t xml:space="preserve">по </w:t>
      </w:r>
      <w:hyperlink w:anchor="P13359" w:history="1">
        <w:r>
          <w:rPr>
            <w:color w:val="0000FF"/>
          </w:rPr>
          <w:t>разделу</w:t>
        </w:r>
      </w:hyperlink>
      <w:r>
        <w:t xml:space="preserve"> "Расходы бюджета"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счета 050102000 "Лимиты бюджетных обязательств к распределению", 050302000 "Бюджетные ассигнования к распределению";</w:t>
      </w:r>
    </w:p>
    <w:p w:rsidR="00655264" w:rsidRDefault="00655264">
      <w:pPr>
        <w:pStyle w:val="ConsPlusNormal"/>
        <w:jc w:val="both"/>
      </w:pPr>
      <w:r>
        <w:t xml:space="preserve">(в ред. </w:t>
      </w:r>
      <w:hyperlink r:id="rId74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5 указываются соответственно по разделам </w:t>
      </w:r>
      <w:hyperlink w:anchor="P8260" w:history="1">
        <w:r>
          <w:rPr>
            <w:color w:val="0000FF"/>
          </w:rPr>
          <w:t>"Доходы бюджета"</w:t>
        </w:r>
      </w:hyperlink>
      <w:r>
        <w:t xml:space="preserve">, </w:t>
      </w:r>
      <w:hyperlink w:anchor="P8329" w:history="1">
        <w:r>
          <w:rPr>
            <w:color w:val="0000FF"/>
          </w:rPr>
          <w:t>"Расходы бюджета"</w:t>
        </w:r>
      </w:hyperlink>
      <w:r>
        <w:t>, "</w:t>
      </w:r>
      <w:hyperlink w:anchor="P8425" w:history="1">
        <w:r>
          <w:rPr>
            <w:color w:val="0000FF"/>
          </w:rPr>
          <w:t>Источники финансирования</w:t>
        </w:r>
      </w:hyperlink>
      <w:r>
        <w:t xml:space="preserve"> дефицита бюджета" приложения суммы исполненных бюджетных назначений (прогнозных показателей) по доходам бюджета, расходам бюджета, источникам финансирования дефицита бюджета - на основании консолидированного и (или) сводного Отчета </w:t>
      </w:r>
      <w:hyperlink w:anchor="P8229" w:history="1">
        <w:r>
          <w:rPr>
            <w:color w:val="0000FF"/>
          </w:rPr>
          <w:t>(ф. 0503127)</w:t>
        </w:r>
      </w:hyperlink>
      <w:r>
        <w:t>;</w:t>
      </w:r>
    </w:p>
    <w:p w:rsidR="00655264" w:rsidRDefault="00655264">
      <w:pPr>
        <w:pStyle w:val="ConsPlusNormal"/>
        <w:ind w:firstLine="540"/>
        <w:jc w:val="both"/>
      </w:pPr>
      <w:r>
        <w:t xml:space="preserve">финансовым органом - на основании показателей Отчета </w:t>
      </w:r>
      <w:hyperlink w:anchor="P3764" w:history="1">
        <w:r>
          <w:rPr>
            <w:color w:val="0000FF"/>
          </w:rPr>
          <w:t>(0503117)</w:t>
        </w:r>
      </w:hyperlink>
      <w:r>
        <w:t xml:space="preserve">, сформированного на отчетную дату, сводных (консолидированных) Сведений (ф. </w:t>
      </w:r>
      <w:hyperlink w:anchor="P13289" w:history="1">
        <w:r>
          <w:rPr>
            <w:color w:val="0000FF"/>
          </w:rPr>
          <w:t>0503164</w:t>
        </w:r>
      </w:hyperlink>
      <w:r>
        <w:t>), сформированных и представленных на отчетную дату главными администраторами доходов бюджета, главными распорядителями бюджетных средств, главными администраторами источников финансирования дефицита бюджета.</w:t>
      </w:r>
    </w:p>
    <w:p w:rsidR="00655264" w:rsidRDefault="00655264">
      <w:pPr>
        <w:pStyle w:val="ConsPlusNormal"/>
        <w:ind w:firstLine="540"/>
        <w:jc w:val="both"/>
      </w:pPr>
      <w:r>
        <w:t xml:space="preserve">По графам </w:t>
      </w:r>
      <w:hyperlink w:anchor="P13315" w:history="1">
        <w:r>
          <w:rPr>
            <w:color w:val="0000FF"/>
          </w:rPr>
          <w:t>строк 010</w:t>
        </w:r>
      </w:hyperlink>
      <w:r>
        <w:t xml:space="preserve"> "Доходы бюджета, всего", </w:t>
      </w:r>
      <w:hyperlink w:anchor="P13360" w:history="1">
        <w:r>
          <w:rPr>
            <w:color w:val="0000FF"/>
          </w:rPr>
          <w:t>200</w:t>
        </w:r>
      </w:hyperlink>
      <w:r>
        <w:t xml:space="preserve"> "Расходы бюджета, всего", </w:t>
      </w:r>
      <w:hyperlink w:anchor="P13405" w:history="1">
        <w:r>
          <w:rPr>
            <w:color w:val="0000FF"/>
          </w:rPr>
          <w:t>450</w:t>
        </w:r>
      </w:hyperlink>
      <w:r>
        <w:t xml:space="preserve"> "Результат исполнения бюджета (дефицит/профицит)", </w:t>
      </w:r>
      <w:hyperlink w:anchor="P13414" w:history="1">
        <w:r>
          <w:rPr>
            <w:color w:val="0000FF"/>
          </w:rPr>
          <w:t>500</w:t>
        </w:r>
      </w:hyperlink>
      <w:r>
        <w:t xml:space="preserve"> "Источники финансирования дефицита бюджета, всего", </w:t>
      </w:r>
      <w:hyperlink w:anchor="P13441" w:history="1">
        <w:r>
          <w:rPr>
            <w:color w:val="0000FF"/>
          </w:rPr>
          <w:t>520</w:t>
        </w:r>
      </w:hyperlink>
      <w:r>
        <w:t xml:space="preserve"> "Источники внутреннего финансирования дефицита бюджета", </w:t>
      </w:r>
      <w:hyperlink w:anchor="P13468" w:history="1">
        <w:r>
          <w:rPr>
            <w:color w:val="0000FF"/>
          </w:rPr>
          <w:t>620</w:t>
        </w:r>
      </w:hyperlink>
      <w:r>
        <w:t xml:space="preserve"> "Источники внешнего финансирования дефицита бюджета" Сведений (ф. 0503164) субъектом бюджетной отчетности отражаются идентичные показатели по графам и строкам Отчета </w:t>
      </w:r>
      <w:hyperlink w:anchor="P8229" w:history="1">
        <w:r>
          <w:rPr>
            <w:color w:val="0000FF"/>
          </w:rPr>
          <w:t>(ф. 0503127)</w:t>
        </w:r>
      </w:hyperlink>
      <w:r>
        <w:t xml:space="preserve">, консолидированного Отчета (ф. 0503127) и Отчета </w:t>
      </w:r>
      <w:hyperlink w:anchor="P3764" w:history="1">
        <w:r>
          <w:rPr>
            <w:color w:val="0000FF"/>
          </w:rPr>
          <w:t>(ф. 0503117)</w:t>
        </w:r>
      </w:hyperlink>
      <w:r>
        <w:t xml:space="preserve">. При этом показатели неисполненных назначений Отчета </w:t>
      </w:r>
      <w:hyperlink w:anchor="P8229" w:history="1">
        <w:r>
          <w:rPr>
            <w:color w:val="0000FF"/>
          </w:rPr>
          <w:t>(ф. 0503127)</w:t>
        </w:r>
      </w:hyperlink>
      <w:r>
        <w:t xml:space="preserve">, консолидированного Отчета (ф. 0503127) и Отчета </w:t>
      </w:r>
      <w:hyperlink w:anchor="P3764" w:history="1">
        <w:r>
          <w:rPr>
            <w:color w:val="0000FF"/>
          </w:rPr>
          <w:t>(ф. 0503117)</w:t>
        </w:r>
      </w:hyperlink>
      <w:r>
        <w:t xml:space="preserve"> подлежат отражению по указанным строкам в Сведениях </w:t>
      </w:r>
      <w:hyperlink w:anchor="P13289" w:history="1">
        <w:r>
          <w:rPr>
            <w:color w:val="0000FF"/>
          </w:rPr>
          <w:t>(ф. 0503164)</w:t>
        </w:r>
      </w:hyperlink>
      <w:r>
        <w:t xml:space="preserve"> с обратным знаком.</w:t>
      </w:r>
    </w:p>
    <w:p w:rsidR="00655264" w:rsidRDefault="00655264">
      <w:pPr>
        <w:pStyle w:val="ConsPlusNormal"/>
        <w:ind w:firstLine="540"/>
        <w:jc w:val="both"/>
      </w:pPr>
      <w:r>
        <w:t>В группе граф "Показатели исполнения" отражаются:</w:t>
      </w:r>
    </w:p>
    <w:p w:rsidR="00655264" w:rsidRDefault="00655264">
      <w:pPr>
        <w:pStyle w:val="ConsPlusNormal"/>
        <w:ind w:firstLine="540"/>
        <w:jc w:val="both"/>
      </w:pPr>
      <w:r>
        <w:t>в графе 6 - процент исполнения по доходам, расходам, источникам финансирования дефицита бюджета (графа 5) от плановых (прогнозных) показателей на текущий (отчетный) финансовый год (графа 3);</w:t>
      </w:r>
    </w:p>
    <w:p w:rsidR="00655264" w:rsidRDefault="00655264">
      <w:pPr>
        <w:pStyle w:val="ConsPlusNormal"/>
        <w:ind w:firstLine="540"/>
        <w:jc w:val="both"/>
      </w:pPr>
      <w:r>
        <w:t>в графе 7 - соответственно по разделам приложения разность показателей исполнения по доходам, расходам, источникам финансирования дефицита бюджета и плановых (прогнозных) показателей на текущий (отчетный) финансовый год.</w:t>
      </w:r>
    </w:p>
    <w:p w:rsidR="00655264" w:rsidRDefault="00655264">
      <w:pPr>
        <w:pStyle w:val="ConsPlusNormal"/>
        <w:ind w:firstLine="540"/>
        <w:jc w:val="both"/>
      </w:pPr>
      <w:r>
        <w:t>В группе граф "Причины отклонений от планового процента исполнения" отражаются:</w:t>
      </w:r>
    </w:p>
    <w:p w:rsidR="00655264" w:rsidRDefault="00655264">
      <w:pPr>
        <w:pStyle w:val="ConsPlusNormal"/>
        <w:ind w:firstLine="540"/>
        <w:jc w:val="both"/>
      </w:pPr>
      <w:r>
        <w:t>в графе 8 указывается код причины отклонений по доходам, расходам, источникам финансирования дефицита бюджета (графа 6), от доведенного финансовым органом и (или) пользователем бюджетной отчетности планового процента исполнения на отчетную дату;</w:t>
      </w:r>
    </w:p>
    <w:p w:rsidR="00655264" w:rsidRDefault="00655264">
      <w:pPr>
        <w:pStyle w:val="ConsPlusNormal"/>
        <w:ind w:firstLine="540"/>
        <w:jc w:val="both"/>
      </w:pPr>
      <w:r>
        <w:t>в графе 9 даются пояснения причин отклонений.</w:t>
      </w:r>
    </w:p>
    <w:p w:rsidR="00655264" w:rsidRDefault="00655264">
      <w:pPr>
        <w:pStyle w:val="ConsPlusNormal"/>
        <w:ind w:firstLine="540"/>
        <w:jc w:val="both"/>
      </w:pPr>
      <w:r>
        <w:t>Например: отсутствие необходимых нормативных документов, определяющих порядок выделения и (или) использования средств бюджетов (с указанием проекта нормативных документов); блокировка расходов (с указанием причины); возникновение курсовой разницы; сезонность отдельных видов расходов; недоведение (несвоевременное доведение) лимитов бюджетных обязательств (с указанием причины); изменение графика платежей по обязательствам; несвоевременность представления исполнителями работ документов для окончательного расчета; длительность сроков заключения государственных контрактов; необходимость резервирования денежных средств для обеспечения выполнения возложенных функций; прочие причины (указать какие).</w:t>
      </w:r>
    </w:p>
    <w:p w:rsidR="00655264" w:rsidRDefault="00655264">
      <w:pPr>
        <w:pStyle w:val="ConsPlusNormal"/>
        <w:ind w:firstLine="540"/>
        <w:jc w:val="both"/>
      </w:pPr>
      <w:r>
        <w:t xml:space="preserve">Перечень причин отклонений от планового процента исполнения и их кодов для раскрытия информации в Сведениях </w:t>
      </w:r>
      <w:hyperlink w:anchor="P13289" w:history="1">
        <w:r>
          <w:rPr>
            <w:color w:val="0000FF"/>
          </w:rPr>
          <w:t>(ф. 0503164)</w:t>
        </w:r>
      </w:hyperlink>
      <w:r>
        <w:t xml:space="preserve"> устанавливаются финансовым органом.</w:t>
      </w:r>
    </w:p>
    <w:p w:rsidR="00655264" w:rsidRDefault="00655264">
      <w:pPr>
        <w:pStyle w:val="ConsPlusNormal"/>
        <w:ind w:firstLine="540"/>
        <w:jc w:val="both"/>
      </w:pPr>
      <w:r>
        <w:t xml:space="preserve">Графы 3, 6, 7, 8, 9 по </w:t>
      </w:r>
      <w:hyperlink w:anchor="P13405" w:history="1">
        <w:r>
          <w:rPr>
            <w:color w:val="0000FF"/>
          </w:rPr>
          <w:t>строке 450</w:t>
        </w:r>
      </w:hyperlink>
      <w:r>
        <w:t xml:space="preserve"> не заполняются.</w:t>
      </w:r>
    </w:p>
    <w:p w:rsidR="00655264" w:rsidRDefault="00655264">
      <w:pPr>
        <w:pStyle w:val="ConsPlusNormal"/>
        <w:ind w:firstLine="540"/>
        <w:jc w:val="both"/>
      </w:pPr>
      <w:r>
        <w:t xml:space="preserve">Показатели по привлечению на единые счета бюджетов средств учреждений (организаций), лицевые счета которым открыты в территориальных органах Федерального казначейства или в финансовых органах, в Сведениях </w:t>
      </w:r>
      <w:hyperlink w:anchor="P13289" w:history="1">
        <w:r>
          <w:rPr>
            <w:color w:val="0000FF"/>
          </w:rPr>
          <w:t>(ф. 0503164)</w:t>
        </w:r>
      </w:hyperlink>
      <w:r>
        <w:t xml:space="preserve"> не отражаются.</w:t>
      </w:r>
    </w:p>
    <w:p w:rsidR="00655264" w:rsidRDefault="00655264">
      <w:pPr>
        <w:pStyle w:val="ConsPlusNormal"/>
        <w:jc w:val="both"/>
      </w:pPr>
      <w:r>
        <w:t xml:space="preserve">(п. 163 в ред. </w:t>
      </w:r>
      <w:hyperlink r:id="rId74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164. Сведения об исполнении мероприятий в рамках целевых программ </w:t>
      </w:r>
      <w:hyperlink w:anchor="P13503" w:history="1">
        <w:r>
          <w:rPr>
            <w:color w:val="0000FF"/>
          </w:rPr>
          <w:t>(ф. 0503166)</w:t>
        </w:r>
      </w:hyperlink>
      <w:r>
        <w:t>.</w:t>
      </w:r>
    </w:p>
    <w:p w:rsidR="00655264" w:rsidRDefault="00655264">
      <w:pPr>
        <w:pStyle w:val="ConsPlusNormal"/>
        <w:ind w:firstLine="540"/>
        <w:jc w:val="both"/>
      </w:pPr>
      <w:r>
        <w:t>Информация в приложении содержит обобщенные за отчетный период данные об исполнении федеральных целевых программ, подпрограмм, в реализации которых принимает участие субъект бюджетной отчетности, в том числе мероприятий по непрограммной части, с указанием причин неисполнения уточненной бюджетной росписи за отчетный период.</w:t>
      </w:r>
    </w:p>
    <w:p w:rsidR="00655264" w:rsidRDefault="00655264">
      <w:pPr>
        <w:pStyle w:val="ConsPlusNormal"/>
        <w:jc w:val="both"/>
      </w:pPr>
      <w:r>
        <w:t xml:space="preserve">(в ред. </w:t>
      </w:r>
      <w:hyperlink r:id="rId742"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743"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Сведения </w:t>
      </w:r>
      <w:hyperlink w:anchor="P13503" w:history="1">
        <w:r>
          <w:rPr>
            <w:color w:val="0000FF"/>
          </w:rPr>
          <w:t>(ф. 0503166)</w:t>
        </w:r>
      </w:hyperlink>
      <w:r>
        <w:t xml:space="preserve"> формируются получателями средств федерального бюджета, в том числе по показателям, не содержащим отклонений суммы исполненных бюджетных назначений от суммы назначений, утвержденных уточненной бюджетной росписью.</w:t>
      </w:r>
    </w:p>
    <w:p w:rsidR="00655264" w:rsidRDefault="00655264">
      <w:pPr>
        <w:pStyle w:val="ConsPlusNormal"/>
        <w:jc w:val="both"/>
      </w:pPr>
      <w:r>
        <w:t xml:space="preserve">(абзац введен </w:t>
      </w:r>
      <w:hyperlink r:id="rId744" w:history="1">
        <w:r>
          <w:rPr>
            <w:color w:val="0000FF"/>
          </w:rPr>
          <w:t>Приказом</w:t>
        </w:r>
      </w:hyperlink>
      <w:r>
        <w:t xml:space="preserve"> Минфина России от 19.12.2014 N 157н; в ред. </w:t>
      </w:r>
      <w:hyperlink r:id="rId745" w:history="1">
        <w:r>
          <w:rPr>
            <w:color w:val="0000FF"/>
          </w:rPr>
          <w:t>Приказа</w:t>
        </w:r>
      </w:hyperlink>
      <w:r>
        <w:t xml:space="preserve"> Минфина России от 31.12.2015 N 229н)</w:t>
      </w:r>
    </w:p>
    <w:p w:rsidR="00655264" w:rsidRDefault="00655264">
      <w:pPr>
        <w:pStyle w:val="ConsPlusNormal"/>
        <w:ind w:firstLine="540"/>
        <w:jc w:val="both"/>
      </w:pPr>
      <w:r>
        <w:t>Приложение оформляется получателем бюджетных средств.</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указывается наименование программы, подпрограммы и отдельных их этапов, по которым в приложении отражены результаты исполнения мероприятий.</w:t>
      </w:r>
    </w:p>
    <w:p w:rsidR="00655264" w:rsidRDefault="00655264">
      <w:pPr>
        <w:pStyle w:val="ConsPlusNormal"/>
        <w:ind w:firstLine="540"/>
        <w:jc w:val="both"/>
      </w:pPr>
      <w:r>
        <w:t>В графе 2 указывается код целевой статьи расходов бюджетов, по которому уточненной бюджетной росписью утверждены суммы расходов на реализацию указанной программы, подпрограммы и отдельных их этапов.</w:t>
      </w:r>
    </w:p>
    <w:p w:rsidR="00655264" w:rsidRDefault="00655264">
      <w:pPr>
        <w:pStyle w:val="ConsPlusNormal"/>
        <w:ind w:firstLine="540"/>
        <w:jc w:val="both"/>
      </w:pPr>
      <w:r>
        <w:t>В графе 3 указывается перечень установленных соответствующими нормативными правовыми документами мероприятий, обеспечивающих реализацию программы в части, относящейся к деятельности субъекта бюджетной отчетности.</w:t>
      </w:r>
    </w:p>
    <w:p w:rsidR="00655264" w:rsidRDefault="00655264">
      <w:pPr>
        <w:pStyle w:val="ConsPlusNormal"/>
        <w:jc w:val="both"/>
      </w:pPr>
      <w:r>
        <w:t xml:space="preserve">(в ред. </w:t>
      </w:r>
      <w:hyperlink r:id="rId746"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4 указывается объем утвержденных уточненной бюджетной росписью средств на реализацию указанных мероприятий.</w:t>
      </w:r>
    </w:p>
    <w:p w:rsidR="00655264" w:rsidRDefault="00655264">
      <w:pPr>
        <w:pStyle w:val="ConsPlusNormal"/>
        <w:ind w:firstLine="540"/>
        <w:jc w:val="both"/>
      </w:pPr>
      <w:r>
        <w:t>В графе 5 указывается сумма исполненных бюджетных назначений.</w:t>
      </w:r>
    </w:p>
    <w:p w:rsidR="00655264" w:rsidRDefault="00655264">
      <w:pPr>
        <w:pStyle w:val="ConsPlusNormal"/>
        <w:jc w:val="both"/>
      </w:pPr>
      <w:r>
        <w:t xml:space="preserve">(абзац введен </w:t>
      </w:r>
      <w:hyperlink r:id="rId747" w:history="1">
        <w:r>
          <w:rPr>
            <w:color w:val="0000FF"/>
          </w:rPr>
          <w:t>Приказом</w:t>
        </w:r>
      </w:hyperlink>
      <w:r>
        <w:t xml:space="preserve"> Минфина России от 31.12.2015 N 229н)</w:t>
      </w:r>
    </w:p>
    <w:p w:rsidR="00655264" w:rsidRDefault="00655264">
      <w:pPr>
        <w:pStyle w:val="ConsPlusNormal"/>
        <w:ind w:firstLine="540"/>
        <w:jc w:val="both"/>
      </w:pPr>
      <w:r>
        <w:t>В графе 6 указывается разность показателей граф 4 и 5.</w:t>
      </w:r>
    </w:p>
    <w:p w:rsidR="00655264" w:rsidRDefault="00655264">
      <w:pPr>
        <w:pStyle w:val="ConsPlusNormal"/>
        <w:jc w:val="both"/>
      </w:pPr>
      <w:r>
        <w:t xml:space="preserve">(абзац введен </w:t>
      </w:r>
      <w:hyperlink r:id="rId748"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7 указываются причины отклонений между графами 4 и 5 на отчетную дату. В случае отсутствия отклонений графа 7 не заполняется.</w:t>
      </w:r>
    </w:p>
    <w:p w:rsidR="00655264" w:rsidRDefault="00655264">
      <w:pPr>
        <w:pStyle w:val="ConsPlusNormal"/>
        <w:jc w:val="both"/>
      </w:pPr>
      <w:r>
        <w:t xml:space="preserve">(в ред. </w:t>
      </w:r>
      <w:hyperlink r:id="rId74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Абзац исключен. - </w:t>
      </w:r>
      <w:hyperlink r:id="rId750"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165. Сведения о целевых иностранных кредитах </w:t>
      </w:r>
      <w:hyperlink w:anchor="P13586" w:history="1">
        <w:r>
          <w:rPr>
            <w:color w:val="0000FF"/>
          </w:rPr>
          <w:t>(ф. 0503167)</w:t>
        </w:r>
      </w:hyperlink>
      <w:r>
        <w:t>.</w:t>
      </w:r>
    </w:p>
    <w:p w:rsidR="00655264" w:rsidRDefault="00655264">
      <w:pPr>
        <w:pStyle w:val="ConsPlusNormal"/>
        <w:ind w:firstLine="540"/>
        <w:jc w:val="both"/>
      </w:pPr>
      <w:r>
        <w:t>Информация в приложении содержит обобщенные за отчетный период данные о целях и финансовых результатах использования целевых иностранных кредитов в соответствии с Программой государственных внешних заимствований.</w:t>
      </w:r>
    </w:p>
    <w:p w:rsidR="00655264" w:rsidRDefault="00655264">
      <w:pPr>
        <w:pStyle w:val="ConsPlusNormal"/>
        <w:ind w:firstLine="540"/>
        <w:jc w:val="both"/>
      </w:pPr>
      <w:r>
        <w:t>Приложение оформляется получателем бюджетных средств, администратором источников финансирования дефицита бюджета.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графах 1 - 3 указываются наименование кредитора и реквизиты кредитных соглашений.</w:t>
      </w:r>
    </w:p>
    <w:p w:rsidR="00655264" w:rsidRDefault="00655264">
      <w:pPr>
        <w:pStyle w:val="ConsPlusNormal"/>
        <w:ind w:firstLine="540"/>
        <w:jc w:val="both"/>
      </w:pPr>
      <w:r>
        <w:t>В графе 4 указываются цели использования заемных средств.</w:t>
      </w:r>
    </w:p>
    <w:p w:rsidR="00655264" w:rsidRDefault="00655264">
      <w:pPr>
        <w:pStyle w:val="ConsPlusNormal"/>
        <w:ind w:firstLine="540"/>
        <w:jc w:val="both"/>
      </w:pPr>
      <w:r>
        <w:t>В графе 5 указывается утвержденный уточненной бюджетной росписью годовой объем использования кредита.</w:t>
      </w:r>
    </w:p>
    <w:p w:rsidR="00655264" w:rsidRDefault="00655264">
      <w:pPr>
        <w:pStyle w:val="ConsPlusNormal"/>
        <w:ind w:firstLine="540"/>
        <w:jc w:val="both"/>
      </w:pPr>
      <w:r>
        <w:t>В графе 6 указывается сумма использованного за отчетный период кредита.</w:t>
      </w:r>
    </w:p>
    <w:p w:rsidR="00655264" w:rsidRDefault="00655264">
      <w:pPr>
        <w:pStyle w:val="ConsPlusNormal"/>
        <w:ind w:firstLine="540"/>
        <w:jc w:val="both"/>
      </w:pPr>
      <w:r>
        <w:t xml:space="preserve">166. Сведения о движении нефинансовых активов </w:t>
      </w:r>
      <w:hyperlink w:anchor="P13657" w:history="1">
        <w:r>
          <w:rPr>
            <w:color w:val="0000FF"/>
          </w:rPr>
          <w:t>(ф. 0503168)</w:t>
        </w:r>
      </w:hyperlink>
      <w:r>
        <w:t>.</w:t>
      </w:r>
    </w:p>
    <w:p w:rsidR="00655264" w:rsidRDefault="00655264">
      <w:pPr>
        <w:pStyle w:val="ConsPlusNormal"/>
        <w:ind w:firstLine="540"/>
        <w:jc w:val="both"/>
      </w:pPr>
      <w:r>
        <w:t>Информация в приложении содержит обобщенные за отчетный период данные о движении нефинансовых активов субъекта бюджетной отчетности.</w:t>
      </w:r>
    </w:p>
    <w:p w:rsidR="00655264" w:rsidRDefault="00655264">
      <w:pPr>
        <w:pStyle w:val="ConsPlusNormal"/>
        <w:ind w:firstLine="540"/>
        <w:jc w:val="both"/>
      </w:pPr>
      <w:r>
        <w:t xml:space="preserve">Сведения о движении нефинансовых активов </w:t>
      </w:r>
      <w:hyperlink w:anchor="P13657" w:history="1">
        <w:r>
          <w:rPr>
            <w:color w:val="0000FF"/>
          </w:rPr>
          <w:t>(ф. 0503168)</w:t>
        </w:r>
      </w:hyperlink>
      <w:r>
        <w:t xml:space="preserve"> заполняются раздельно по имуществу, закрепленному в оперативное управление, и по имуществу, составляющему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муниципальную казну.</w:t>
      </w:r>
    </w:p>
    <w:p w:rsidR="00655264" w:rsidRDefault="00655264">
      <w:pPr>
        <w:pStyle w:val="ConsPlusNormal"/>
        <w:jc w:val="both"/>
      </w:pPr>
      <w:r>
        <w:t xml:space="preserve">(абзац введен </w:t>
      </w:r>
      <w:hyperlink r:id="rId751"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4104" w:history="1">
        <w:r>
          <w:rPr>
            <w:color w:val="0000FF"/>
          </w:rPr>
          <w:t>Раздел 2</w:t>
        </w:r>
      </w:hyperlink>
      <w:r>
        <w:t xml:space="preserve"> "Нефинансовые активы, составляющие имущество казны" формируется органами государственной власти, органами местного самоуправления, осуществляющими в рамках своей компетенции права и обязанности собственника имущества по учету имущества казны.</w:t>
      </w:r>
    </w:p>
    <w:p w:rsidR="00655264" w:rsidRDefault="00655264">
      <w:pPr>
        <w:pStyle w:val="ConsPlusNormal"/>
        <w:jc w:val="both"/>
      </w:pPr>
      <w:r>
        <w:t xml:space="preserve">(абзац введен </w:t>
      </w:r>
      <w:hyperlink r:id="rId752"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4104" w:history="1">
        <w:r>
          <w:rPr>
            <w:color w:val="0000FF"/>
          </w:rPr>
          <w:t>Раздел 2</w:t>
        </w:r>
      </w:hyperlink>
      <w:r>
        <w:t xml:space="preserve"> "Нефинансовые активы, составляющие имущество казны" получателем бюджетных средств, не осуществляющим полномочия собственника имущества, не формируется и в составе отчетности не представляется.</w:t>
      </w:r>
    </w:p>
    <w:p w:rsidR="00655264" w:rsidRDefault="00655264">
      <w:pPr>
        <w:pStyle w:val="ConsPlusNormal"/>
        <w:jc w:val="both"/>
      </w:pPr>
      <w:r>
        <w:t xml:space="preserve">(абзац введен </w:t>
      </w:r>
      <w:hyperlink r:id="rId753" w:history="1">
        <w:r>
          <w:rPr>
            <w:color w:val="0000FF"/>
          </w:rPr>
          <w:t>Приказом</w:t>
        </w:r>
      </w:hyperlink>
      <w:r>
        <w:t xml:space="preserve"> Минфина России от 19.12.2014 N 157н)</w:t>
      </w:r>
    </w:p>
    <w:p w:rsidR="00655264" w:rsidRDefault="00655264">
      <w:pPr>
        <w:pStyle w:val="ConsPlusNormal"/>
        <w:ind w:firstLine="540"/>
        <w:jc w:val="both"/>
      </w:pPr>
      <w:r>
        <w:t>Приложение формируется получателем бюджетных средств, администратором источников финансирования дефицита бюджета в составе годовой отчетности.</w:t>
      </w:r>
    </w:p>
    <w:p w:rsidR="00655264" w:rsidRDefault="00655264">
      <w:pPr>
        <w:pStyle w:val="ConsPlusNormal"/>
        <w:jc w:val="both"/>
      </w:pPr>
      <w:r>
        <w:t xml:space="preserve">(в ред. </w:t>
      </w:r>
      <w:hyperlink r:id="rId754"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Показатели, отраженные в Приложении </w:t>
      </w:r>
      <w:hyperlink w:anchor="P13657" w:history="1">
        <w:r>
          <w:rPr>
            <w:color w:val="0000FF"/>
          </w:rPr>
          <w:t>(ф. 0503168)</w:t>
        </w:r>
      </w:hyperlink>
      <w:r>
        <w:t>, должны быть подтверждены соответствующими регистрами бюджетного учета по учету операций с нефинансовыми активами.</w:t>
      </w:r>
    </w:p>
    <w:p w:rsidR="00655264" w:rsidRDefault="00655264">
      <w:pPr>
        <w:pStyle w:val="ConsPlusNormal"/>
        <w:ind w:firstLine="540"/>
        <w:jc w:val="both"/>
      </w:pPr>
      <w:r>
        <w:t xml:space="preserve">В </w:t>
      </w:r>
      <w:hyperlink w:anchor="P13661" w:history="1">
        <w:r>
          <w:rPr>
            <w:color w:val="0000FF"/>
          </w:rPr>
          <w:t>разделах 1</w:t>
        </w:r>
      </w:hyperlink>
      <w:r>
        <w:t xml:space="preserve"> "Нефинансовые активы" и </w:t>
      </w:r>
      <w:hyperlink w:anchor="P14104" w:history="1">
        <w:r>
          <w:rPr>
            <w:color w:val="0000FF"/>
          </w:rPr>
          <w:t>2</w:t>
        </w:r>
      </w:hyperlink>
      <w:r>
        <w:t xml:space="preserve"> "Нефинансовые активы, составляющие имущество казны" Приложения указываются:</w:t>
      </w:r>
    </w:p>
    <w:p w:rsidR="00655264" w:rsidRDefault="00655264">
      <w:pPr>
        <w:pStyle w:val="ConsPlusNormal"/>
        <w:ind w:firstLine="540"/>
        <w:jc w:val="both"/>
      </w:pPr>
      <w:r>
        <w:t xml:space="preserve">в графе 4 - показатели стоимости объектов нефинансовых активов, суммы амортизации, вложений в нефинансовые активы, а также объектов нефинансовых активов в пути, формируемые по данным соответствующих счетов (группам счетов) бюджетного учета, указанных в графе 2, на начало отчетного финансового года, которые должны соответствовать показателям графы "Наличие на конец года" Приложения </w:t>
      </w:r>
      <w:hyperlink w:anchor="P13657" w:history="1">
        <w:r>
          <w:rPr>
            <w:color w:val="0000FF"/>
          </w:rPr>
          <w:t>(ф. 0503168)</w:t>
        </w:r>
      </w:hyperlink>
      <w:r>
        <w:t xml:space="preserve"> за предыдущий финансовый год с учетом изменений на начало отчетного года в результате переоценки, реорганизации (в случае ее проведения) или иных случаях, установленных законодательством Российской Федерации;</w:t>
      </w:r>
    </w:p>
    <w:p w:rsidR="00655264" w:rsidRDefault="00655264">
      <w:pPr>
        <w:pStyle w:val="ConsPlusNormal"/>
        <w:jc w:val="both"/>
      </w:pPr>
      <w:r>
        <w:t xml:space="preserve">(в ред. Приказов Минфина России от 26.10.2012 </w:t>
      </w:r>
      <w:hyperlink r:id="rId755" w:history="1">
        <w:r>
          <w:rPr>
            <w:color w:val="0000FF"/>
          </w:rPr>
          <w:t>N 138н</w:t>
        </w:r>
      </w:hyperlink>
      <w:r>
        <w:t xml:space="preserve">, от 31.12.2015 </w:t>
      </w:r>
      <w:hyperlink r:id="rId756" w:history="1">
        <w:r>
          <w:rPr>
            <w:color w:val="0000FF"/>
          </w:rPr>
          <w:t>N 229н</w:t>
        </w:r>
      </w:hyperlink>
      <w:r>
        <w:t>)</w:t>
      </w:r>
    </w:p>
    <w:p w:rsidR="00655264" w:rsidRDefault="00655264">
      <w:pPr>
        <w:pStyle w:val="ConsPlusNormal"/>
        <w:ind w:firstLine="540"/>
        <w:jc w:val="both"/>
      </w:pPr>
      <w:r>
        <w:t>в графе 5 - показатели суммы поступлений объектов нефинансовых активов, увеличения их балансовой стоимости, осуществленных вложений в нефинансовые активы за отчетный период, формируемые по данным дебетовых оборотов соответствующих счетов (группам счетов) бюджетного учета, указанных в графе 2, всего;</w:t>
      </w:r>
    </w:p>
    <w:p w:rsidR="00655264" w:rsidRDefault="00655264">
      <w:pPr>
        <w:pStyle w:val="ConsPlusNormal"/>
        <w:jc w:val="both"/>
      </w:pPr>
      <w:r>
        <w:t xml:space="preserve">(в ред. </w:t>
      </w:r>
      <w:hyperlink r:id="rId757"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6 - показатели суммы поступлений объектов нефинансовых активов, вложений в нефинансовые активы, полученных безвозмездно;</w:t>
      </w:r>
    </w:p>
    <w:p w:rsidR="00655264" w:rsidRDefault="00655264">
      <w:pPr>
        <w:pStyle w:val="ConsPlusNormal"/>
        <w:jc w:val="both"/>
      </w:pPr>
      <w:r>
        <w:t xml:space="preserve">(в ред. </w:t>
      </w:r>
      <w:hyperlink r:id="rId758"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7 - показатели суммы поступлений объектов нефинансовых активов, вложений в нефинансовые активы в результате принятия к учету ранее неучтенных объектов;</w:t>
      </w:r>
    </w:p>
    <w:p w:rsidR="00655264" w:rsidRDefault="00655264">
      <w:pPr>
        <w:pStyle w:val="ConsPlusNormal"/>
        <w:jc w:val="both"/>
      </w:pPr>
      <w:r>
        <w:t xml:space="preserve">(абзац введен </w:t>
      </w:r>
      <w:hyperlink r:id="rId759"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8 - показатели суммы выбытий объектов нефинансовых активов, уменьшения их стоимости, в том числе на суммы амортизации, уменьшения вложений в нефинансовые активы за отчетный период, формируемые по данным кредитовых оборотов соответствующих счетов (группам счетов) бюджетного учета, указанных в графе 2, уменьшенных в части амортизации, на дебетовые обороты соответствующих счетов аналитического учета счета 010400000 "Амортизация";</w:t>
      </w:r>
    </w:p>
    <w:p w:rsidR="00655264" w:rsidRDefault="00655264">
      <w:pPr>
        <w:pStyle w:val="ConsPlusNormal"/>
        <w:jc w:val="both"/>
      </w:pPr>
      <w:r>
        <w:t xml:space="preserve">(в ред. </w:t>
      </w:r>
      <w:hyperlink r:id="rId760"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9 - показатели суммы выбытий объектов нефинансовых активов, вложений в нефинансовые активы в результате безвозмездных передач;</w:t>
      </w:r>
    </w:p>
    <w:p w:rsidR="00655264" w:rsidRDefault="00655264">
      <w:pPr>
        <w:pStyle w:val="ConsPlusNormal"/>
        <w:jc w:val="both"/>
      </w:pPr>
      <w:r>
        <w:t xml:space="preserve">(абзац введен </w:t>
      </w:r>
      <w:hyperlink r:id="rId761" w:history="1">
        <w:r>
          <w:rPr>
            <w:color w:val="0000FF"/>
          </w:rPr>
          <w:t>Приказом</w:t>
        </w:r>
      </w:hyperlink>
      <w:r>
        <w:t xml:space="preserve"> Минфина России от 19.12.2014 N 157н)</w:t>
      </w:r>
    </w:p>
    <w:p w:rsidR="00655264" w:rsidRDefault="00655264">
      <w:pPr>
        <w:pStyle w:val="ConsPlusNormal"/>
        <w:ind w:firstLine="540"/>
        <w:jc w:val="both"/>
      </w:pPr>
      <w:r>
        <w:t>в графе 10 - показатели суммы выбытий объектов нефинансовых активов, вложений в нефинансовые активы в результате недостач, хищений;</w:t>
      </w:r>
    </w:p>
    <w:p w:rsidR="00655264" w:rsidRDefault="00655264">
      <w:pPr>
        <w:pStyle w:val="ConsPlusNormal"/>
        <w:jc w:val="both"/>
      </w:pPr>
      <w:r>
        <w:t xml:space="preserve">(абзац введен </w:t>
      </w:r>
      <w:hyperlink r:id="rId762"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графах 5, 6, 7 </w:t>
      </w:r>
      <w:hyperlink w:anchor="P13802" w:history="1">
        <w:r>
          <w:rPr>
            <w:color w:val="0000FF"/>
          </w:rPr>
          <w:t>строки 050</w:t>
        </w:r>
      </w:hyperlink>
      <w:r>
        <w:t xml:space="preserve"> - </w:t>
      </w:r>
      <w:hyperlink w:anchor="P13904" w:history="1">
        <w:r>
          <w:rPr>
            <w:color w:val="0000FF"/>
          </w:rPr>
          <w:t>058</w:t>
        </w:r>
      </w:hyperlink>
      <w:r>
        <w:t xml:space="preserve">, </w:t>
      </w:r>
      <w:hyperlink w:anchor="P13959" w:history="1">
        <w:r>
          <w:rPr>
            <w:color w:val="0000FF"/>
          </w:rPr>
          <w:t>120</w:t>
        </w:r>
      </w:hyperlink>
      <w:r>
        <w:t xml:space="preserve">, </w:t>
      </w:r>
      <w:hyperlink w:anchor="P14159" w:history="1">
        <w:r>
          <w:rPr>
            <w:color w:val="0000FF"/>
          </w:rPr>
          <w:t>330</w:t>
        </w:r>
      </w:hyperlink>
      <w:r>
        <w:t xml:space="preserve">, </w:t>
      </w:r>
      <w:hyperlink w:anchor="P14192" w:history="1">
        <w:r>
          <w:rPr>
            <w:color w:val="0000FF"/>
          </w:rPr>
          <w:t>370</w:t>
        </w:r>
      </w:hyperlink>
      <w:r>
        <w:t xml:space="preserve">, </w:t>
      </w:r>
      <w:hyperlink w:anchor="P14236" w:history="1">
        <w:r>
          <w:rPr>
            <w:color w:val="0000FF"/>
          </w:rPr>
          <w:t>430</w:t>
        </w:r>
      </w:hyperlink>
      <w:r>
        <w:t xml:space="preserve"> не заполняются;</w:t>
      </w:r>
    </w:p>
    <w:p w:rsidR="00655264" w:rsidRDefault="00655264">
      <w:pPr>
        <w:pStyle w:val="ConsPlusNormal"/>
        <w:jc w:val="both"/>
      </w:pPr>
      <w:r>
        <w:t xml:space="preserve">(абзац введен </w:t>
      </w:r>
      <w:hyperlink r:id="rId763" w:history="1">
        <w:r>
          <w:rPr>
            <w:color w:val="0000FF"/>
          </w:rPr>
          <w:t>Приказом</w:t>
        </w:r>
      </w:hyperlink>
      <w:r>
        <w:t xml:space="preserve"> Минфина России от 19.12.2014 N 157н; в ред. </w:t>
      </w:r>
      <w:hyperlink r:id="rId764"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11 - показатели стоимости объектов нефинансовых активов, суммы амортизации, вложений в нефинансовые активы, а также объектов нефинансовых активов в пути, формируемые по данным соответствующих счетов (группам счетов) бюджетного учета, указанных в графе 2, на конец отчетного финансового года;</w:t>
      </w:r>
    </w:p>
    <w:p w:rsidR="00655264" w:rsidRDefault="00655264">
      <w:pPr>
        <w:pStyle w:val="ConsPlusNormal"/>
        <w:jc w:val="both"/>
      </w:pPr>
      <w:r>
        <w:t xml:space="preserve">(в ред. </w:t>
      </w:r>
      <w:hyperlink r:id="rId76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 </w:t>
      </w:r>
      <w:hyperlink w:anchor="P13703" w:history="1">
        <w:r>
          <w:rPr>
            <w:color w:val="0000FF"/>
          </w:rPr>
          <w:t>строке 010</w:t>
        </w:r>
      </w:hyperlink>
      <w:r>
        <w:t xml:space="preserve"> - сумма показателей </w:t>
      </w:r>
      <w:hyperlink w:anchor="P13714" w:history="1">
        <w:r>
          <w:rPr>
            <w:color w:val="0000FF"/>
          </w:rPr>
          <w:t>строк 011</w:t>
        </w:r>
      </w:hyperlink>
      <w:r>
        <w:t xml:space="preserve">, </w:t>
      </w:r>
      <w:hyperlink w:anchor="P13725" w:history="1">
        <w:r>
          <w:rPr>
            <w:color w:val="0000FF"/>
          </w:rPr>
          <w:t>012</w:t>
        </w:r>
      </w:hyperlink>
      <w:r>
        <w:t xml:space="preserve">, </w:t>
      </w:r>
      <w:hyperlink w:anchor="P13736" w:history="1">
        <w:r>
          <w:rPr>
            <w:color w:val="0000FF"/>
          </w:rPr>
          <w:t>013</w:t>
        </w:r>
      </w:hyperlink>
      <w:r>
        <w:t xml:space="preserve">, </w:t>
      </w:r>
      <w:hyperlink w:anchor="P13747" w:history="1">
        <w:r>
          <w:rPr>
            <w:color w:val="0000FF"/>
          </w:rPr>
          <w:t>014</w:t>
        </w:r>
      </w:hyperlink>
      <w:r>
        <w:t xml:space="preserve">, </w:t>
      </w:r>
      <w:hyperlink w:anchor="P13758" w:history="1">
        <w:r>
          <w:rPr>
            <w:color w:val="0000FF"/>
          </w:rPr>
          <w:t>015</w:t>
        </w:r>
      </w:hyperlink>
      <w:r>
        <w:t xml:space="preserve">, </w:t>
      </w:r>
      <w:hyperlink w:anchor="P13769" w:history="1">
        <w:r>
          <w:rPr>
            <w:color w:val="0000FF"/>
          </w:rPr>
          <w:t>016</w:t>
        </w:r>
      </w:hyperlink>
      <w:r>
        <w:t xml:space="preserve">, </w:t>
      </w:r>
      <w:hyperlink w:anchor="P13780" w:history="1">
        <w:r>
          <w:rPr>
            <w:color w:val="0000FF"/>
          </w:rPr>
          <w:t>017</w:t>
        </w:r>
      </w:hyperlink>
      <w:r>
        <w:t xml:space="preserve">, </w:t>
      </w:r>
      <w:hyperlink w:anchor="P13791" w:history="1">
        <w:r>
          <w:rPr>
            <w:color w:val="0000FF"/>
          </w:rPr>
          <w:t>018</w:t>
        </w:r>
      </w:hyperlink>
      <w:r>
        <w:t>;</w:t>
      </w:r>
    </w:p>
    <w:p w:rsidR="00655264" w:rsidRDefault="00655264">
      <w:pPr>
        <w:pStyle w:val="ConsPlusNormal"/>
        <w:jc w:val="both"/>
      </w:pPr>
      <w:r>
        <w:t xml:space="preserve">(в ред. </w:t>
      </w:r>
      <w:hyperlink r:id="rId766"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13802" w:history="1">
        <w:r>
          <w:rPr>
            <w:color w:val="0000FF"/>
          </w:rPr>
          <w:t>строке 050</w:t>
        </w:r>
      </w:hyperlink>
      <w:r>
        <w:t xml:space="preserve"> - сумма показателей </w:t>
      </w:r>
      <w:hyperlink w:anchor="P13813" w:history="1">
        <w:r>
          <w:rPr>
            <w:color w:val="0000FF"/>
          </w:rPr>
          <w:t>строк 051</w:t>
        </w:r>
      </w:hyperlink>
      <w:r>
        <w:t xml:space="preserve">, </w:t>
      </w:r>
      <w:hyperlink w:anchor="P13824" w:history="1">
        <w:r>
          <w:rPr>
            <w:color w:val="0000FF"/>
          </w:rPr>
          <w:t>052</w:t>
        </w:r>
      </w:hyperlink>
      <w:r>
        <w:t xml:space="preserve">, </w:t>
      </w:r>
      <w:hyperlink w:anchor="P13835" w:history="1">
        <w:r>
          <w:rPr>
            <w:color w:val="0000FF"/>
          </w:rPr>
          <w:t>053</w:t>
        </w:r>
      </w:hyperlink>
      <w:r>
        <w:t xml:space="preserve">, </w:t>
      </w:r>
      <w:hyperlink w:anchor="P13860" w:history="1">
        <w:r>
          <w:rPr>
            <w:color w:val="0000FF"/>
          </w:rPr>
          <w:t>054</w:t>
        </w:r>
      </w:hyperlink>
      <w:r>
        <w:t xml:space="preserve">, </w:t>
      </w:r>
      <w:hyperlink w:anchor="P13871" w:history="1">
        <w:r>
          <w:rPr>
            <w:color w:val="0000FF"/>
          </w:rPr>
          <w:t>055</w:t>
        </w:r>
      </w:hyperlink>
      <w:r>
        <w:t xml:space="preserve">, </w:t>
      </w:r>
      <w:hyperlink w:anchor="P13882" w:history="1">
        <w:r>
          <w:rPr>
            <w:color w:val="0000FF"/>
          </w:rPr>
          <w:t>056</w:t>
        </w:r>
      </w:hyperlink>
      <w:r>
        <w:t xml:space="preserve">, </w:t>
      </w:r>
      <w:hyperlink w:anchor="P13893" w:history="1">
        <w:r>
          <w:rPr>
            <w:color w:val="0000FF"/>
          </w:rPr>
          <w:t>057</w:t>
        </w:r>
      </w:hyperlink>
      <w:r>
        <w:t xml:space="preserve">, </w:t>
      </w:r>
      <w:hyperlink w:anchor="P13904" w:history="1">
        <w:r>
          <w:rPr>
            <w:color w:val="0000FF"/>
          </w:rPr>
          <w:t>058</w:t>
        </w:r>
      </w:hyperlink>
      <w:r>
        <w:t>;</w:t>
      </w:r>
    </w:p>
    <w:p w:rsidR="00655264" w:rsidRDefault="00655264">
      <w:pPr>
        <w:pStyle w:val="ConsPlusNormal"/>
        <w:ind w:firstLine="540"/>
        <w:jc w:val="both"/>
      </w:pPr>
      <w:hyperlink w:anchor="P13813" w:history="1">
        <w:r>
          <w:rPr>
            <w:color w:val="0000FF"/>
          </w:rPr>
          <w:t>строки 051</w:t>
        </w:r>
      </w:hyperlink>
      <w:r>
        <w:t xml:space="preserve"> - </w:t>
      </w:r>
      <w:hyperlink w:anchor="P13904" w:history="1">
        <w:r>
          <w:rPr>
            <w:color w:val="0000FF"/>
          </w:rPr>
          <w:t>058</w:t>
        </w:r>
      </w:hyperlink>
      <w:r>
        <w:t xml:space="preserve">, </w:t>
      </w:r>
      <w:hyperlink w:anchor="P13959" w:history="1">
        <w:r>
          <w:rPr>
            <w:color w:val="0000FF"/>
          </w:rPr>
          <w:t>120</w:t>
        </w:r>
      </w:hyperlink>
      <w:r>
        <w:t xml:space="preserve">, </w:t>
      </w:r>
      <w:hyperlink w:anchor="P14159" w:history="1">
        <w:r>
          <w:rPr>
            <w:color w:val="0000FF"/>
          </w:rPr>
          <w:t>330</w:t>
        </w:r>
      </w:hyperlink>
      <w:r>
        <w:t xml:space="preserve">, </w:t>
      </w:r>
      <w:hyperlink w:anchor="P14192" w:history="1">
        <w:r>
          <w:rPr>
            <w:color w:val="0000FF"/>
          </w:rPr>
          <w:t>370</w:t>
        </w:r>
      </w:hyperlink>
      <w:r>
        <w:t xml:space="preserve">, </w:t>
      </w:r>
      <w:hyperlink w:anchor="P14236" w:history="1">
        <w:r>
          <w:rPr>
            <w:color w:val="0000FF"/>
          </w:rPr>
          <w:t>430</w:t>
        </w:r>
      </w:hyperlink>
      <w:r>
        <w:t xml:space="preserve"> в графе 8, 9, 10 заполняются с учетом следующих особенностей:</w:t>
      </w:r>
    </w:p>
    <w:p w:rsidR="00655264" w:rsidRDefault="00655264">
      <w:pPr>
        <w:pStyle w:val="ConsPlusNormal"/>
        <w:jc w:val="both"/>
      </w:pPr>
      <w:r>
        <w:t xml:space="preserve">(в ред. </w:t>
      </w:r>
      <w:hyperlink r:id="rId767" w:history="1">
        <w:r>
          <w:rPr>
            <w:color w:val="0000FF"/>
          </w:rPr>
          <w:t>Приказа</w:t>
        </w:r>
      </w:hyperlink>
      <w:r>
        <w:t xml:space="preserve"> Минфина России от 31.12.2015 N 229н)</w:t>
      </w:r>
    </w:p>
    <w:p w:rsidR="00655264" w:rsidRDefault="00655264">
      <w:pPr>
        <w:pStyle w:val="ConsPlusNormal"/>
        <w:ind w:firstLine="540"/>
        <w:jc w:val="both"/>
      </w:pPr>
      <w:r>
        <w:t>суммы амортизации, отраженные по кредиту соответствующих счетов аналитического учета счета 010400000 "Амортизация", указываются со знаком "плюс", отраженные по дебету (амортизация нефинансовых активов, выбывших с балансового учета) - со знаком "минус";</w:t>
      </w:r>
    </w:p>
    <w:p w:rsidR="00655264" w:rsidRDefault="00655264">
      <w:pPr>
        <w:pStyle w:val="ConsPlusNormal"/>
        <w:jc w:val="both"/>
      </w:pPr>
      <w:r>
        <w:t xml:space="preserve">(в ред. </w:t>
      </w:r>
      <w:hyperlink r:id="rId76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13992" w:history="1">
        <w:r>
          <w:rPr>
            <w:color w:val="0000FF"/>
          </w:rPr>
          <w:t>строке 150</w:t>
        </w:r>
      </w:hyperlink>
      <w:r>
        <w:t xml:space="preserve"> - сумма показателей </w:t>
      </w:r>
      <w:hyperlink w:anchor="P14003" w:history="1">
        <w:r>
          <w:rPr>
            <w:color w:val="0000FF"/>
          </w:rPr>
          <w:t>строк 151</w:t>
        </w:r>
      </w:hyperlink>
      <w:r>
        <w:t xml:space="preserve">, </w:t>
      </w:r>
      <w:hyperlink w:anchor="P14014" w:history="1">
        <w:r>
          <w:rPr>
            <w:color w:val="0000FF"/>
          </w:rPr>
          <w:t>152</w:t>
        </w:r>
      </w:hyperlink>
      <w:r>
        <w:t xml:space="preserve">, </w:t>
      </w:r>
      <w:hyperlink w:anchor="P14025" w:history="1">
        <w:r>
          <w:rPr>
            <w:color w:val="0000FF"/>
          </w:rPr>
          <w:t>153</w:t>
        </w:r>
      </w:hyperlink>
      <w:r>
        <w:t>;</w:t>
      </w:r>
    </w:p>
    <w:p w:rsidR="00655264" w:rsidRDefault="00655264">
      <w:pPr>
        <w:pStyle w:val="ConsPlusNormal"/>
        <w:ind w:firstLine="540"/>
        <w:jc w:val="both"/>
      </w:pPr>
      <w:r>
        <w:t xml:space="preserve">абзац исключен. - </w:t>
      </w:r>
      <w:hyperlink r:id="rId769" w:history="1">
        <w:r>
          <w:rPr>
            <w:color w:val="0000FF"/>
          </w:rPr>
          <w:t>Приказ</w:t>
        </w:r>
      </w:hyperlink>
      <w:r>
        <w:t xml:space="preserve"> Минфина России от 29.12.2011 N 191н;</w:t>
      </w:r>
    </w:p>
    <w:p w:rsidR="00655264" w:rsidRDefault="00655264">
      <w:pPr>
        <w:pStyle w:val="ConsPlusNormal"/>
        <w:ind w:firstLine="540"/>
        <w:jc w:val="both"/>
      </w:pPr>
      <w:r>
        <w:t xml:space="preserve">по </w:t>
      </w:r>
      <w:hyperlink w:anchor="P14083" w:history="1">
        <w:r>
          <w:rPr>
            <w:color w:val="0000FF"/>
          </w:rPr>
          <w:t>строке 230</w:t>
        </w:r>
      </w:hyperlink>
      <w:r>
        <w:t xml:space="preserve"> - стоимость произведенных вложений в материальные запасы, в том числе в готовую продукцию, на начало и конец отчетного периода (графы 4, 11 соответственно) и данные об увеличении и уменьшении вложений в материальные запасы, в том числе при их изготовлении, отраженные по счету 010634000 "Вложения в материальные запасы иное движимое имущество учреждения";</w:t>
      </w:r>
    </w:p>
    <w:p w:rsidR="00655264" w:rsidRDefault="00655264">
      <w:pPr>
        <w:pStyle w:val="ConsPlusNormal"/>
        <w:jc w:val="both"/>
      </w:pPr>
      <w:r>
        <w:t xml:space="preserve">(в ред. Приказов Минфина России от 29.12.2011 </w:t>
      </w:r>
      <w:hyperlink r:id="rId770" w:history="1">
        <w:r>
          <w:rPr>
            <w:color w:val="0000FF"/>
          </w:rPr>
          <w:t>N 191н</w:t>
        </w:r>
      </w:hyperlink>
      <w:r>
        <w:t xml:space="preserve">, от 31.12.2015 </w:t>
      </w:r>
      <w:hyperlink r:id="rId771" w:history="1">
        <w:r>
          <w:rPr>
            <w:color w:val="0000FF"/>
          </w:rPr>
          <w:t>N 229н</w:t>
        </w:r>
      </w:hyperlink>
      <w:r>
        <w:t>)</w:t>
      </w:r>
    </w:p>
    <w:p w:rsidR="00655264" w:rsidRDefault="00655264">
      <w:pPr>
        <w:pStyle w:val="ConsPlusNormal"/>
        <w:ind w:firstLine="540"/>
        <w:jc w:val="both"/>
      </w:pPr>
      <w:r>
        <w:t xml:space="preserve">Показатели </w:t>
      </w:r>
      <w:hyperlink w:anchor="P13703" w:history="1">
        <w:r>
          <w:rPr>
            <w:color w:val="0000FF"/>
          </w:rPr>
          <w:t>строк 010</w:t>
        </w:r>
      </w:hyperlink>
      <w:r>
        <w:t xml:space="preserve">, </w:t>
      </w:r>
      <w:hyperlink w:anchor="P13802" w:history="1">
        <w:r>
          <w:rPr>
            <w:color w:val="0000FF"/>
          </w:rPr>
          <w:t>050</w:t>
        </w:r>
      </w:hyperlink>
      <w:r>
        <w:t>, (</w:t>
      </w:r>
      <w:hyperlink w:anchor="P13915" w:history="1">
        <w:r>
          <w:rPr>
            <w:color w:val="0000FF"/>
          </w:rPr>
          <w:t>070</w:t>
        </w:r>
      </w:hyperlink>
      <w:r>
        <w:t xml:space="preserve"> + </w:t>
      </w:r>
      <w:hyperlink w:anchor="P13970" w:history="1">
        <w:r>
          <w:rPr>
            <w:color w:val="0000FF"/>
          </w:rPr>
          <w:t>130</w:t>
        </w:r>
      </w:hyperlink>
      <w:r>
        <w:t xml:space="preserve"> + </w:t>
      </w:r>
      <w:hyperlink w:anchor="P14050" w:history="1">
        <w:r>
          <w:rPr>
            <w:color w:val="0000FF"/>
          </w:rPr>
          <w:t>170</w:t>
        </w:r>
      </w:hyperlink>
      <w:r>
        <w:t xml:space="preserve"> + </w:t>
      </w:r>
      <w:hyperlink w:anchor="P14083" w:history="1">
        <w:r>
          <w:rPr>
            <w:color w:val="0000FF"/>
          </w:rPr>
          <w:t>230</w:t>
        </w:r>
      </w:hyperlink>
      <w:r>
        <w:t xml:space="preserve">), </w:t>
      </w:r>
      <w:hyperlink w:anchor="P13948" w:history="1">
        <w:r>
          <w:rPr>
            <w:color w:val="0000FF"/>
          </w:rPr>
          <w:t>110</w:t>
        </w:r>
      </w:hyperlink>
      <w:r>
        <w:t xml:space="preserve">, </w:t>
      </w:r>
      <w:hyperlink w:anchor="P13959" w:history="1">
        <w:r>
          <w:rPr>
            <w:color w:val="0000FF"/>
          </w:rPr>
          <w:t>120</w:t>
        </w:r>
      </w:hyperlink>
      <w:r>
        <w:t xml:space="preserve">, </w:t>
      </w:r>
      <w:hyperlink w:anchor="P13992" w:history="1">
        <w:r>
          <w:rPr>
            <w:color w:val="0000FF"/>
          </w:rPr>
          <w:t>150</w:t>
        </w:r>
      </w:hyperlink>
      <w:r>
        <w:t xml:space="preserve">, </w:t>
      </w:r>
      <w:hyperlink w:anchor="P14072" w:history="1">
        <w:r>
          <w:rPr>
            <w:color w:val="0000FF"/>
          </w:rPr>
          <w:t>190</w:t>
        </w:r>
      </w:hyperlink>
      <w:r>
        <w:t>, (</w:t>
      </w:r>
      <w:hyperlink w:anchor="P13926" w:history="1">
        <w:r>
          <w:rPr>
            <w:color w:val="0000FF"/>
          </w:rPr>
          <w:t>080</w:t>
        </w:r>
      </w:hyperlink>
      <w:r>
        <w:t xml:space="preserve"> + </w:t>
      </w:r>
      <w:hyperlink w:anchor="P14094" w:history="1">
        <w:r>
          <w:rPr>
            <w:color w:val="0000FF"/>
          </w:rPr>
          <w:t>250</w:t>
        </w:r>
      </w:hyperlink>
      <w:r>
        <w:t>), (</w:t>
      </w:r>
      <w:hyperlink w:anchor="P14148" w:history="1">
        <w:r>
          <w:rPr>
            <w:color w:val="0000FF"/>
          </w:rPr>
          <w:t>320</w:t>
        </w:r>
      </w:hyperlink>
      <w:r>
        <w:t xml:space="preserve"> + </w:t>
      </w:r>
      <w:hyperlink w:anchor="P14181" w:history="1">
        <w:r>
          <w:rPr>
            <w:color w:val="0000FF"/>
          </w:rPr>
          <w:t>360</w:t>
        </w:r>
      </w:hyperlink>
      <w:r>
        <w:t xml:space="preserve"> + </w:t>
      </w:r>
      <w:hyperlink w:anchor="P14203" w:history="1">
        <w:r>
          <w:rPr>
            <w:color w:val="0000FF"/>
          </w:rPr>
          <w:t>380</w:t>
        </w:r>
      </w:hyperlink>
      <w:r>
        <w:t xml:space="preserve"> + </w:t>
      </w:r>
      <w:hyperlink w:anchor="P14225" w:history="1">
        <w:r>
          <w:rPr>
            <w:color w:val="0000FF"/>
          </w:rPr>
          <w:t>420</w:t>
        </w:r>
      </w:hyperlink>
      <w:r>
        <w:t xml:space="preserve"> + </w:t>
      </w:r>
      <w:hyperlink w:anchor="P14247" w:history="1">
        <w:r>
          <w:rPr>
            <w:color w:val="0000FF"/>
          </w:rPr>
          <w:t>440</w:t>
        </w:r>
      </w:hyperlink>
      <w:r>
        <w:t xml:space="preserve"> + </w:t>
      </w:r>
      <w:hyperlink w:anchor="P14258" w:history="1">
        <w:r>
          <w:rPr>
            <w:color w:val="0000FF"/>
          </w:rPr>
          <w:t>450</w:t>
        </w:r>
      </w:hyperlink>
      <w:r>
        <w:t>), (</w:t>
      </w:r>
      <w:hyperlink w:anchor="P14159" w:history="1">
        <w:r>
          <w:rPr>
            <w:color w:val="0000FF"/>
          </w:rPr>
          <w:t>330</w:t>
        </w:r>
      </w:hyperlink>
      <w:r>
        <w:t xml:space="preserve"> + </w:t>
      </w:r>
      <w:hyperlink w:anchor="P14192" w:history="1">
        <w:r>
          <w:rPr>
            <w:color w:val="0000FF"/>
          </w:rPr>
          <w:t>370</w:t>
        </w:r>
      </w:hyperlink>
      <w:r>
        <w:t xml:space="preserve"> + </w:t>
      </w:r>
      <w:hyperlink w:anchor="P14236" w:history="1">
        <w:r>
          <w:rPr>
            <w:color w:val="0000FF"/>
          </w:rPr>
          <w:t>430</w:t>
        </w:r>
      </w:hyperlink>
      <w:r>
        <w:t xml:space="preserve">) граф 4 и 11 Приложения (ф. 0503168) должны соответствовать показателям </w:t>
      </w:r>
      <w:hyperlink w:anchor="P13703" w:history="1">
        <w:r>
          <w:rPr>
            <w:color w:val="0000FF"/>
          </w:rPr>
          <w:t>строк 010</w:t>
        </w:r>
      </w:hyperlink>
      <w:r>
        <w:t xml:space="preserve">, </w:t>
      </w:r>
      <w:hyperlink w:anchor="P9091" w:history="1">
        <w:r>
          <w:rPr>
            <w:color w:val="0000FF"/>
          </w:rPr>
          <w:t>020</w:t>
        </w:r>
      </w:hyperlink>
      <w:r>
        <w:t xml:space="preserve">, </w:t>
      </w:r>
      <w:hyperlink w:anchor="P9304" w:history="1">
        <w:r>
          <w:rPr>
            <w:color w:val="0000FF"/>
          </w:rPr>
          <w:t>090</w:t>
        </w:r>
      </w:hyperlink>
      <w:r>
        <w:t xml:space="preserve">, </w:t>
      </w:r>
      <w:hyperlink w:anchor="P9192" w:history="1">
        <w:r>
          <w:rPr>
            <w:color w:val="0000FF"/>
          </w:rPr>
          <w:t>040</w:t>
        </w:r>
      </w:hyperlink>
      <w:r>
        <w:t xml:space="preserve">, </w:t>
      </w:r>
      <w:hyperlink w:anchor="P13802" w:history="1">
        <w:r>
          <w:rPr>
            <w:color w:val="0000FF"/>
          </w:rPr>
          <w:t>050</w:t>
        </w:r>
      </w:hyperlink>
      <w:r>
        <w:t xml:space="preserve">, </w:t>
      </w:r>
      <w:hyperlink w:anchor="P13915" w:history="1">
        <w:r>
          <w:rPr>
            <w:color w:val="0000FF"/>
          </w:rPr>
          <w:t>070</w:t>
        </w:r>
      </w:hyperlink>
      <w:r>
        <w:t xml:space="preserve">, </w:t>
      </w:r>
      <w:hyperlink w:anchor="P13926" w:history="1">
        <w:r>
          <w:rPr>
            <w:color w:val="0000FF"/>
          </w:rPr>
          <w:t>080</w:t>
        </w:r>
      </w:hyperlink>
      <w:r>
        <w:t xml:space="preserve">, </w:t>
      </w:r>
      <w:hyperlink w:anchor="P9365" w:history="1">
        <w:r>
          <w:rPr>
            <w:color w:val="0000FF"/>
          </w:rPr>
          <w:t>100</w:t>
        </w:r>
      </w:hyperlink>
      <w:r>
        <w:t xml:space="preserve">, </w:t>
      </w:r>
      <w:hyperlink w:anchor="P9405" w:history="1">
        <w:r>
          <w:rPr>
            <w:color w:val="0000FF"/>
          </w:rPr>
          <w:t>110</w:t>
        </w:r>
      </w:hyperlink>
      <w:r>
        <w:t xml:space="preserve">, </w:t>
      </w:r>
      <w:hyperlink w:anchor="P9413" w:history="1">
        <w:r>
          <w:rPr>
            <w:color w:val="0000FF"/>
          </w:rPr>
          <w:t>120</w:t>
        </w:r>
      </w:hyperlink>
      <w:r>
        <w:t>, отраженным соответственно в графах "На начало года", "На конец отчетного периода" Баланса (ф. 0503130) субъекта бюджетной отчетности за отчетный финансовый год.</w:t>
      </w:r>
    </w:p>
    <w:p w:rsidR="00655264" w:rsidRDefault="00655264">
      <w:pPr>
        <w:pStyle w:val="ConsPlusNormal"/>
        <w:jc w:val="both"/>
      </w:pPr>
      <w:r>
        <w:t xml:space="preserve">(в ред. Приказов Минфина России от 26.10.2012 </w:t>
      </w:r>
      <w:hyperlink r:id="rId772" w:history="1">
        <w:r>
          <w:rPr>
            <w:color w:val="0000FF"/>
          </w:rPr>
          <w:t>N 138н</w:t>
        </w:r>
      </w:hyperlink>
      <w:r>
        <w:t xml:space="preserve">, от 31.12.2015 </w:t>
      </w:r>
      <w:hyperlink r:id="rId773" w:history="1">
        <w:r>
          <w:rPr>
            <w:color w:val="0000FF"/>
          </w:rPr>
          <w:t>N 229н</w:t>
        </w:r>
      </w:hyperlink>
      <w:r>
        <w:t>)</w:t>
      </w:r>
    </w:p>
    <w:p w:rsidR="00655264" w:rsidRDefault="00655264">
      <w:pPr>
        <w:pStyle w:val="ConsPlusNormal"/>
        <w:ind w:firstLine="540"/>
        <w:jc w:val="both"/>
      </w:pPr>
      <w:r>
        <w:t xml:space="preserve">Показатели по графе 11 по </w:t>
      </w:r>
      <w:hyperlink w:anchor="P13703" w:history="1">
        <w:r>
          <w:rPr>
            <w:color w:val="0000FF"/>
          </w:rPr>
          <w:t>строкам 010</w:t>
        </w:r>
      </w:hyperlink>
      <w:r>
        <w:t xml:space="preserve"> - </w:t>
      </w:r>
      <w:hyperlink w:anchor="P13791" w:history="1">
        <w:r>
          <w:rPr>
            <w:color w:val="0000FF"/>
          </w:rPr>
          <w:t>018</w:t>
        </w:r>
      </w:hyperlink>
      <w:r>
        <w:t xml:space="preserve">, </w:t>
      </w:r>
      <w:hyperlink w:anchor="P13915" w:history="1">
        <w:r>
          <w:rPr>
            <w:color w:val="0000FF"/>
          </w:rPr>
          <w:t>070</w:t>
        </w:r>
      </w:hyperlink>
      <w:r>
        <w:t xml:space="preserve"> - </w:t>
      </w:r>
      <w:hyperlink w:anchor="P13948" w:history="1">
        <w:r>
          <w:rPr>
            <w:color w:val="0000FF"/>
          </w:rPr>
          <w:t>110</w:t>
        </w:r>
      </w:hyperlink>
      <w:r>
        <w:t xml:space="preserve">, </w:t>
      </w:r>
      <w:hyperlink w:anchor="P13970" w:history="1">
        <w:r>
          <w:rPr>
            <w:color w:val="0000FF"/>
          </w:rPr>
          <w:t>130</w:t>
        </w:r>
      </w:hyperlink>
      <w:r>
        <w:t xml:space="preserve"> - </w:t>
      </w:r>
      <w:hyperlink w:anchor="P14094" w:history="1">
        <w:r>
          <w:rPr>
            <w:color w:val="0000FF"/>
          </w:rPr>
          <w:t>250</w:t>
        </w:r>
      </w:hyperlink>
      <w:r>
        <w:t xml:space="preserve">, </w:t>
      </w:r>
      <w:hyperlink w:anchor="P14148" w:history="1">
        <w:r>
          <w:rPr>
            <w:color w:val="0000FF"/>
          </w:rPr>
          <w:t>320</w:t>
        </w:r>
      </w:hyperlink>
      <w:r>
        <w:t xml:space="preserve">, </w:t>
      </w:r>
      <w:hyperlink w:anchor="P14181" w:history="1">
        <w:r>
          <w:rPr>
            <w:color w:val="0000FF"/>
          </w:rPr>
          <w:t>360</w:t>
        </w:r>
      </w:hyperlink>
      <w:r>
        <w:t xml:space="preserve">, </w:t>
      </w:r>
      <w:hyperlink w:anchor="P14203" w:history="1">
        <w:r>
          <w:rPr>
            <w:color w:val="0000FF"/>
          </w:rPr>
          <w:t>380</w:t>
        </w:r>
      </w:hyperlink>
      <w:r>
        <w:t xml:space="preserve">, </w:t>
      </w:r>
      <w:hyperlink w:anchor="P14225" w:history="1">
        <w:r>
          <w:rPr>
            <w:color w:val="0000FF"/>
          </w:rPr>
          <w:t>420</w:t>
        </w:r>
      </w:hyperlink>
      <w:r>
        <w:t xml:space="preserve">, </w:t>
      </w:r>
      <w:hyperlink w:anchor="P14247" w:history="1">
        <w:r>
          <w:rPr>
            <w:color w:val="0000FF"/>
          </w:rPr>
          <w:t>440</w:t>
        </w:r>
      </w:hyperlink>
      <w:r>
        <w:t xml:space="preserve">, </w:t>
      </w:r>
      <w:hyperlink w:anchor="P14258" w:history="1">
        <w:r>
          <w:rPr>
            <w:color w:val="0000FF"/>
          </w:rPr>
          <w:t>450</w:t>
        </w:r>
      </w:hyperlink>
      <w:r>
        <w:t>, должны равняться сумме показателей графы 4 и 5 соответствующих строк, за минусом показателей графы 8.</w:t>
      </w:r>
    </w:p>
    <w:p w:rsidR="00655264" w:rsidRDefault="00655264">
      <w:pPr>
        <w:pStyle w:val="ConsPlusNormal"/>
        <w:jc w:val="both"/>
      </w:pPr>
      <w:r>
        <w:t xml:space="preserve">(в ред. </w:t>
      </w:r>
      <w:hyperlink r:id="rId77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w:t>
      </w:r>
      <w:hyperlink w:anchor="P13657" w:history="1">
        <w:r>
          <w:rPr>
            <w:color w:val="0000FF"/>
          </w:rPr>
          <w:t>разделе 3</w:t>
        </w:r>
      </w:hyperlink>
      <w:r>
        <w:t xml:space="preserve"> "Движение материальных ценностей на забалансовых счетах" Приложения указываются показатели, отраженные на забалансовых счетах, указанных в графе 2 </w:t>
      </w:r>
      <w:hyperlink w:anchor="P13657" w:history="1">
        <w:r>
          <w:rPr>
            <w:color w:val="0000FF"/>
          </w:rPr>
          <w:t>раздела 3</w:t>
        </w:r>
      </w:hyperlink>
      <w:r>
        <w:t xml:space="preserve"> Приложения, на начало отчетного года и конец отчетного финансового года (графы 4, 7 соответственно), а также увеличение и уменьшение показателей, отраженных на забалансовых счетах учреждения (графы 5, 6 соответственно).</w:t>
      </w:r>
    </w:p>
    <w:p w:rsidR="00655264" w:rsidRDefault="00655264">
      <w:pPr>
        <w:pStyle w:val="ConsPlusNormal"/>
        <w:jc w:val="both"/>
      </w:pPr>
      <w:r>
        <w:t xml:space="preserve">(абзац введен </w:t>
      </w:r>
      <w:hyperlink r:id="rId775"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Главный распорядитель, распорядитель бюджетных средств, главный администратор источников финансирования дефицита бюджета составляет консолидированное Приложение (ф. 0503168) на основании консолидированных Приложений (ф. 0503168) и Приложений (ф. 0503168), составленных и представленных распорядителями и получателями бюджетных средств администраторами источников финансирования дефицита бюджета, путем суммирования одноименных показателей по строкам и графам соответствующих разделов Приложения и исключения в графах консолидированного Приложения (ф. 0503168) взаимосвязанных показателей по идентичным счетам бюджетного учета Приложения на основании данных </w:t>
      </w:r>
      <w:hyperlink w:anchor="P8004" w:history="1">
        <w:r>
          <w:rPr>
            <w:color w:val="0000FF"/>
          </w:rPr>
          <w:t>строки</w:t>
        </w:r>
      </w:hyperlink>
      <w:r>
        <w:t xml:space="preserve"> "неденежные расчеты" сводной Справки (ф. 0503125 по коду счета 130404000) в части операций по внутриведомственному получению (передаче) нефинансовых активов, в том числе по централизованному снабжению.</w:t>
      </w:r>
    </w:p>
    <w:p w:rsidR="00655264" w:rsidRDefault="00655264">
      <w:pPr>
        <w:pStyle w:val="ConsPlusNormal"/>
        <w:jc w:val="both"/>
      </w:pPr>
      <w:r>
        <w:t xml:space="preserve">(в ред. Приказов Минфина России от 29.12.2011 </w:t>
      </w:r>
      <w:hyperlink r:id="rId776" w:history="1">
        <w:r>
          <w:rPr>
            <w:color w:val="0000FF"/>
          </w:rPr>
          <w:t>N 191н</w:t>
        </w:r>
      </w:hyperlink>
      <w:r>
        <w:t xml:space="preserve">, от 26.10.2012 </w:t>
      </w:r>
      <w:hyperlink r:id="rId777" w:history="1">
        <w:r>
          <w:rPr>
            <w:color w:val="0000FF"/>
          </w:rPr>
          <w:t>N 138н</w:t>
        </w:r>
      </w:hyperlink>
      <w:r>
        <w:t xml:space="preserve">, от 31.12.2015 </w:t>
      </w:r>
      <w:hyperlink r:id="rId778" w:history="1">
        <w:r>
          <w:rPr>
            <w:color w:val="0000FF"/>
          </w:rPr>
          <w:t>N 229н</w:t>
        </w:r>
      </w:hyperlink>
      <w:r>
        <w:t>)</w:t>
      </w:r>
    </w:p>
    <w:p w:rsidR="00655264" w:rsidRDefault="00655264">
      <w:pPr>
        <w:pStyle w:val="ConsPlusNormal"/>
        <w:ind w:firstLine="540"/>
        <w:jc w:val="both"/>
      </w:pPr>
      <w:r>
        <w:t xml:space="preserve">Финансовый орган составляет консолидированное Приложение (ф. 0503168) на основании консолидированных Приложений (ф. 0503168), составленных и представленных главными распорядителями бюджетных средств, главным администратором источников финансирования дефицита бюджета, путем суммирования одноименных показателей по строкам и графам соответствующих разделов приложения и исключения в графах консолидированного Приложения (ф. 0503168) взаимосвязанных показателей по идентичным счетам бюджетного учета Приложения на основании данных </w:t>
      </w:r>
      <w:hyperlink w:anchor="P8004" w:history="1">
        <w:r>
          <w:rPr>
            <w:color w:val="0000FF"/>
          </w:rPr>
          <w:t>строки</w:t>
        </w:r>
      </w:hyperlink>
      <w:r>
        <w:t xml:space="preserve"> "неденежные расчеты" сводной Справки (ф. 0503125 по кодам счетов 040110180, 040120241) в части операций по получению (передаче) нефинансовых активов между получателями бюджетных средств, администраторами источников финансирования дефицита бюджета, подведомственными разным главным распорядителям средств, главным администратором источников финансирования дефицита соответствующего бюджета.</w:t>
      </w:r>
    </w:p>
    <w:p w:rsidR="00655264" w:rsidRDefault="00655264">
      <w:pPr>
        <w:pStyle w:val="ConsPlusNormal"/>
        <w:jc w:val="both"/>
      </w:pPr>
      <w:r>
        <w:t xml:space="preserve">(в ред. Приказов Минфина России от 29.12.2011 </w:t>
      </w:r>
      <w:hyperlink r:id="rId779" w:history="1">
        <w:r>
          <w:rPr>
            <w:color w:val="0000FF"/>
          </w:rPr>
          <w:t>N 191н</w:t>
        </w:r>
      </w:hyperlink>
      <w:r>
        <w:t xml:space="preserve">, от 31.12.2015 </w:t>
      </w:r>
      <w:hyperlink r:id="rId780" w:history="1">
        <w:r>
          <w:rPr>
            <w:color w:val="0000FF"/>
          </w:rPr>
          <w:t>N 229н</w:t>
        </w:r>
      </w:hyperlink>
      <w:r>
        <w:t>)</w:t>
      </w:r>
    </w:p>
    <w:p w:rsidR="00655264" w:rsidRDefault="00655264">
      <w:pPr>
        <w:pStyle w:val="ConsPlusNormal"/>
        <w:ind w:firstLine="540"/>
        <w:jc w:val="both"/>
      </w:pPr>
      <w:bookmarkStart w:id="41" w:name="P2199"/>
      <w:bookmarkEnd w:id="41"/>
      <w:r>
        <w:t xml:space="preserve">167. Сведения по дебиторской и кредиторской задолженности </w:t>
      </w:r>
      <w:hyperlink w:anchor="P14436" w:history="1">
        <w:r>
          <w:rPr>
            <w:color w:val="0000FF"/>
          </w:rPr>
          <w:t>(ф. 0503169)</w:t>
        </w:r>
      </w:hyperlink>
      <w:r>
        <w:t>.</w:t>
      </w:r>
    </w:p>
    <w:p w:rsidR="00655264" w:rsidRDefault="00655264">
      <w:pPr>
        <w:pStyle w:val="ConsPlusNormal"/>
        <w:ind w:firstLine="540"/>
        <w:jc w:val="both"/>
      </w:pPr>
      <w:r>
        <w:t>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rsidR="00655264" w:rsidRDefault="00655264">
      <w:pPr>
        <w:pStyle w:val="ConsPlusNormal"/>
        <w:ind w:firstLine="540"/>
        <w:jc w:val="both"/>
      </w:pPr>
      <w:r>
        <w:t>Приложения составляются раздельно по дебиторской и по кредиторской задолженности раздельно по видам деятельности.</w:t>
      </w:r>
    </w:p>
    <w:p w:rsidR="00655264" w:rsidRDefault="00655264">
      <w:pPr>
        <w:pStyle w:val="ConsPlusNormal"/>
        <w:jc w:val="both"/>
      </w:pPr>
      <w:r>
        <w:t xml:space="preserve">(в ред. Приказов Минфина России от 26.10.2012 </w:t>
      </w:r>
      <w:hyperlink r:id="rId781" w:history="1">
        <w:r>
          <w:rPr>
            <w:color w:val="0000FF"/>
          </w:rPr>
          <w:t>N 138н</w:t>
        </w:r>
      </w:hyperlink>
      <w:r>
        <w:t xml:space="preserve">, от 31.12.2015 </w:t>
      </w:r>
      <w:hyperlink r:id="rId782" w:history="1">
        <w:r>
          <w:rPr>
            <w:color w:val="0000FF"/>
          </w:rPr>
          <w:t>N 229н</w:t>
        </w:r>
      </w:hyperlink>
      <w:r>
        <w:t>)</w:t>
      </w:r>
    </w:p>
    <w:p w:rsidR="00655264" w:rsidRDefault="00655264">
      <w:pPr>
        <w:pStyle w:val="ConsPlusNormal"/>
        <w:ind w:firstLine="540"/>
        <w:jc w:val="both"/>
      </w:pPr>
      <w:r>
        <w:t>Приложение оформляется получателем бюджетных средств, администратором источников финансирования дефицита бюджета, администратором доходов бюджета.</w:t>
      </w:r>
    </w:p>
    <w:p w:rsidR="00655264" w:rsidRDefault="00655264">
      <w:pPr>
        <w:pStyle w:val="ConsPlusNormal"/>
        <w:jc w:val="both"/>
      </w:pPr>
      <w:r>
        <w:t xml:space="preserve">(в ред. </w:t>
      </w:r>
      <w:hyperlink r:id="rId783" w:history="1">
        <w:r>
          <w:rPr>
            <w:color w:val="0000FF"/>
          </w:rPr>
          <w:t>Приказа</w:t>
        </w:r>
      </w:hyperlink>
      <w:r>
        <w:t xml:space="preserve"> Минфина России от 29.12.2011 N 191н)</w:t>
      </w:r>
    </w:p>
    <w:p w:rsidR="00655264" w:rsidRDefault="00655264">
      <w:pPr>
        <w:pStyle w:val="ConsPlusNormal"/>
        <w:ind w:firstLine="540"/>
        <w:jc w:val="both"/>
      </w:pPr>
      <w:r>
        <w:t>Периодичность представления - квартальная, годовая.</w:t>
      </w:r>
    </w:p>
    <w:p w:rsidR="00655264" w:rsidRDefault="00655264">
      <w:pPr>
        <w:pStyle w:val="ConsPlusNormal"/>
        <w:jc w:val="both"/>
      </w:pPr>
      <w:r>
        <w:t xml:space="preserve">(в ред. </w:t>
      </w:r>
      <w:hyperlink r:id="rId78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Показатели, отраженные в Приложении </w:t>
      </w:r>
      <w:hyperlink w:anchor="P14436" w:history="1">
        <w:r>
          <w:rPr>
            <w:color w:val="0000FF"/>
          </w:rPr>
          <w:t>(ф. 0503169)</w:t>
        </w:r>
      </w:hyperlink>
      <w:r>
        <w:t>, должны быть подтверждены соответствующими регистрами бюджетного учета.</w:t>
      </w:r>
    </w:p>
    <w:p w:rsidR="00655264" w:rsidRDefault="00655264">
      <w:pPr>
        <w:pStyle w:val="ConsPlusNormal"/>
        <w:ind w:firstLine="540"/>
        <w:jc w:val="both"/>
      </w:pPr>
      <w:r>
        <w:t xml:space="preserve">В </w:t>
      </w:r>
      <w:hyperlink w:anchor="P14436" w:history="1">
        <w:r>
          <w:rPr>
            <w:color w:val="0000FF"/>
          </w:rPr>
          <w:t>разделе 1</w:t>
        </w:r>
      </w:hyperlink>
      <w:r>
        <w:t xml:space="preserve"> Приложения отражаются суммы дебиторской и кредиторской задолженности учреждения с выделением сумм, по которым в срок, предусмотренный правовым основанием возникновения задолженности, обязательства кредитором (дебитором) не исполнены (далее - просроченная кредиторская, дебиторская задолженность).</w:t>
      </w:r>
    </w:p>
    <w:p w:rsidR="00655264" w:rsidRDefault="00655264">
      <w:pPr>
        <w:pStyle w:val="ConsPlusNormal"/>
        <w:jc w:val="both"/>
      </w:pPr>
      <w:r>
        <w:t xml:space="preserve">(в ред. </w:t>
      </w:r>
      <w:hyperlink r:id="rId785"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1 указываются номера соответствующих аналитических счетов, по которым на отчетную дату отражены остатки расчетов: по дебиторской задолженности - счета 020500000 "Расчеты по доходам", 020600000 "Расчеты по выданным авансам", 020800000 "Расчеты с подотчетными лицами", 020900000 "Расчеты по ущербу и иным доходам", 030300000 "Расчеты по платежам в бюджеты"; по кредиторской задолженности - счета 020500000 "Расчеты по доходам", 020800000 "Расчеты с подотчетными лицами", 020900000 "Расчеты по ущербу и иным доходам", 030200000 "Расчеты по принятым обязательствам", 030300000 "Расчеты по платежам в бюджеты", 030400000 "Прочие расчеты с кредиторами". Номер соответствующего счета бюджетного учета, отражаемый в графе 1, должен содержать в соответствующих разрядах номера счета бюджетного учета коды бюджетной классификации, соответствующие указаниям о порядке применения бюджетной классификации, действующим в отчетном периоде.</w:t>
      </w:r>
    </w:p>
    <w:p w:rsidR="00655264" w:rsidRDefault="00655264">
      <w:pPr>
        <w:pStyle w:val="ConsPlusNormal"/>
        <w:jc w:val="both"/>
      </w:pPr>
      <w:r>
        <w:t xml:space="preserve">(в ред. </w:t>
      </w:r>
      <w:hyperlink r:id="rId786"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2, 9 указывается общая сумма дебиторской (кредиторской) задолженности, учитываемая по соответствующему номеру счета бюджетного учета по состоянию на начало года и на конец отчетного периода соответственно.</w:t>
      </w:r>
    </w:p>
    <w:p w:rsidR="00655264" w:rsidRDefault="00655264">
      <w:pPr>
        <w:pStyle w:val="ConsPlusNormal"/>
        <w:jc w:val="both"/>
      </w:pPr>
      <w:r>
        <w:t xml:space="preserve">(в ред. Приказов Минфина России от 26.10.2012 </w:t>
      </w:r>
      <w:hyperlink r:id="rId787" w:history="1">
        <w:r>
          <w:rPr>
            <w:color w:val="0000FF"/>
          </w:rPr>
          <w:t>N 138н</w:t>
        </w:r>
      </w:hyperlink>
      <w:r>
        <w:t xml:space="preserve">, от 19.12.2014 </w:t>
      </w:r>
      <w:hyperlink r:id="rId788" w:history="1">
        <w:r>
          <w:rPr>
            <w:color w:val="0000FF"/>
          </w:rPr>
          <w:t>N 157н</w:t>
        </w:r>
      </w:hyperlink>
      <w:r>
        <w:t xml:space="preserve">, от 31.12.2015 </w:t>
      </w:r>
      <w:hyperlink r:id="rId789" w:history="1">
        <w:r>
          <w:rPr>
            <w:color w:val="0000FF"/>
          </w:rPr>
          <w:t>N 229н</w:t>
        </w:r>
      </w:hyperlink>
      <w:r>
        <w:t>)</w:t>
      </w:r>
    </w:p>
    <w:p w:rsidR="00655264" w:rsidRDefault="00655264">
      <w:pPr>
        <w:pStyle w:val="ConsPlusNormal"/>
        <w:ind w:firstLine="540"/>
        <w:jc w:val="both"/>
      </w:pPr>
      <w:r>
        <w:t>В графе 12 указывается общая сумма дебиторской (кредиторской) задолженности, учитываемая по соответствующему номеру счета бюджетного учета по состоянию на конец аналогичного отчетного периода прошлого финансового года. Данные в графе 12 отражаются по соответствующим кодам счетов бюджетного учета.</w:t>
      </w:r>
    </w:p>
    <w:p w:rsidR="00655264" w:rsidRDefault="00655264">
      <w:pPr>
        <w:pStyle w:val="ConsPlusNormal"/>
        <w:jc w:val="both"/>
      </w:pPr>
      <w:r>
        <w:t xml:space="preserve">(абзац введен </w:t>
      </w:r>
      <w:hyperlink r:id="rId790"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графах 3, 10, 13 отражается информация о долгосрочной задолженности (задолженности, срок исполнения которой на отчетную дату превышает 12 месяцев); в графах 4, 11, 14 отражаются данные о просроченной дебиторской, кредиторской задолженности на начало года, на конец отчетного периода и на конец аналогичного отчетного периода прошлого финансового года соответственно. В графах 2 - 14 показатели расчетов с дебиторами и кредиторами формируются по </w:t>
      </w:r>
      <w:hyperlink w:anchor="P14525" w:history="1">
        <w:r>
          <w:rPr>
            <w:color w:val="0000FF"/>
          </w:rPr>
          <w:t>строкам</w:t>
        </w:r>
      </w:hyperlink>
      <w:r>
        <w:t xml:space="preserve"> "Итого по коду счета" - с подведением промежуточных итогов по аналитическим кодам счетов бюджетного учета; по </w:t>
      </w:r>
      <w:hyperlink w:anchor="P14541" w:history="1">
        <w:r>
          <w:rPr>
            <w:color w:val="0000FF"/>
          </w:rPr>
          <w:t>строке</w:t>
        </w:r>
      </w:hyperlink>
      <w:r>
        <w:t xml:space="preserve"> "Всего" - итоговая сумма на начало года (графы 2, 3, 4) и конец отчетного периода (графы 9, 10, 11).</w:t>
      </w:r>
    </w:p>
    <w:p w:rsidR="00655264" w:rsidRDefault="00655264">
      <w:pPr>
        <w:pStyle w:val="ConsPlusNormal"/>
        <w:jc w:val="both"/>
      </w:pPr>
      <w:r>
        <w:t xml:space="preserve">(в ред. </w:t>
      </w:r>
      <w:hyperlink r:id="rId791"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графах 5 - 8 отражаются увеличение и уменьшение общей суммы дебиторской (кредиторской) задолженности по денежным и неденежным расчетам соответственно.</w:t>
      </w:r>
    </w:p>
    <w:p w:rsidR="00655264" w:rsidRDefault="00655264">
      <w:pPr>
        <w:pStyle w:val="ConsPlusNormal"/>
        <w:jc w:val="both"/>
      </w:pPr>
      <w:r>
        <w:t xml:space="preserve">(абзац введен </w:t>
      </w:r>
      <w:hyperlink r:id="rId792" w:history="1">
        <w:r>
          <w:rPr>
            <w:color w:val="0000FF"/>
          </w:rPr>
          <w:t>Приказом</w:t>
        </w:r>
      </w:hyperlink>
      <w:r>
        <w:t xml:space="preserve"> Минфина России от 31.12.2015 N 229н)</w:t>
      </w:r>
    </w:p>
    <w:p w:rsidR="00655264" w:rsidRDefault="00655264">
      <w:pPr>
        <w:pStyle w:val="ConsPlusNormal"/>
        <w:ind w:firstLine="540"/>
        <w:jc w:val="both"/>
      </w:pPr>
      <w:r>
        <w:t>В целях формирования Приложения (ф. 0503169) под денежными расчетами понимаются операции по расчетам денежными средствами, отражаемые в корреспонденции с соответствующими счетами аналитического учета счетов 120121000, 120122000, 120123000, 120127000, 120134000, 121002000, 120200000, 120300000, 130405000, под неденежными - операции по расчетам в виде зачета (зачет переплаты одних видов платежей в счет других видов платежей, авансовых платежей, обязательств, субсидий, субвенций, иных трансфертов), отражаемые в корреспонденции с соответствующими счетами аналитического учета счетов 120500000, 120600000, 120800000, 120900000, 130200000, 130300000, 130404000, 130406000.</w:t>
      </w:r>
    </w:p>
    <w:p w:rsidR="00655264" w:rsidRDefault="00655264">
      <w:pPr>
        <w:pStyle w:val="ConsPlusNormal"/>
        <w:jc w:val="both"/>
      </w:pPr>
      <w:r>
        <w:t xml:space="preserve">(абзац введен </w:t>
      </w:r>
      <w:hyperlink r:id="rId793"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w:t>
      </w:r>
      <w:hyperlink w:anchor="P14436" w:history="1">
        <w:r>
          <w:rPr>
            <w:color w:val="0000FF"/>
          </w:rPr>
          <w:t>разделе 2</w:t>
        </w:r>
      </w:hyperlink>
      <w:r>
        <w:t xml:space="preserve"> Приложения раскрывается аналитическая информация о просроченной дебиторской, кредиторской задолженности учреждения в следующем порядке.</w:t>
      </w:r>
    </w:p>
    <w:p w:rsidR="00655264" w:rsidRDefault="00655264">
      <w:pPr>
        <w:pStyle w:val="ConsPlusNormal"/>
        <w:jc w:val="both"/>
      </w:pPr>
      <w:r>
        <w:t xml:space="preserve">(в ред. Приказов Минфина России от 26.10.2012 </w:t>
      </w:r>
      <w:hyperlink r:id="rId794" w:history="1">
        <w:r>
          <w:rPr>
            <w:color w:val="0000FF"/>
          </w:rPr>
          <w:t>N 138н</w:t>
        </w:r>
      </w:hyperlink>
      <w:r>
        <w:t xml:space="preserve">, от 19.12.2014 </w:t>
      </w:r>
      <w:hyperlink r:id="rId795" w:history="1">
        <w:r>
          <w:rPr>
            <w:color w:val="0000FF"/>
          </w:rPr>
          <w:t>N 157н</w:t>
        </w:r>
      </w:hyperlink>
      <w:r>
        <w:t>)</w:t>
      </w:r>
    </w:p>
    <w:p w:rsidR="00655264" w:rsidRDefault="00655264">
      <w:pPr>
        <w:pStyle w:val="ConsPlusNormal"/>
        <w:ind w:firstLine="540"/>
        <w:jc w:val="both"/>
      </w:pPr>
      <w:r>
        <w:t xml:space="preserve">В графе 1 указываются номера соответствующих аналитических счетов счета, по которым отражены остатки в графе 11 </w:t>
      </w:r>
      <w:hyperlink w:anchor="P14436" w:history="1">
        <w:r>
          <w:rPr>
            <w:color w:val="0000FF"/>
          </w:rPr>
          <w:t>Раздела 1</w:t>
        </w:r>
      </w:hyperlink>
      <w:r>
        <w:t xml:space="preserve"> Приложения. В графе 2 отражаются суммы просроченной дебиторской, кредиторской задолженности учреждения.</w:t>
      </w:r>
    </w:p>
    <w:p w:rsidR="00655264" w:rsidRDefault="00655264">
      <w:pPr>
        <w:pStyle w:val="ConsPlusNormal"/>
        <w:jc w:val="both"/>
      </w:pPr>
      <w:r>
        <w:t xml:space="preserve">(в ред. Приказов Минфина России от 26.10.2012 </w:t>
      </w:r>
      <w:hyperlink r:id="rId796" w:history="1">
        <w:r>
          <w:rPr>
            <w:color w:val="0000FF"/>
          </w:rPr>
          <w:t>N 138н</w:t>
        </w:r>
      </w:hyperlink>
      <w:r>
        <w:t xml:space="preserve">, от 19.12.2014 </w:t>
      </w:r>
      <w:hyperlink r:id="rId797" w:history="1">
        <w:r>
          <w:rPr>
            <w:color w:val="0000FF"/>
          </w:rPr>
          <w:t>N 157н</w:t>
        </w:r>
      </w:hyperlink>
      <w:r>
        <w:t xml:space="preserve">, от 31.12.2015 </w:t>
      </w:r>
      <w:hyperlink r:id="rId798" w:history="1">
        <w:r>
          <w:rPr>
            <w:color w:val="0000FF"/>
          </w:rPr>
          <w:t>N 229н</w:t>
        </w:r>
      </w:hyperlink>
      <w:r>
        <w:t>)</w:t>
      </w:r>
    </w:p>
    <w:p w:rsidR="00655264" w:rsidRDefault="00655264">
      <w:pPr>
        <w:pStyle w:val="ConsPlusNormal"/>
        <w:ind w:firstLine="540"/>
        <w:jc w:val="both"/>
      </w:pPr>
      <w:r>
        <w:t>В графе 3, 4 отражается (в формате "ММ.ГГГГ") дата, соответственно, возникновения просроченной дебиторской, кредиторской задолженности учреждения и дата исполнения по правовому основанию (договору, счету, нормативному правовому акту, исполнительному документу и т.п.). В графах 5, 6 указывается идентификационный номер налогоплательщика (ИНН) кредитора (дебитора), а также наименование кредитора (дебитора) соответственно. Показатели расчетов по задолженности с физическими лицами, индивидуальными предпринимателями подлежат обобщению. При этом в графе 5 указывается значение "0000000000". В случае если контрагентом является нерезидент, в графе 5 отражается значение "1111111111".</w:t>
      </w:r>
    </w:p>
    <w:p w:rsidR="00655264" w:rsidRDefault="00655264">
      <w:pPr>
        <w:pStyle w:val="ConsPlusNormal"/>
        <w:jc w:val="both"/>
      </w:pPr>
      <w:r>
        <w:t xml:space="preserve">(в ред. Приказов Минфина России от 19.12.2014 </w:t>
      </w:r>
      <w:hyperlink r:id="rId799" w:history="1">
        <w:r>
          <w:rPr>
            <w:color w:val="0000FF"/>
          </w:rPr>
          <w:t>N 157н</w:t>
        </w:r>
      </w:hyperlink>
      <w:r>
        <w:t xml:space="preserve">, от 26.08.2015 </w:t>
      </w:r>
      <w:hyperlink r:id="rId800" w:history="1">
        <w:r>
          <w:rPr>
            <w:color w:val="0000FF"/>
          </w:rPr>
          <w:t>N 135н</w:t>
        </w:r>
      </w:hyperlink>
      <w:r>
        <w:t xml:space="preserve">, от 31.12.2015 </w:t>
      </w:r>
      <w:hyperlink r:id="rId801" w:history="1">
        <w:r>
          <w:rPr>
            <w:color w:val="0000FF"/>
          </w:rPr>
          <w:t>N 229н</w:t>
        </w:r>
      </w:hyperlink>
      <w:r>
        <w:t>)</w:t>
      </w:r>
    </w:p>
    <w:p w:rsidR="00655264" w:rsidRDefault="00655264">
      <w:pPr>
        <w:pStyle w:val="ConsPlusNormal"/>
        <w:ind w:firstLine="540"/>
        <w:jc w:val="both"/>
      </w:pPr>
      <w:r>
        <w:t>В графах 7, 8 указываются причины образования просроченной дебиторской, кредиторской задолженности учреждения, устанавливаемые соответствующим главным распорядителем средств бюджета, финансовым органом.</w:t>
      </w:r>
    </w:p>
    <w:p w:rsidR="00655264" w:rsidRDefault="00655264">
      <w:pPr>
        <w:pStyle w:val="ConsPlusNormal"/>
        <w:jc w:val="both"/>
      </w:pPr>
      <w:r>
        <w:t xml:space="preserve">(в ред. </w:t>
      </w:r>
      <w:hyperlink r:id="rId80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Критерии определения показателей, подлежащих отражению в </w:t>
      </w:r>
      <w:hyperlink w:anchor="P14436" w:history="1">
        <w:r>
          <w:rPr>
            <w:color w:val="0000FF"/>
          </w:rPr>
          <w:t>разделе 2</w:t>
        </w:r>
      </w:hyperlink>
      <w:r>
        <w:t xml:space="preserve"> Приложения (размер задолженности, дата возникновения, иные критерии), устанавливаются:</w:t>
      </w:r>
    </w:p>
    <w:p w:rsidR="00655264" w:rsidRDefault="00655264">
      <w:pPr>
        <w:pStyle w:val="ConsPlusNormal"/>
        <w:jc w:val="both"/>
      </w:pPr>
      <w:r>
        <w:t xml:space="preserve">(в ред. Приказов Минфина России от 26.10.2012 </w:t>
      </w:r>
      <w:hyperlink r:id="rId803" w:history="1">
        <w:r>
          <w:rPr>
            <w:color w:val="0000FF"/>
          </w:rPr>
          <w:t>N 138н</w:t>
        </w:r>
      </w:hyperlink>
      <w:r>
        <w:t xml:space="preserve">, от 19.12.2014 </w:t>
      </w:r>
      <w:hyperlink r:id="rId804" w:history="1">
        <w:r>
          <w:rPr>
            <w:color w:val="0000FF"/>
          </w:rPr>
          <w:t>N 157н</w:t>
        </w:r>
      </w:hyperlink>
      <w:r>
        <w:t>)</w:t>
      </w:r>
    </w:p>
    <w:p w:rsidR="00655264" w:rsidRDefault="00655264">
      <w:pPr>
        <w:pStyle w:val="ConsPlusNormal"/>
        <w:ind w:firstLine="540"/>
        <w:jc w:val="both"/>
      </w:pPr>
      <w:r>
        <w:t>для главных администраторов средств бюджета - финансовым органом соответствующего бюджета;</w:t>
      </w:r>
    </w:p>
    <w:p w:rsidR="00655264" w:rsidRDefault="00655264">
      <w:pPr>
        <w:pStyle w:val="ConsPlusNormal"/>
        <w:jc w:val="both"/>
      </w:pPr>
      <w:r>
        <w:t xml:space="preserve">(в ред. </w:t>
      </w:r>
      <w:hyperlink r:id="rId805" w:history="1">
        <w:r>
          <w:rPr>
            <w:color w:val="0000FF"/>
          </w:rPr>
          <w:t>Приказа</w:t>
        </w:r>
      </w:hyperlink>
      <w:r>
        <w:t xml:space="preserve"> Минфина России от 26.10.2012 N 138н)</w:t>
      </w:r>
    </w:p>
    <w:p w:rsidR="00655264" w:rsidRDefault="00655264">
      <w:pPr>
        <w:pStyle w:val="ConsPlusNormal"/>
        <w:ind w:firstLine="540"/>
        <w:jc w:val="both"/>
      </w:pPr>
      <w:r>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655264" w:rsidRDefault="00655264">
      <w:pPr>
        <w:pStyle w:val="ConsPlusNormal"/>
        <w:jc w:val="both"/>
      </w:pPr>
      <w:r>
        <w:t xml:space="preserve">(в ред. </w:t>
      </w:r>
      <w:hyperlink r:id="rId806" w:history="1">
        <w:r>
          <w:rPr>
            <w:color w:val="0000FF"/>
          </w:rPr>
          <w:t>Приказа</w:t>
        </w:r>
      </w:hyperlink>
      <w:r>
        <w:t xml:space="preserve"> Минфина России от 26.10.2012 N 138н)</w:t>
      </w:r>
    </w:p>
    <w:p w:rsidR="00655264" w:rsidRDefault="00655264">
      <w:pPr>
        <w:pStyle w:val="ConsPlusNormal"/>
        <w:ind w:firstLine="540"/>
        <w:jc w:val="both"/>
      </w:pPr>
      <w:r>
        <w:t>Финансовый орган формирует консолидированное Приложение (ф. 0503169) путем суммирования одноименных показателей в графах итоговых строк по кодам счетов расчетов консолидированных Приложений (ф. 0503169)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и исключения взаимосвязанных показателей по расчетам между учреждениями соответствующего бюджета.</w:t>
      </w:r>
    </w:p>
    <w:p w:rsidR="00655264" w:rsidRDefault="00655264">
      <w:pPr>
        <w:pStyle w:val="ConsPlusNormal"/>
        <w:ind w:firstLine="540"/>
        <w:jc w:val="both"/>
      </w:pPr>
      <w:r>
        <w:t xml:space="preserve">В </w:t>
      </w:r>
      <w:hyperlink w:anchor="P14604" w:history="1">
        <w:r>
          <w:rPr>
            <w:color w:val="0000FF"/>
          </w:rPr>
          <w:t>разделе 3</w:t>
        </w:r>
      </w:hyperlink>
      <w:r>
        <w:t xml:space="preserve"> "Аналитическая информация о движении просроченной дебиторской, кредиторской задолженности" Приложения (ф. 0503169) раскрывается аналитическая информация о движении просроченной дебиторской, кредиторской задолженности:</w:t>
      </w:r>
    </w:p>
    <w:p w:rsidR="00655264" w:rsidRDefault="00655264">
      <w:pPr>
        <w:pStyle w:val="ConsPlusNormal"/>
        <w:jc w:val="both"/>
      </w:pPr>
      <w:r>
        <w:t xml:space="preserve">(абзац введен </w:t>
      </w:r>
      <w:hyperlink r:id="rId807"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w:t>
      </w:r>
      <w:hyperlink w:anchor="P14614" w:history="1">
        <w:r>
          <w:rPr>
            <w:color w:val="0000FF"/>
          </w:rPr>
          <w:t>графе 1</w:t>
        </w:r>
      </w:hyperlink>
      <w:r>
        <w:t xml:space="preserve"> указывается наименование соответствующего показателя;</w:t>
      </w:r>
    </w:p>
    <w:p w:rsidR="00655264" w:rsidRDefault="00655264">
      <w:pPr>
        <w:pStyle w:val="ConsPlusNormal"/>
        <w:jc w:val="both"/>
      </w:pPr>
      <w:r>
        <w:t xml:space="preserve">(абзац введен </w:t>
      </w:r>
      <w:hyperlink r:id="rId808"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w:t>
      </w:r>
      <w:hyperlink w:anchor="P14615" w:history="1">
        <w:r>
          <w:rPr>
            <w:color w:val="0000FF"/>
          </w:rPr>
          <w:t>графе 2</w:t>
        </w:r>
      </w:hyperlink>
      <w:r>
        <w:t xml:space="preserve"> указывается код строки;</w:t>
      </w:r>
    </w:p>
    <w:p w:rsidR="00655264" w:rsidRDefault="00655264">
      <w:pPr>
        <w:pStyle w:val="ConsPlusNormal"/>
        <w:jc w:val="both"/>
      </w:pPr>
      <w:r>
        <w:t xml:space="preserve">(абзац введен </w:t>
      </w:r>
      <w:hyperlink r:id="rId809"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w:t>
      </w:r>
      <w:hyperlink w:anchor="P14616" w:history="1">
        <w:r>
          <w:rPr>
            <w:color w:val="0000FF"/>
          </w:rPr>
          <w:t>графе 3</w:t>
        </w:r>
      </w:hyperlink>
      <w:r>
        <w:t xml:space="preserve"> отражается общая сумма просроченной дебиторской (кредиторской) задолженности;</w:t>
      </w:r>
    </w:p>
    <w:p w:rsidR="00655264" w:rsidRDefault="00655264">
      <w:pPr>
        <w:pStyle w:val="ConsPlusNormal"/>
        <w:jc w:val="both"/>
      </w:pPr>
      <w:r>
        <w:t xml:space="preserve">(абзац введен </w:t>
      </w:r>
      <w:hyperlink r:id="rId810"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w:t>
      </w:r>
      <w:hyperlink w:anchor="P14617" w:history="1">
        <w:r>
          <w:rPr>
            <w:color w:val="0000FF"/>
          </w:rPr>
          <w:t>графе 4</w:t>
        </w:r>
      </w:hyperlink>
      <w:r>
        <w:t xml:space="preserve"> отражается сумма просроченной дебиторской (кредиторской) задолженности по счетам 020500000 "Расчеты по доходам", 020900000 "Расчеты по ущербу и иным доходам"; 030300000 "Расчеты по платежам в бюджеты";</w:t>
      </w:r>
    </w:p>
    <w:p w:rsidR="00655264" w:rsidRDefault="00655264">
      <w:pPr>
        <w:pStyle w:val="ConsPlusNormal"/>
        <w:jc w:val="both"/>
      </w:pPr>
      <w:r>
        <w:t xml:space="preserve">(абзац введен </w:t>
      </w:r>
      <w:hyperlink r:id="rId811"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в </w:t>
      </w:r>
      <w:hyperlink w:anchor="P14618" w:history="1">
        <w:r>
          <w:rPr>
            <w:color w:val="0000FF"/>
          </w:rPr>
          <w:t>графе 5</w:t>
        </w:r>
      </w:hyperlink>
      <w:r>
        <w:t xml:space="preserve"> отражается сумма просроченной дебиторской, кредиторской задолженности по счетам 020600000 "Расчеты по выданным авансам", 020800000 "Расчеты с подотчетными лицами", 030200000 "Расчеты по принятым обязательствам", 030300000 "Расчеты по платежам в бюджеты", 030400000 "Прочие расчеты с кредиторами";</w:t>
      </w:r>
    </w:p>
    <w:p w:rsidR="00655264" w:rsidRDefault="00655264">
      <w:pPr>
        <w:pStyle w:val="ConsPlusNormal"/>
        <w:jc w:val="both"/>
      </w:pPr>
      <w:r>
        <w:t xml:space="preserve">(абзац введен </w:t>
      </w:r>
      <w:hyperlink r:id="rId812"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20" w:history="1">
        <w:r>
          <w:rPr>
            <w:color w:val="0000FF"/>
          </w:rPr>
          <w:t>строке 010</w:t>
        </w:r>
      </w:hyperlink>
      <w:r>
        <w:t xml:space="preserve"> отражается остаток просроченной задолженности на начало года (сумма </w:t>
      </w:r>
      <w:hyperlink w:anchor="P14630" w:history="1">
        <w:r>
          <w:rPr>
            <w:color w:val="0000FF"/>
          </w:rPr>
          <w:t>строк 011</w:t>
        </w:r>
      </w:hyperlink>
      <w:r>
        <w:t xml:space="preserve">, </w:t>
      </w:r>
      <w:hyperlink w:anchor="P14635" w:history="1">
        <w:r>
          <w:rPr>
            <w:color w:val="0000FF"/>
          </w:rPr>
          <w:t>012</w:t>
        </w:r>
      </w:hyperlink>
      <w:r>
        <w:t xml:space="preserve">, </w:t>
      </w:r>
      <w:hyperlink w:anchor="P14640" w:history="1">
        <w:r>
          <w:rPr>
            <w:color w:val="0000FF"/>
          </w:rPr>
          <w:t>013</w:t>
        </w:r>
      </w:hyperlink>
      <w:r>
        <w:t xml:space="preserve">, </w:t>
      </w:r>
      <w:hyperlink w:anchor="P14651" w:history="1">
        <w:r>
          <w:rPr>
            <w:color w:val="0000FF"/>
          </w:rPr>
          <w:t>015</w:t>
        </w:r>
      </w:hyperlink>
      <w:r>
        <w:t xml:space="preserve">, </w:t>
      </w:r>
      <w:hyperlink w:anchor="P14656" w:history="1">
        <w:r>
          <w:rPr>
            <w:color w:val="0000FF"/>
          </w:rPr>
          <w:t>016</w:t>
        </w:r>
      </w:hyperlink>
      <w:r>
        <w:t>);</w:t>
      </w:r>
    </w:p>
    <w:p w:rsidR="00655264" w:rsidRDefault="00655264">
      <w:pPr>
        <w:pStyle w:val="ConsPlusNormal"/>
        <w:jc w:val="both"/>
      </w:pPr>
      <w:r>
        <w:t xml:space="preserve">(абзац введен </w:t>
      </w:r>
      <w:hyperlink r:id="rId813"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30" w:history="1">
        <w:r>
          <w:rPr>
            <w:color w:val="0000FF"/>
          </w:rPr>
          <w:t>строке 011</w:t>
        </w:r>
      </w:hyperlink>
      <w:r>
        <w:t xml:space="preserve"> отражается остаток просроченной задолженности на начало года, по которой ведется досудебная претензионная работа;</w:t>
      </w:r>
    </w:p>
    <w:p w:rsidR="00655264" w:rsidRDefault="00655264">
      <w:pPr>
        <w:pStyle w:val="ConsPlusNormal"/>
        <w:jc w:val="both"/>
      </w:pPr>
      <w:r>
        <w:t xml:space="preserve">(абзац введен </w:t>
      </w:r>
      <w:hyperlink r:id="rId814"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35" w:history="1">
        <w:r>
          <w:rPr>
            <w:color w:val="0000FF"/>
          </w:rPr>
          <w:t>строке 012</w:t>
        </w:r>
      </w:hyperlink>
      <w:r>
        <w:t xml:space="preserve"> отражается остаток просроченной задолженности на начало года, направленной на взыскание через суд;</w:t>
      </w:r>
    </w:p>
    <w:p w:rsidR="00655264" w:rsidRDefault="00655264">
      <w:pPr>
        <w:pStyle w:val="ConsPlusNormal"/>
        <w:jc w:val="both"/>
      </w:pPr>
      <w:r>
        <w:t xml:space="preserve">(абзац введен </w:t>
      </w:r>
      <w:hyperlink r:id="rId815"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40" w:history="1">
        <w:r>
          <w:rPr>
            <w:color w:val="0000FF"/>
          </w:rPr>
          <w:t>строке 013</w:t>
        </w:r>
      </w:hyperlink>
      <w:r>
        <w:t xml:space="preserve"> отражается остаток просроченной задолженности на начало года, присужденной судом;</w:t>
      </w:r>
    </w:p>
    <w:p w:rsidR="00655264" w:rsidRDefault="00655264">
      <w:pPr>
        <w:pStyle w:val="ConsPlusNormal"/>
        <w:jc w:val="both"/>
      </w:pPr>
      <w:r>
        <w:t xml:space="preserve">(абзац введен </w:t>
      </w:r>
      <w:hyperlink r:id="rId816"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46" w:history="1">
        <w:r>
          <w:rPr>
            <w:color w:val="0000FF"/>
          </w:rPr>
          <w:t>строке 014</w:t>
        </w:r>
      </w:hyperlink>
      <w:r>
        <w:t xml:space="preserve"> отражается остаток просроченной задолженности на начало года, присужденной судом и находящейся на стадии принудительного взыскания;</w:t>
      </w:r>
    </w:p>
    <w:p w:rsidR="00655264" w:rsidRDefault="00655264">
      <w:pPr>
        <w:pStyle w:val="ConsPlusNormal"/>
        <w:jc w:val="both"/>
      </w:pPr>
      <w:r>
        <w:t xml:space="preserve">(абзац введен </w:t>
      </w:r>
      <w:hyperlink r:id="rId817"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51" w:history="1">
        <w:r>
          <w:rPr>
            <w:color w:val="0000FF"/>
          </w:rPr>
          <w:t>строке 015</w:t>
        </w:r>
      </w:hyperlink>
      <w:r>
        <w:t xml:space="preserve"> отражается остаток просроченной задолженности на начало года, которая находится в следственных органах;</w:t>
      </w:r>
    </w:p>
    <w:p w:rsidR="00655264" w:rsidRDefault="00655264">
      <w:pPr>
        <w:pStyle w:val="ConsPlusNormal"/>
        <w:jc w:val="both"/>
      </w:pPr>
      <w:r>
        <w:t xml:space="preserve">(абзац введен </w:t>
      </w:r>
      <w:hyperlink r:id="rId818"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56" w:history="1">
        <w:r>
          <w:rPr>
            <w:color w:val="0000FF"/>
          </w:rPr>
          <w:t>строке 016</w:t>
        </w:r>
      </w:hyperlink>
      <w:r>
        <w:t xml:space="preserve"> отражается остаток иной просроченной задолженности на начало года;</w:t>
      </w:r>
    </w:p>
    <w:p w:rsidR="00655264" w:rsidRDefault="00655264">
      <w:pPr>
        <w:pStyle w:val="ConsPlusNormal"/>
        <w:jc w:val="both"/>
      </w:pPr>
      <w:r>
        <w:t xml:space="preserve">(абзац введен </w:t>
      </w:r>
      <w:hyperlink r:id="rId819"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62" w:history="1">
        <w:r>
          <w:rPr>
            <w:color w:val="0000FF"/>
          </w:rPr>
          <w:t>строке 020</w:t>
        </w:r>
      </w:hyperlink>
      <w:r>
        <w:t xml:space="preserve"> отражается просроченная задолженность, образовавшаяся с начала года;</w:t>
      </w:r>
    </w:p>
    <w:p w:rsidR="00655264" w:rsidRDefault="00655264">
      <w:pPr>
        <w:pStyle w:val="ConsPlusNormal"/>
        <w:jc w:val="both"/>
      </w:pPr>
      <w:r>
        <w:t xml:space="preserve">(абзац введен </w:t>
      </w:r>
      <w:hyperlink r:id="rId820"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72" w:history="1">
        <w:r>
          <w:rPr>
            <w:color w:val="0000FF"/>
          </w:rPr>
          <w:t>строке 021</w:t>
        </w:r>
      </w:hyperlink>
      <w:r>
        <w:t xml:space="preserve"> отражается просроченная задолженность, образовавшаяся с начала года, по которой ведется досудебная претензионная работа;</w:t>
      </w:r>
    </w:p>
    <w:p w:rsidR="00655264" w:rsidRDefault="00655264">
      <w:pPr>
        <w:pStyle w:val="ConsPlusNormal"/>
        <w:jc w:val="both"/>
      </w:pPr>
      <w:r>
        <w:t xml:space="preserve">(абзац введен </w:t>
      </w:r>
      <w:hyperlink r:id="rId821"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77" w:history="1">
        <w:r>
          <w:rPr>
            <w:color w:val="0000FF"/>
          </w:rPr>
          <w:t>строке 022</w:t>
        </w:r>
      </w:hyperlink>
      <w:r>
        <w:t xml:space="preserve"> отражается просроченная задолженность, образовавшаяся с начала года, направленная на взыскание через суд;</w:t>
      </w:r>
    </w:p>
    <w:p w:rsidR="00655264" w:rsidRDefault="00655264">
      <w:pPr>
        <w:pStyle w:val="ConsPlusNormal"/>
        <w:jc w:val="both"/>
      </w:pPr>
      <w:r>
        <w:t xml:space="preserve">(абзац введен </w:t>
      </w:r>
      <w:hyperlink r:id="rId822"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82" w:history="1">
        <w:r>
          <w:rPr>
            <w:color w:val="0000FF"/>
          </w:rPr>
          <w:t>строке 023</w:t>
        </w:r>
      </w:hyperlink>
      <w:r>
        <w:t xml:space="preserve"> отражается просроченная задолженность, образовавшаяся с начала года, присужденная судом;</w:t>
      </w:r>
    </w:p>
    <w:p w:rsidR="00655264" w:rsidRDefault="00655264">
      <w:pPr>
        <w:pStyle w:val="ConsPlusNormal"/>
        <w:jc w:val="both"/>
      </w:pPr>
      <w:r>
        <w:t xml:space="preserve">(абзац введен </w:t>
      </w:r>
      <w:hyperlink r:id="rId823"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88" w:history="1">
        <w:r>
          <w:rPr>
            <w:color w:val="0000FF"/>
          </w:rPr>
          <w:t>строке 024</w:t>
        </w:r>
      </w:hyperlink>
      <w:r>
        <w:t xml:space="preserve"> отражается просроченная задолженность, образовавшаяся с начала года, присужденная судом и находящаяся на стадии принудительного взыскания;</w:t>
      </w:r>
    </w:p>
    <w:p w:rsidR="00655264" w:rsidRDefault="00655264">
      <w:pPr>
        <w:pStyle w:val="ConsPlusNormal"/>
        <w:jc w:val="both"/>
      </w:pPr>
      <w:r>
        <w:t xml:space="preserve">(абзац введен </w:t>
      </w:r>
      <w:hyperlink r:id="rId824"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93" w:history="1">
        <w:r>
          <w:rPr>
            <w:color w:val="0000FF"/>
          </w:rPr>
          <w:t>строке 025</w:t>
        </w:r>
      </w:hyperlink>
      <w:r>
        <w:t xml:space="preserve"> отражается просроченная задолженность, образовавшаяся с начала года, которая находится в следственных органах;</w:t>
      </w:r>
    </w:p>
    <w:p w:rsidR="00655264" w:rsidRDefault="00655264">
      <w:pPr>
        <w:pStyle w:val="ConsPlusNormal"/>
        <w:jc w:val="both"/>
      </w:pPr>
      <w:r>
        <w:t xml:space="preserve">(абзац введен </w:t>
      </w:r>
      <w:hyperlink r:id="rId825"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698" w:history="1">
        <w:r>
          <w:rPr>
            <w:color w:val="0000FF"/>
          </w:rPr>
          <w:t>строке 026</w:t>
        </w:r>
      </w:hyperlink>
      <w:r>
        <w:t xml:space="preserve"> отражается иная просроченная задолженность;</w:t>
      </w:r>
    </w:p>
    <w:p w:rsidR="00655264" w:rsidRDefault="00655264">
      <w:pPr>
        <w:pStyle w:val="ConsPlusNormal"/>
        <w:jc w:val="both"/>
      </w:pPr>
      <w:r>
        <w:t xml:space="preserve">(абзац введен </w:t>
      </w:r>
      <w:hyperlink r:id="rId826"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03" w:history="1">
        <w:r>
          <w:rPr>
            <w:color w:val="0000FF"/>
          </w:rPr>
          <w:t>строке 030</w:t>
        </w:r>
      </w:hyperlink>
      <w:r>
        <w:t xml:space="preserve"> отражается просроченная задолженность, взысканная в доход бюджета, возвращенная контрагенту, исполненная в соответствии с основаниями ее возникновения;</w:t>
      </w:r>
    </w:p>
    <w:p w:rsidR="00655264" w:rsidRDefault="00655264">
      <w:pPr>
        <w:pStyle w:val="ConsPlusNormal"/>
        <w:jc w:val="both"/>
      </w:pPr>
      <w:r>
        <w:t xml:space="preserve">(абзац введен </w:t>
      </w:r>
      <w:hyperlink r:id="rId827"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09" w:history="1">
        <w:r>
          <w:rPr>
            <w:color w:val="0000FF"/>
          </w:rPr>
          <w:t>строке 031</w:t>
        </w:r>
      </w:hyperlink>
      <w:r>
        <w:t xml:space="preserve"> отражается просроченная задолженность, взысканная в доход бюджета через принудительное взыскание;</w:t>
      </w:r>
    </w:p>
    <w:p w:rsidR="00655264" w:rsidRDefault="00655264">
      <w:pPr>
        <w:pStyle w:val="ConsPlusNormal"/>
        <w:jc w:val="both"/>
      </w:pPr>
      <w:r>
        <w:t xml:space="preserve">(абзац введен </w:t>
      </w:r>
      <w:hyperlink r:id="rId828"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14" w:history="1">
        <w:r>
          <w:rPr>
            <w:color w:val="0000FF"/>
          </w:rPr>
          <w:t>строке 040</w:t>
        </w:r>
      </w:hyperlink>
      <w:r>
        <w:t xml:space="preserve"> отражается сумма уменьшения задолженности с начала текущего финансового года, по которой принято решение об ее уменьшении, в том числе, связанном с пересмотром решений судов;</w:t>
      </w:r>
    </w:p>
    <w:p w:rsidR="00655264" w:rsidRDefault="00655264">
      <w:pPr>
        <w:pStyle w:val="ConsPlusNormal"/>
        <w:jc w:val="both"/>
      </w:pPr>
      <w:r>
        <w:t xml:space="preserve">(абзац введен </w:t>
      </w:r>
      <w:hyperlink r:id="rId829"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19" w:history="1">
        <w:r>
          <w:rPr>
            <w:color w:val="0000FF"/>
          </w:rPr>
          <w:t>строке 041</w:t>
        </w:r>
      </w:hyperlink>
      <w:r>
        <w:t xml:space="preserve"> отражается сумма переоценки задолженности, выраженной в иностранной валюте;</w:t>
      </w:r>
    </w:p>
    <w:p w:rsidR="00655264" w:rsidRDefault="00655264">
      <w:pPr>
        <w:pStyle w:val="ConsPlusNormal"/>
        <w:jc w:val="both"/>
      </w:pPr>
      <w:r>
        <w:t xml:space="preserve">(абзац введен </w:t>
      </w:r>
      <w:hyperlink r:id="rId830"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24" w:history="1">
        <w:r>
          <w:rPr>
            <w:color w:val="0000FF"/>
          </w:rPr>
          <w:t>строке 050</w:t>
        </w:r>
      </w:hyperlink>
      <w:r>
        <w:t xml:space="preserve"> отражается просроченная задолженность, списанная на финансовый результат;</w:t>
      </w:r>
    </w:p>
    <w:p w:rsidR="00655264" w:rsidRDefault="00655264">
      <w:pPr>
        <w:pStyle w:val="ConsPlusNormal"/>
        <w:jc w:val="both"/>
      </w:pPr>
      <w:r>
        <w:t xml:space="preserve">(абзац введен </w:t>
      </w:r>
      <w:hyperlink r:id="rId831"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30" w:history="1">
        <w:r>
          <w:rPr>
            <w:color w:val="0000FF"/>
          </w:rPr>
          <w:t>строке 051</w:t>
        </w:r>
      </w:hyperlink>
      <w:r>
        <w:t xml:space="preserve"> отражается просроченная задолженность, списанная на финансовый результат по невозобновляемым взысканиям;</w:t>
      </w:r>
    </w:p>
    <w:p w:rsidR="00655264" w:rsidRDefault="00655264">
      <w:pPr>
        <w:pStyle w:val="ConsPlusNormal"/>
        <w:jc w:val="both"/>
      </w:pPr>
      <w:r>
        <w:t xml:space="preserve">(абзац введен </w:t>
      </w:r>
      <w:hyperlink r:id="rId832"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35" w:history="1">
        <w:r>
          <w:rPr>
            <w:color w:val="0000FF"/>
          </w:rPr>
          <w:t>строке 060</w:t>
        </w:r>
      </w:hyperlink>
      <w:r>
        <w:t xml:space="preserve"> отражается остаток просроченной задолженности на конец отчетного периода;</w:t>
      </w:r>
    </w:p>
    <w:p w:rsidR="00655264" w:rsidRDefault="00655264">
      <w:pPr>
        <w:pStyle w:val="ConsPlusNormal"/>
        <w:jc w:val="both"/>
      </w:pPr>
      <w:r>
        <w:t xml:space="preserve">(абзац введен </w:t>
      </w:r>
      <w:hyperlink r:id="rId833"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45" w:history="1">
        <w:r>
          <w:rPr>
            <w:color w:val="0000FF"/>
          </w:rPr>
          <w:t>строке 061</w:t>
        </w:r>
      </w:hyperlink>
      <w:r>
        <w:t xml:space="preserve"> отражается остаток просроченной задолженности на конец отчетного периода, по которой ведется досудебная претензионная работа;</w:t>
      </w:r>
    </w:p>
    <w:p w:rsidR="00655264" w:rsidRDefault="00655264">
      <w:pPr>
        <w:pStyle w:val="ConsPlusNormal"/>
        <w:jc w:val="both"/>
      </w:pPr>
      <w:r>
        <w:t xml:space="preserve">(абзац введен </w:t>
      </w:r>
      <w:hyperlink r:id="rId834"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50" w:history="1">
        <w:r>
          <w:rPr>
            <w:color w:val="0000FF"/>
          </w:rPr>
          <w:t>строке 062</w:t>
        </w:r>
      </w:hyperlink>
      <w:r>
        <w:t xml:space="preserve"> отражается остаток просроченной задолженности отчетного периода, по которой направлено заявление о взыскании в суд;</w:t>
      </w:r>
    </w:p>
    <w:p w:rsidR="00655264" w:rsidRDefault="00655264">
      <w:pPr>
        <w:pStyle w:val="ConsPlusNormal"/>
        <w:jc w:val="both"/>
      </w:pPr>
      <w:r>
        <w:t xml:space="preserve">(абзац введен </w:t>
      </w:r>
      <w:hyperlink r:id="rId835"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55" w:history="1">
        <w:r>
          <w:rPr>
            <w:color w:val="0000FF"/>
          </w:rPr>
          <w:t>строке 063</w:t>
        </w:r>
      </w:hyperlink>
      <w:r>
        <w:t xml:space="preserve"> отражается остаток просроченной задолженности на конец отчетного периода, присужденной судом;</w:t>
      </w:r>
    </w:p>
    <w:p w:rsidR="00655264" w:rsidRDefault="00655264">
      <w:pPr>
        <w:pStyle w:val="ConsPlusNormal"/>
        <w:jc w:val="both"/>
      </w:pPr>
      <w:r>
        <w:t xml:space="preserve">(абзац введен </w:t>
      </w:r>
      <w:hyperlink r:id="rId836"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61" w:history="1">
        <w:r>
          <w:rPr>
            <w:color w:val="0000FF"/>
          </w:rPr>
          <w:t>строке 064</w:t>
        </w:r>
      </w:hyperlink>
      <w:r>
        <w:t xml:space="preserve"> отражается остаток просроченной задолженности на конец отчетного периода, присужденной судом и находящейся на стадии принудительного взыскания;</w:t>
      </w:r>
    </w:p>
    <w:p w:rsidR="00655264" w:rsidRDefault="00655264">
      <w:pPr>
        <w:pStyle w:val="ConsPlusNormal"/>
        <w:jc w:val="both"/>
      </w:pPr>
      <w:r>
        <w:t xml:space="preserve">(абзац введен </w:t>
      </w:r>
      <w:hyperlink r:id="rId837"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66" w:history="1">
        <w:r>
          <w:rPr>
            <w:color w:val="0000FF"/>
          </w:rPr>
          <w:t>строке 065</w:t>
        </w:r>
      </w:hyperlink>
      <w:r>
        <w:t xml:space="preserve"> отражается остаток просроченной задолженности на конец отчетного периода, которая находится в следственных органах;</w:t>
      </w:r>
    </w:p>
    <w:p w:rsidR="00655264" w:rsidRDefault="00655264">
      <w:pPr>
        <w:pStyle w:val="ConsPlusNormal"/>
        <w:jc w:val="both"/>
      </w:pPr>
      <w:r>
        <w:t xml:space="preserve">(абзац введен </w:t>
      </w:r>
      <w:hyperlink r:id="rId838"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14771" w:history="1">
        <w:r>
          <w:rPr>
            <w:color w:val="0000FF"/>
          </w:rPr>
          <w:t>строке 066</w:t>
        </w:r>
      </w:hyperlink>
      <w:r>
        <w:t xml:space="preserve"> отражается остаток иной просроченной задолженности на конец отчетного периода.</w:t>
      </w:r>
    </w:p>
    <w:p w:rsidR="00655264" w:rsidRDefault="00655264">
      <w:pPr>
        <w:pStyle w:val="ConsPlusNormal"/>
        <w:jc w:val="both"/>
      </w:pPr>
      <w:r>
        <w:t xml:space="preserve">(абзац введен </w:t>
      </w:r>
      <w:hyperlink r:id="rId839"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Показатели </w:t>
      </w:r>
      <w:hyperlink w:anchor="P14620" w:history="1">
        <w:r>
          <w:rPr>
            <w:color w:val="0000FF"/>
          </w:rPr>
          <w:t>строк 010</w:t>
        </w:r>
      </w:hyperlink>
      <w:r>
        <w:t xml:space="preserve">, </w:t>
      </w:r>
      <w:hyperlink w:anchor="P14735" w:history="1">
        <w:r>
          <w:rPr>
            <w:color w:val="0000FF"/>
          </w:rPr>
          <w:t>060</w:t>
        </w:r>
      </w:hyperlink>
      <w:r>
        <w:t xml:space="preserve"> граф 3, 4, 5 раздела 3 Приложения должны соответствовать идентичным показателям граф 4, 11 Сведений по дебиторской и кредиторской задолженности (ф. 0503169).</w:t>
      </w:r>
    </w:p>
    <w:p w:rsidR="00655264" w:rsidRDefault="00655264">
      <w:pPr>
        <w:pStyle w:val="ConsPlusNormal"/>
        <w:jc w:val="both"/>
      </w:pPr>
      <w:r>
        <w:t xml:space="preserve">(абзац введен </w:t>
      </w:r>
      <w:hyperlink r:id="rId840"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168. Сведения о финансовых вложениях получателя бюджетных средств, администратора источников финансирования дефицита бюджета </w:t>
      </w:r>
      <w:hyperlink w:anchor="P14787" w:history="1">
        <w:r>
          <w:rPr>
            <w:color w:val="0000FF"/>
          </w:rPr>
          <w:t>(ф. 0503171)</w:t>
        </w:r>
      </w:hyperlink>
      <w:r>
        <w:t>.</w:t>
      </w:r>
    </w:p>
    <w:p w:rsidR="00655264" w:rsidRDefault="00655264">
      <w:pPr>
        <w:pStyle w:val="ConsPlusNormal"/>
        <w:ind w:firstLine="540"/>
        <w:jc w:val="both"/>
      </w:pPr>
      <w:r>
        <w:t>Информация в приложении содержит обобщенные за отчетный период данные о финансовых вложениях и вложений в финансовые активы субъекта бюджетной отчетности.</w:t>
      </w:r>
    </w:p>
    <w:p w:rsidR="00655264" w:rsidRDefault="00655264">
      <w:pPr>
        <w:pStyle w:val="ConsPlusNormal"/>
        <w:jc w:val="both"/>
      </w:pPr>
      <w:r>
        <w:t xml:space="preserve">(в ред. </w:t>
      </w:r>
      <w:hyperlink r:id="rId841" w:history="1">
        <w:r>
          <w:rPr>
            <w:color w:val="0000FF"/>
          </w:rPr>
          <w:t>Приказа</w:t>
        </w:r>
      </w:hyperlink>
      <w:r>
        <w:t xml:space="preserve"> Минфина России от 29.12.2011 N 191н)</w:t>
      </w:r>
    </w:p>
    <w:p w:rsidR="00655264" w:rsidRDefault="00655264">
      <w:pPr>
        <w:pStyle w:val="ConsPlusNormal"/>
        <w:ind w:firstLine="540"/>
        <w:jc w:val="both"/>
      </w:pPr>
      <w:r>
        <w:t>Приложение оформляется по данным соответствующих счетов аналитического учета счетов 020400000 "Финансовые вложения" и 021500000 "Вложения в финансовые активы" получателем бюджетных средств, администратором источников финансирования дефицита бюджета.</w:t>
      </w:r>
    </w:p>
    <w:p w:rsidR="00655264" w:rsidRDefault="00655264">
      <w:pPr>
        <w:pStyle w:val="ConsPlusNormal"/>
        <w:jc w:val="both"/>
      </w:pPr>
      <w:r>
        <w:t xml:space="preserve">(в ред. </w:t>
      </w:r>
      <w:hyperlink r:id="rId842"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Приложение формируется на основании показателей по счетам бюджетного учета, отражающих финансовые вложения и вложения в финансовые активы - на 1 января года, следующего за отчетным. Показатели, отраженные в Приложении </w:t>
      </w:r>
      <w:hyperlink w:anchor="P14787" w:history="1">
        <w:r>
          <w:rPr>
            <w:color w:val="0000FF"/>
          </w:rPr>
          <w:t>(ф. 0503171)</w:t>
        </w:r>
      </w:hyperlink>
      <w:r>
        <w:t>, должны быть подтверждены соответствующими регистрами бюджетного учета.</w:t>
      </w:r>
    </w:p>
    <w:p w:rsidR="00655264" w:rsidRDefault="00655264">
      <w:pPr>
        <w:pStyle w:val="ConsPlusNormal"/>
        <w:jc w:val="both"/>
      </w:pPr>
      <w:r>
        <w:t xml:space="preserve">(в ред. </w:t>
      </w:r>
      <w:hyperlink r:id="rId843" w:history="1">
        <w:r>
          <w:rPr>
            <w:color w:val="0000FF"/>
          </w:rPr>
          <w:t>Приказа</w:t>
        </w:r>
      </w:hyperlink>
      <w:r>
        <w:t xml:space="preserve"> Минфина России от 29.12.2011 N 191н)</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графах 1, 2 указываются номера соответствующих аналитических счетов счета 020400000 "Финансовые вложения", и счета 021500000 "Вложения в финансовые активы", по которым на отчетную дату отражены остатки и суммы финансовых вложений и вложений в финансовые активы, числящихся по указанным счетам.</w:t>
      </w:r>
    </w:p>
    <w:p w:rsidR="00655264" w:rsidRDefault="00655264">
      <w:pPr>
        <w:pStyle w:val="ConsPlusNormal"/>
        <w:jc w:val="both"/>
      </w:pPr>
      <w:r>
        <w:t xml:space="preserve">(в ред. </w:t>
      </w:r>
      <w:hyperlink r:id="rId844"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графах 3, 4 указываются соответственно вид и код финансового вложения, учтенного на соответствующих счетах аналитического учета счета 020400000 "Финансовые вложения" (облигации (код 01), векселя (код 02), иные ценные бумаги, кроме акций (код 03); акции (код 04), уставный фонд государственных (муниципальных) предприятий (код 05), участие в государственных (муниципальных) учреждениях (код 06), иные формы участия в капитале (код 07); активы в управляющих компаниях (код 08), доли в международных организациях (код 09), прочие финансовые активы (код 10) или вид вложений в финансовые активы, учтенных на соответствующих счетах аналитического учета счета 021500000 "Вложения в финансовые активы" (вложения в облигации (код 31), векселя (код 32), иные ценные бумаги, кроме акций (код 33); вложения в акции (код 34), уставный фонд государственных (муниципальных) предприятий (код 35), участие в государственных (муниципальных) учреждениях (код 36), иные формы участия в капитале (код 37); вложения в активы в управляющих компаниях (код 38), доли в международных организациях (код 39), прочие финансовые активы (код 40).</w:t>
      </w:r>
    </w:p>
    <w:p w:rsidR="00655264" w:rsidRDefault="00655264">
      <w:pPr>
        <w:pStyle w:val="ConsPlusNormal"/>
        <w:jc w:val="both"/>
      </w:pPr>
      <w:r>
        <w:t xml:space="preserve">(в ред. Приказов Минфина России от 26.10.2012 </w:t>
      </w:r>
      <w:hyperlink r:id="rId845" w:history="1">
        <w:r>
          <w:rPr>
            <w:color w:val="0000FF"/>
          </w:rPr>
          <w:t>N 138н</w:t>
        </w:r>
      </w:hyperlink>
      <w:r>
        <w:t xml:space="preserve">, от 19.12.2014 </w:t>
      </w:r>
      <w:hyperlink r:id="rId846" w:history="1">
        <w:r>
          <w:rPr>
            <w:color w:val="0000FF"/>
          </w:rPr>
          <w:t>N 157н</w:t>
        </w:r>
      </w:hyperlink>
      <w:r>
        <w:t>)</w:t>
      </w:r>
    </w:p>
    <w:p w:rsidR="00655264" w:rsidRDefault="00655264">
      <w:pPr>
        <w:pStyle w:val="ConsPlusNormal"/>
        <w:ind w:firstLine="540"/>
        <w:jc w:val="both"/>
      </w:pPr>
      <w:r>
        <w:t xml:space="preserve">В графе 5 указывается код эмитента по общероссийскому классификатору предприятий и организаций (ОКПО), если эмитентом является юридическое лицо Российской Федерации, орган государственной власти (местного самоуправления), код по общероссийскому </w:t>
      </w:r>
      <w:hyperlink r:id="rId847" w:history="1">
        <w:r>
          <w:rPr>
            <w:color w:val="0000FF"/>
          </w:rPr>
          <w:t>классификатору</w:t>
        </w:r>
      </w:hyperlink>
      <w:r>
        <w:t xml:space="preserve"> стран мира (ОКСМ), если эмитентом является иностранное государство.</w:t>
      </w:r>
    </w:p>
    <w:p w:rsidR="00655264" w:rsidRDefault="00655264">
      <w:pPr>
        <w:pStyle w:val="ConsPlusNormal"/>
        <w:jc w:val="both"/>
      </w:pPr>
      <w:r>
        <w:t xml:space="preserve">(в ред. </w:t>
      </w:r>
      <w:hyperlink r:id="rId848"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6 отражается наименование эмитента.</w:t>
      </w:r>
    </w:p>
    <w:p w:rsidR="00655264" w:rsidRDefault="00655264">
      <w:pPr>
        <w:pStyle w:val="ConsPlusNormal"/>
        <w:jc w:val="both"/>
      </w:pPr>
      <w:r>
        <w:t xml:space="preserve">(в ред. </w:t>
      </w:r>
      <w:hyperlink r:id="rId849"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В графе 2 по </w:t>
      </w:r>
      <w:hyperlink w:anchor="P14846" w:history="1">
        <w:r>
          <w:rPr>
            <w:color w:val="0000FF"/>
          </w:rPr>
          <w:t>строке</w:t>
        </w:r>
      </w:hyperlink>
      <w:r>
        <w:t xml:space="preserve"> "Всего" указывается итоговая сумма финансовых вложений, финансовых активов на отчетную дату.</w:t>
      </w:r>
    </w:p>
    <w:p w:rsidR="00655264" w:rsidRDefault="00655264">
      <w:pPr>
        <w:pStyle w:val="ConsPlusNormal"/>
        <w:jc w:val="both"/>
      </w:pPr>
      <w:r>
        <w:t xml:space="preserve">(в ред. </w:t>
      </w:r>
      <w:hyperlink r:id="rId850" w:history="1">
        <w:r>
          <w:rPr>
            <w:color w:val="0000FF"/>
          </w:rPr>
          <w:t>Приказа</w:t>
        </w:r>
      </w:hyperlink>
      <w:r>
        <w:t xml:space="preserve"> Минфина России от 26.10.2012 N 138н)</w:t>
      </w:r>
    </w:p>
    <w:p w:rsidR="00655264" w:rsidRDefault="00655264">
      <w:pPr>
        <w:pStyle w:val="ConsPlusNormal"/>
        <w:ind w:firstLine="540"/>
        <w:jc w:val="both"/>
      </w:pPr>
      <w:r>
        <w:t>Приложение формируется с подведением промежуточных итогов по счетам 020420000, 020430000, 020450000, 021520000, 021530000, 021550000.</w:t>
      </w:r>
    </w:p>
    <w:p w:rsidR="00655264" w:rsidRDefault="00655264">
      <w:pPr>
        <w:pStyle w:val="ConsPlusNormal"/>
        <w:jc w:val="both"/>
      </w:pPr>
      <w:r>
        <w:t xml:space="preserve">(абзац введен </w:t>
      </w:r>
      <w:hyperlink r:id="rId851"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При формировании сводных Сведений о финансовых вложениях получателя бюджетных средств, администратора источников финансирования дефицита бюджета </w:t>
      </w:r>
      <w:hyperlink w:anchor="P14787" w:history="1">
        <w:r>
          <w:rPr>
            <w:color w:val="0000FF"/>
          </w:rPr>
          <w:t>(ф. 0503171)</w:t>
        </w:r>
      </w:hyperlink>
      <w:r>
        <w:t xml:space="preserve"> финансовым органом соответствующего бюджета показатель по счету 020433000 "Участие в государственных (муниципальных) учреждениях" отражается одной строкой, с указанием в первых семнадцати разрядах номера счета значения "ноль", без указания кодов по ОКПО и наименований государственных (муниципальных) учреждений в графах 5, 6 Приложения.</w:t>
      </w:r>
    </w:p>
    <w:p w:rsidR="00655264" w:rsidRDefault="00655264">
      <w:pPr>
        <w:pStyle w:val="ConsPlusNormal"/>
        <w:jc w:val="both"/>
      </w:pPr>
      <w:r>
        <w:t xml:space="preserve">(абзац введен </w:t>
      </w:r>
      <w:hyperlink r:id="rId852" w:history="1">
        <w:r>
          <w:rPr>
            <w:color w:val="0000FF"/>
          </w:rPr>
          <w:t>Приказом</w:t>
        </w:r>
      </w:hyperlink>
      <w:r>
        <w:t xml:space="preserve"> Минфина России от 26.10.2012 N 138н)</w:t>
      </w:r>
    </w:p>
    <w:p w:rsidR="00655264" w:rsidRDefault="00655264">
      <w:pPr>
        <w:pStyle w:val="ConsPlusNormal"/>
        <w:ind w:firstLine="540"/>
        <w:jc w:val="both"/>
      </w:pPr>
      <w:r>
        <w:t>Критерии определения показателей, подлежащих отражению в Приложении (размер финансового вложения, вид финансового вложения, иные критерии), устанавливаются:</w:t>
      </w:r>
    </w:p>
    <w:p w:rsidR="00655264" w:rsidRDefault="00655264">
      <w:pPr>
        <w:pStyle w:val="ConsPlusNormal"/>
        <w:jc w:val="both"/>
      </w:pPr>
      <w:r>
        <w:t xml:space="preserve">(абзац введен </w:t>
      </w:r>
      <w:hyperlink r:id="rId853" w:history="1">
        <w:r>
          <w:rPr>
            <w:color w:val="0000FF"/>
          </w:rPr>
          <w:t>Приказом</w:t>
        </w:r>
      </w:hyperlink>
      <w:r>
        <w:t xml:space="preserve"> Минфина России от 26.10.2012 N 138н)</w:t>
      </w:r>
    </w:p>
    <w:p w:rsidR="00655264" w:rsidRDefault="00655264">
      <w:pPr>
        <w:pStyle w:val="ConsPlusNormal"/>
        <w:ind w:firstLine="540"/>
        <w:jc w:val="both"/>
      </w:pPr>
      <w:r>
        <w:t>для главных администраторов средств бюджета - финансовым органом соответствующего бюджета;</w:t>
      </w:r>
    </w:p>
    <w:p w:rsidR="00655264" w:rsidRDefault="00655264">
      <w:pPr>
        <w:pStyle w:val="ConsPlusNormal"/>
        <w:jc w:val="both"/>
      </w:pPr>
      <w:r>
        <w:t xml:space="preserve">(абзац введен </w:t>
      </w:r>
      <w:hyperlink r:id="rId854" w:history="1">
        <w:r>
          <w:rPr>
            <w:color w:val="0000FF"/>
          </w:rPr>
          <w:t>Приказом</w:t>
        </w:r>
      </w:hyperlink>
      <w:r>
        <w:t xml:space="preserve"> Минфина России от 26.10.2012 N 138н)</w:t>
      </w:r>
    </w:p>
    <w:p w:rsidR="00655264" w:rsidRDefault="00655264">
      <w:pPr>
        <w:pStyle w:val="ConsPlusNormal"/>
        <w:ind w:firstLine="540"/>
        <w:jc w:val="both"/>
      </w:pPr>
      <w:r>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655264" w:rsidRDefault="00655264">
      <w:pPr>
        <w:pStyle w:val="ConsPlusNormal"/>
        <w:jc w:val="both"/>
      </w:pPr>
      <w:r>
        <w:t xml:space="preserve">(абзац введен </w:t>
      </w:r>
      <w:hyperlink r:id="rId855"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169. Сведения о государственном (муниципальном) долге, предоставленных бюджетных кредитах </w:t>
      </w:r>
      <w:hyperlink w:anchor="P14865" w:history="1">
        <w:r>
          <w:rPr>
            <w:color w:val="0000FF"/>
          </w:rPr>
          <w:t>(ф. 0503172)</w:t>
        </w:r>
      </w:hyperlink>
      <w:r>
        <w:t>.</w:t>
      </w:r>
    </w:p>
    <w:p w:rsidR="00655264" w:rsidRDefault="00655264">
      <w:pPr>
        <w:pStyle w:val="ConsPlusNormal"/>
        <w:ind w:firstLine="540"/>
        <w:jc w:val="both"/>
      </w:pPr>
      <w:r>
        <w:t>Информация в приложении содержит обобщенные за отчетный период данные по государственному (муниципальному) долгу, предоставленных бюджетных кредитах, а также процентах и штрафах по ним в разрезе долговых инструментов.</w:t>
      </w:r>
    </w:p>
    <w:p w:rsidR="00655264" w:rsidRDefault="00655264">
      <w:pPr>
        <w:pStyle w:val="ConsPlusNormal"/>
        <w:jc w:val="both"/>
      </w:pPr>
      <w:r>
        <w:t xml:space="preserve">(в ред. </w:t>
      </w:r>
      <w:hyperlink r:id="rId856" w:history="1">
        <w:r>
          <w:rPr>
            <w:color w:val="0000FF"/>
          </w:rPr>
          <w:t>Приказа</w:t>
        </w:r>
      </w:hyperlink>
      <w:r>
        <w:t xml:space="preserve"> Минфина России от 19.12.2014 N 157н)</w:t>
      </w:r>
    </w:p>
    <w:p w:rsidR="00655264" w:rsidRDefault="00655264">
      <w:pPr>
        <w:pStyle w:val="ConsPlusNormal"/>
        <w:ind w:firstLine="540"/>
        <w:jc w:val="both"/>
      </w:pPr>
      <w:r>
        <w:t>Приложение оформляется получателем бюджетных средств, администратором источников финансирования дефицита бюджета.</w:t>
      </w:r>
    </w:p>
    <w:p w:rsidR="00655264" w:rsidRDefault="00655264">
      <w:pPr>
        <w:pStyle w:val="ConsPlusNormal"/>
        <w:ind w:firstLine="540"/>
        <w:jc w:val="both"/>
      </w:pPr>
      <w:r>
        <w:t xml:space="preserve">Приложение формируется на основании показателей по счетам бюджетного учета, отражающих сведения о государственном (муниципальном) долге, предоставленных бюджетных кредитах, а также процентах и штрафах по ним по состоянию на 1 января года, следующего за отчетным. Показатели, отраженные в Приложении </w:t>
      </w:r>
      <w:hyperlink w:anchor="P14865" w:history="1">
        <w:r>
          <w:rPr>
            <w:color w:val="0000FF"/>
          </w:rPr>
          <w:t>(ф. 0503172)</w:t>
        </w:r>
      </w:hyperlink>
      <w:r>
        <w:t>, должны быть подтверждены соответствующими регистрами бюджетного учета.</w:t>
      </w:r>
    </w:p>
    <w:p w:rsidR="00655264" w:rsidRDefault="00655264">
      <w:pPr>
        <w:pStyle w:val="ConsPlusNormal"/>
        <w:jc w:val="both"/>
      </w:pPr>
      <w:r>
        <w:t xml:space="preserve">(в ред. </w:t>
      </w:r>
      <w:hyperlink r:id="rId857" w:history="1">
        <w:r>
          <w:rPr>
            <w:color w:val="0000FF"/>
          </w:rPr>
          <w:t>Приказа</w:t>
        </w:r>
      </w:hyperlink>
      <w:r>
        <w:t xml:space="preserve"> Минфина России от 19.12.2014 N 157н)</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 xml:space="preserve">В </w:t>
      </w:r>
      <w:hyperlink w:anchor="P14868" w:history="1">
        <w:r>
          <w:rPr>
            <w:color w:val="0000FF"/>
          </w:rPr>
          <w:t>Разделах 1</w:t>
        </w:r>
      </w:hyperlink>
      <w:r>
        <w:t xml:space="preserve">, </w:t>
      </w:r>
      <w:hyperlink w:anchor="P14891" w:history="1">
        <w:r>
          <w:rPr>
            <w:color w:val="0000FF"/>
          </w:rPr>
          <w:t>2</w:t>
        </w:r>
      </w:hyperlink>
      <w:r>
        <w:t xml:space="preserve"> Приложения отражаются соответственно суммы предоставленных бюджетных кредитов, государственного (муниципального) долга на начало и конец отчетного периода:</w:t>
      </w:r>
    </w:p>
    <w:p w:rsidR="00655264" w:rsidRDefault="00655264">
      <w:pPr>
        <w:pStyle w:val="ConsPlusNormal"/>
        <w:ind w:firstLine="540"/>
        <w:jc w:val="both"/>
      </w:pPr>
      <w:r>
        <w:t xml:space="preserve">В графах 1, 2, 3 </w:t>
      </w:r>
      <w:hyperlink w:anchor="P14868" w:history="1">
        <w:r>
          <w:rPr>
            <w:color w:val="0000FF"/>
          </w:rPr>
          <w:t>Разделов 1</w:t>
        </w:r>
      </w:hyperlink>
      <w:r>
        <w:t xml:space="preserve">, </w:t>
      </w:r>
      <w:hyperlink w:anchor="P14891" w:history="1">
        <w:r>
          <w:rPr>
            <w:color w:val="0000FF"/>
          </w:rPr>
          <w:t>2</w:t>
        </w:r>
      </w:hyperlink>
      <w:r>
        <w:t xml:space="preserve"> Приложения указываются номера соответствующих аналитических счетов счета 020700000 "Расчеты по кредитам, займам (ссудам)", 030100000 "Расчеты с кредиторами по долговым обязательствам", по которым на начало периода и на отчетную дату отражены остатки в расчетах и суммы указанной задолженности. По строкам "Всего" </w:t>
      </w:r>
      <w:hyperlink w:anchor="P14887" w:history="1">
        <w:r>
          <w:rPr>
            <w:color w:val="0000FF"/>
          </w:rPr>
          <w:t>Разделов 1</w:t>
        </w:r>
      </w:hyperlink>
      <w:r>
        <w:t xml:space="preserve">, </w:t>
      </w:r>
      <w:hyperlink w:anchor="P14910" w:history="1">
        <w:r>
          <w:rPr>
            <w:color w:val="0000FF"/>
          </w:rPr>
          <w:t>2</w:t>
        </w:r>
      </w:hyperlink>
      <w:r>
        <w:t xml:space="preserve"> Приложения указывается соответственно итоговая сумма предоставленных бюджетных кредитов, государственного (муниципального) долга на начало и конец отчетного периода - графы 2, 3.</w:t>
      </w:r>
    </w:p>
    <w:p w:rsidR="00655264" w:rsidRDefault="00655264">
      <w:pPr>
        <w:pStyle w:val="ConsPlusNormal"/>
        <w:ind w:firstLine="540"/>
        <w:jc w:val="both"/>
      </w:pPr>
      <w:r>
        <w:t xml:space="preserve">В </w:t>
      </w:r>
      <w:hyperlink w:anchor="P14914" w:history="1">
        <w:r>
          <w:rPr>
            <w:color w:val="0000FF"/>
          </w:rPr>
          <w:t>Разделе 3</w:t>
        </w:r>
      </w:hyperlink>
      <w:r>
        <w:t xml:space="preserve"> Приложения отражается аналитическая информация о данных по предоставленным бюджетным кредитам, государственному (муниципальному) долгу в разрезе долговых инструментов.</w:t>
      </w:r>
    </w:p>
    <w:p w:rsidR="00655264" w:rsidRDefault="00655264">
      <w:pPr>
        <w:pStyle w:val="ConsPlusNormal"/>
        <w:ind w:firstLine="540"/>
        <w:jc w:val="both"/>
      </w:pPr>
      <w:r>
        <w:t xml:space="preserve">В графах 1, 5, 6 </w:t>
      </w:r>
      <w:hyperlink w:anchor="P14914" w:history="1">
        <w:r>
          <w:rPr>
            <w:color w:val="0000FF"/>
          </w:rPr>
          <w:t>Раздела 3</w:t>
        </w:r>
      </w:hyperlink>
      <w:r>
        <w:t xml:space="preserve"> Приложения указываются номера соответствующих аналитических счетов счета 020700000 "Расчеты по кредитам, займам (ссудам)", счета 030100000 "Расчеты с кредиторами по долговым обязательствам", по которым на начало периода и на отчетную дату отражены незакрытые остатки в расчетах и суммы указанной задолженности.</w:t>
      </w:r>
    </w:p>
    <w:p w:rsidR="00655264" w:rsidRDefault="00655264">
      <w:pPr>
        <w:pStyle w:val="ConsPlusNormal"/>
        <w:ind w:firstLine="540"/>
        <w:jc w:val="both"/>
      </w:pPr>
      <w:r>
        <w:t>В графе 2 указывается вид документа - основания, вид долгового инструмента, являющегося основанием для отражения задолженности: бюджетный кредит, кредитный договор с кредитной организацией, кредитный договор с иностранным государством, займы МФО, выпуск ценных бумаг (с указанием регистрационного номера выпуска), исполнение государственных (муниципальных) гарантий, иное основание.</w:t>
      </w:r>
    </w:p>
    <w:p w:rsidR="00655264" w:rsidRDefault="00655264">
      <w:pPr>
        <w:pStyle w:val="ConsPlusNormal"/>
        <w:ind w:firstLine="540"/>
        <w:jc w:val="both"/>
      </w:pPr>
      <w:r>
        <w:t>В графах 3, 4 указываются реквизиты документа, являющегося основанием для отражения задолженности (его номер, дата).</w:t>
      </w:r>
    </w:p>
    <w:p w:rsidR="00655264" w:rsidRDefault="00655264">
      <w:pPr>
        <w:pStyle w:val="ConsPlusNormal"/>
        <w:ind w:firstLine="540"/>
        <w:jc w:val="both"/>
      </w:pPr>
      <w:r>
        <w:t>В графе 7 указывается срок погашения задолженности, установленный документом, являющимся основанием возникновения задолженности (в формате день, месяц, год - "дд.мм.гггг.").</w:t>
      </w:r>
    </w:p>
    <w:p w:rsidR="00655264" w:rsidRDefault="00655264">
      <w:pPr>
        <w:pStyle w:val="ConsPlusNormal"/>
        <w:ind w:firstLine="540"/>
        <w:jc w:val="both"/>
      </w:pPr>
      <w:r>
        <w:t xml:space="preserve">В графе 8 отражается идентификационный номер налогоплательщика (ИНН), если эмитентом является юридическое лицо Российской Федерации, орган государственной власти (местного самоуправления), код по общероссийскому </w:t>
      </w:r>
      <w:hyperlink r:id="rId858" w:history="1">
        <w:r>
          <w:rPr>
            <w:color w:val="0000FF"/>
          </w:rPr>
          <w:t>классификатору</w:t>
        </w:r>
      </w:hyperlink>
      <w:r>
        <w:t xml:space="preserve"> стран мира (ОКСМ), если контрагентом является иностранное государство. Показатели расчетов по задолженности с физическими лицами, индивидуальными предпринимателями подлежат обобщению. При этом в графе 8 указывается значение "00000000".</w:t>
      </w:r>
    </w:p>
    <w:p w:rsidR="00655264" w:rsidRDefault="00655264">
      <w:pPr>
        <w:pStyle w:val="ConsPlusNormal"/>
        <w:jc w:val="both"/>
      </w:pPr>
      <w:r>
        <w:t xml:space="preserve">(в ред. </w:t>
      </w:r>
      <w:hyperlink r:id="rId859"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9 отражается наименование контрагента.</w:t>
      </w:r>
    </w:p>
    <w:p w:rsidR="00655264" w:rsidRDefault="00655264">
      <w:pPr>
        <w:pStyle w:val="ConsPlusNormal"/>
        <w:ind w:firstLine="540"/>
        <w:jc w:val="both"/>
      </w:pPr>
      <w:r>
        <w:t xml:space="preserve">Показатели </w:t>
      </w:r>
      <w:hyperlink w:anchor="P14914" w:history="1">
        <w:r>
          <w:rPr>
            <w:color w:val="0000FF"/>
          </w:rPr>
          <w:t>Раздела 3</w:t>
        </w:r>
      </w:hyperlink>
      <w:r>
        <w:t xml:space="preserve"> Приложения формируются без подведения промежуточных итогов по аналитическим счетам счета 020700000 "Расчеты по кредитам, займам (ссудам)", счета 030100000 "Расчеты с кредиторами по долговым обязательствам".</w:t>
      </w:r>
    </w:p>
    <w:p w:rsidR="00655264" w:rsidRDefault="00655264">
      <w:pPr>
        <w:pStyle w:val="ConsPlusNormal"/>
        <w:ind w:firstLine="540"/>
        <w:jc w:val="both"/>
      </w:pPr>
      <w:r>
        <w:t xml:space="preserve">В </w:t>
      </w:r>
      <w:hyperlink w:anchor="P14967" w:history="1">
        <w:r>
          <w:rPr>
            <w:color w:val="0000FF"/>
          </w:rPr>
          <w:t>Разделе 4</w:t>
        </w:r>
      </w:hyperlink>
      <w:r>
        <w:t xml:space="preserve"> Приложения отражаются сведения о государственных (муниципальных) гарантиях.</w:t>
      </w:r>
    </w:p>
    <w:p w:rsidR="00655264" w:rsidRDefault="00655264">
      <w:pPr>
        <w:pStyle w:val="ConsPlusNormal"/>
        <w:ind w:firstLine="540"/>
        <w:jc w:val="both"/>
      </w:pPr>
      <w:r>
        <w:t>В графе 1 отражается наименование принципала - лица, которому предоставлена государственная (муниципальная) гарантия.</w:t>
      </w:r>
    </w:p>
    <w:p w:rsidR="00655264" w:rsidRDefault="00655264">
      <w:pPr>
        <w:pStyle w:val="ConsPlusNormal"/>
        <w:ind w:firstLine="540"/>
        <w:jc w:val="both"/>
      </w:pPr>
      <w:r>
        <w:t>В графе 2 отражается идентификационный номер налогоплательщика (ИНН).</w:t>
      </w:r>
    </w:p>
    <w:p w:rsidR="00655264" w:rsidRDefault="00655264">
      <w:pPr>
        <w:pStyle w:val="ConsPlusNormal"/>
        <w:jc w:val="both"/>
      </w:pPr>
      <w:r>
        <w:t xml:space="preserve">(в ред. </w:t>
      </w:r>
      <w:hyperlink r:id="rId860"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3 отражается сумма предоставленной государственной (муниципальной) гарантии.</w:t>
      </w:r>
    </w:p>
    <w:p w:rsidR="00655264" w:rsidRDefault="00655264">
      <w:pPr>
        <w:pStyle w:val="ConsPlusNormal"/>
        <w:ind w:firstLine="540"/>
        <w:jc w:val="both"/>
      </w:pPr>
      <w:r>
        <w:t>В графе 4 отражается сумма предоставленной государственной (муниципальной) гарантии, с правом регрессного требования (правом гаранта потребовать от принципала в порядке регресса возмещения сумм, уплаченных по гарантии), с уступкой гаранту прав требования бенефициара к принципалу.</w:t>
      </w:r>
    </w:p>
    <w:p w:rsidR="00655264" w:rsidRDefault="00655264">
      <w:pPr>
        <w:pStyle w:val="ConsPlusNormal"/>
        <w:ind w:firstLine="540"/>
        <w:jc w:val="both"/>
      </w:pPr>
      <w:r>
        <w:t>В графе 5 отражается дата окончания действия государственной (муниципальной) гарантии (в формате день, месяц, год - "дд.мм.гггг.").</w:t>
      </w:r>
    </w:p>
    <w:p w:rsidR="00655264" w:rsidRDefault="00655264">
      <w:pPr>
        <w:pStyle w:val="ConsPlusNormal"/>
        <w:ind w:firstLine="540"/>
        <w:jc w:val="both"/>
      </w:pPr>
      <w:r>
        <w:t xml:space="preserve">В графах 2, 3 по строкам "Всего" </w:t>
      </w:r>
      <w:hyperlink w:anchor="P14996" w:history="1">
        <w:r>
          <w:rPr>
            <w:color w:val="0000FF"/>
          </w:rPr>
          <w:t>Раздела 4</w:t>
        </w:r>
      </w:hyperlink>
      <w:r>
        <w:t xml:space="preserve"> Приложения указывается соответственно итоговая сумма государственных (муниципальных) гарантий, в том числе с правом регрессного требования, с уступкой гаранту прав требования бенефициара к принципалу.</w:t>
      </w:r>
    </w:p>
    <w:p w:rsidR="00655264" w:rsidRDefault="00655264">
      <w:pPr>
        <w:pStyle w:val="ConsPlusNormal"/>
        <w:ind w:firstLine="540"/>
        <w:jc w:val="both"/>
      </w:pPr>
      <w:r>
        <w:t xml:space="preserve">Критерии определения показателей, подлежащих отражению в </w:t>
      </w:r>
      <w:hyperlink w:anchor="P14914" w:history="1">
        <w:r>
          <w:rPr>
            <w:color w:val="0000FF"/>
          </w:rPr>
          <w:t>разделах 3</w:t>
        </w:r>
      </w:hyperlink>
      <w:r>
        <w:t xml:space="preserve">, </w:t>
      </w:r>
      <w:hyperlink w:anchor="P14967" w:history="1">
        <w:r>
          <w:rPr>
            <w:color w:val="0000FF"/>
          </w:rPr>
          <w:t>4</w:t>
        </w:r>
      </w:hyperlink>
      <w:r>
        <w:t xml:space="preserve"> Приложения (размер задолженности, срок погашения задолженности, иные критерии), устанавливаются:</w:t>
      </w:r>
    </w:p>
    <w:p w:rsidR="00655264" w:rsidRDefault="00655264">
      <w:pPr>
        <w:pStyle w:val="ConsPlusNormal"/>
        <w:ind w:firstLine="540"/>
        <w:jc w:val="both"/>
      </w:pPr>
      <w:r>
        <w:t>для главных администраторов средств бюджета - финансовым органом соответствующего бюджета;</w:t>
      </w:r>
    </w:p>
    <w:p w:rsidR="00655264" w:rsidRDefault="00655264">
      <w:pPr>
        <w:pStyle w:val="ConsPlusNormal"/>
        <w:ind w:firstLine="540"/>
        <w:jc w:val="both"/>
      </w:pPr>
      <w:r>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655264" w:rsidRDefault="00655264">
      <w:pPr>
        <w:pStyle w:val="ConsPlusNormal"/>
        <w:jc w:val="both"/>
      </w:pPr>
      <w:r>
        <w:t xml:space="preserve">(п. 169 в ред. </w:t>
      </w:r>
      <w:hyperlink r:id="rId861" w:history="1">
        <w:r>
          <w:rPr>
            <w:color w:val="0000FF"/>
          </w:rPr>
          <w:t>Приказа</w:t>
        </w:r>
      </w:hyperlink>
      <w:r>
        <w:t xml:space="preserve"> Минфина России от 26.10.2012 N 138н)</w:t>
      </w:r>
    </w:p>
    <w:p w:rsidR="00655264" w:rsidRDefault="00655264">
      <w:pPr>
        <w:pStyle w:val="ConsPlusNormal"/>
        <w:ind w:firstLine="540"/>
        <w:jc w:val="both"/>
      </w:pPr>
      <w:bookmarkStart w:id="42" w:name="P2363"/>
      <w:bookmarkEnd w:id="42"/>
      <w:r>
        <w:t xml:space="preserve">170. Сведения об изменении остатков валюты баланса </w:t>
      </w:r>
      <w:hyperlink w:anchor="P15011" w:history="1">
        <w:r>
          <w:rPr>
            <w:color w:val="0000FF"/>
          </w:rPr>
          <w:t>(ф. 0503173)</w:t>
        </w:r>
      </w:hyperlink>
      <w:r>
        <w:t>.</w:t>
      </w:r>
    </w:p>
    <w:p w:rsidR="00655264" w:rsidRDefault="00655264">
      <w:pPr>
        <w:pStyle w:val="ConsPlusNormal"/>
        <w:ind w:firstLine="540"/>
        <w:jc w:val="both"/>
      </w:pPr>
      <w:r>
        <w:t>Информация в приложении содержит обобщенные за отчетный период данные об изменении показателей на начало отчетного периода вступительного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баланса исполнения бюджета.</w:t>
      </w:r>
    </w:p>
    <w:p w:rsidR="00655264" w:rsidRDefault="00655264">
      <w:pPr>
        <w:pStyle w:val="ConsPlusNormal"/>
        <w:ind w:firstLine="540"/>
        <w:jc w:val="both"/>
      </w:pPr>
      <w:r>
        <w:t>Приложение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 в разрезе бюджетной деятельности и деятельности со средствами, поступающими во временное распоряжение раздельно в части изменения показателей на начало отчетного периода вступительного баланса в случае проведения реорганизации или иным причинам, предусмотренным законодательством Российской Федерации (указать какие).</w:t>
      </w:r>
    </w:p>
    <w:p w:rsidR="00655264" w:rsidRDefault="00655264">
      <w:pPr>
        <w:pStyle w:val="ConsPlusNormal"/>
        <w:jc w:val="both"/>
      </w:pPr>
      <w:r>
        <w:t xml:space="preserve">(в ред. </w:t>
      </w:r>
      <w:hyperlink r:id="rId862"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Показатели, отраженные в Приложении </w:t>
      </w:r>
      <w:hyperlink w:anchor="P15011" w:history="1">
        <w:r>
          <w:rPr>
            <w:color w:val="0000FF"/>
          </w:rPr>
          <w:t>(ф. 0503173)</w:t>
        </w:r>
      </w:hyperlink>
      <w:r>
        <w:t>, должны быть подтверждены соответствующими регистрами бюджетного учета.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 xml:space="preserve">В </w:t>
      </w:r>
      <w:hyperlink w:anchor="P15016" w:history="1">
        <w:r>
          <w:rPr>
            <w:color w:val="0000FF"/>
          </w:rPr>
          <w:t>разделе 1</w:t>
        </w:r>
      </w:hyperlink>
      <w:r>
        <w:t xml:space="preserve"> "Изменение остатков валюты баланса" Сведений ф. 0503173 отражаются:</w:t>
      </w:r>
    </w:p>
    <w:p w:rsidR="00655264" w:rsidRDefault="00655264">
      <w:pPr>
        <w:pStyle w:val="ConsPlusNormal"/>
        <w:ind w:firstLine="540"/>
        <w:jc w:val="both"/>
      </w:pPr>
      <w:r>
        <w:t xml:space="preserve">в графах 3, 4 - суммы остатков на конец предыдущего отчетного финансового года и на начало отчетного финансового года, полученные из идентичных строк Баланса </w:t>
      </w:r>
      <w:hyperlink w:anchor="P8996" w:history="1">
        <w:r>
          <w:rPr>
            <w:color w:val="0000FF"/>
          </w:rPr>
          <w:t>(ф. 0503130)</w:t>
        </w:r>
      </w:hyperlink>
      <w:r>
        <w:t xml:space="preserve"> за предыдущий и отчетный финансовый год соответственно;</w:t>
      </w:r>
    </w:p>
    <w:p w:rsidR="00655264" w:rsidRDefault="00655264">
      <w:pPr>
        <w:pStyle w:val="ConsPlusNormal"/>
        <w:ind w:firstLine="540"/>
        <w:jc w:val="both"/>
      </w:pPr>
      <w:r>
        <w:t>в графе 5 - разница граф 4 и 3.</w:t>
      </w:r>
    </w:p>
    <w:p w:rsidR="00655264" w:rsidRDefault="00655264">
      <w:pPr>
        <w:pStyle w:val="ConsPlusNormal"/>
        <w:ind w:firstLine="540"/>
        <w:jc w:val="both"/>
      </w:pPr>
      <w:r>
        <w:t xml:space="preserve">В </w:t>
      </w:r>
      <w:hyperlink w:anchor="P15808" w:history="1">
        <w:r>
          <w:rPr>
            <w:color w:val="0000FF"/>
          </w:rPr>
          <w:t>разделе 2</w:t>
        </w:r>
      </w:hyperlink>
      <w:r>
        <w:t xml:space="preserve"> "Причины изменений" Сведений ф. 0503173 соответственно по разделам </w:t>
      </w:r>
      <w:hyperlink w:anchor="P15823" w:history="1">
        <w:r>
          <w:rPr>
            <w:color w:val="0000FF"/>
          </w:rPr>
          <w:t>"Счета актива баланса"</w:t>
        </w:r>
      </w:hyperlink>
      <w:r>
        <w:t xml:space="preserve">, </w:t>
      </w:r>
      <w:hyperlink w:anchor="P15848" w:history="1">
        <w:r>
          <w:rPr>
            <w:color w:val="0000FF"/>
          </w:rPr>
          <w:t>"Счета пассива баланса"</w:t>
        </w:r>
      </w:hyperlink>
      <w:r>
        <w:t xml:space="preserve"> отражаются:</w:t>
      </w:r>
    </w:p>
    <w:p w:rsidR="00655264" w:rsidRDefault="00655264">
      <w:pPr>
        <w:pStyle w:val="ConsPlusNormal"/>
        <w:ind w:firstLine="540"/>
        <w:jc w:val="both"/>
      </w:pPr>
      <w:r>
        <w:t>в графе 1 - указываются номера синтетических счетов, по которым показатель остатка на начало отчетного финансового года не равен показателю остатка на конец предыдущего отчетного финансового года;</w:t>
      </w:r>
    </w:p>
    <w:p w:rsidR="00655264" w:rsidRDefault="00655264">
      <w:pPr>
        <w:pStyle w:val="ConsPlusNormal"/>
        <w:ind w:firstLine="540"/>
        <w:jc w:val="both"/>
      </w:pPr>
      <w:r>
        <w:t>в графе 2 - сумма изменения остатка по счетам, указанным в графе 1. При этом показатели увеличения остатков отражаются в положительном значении, уменьшения остатков в отрицательном значении;</w:t>
      </w:r>
    </w:p>
    <w:p w:rsidR="00655264" w:rsidRDefault="00655264">
      <w:pPr>
        <w:pStyle w:val="ConsPlusNormal"/>
        <w:ind w:firstLine="540"/>
        <w:jc w:val="both"/>
      </w:pPr>
      <w:r>
        <w:t>в графах 3, 4 - реквизиты учреждения - контрагента (правопреемника):</w:t>
      </w:r>
    </w:p>
    <w:p w:rsidR="00655264" w:rsidRDefault="00655264">
      <w:pPr>
        <w:pStyle w:val="ConsPlusNormal"/>
        <w:ind w:firstLine="540"/>
        <w:jc w:val="both"/>
      </w:pPr>
      <w:r>
        <w:t>при процедуре реорганизации и (или) ликвидации, а также изменения типа государственного учреждения:</w:t>
      </w:r>
    </w:p>
    <w:p w:rsidR="00655264" w:rsidRDefault="00655264">
      <w:pPr>
        <w:pStyle w:val="ConsPlusNormal"/>
        <w:ind w:firstLine="540"/>
        <w:jc w:val="both"/>
      </w:pPr>
      <w:r>
        <w:t xml:space="preserve">в рамках бюджетов бюджетной системы Российской Федерации код главы по бюджетной классификации контрагента (правопреемника). При этом код </w:t>
      </w:r>
      <w:hyperlink r:id="rId863" w:history="1">
        <w:r>
          <w:rPr>
            <w:color w:val="0000FF"/>
          </w:rPr>
          <w:t>ОКТМО</w:t>
        </w:r>
      </w:hyperlink>
      <w:r>
        <w:t xml:space="preserve"> не заполняется</w:t>
      </w:r>
    </w:p>
    <w:p w:rsidR="00655264" w:rsidRDefault="00655264">
      <w:pPr>
        <w:pStyle w:val="ConsPlusNormal"/>
        <w:jc w:val="both"/>
      </w:pPr>
      <w:r>
        <w:t xml:space="preserve">(в ред. </w:t>
      </w:r>
      <w:hyperlink r:id="rId86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рамках передачи учреждения между бюджетами - код главы по бюджетной классификации контрагента (правопреемника) и код </w:t>
      </w:r>
      <w:hyperlink r:id="rId865" w:history="1">
        <w:r>
          <w:rPr>
            <w:color w:val="0000FF"/>
          </w:rPr>
          <w:t>ОКТМО</w:t>
        </w:r>
      </w:hyperlink>
      <w:r>
        <w:t xml:space="preserve"> соответствующего бюджета;</w:t>
      </w:r>
    </w:p>
    <w:p w:rsidR="00655264" w:rsidRDefault="00655264">
      <w:pPr>
        <w:pStyle w:val="ConsPlusNormal"/>
        <w:jc w:val="both"/>
      </w:pPr>
      <w:r>
        <w:t xml:space="preserve">(в ред. </w:t>
      </w:r>
      <w:hyperlink r:id="rId866" w:history="1">
        <w:r>
          <w:rPr>
            <w:color w:val="0000FF"/>
          </w:rPr>
          <w:t>Приказа</w:t>
        </w:r>
      </w:hyperlink>
      <w:r>
        <w:t xml:space="preserve"> Минфина России от 19.12.2014 N 157н)</w:t>
      </w:r>
    </w:p>
    <w:p w:rsidR="00655264" w:rsidRDefault="00655264">
      <w:pPr>
        <w:pStyle w:val="ConsPlusNormal"/>
        <w:ind w:firstLine="540"/>
        <w:jc w:val="both"/>
      </w:pPr>
      <w:r>
        <w:t>при изменении типа государственного учреждения - "000" и "00000000" соответственно;</w:t>
      </w:r>
    </w:p>
    <w:p w:rsidR="00655264" w:rsidRDefault="00655264">
      <w:pPr>
        <w:pStyle w:val="ConsPlusNormal"/>
        <w:ind w:firstLine="540"/>
        <w:jc w:val="both"/>
      </w:pPr>
      <w:r>
        <w:t>по иным причинам, предусмотренным законодательством Российской Федерации - "000" и "22222222" соответственно;</w:t>
      </w:r>
    </w:p>
    <w:p w:rsidR="00655264" w:rsidRDefault="00655264">
      <w:pPr>
        <w:pStyle w:val="ConsPlusNormal"/>
        <w:ind w:firstLine="540"/>
        <w:jc w:val="both"/>
      </w:pPr>
      <w:r>
        <w:t>в графе 5 - причина изменения остатка на начало отчетного финансового года, включая номер нормативного акта, выполнение которого повлекло изменение валюты баланса:</w:t>
      </w:r>
    </w:p>
    <w:p w:rsidR="00655264" w:rsidRDefault="00655264">
      <w:pPr>
        <w:pStyle w:val="ConsPlusNormal"/>
        <w:ind w:firstLine="540"/>
        <w:jc w:val="both"/>
      </w:pPr>
      <w:r>
        <w:t>реорганизация (слияние, присоединение, разделение, выделение, преобразование), ликвидация субъекта бюджетной отчетности;</w:t>
      </w:r>
    </w:p>
    <w:p w:rsidR="00655264" w:rsidRDefault="00655264">
      <w:pPr>
        <w:pStyle w:val="ConsPlusNormal"/>
        <w:ind w:firstLine="540"/>
        <w:jc w:val="both"/>
      </w:pPr>
      <w:r>
        <w:t>изменение типов государственных учреждений на начало финансового года ("</w:t>
      </w:r>
      <w:hyperlink r:id="rId867" w:history="1">
        <w:r>
          <w:rPr>
            <w:color w:val="0000FF"/>
          </w:rPr>
          <w:t>Закон</w:t>
        </w:r>
      </w:hyperlink>
      <w:r>
        <w:t xml:space="preserve"> от 08.05.2010 N 83-ФЗ");</w:t>
      </w:r>
    </w:p>
    <w:p w:rsidR="00655264" w:rsidRDefault="00655264">
      <w:pPr>
        <w:pStyle w:val="ConsPlusNormal"/>
        <w:ind w:firstLine="540"/>
        <w:jc w:val="both"/>
      </w:pPr>
      <w:r>
        <w:t>иные причины, предусмотренные законодательством Российской Федерации (указать какие).</w:t>
      </w:r>
    </w:p>
    <w:p w:rsidR="00655264" w:rsidRDefault="00655264">
      <w:pPr>
        <w:pStyle w:val="ConsPlusNormal"/>
        <w:ind w:firstLine="540"/>
        <w:jc w:val="both"/>
      </w:pPr>
      <w:r>
        <w:t>При указании в графе 1 номера счета бюджетного учета 040100000 "Финансовый результат экономического субъекта" графа 5 не заполняется.</w:t>
      </w:r>
    </w:p>
    <w:p w:rsidR="00655264" w:rsidRDefault="00655264">
      <w:pPr>
        <w:pStyle w:val="ConsPlusNormal"/>
        <w:jc w:val="both"/>
      </w:pPr>
      <w:r>
        <w:t xml:space="preserve">(в ред. </w:t>
      </w:r>
      <w:hyperlink r:id="rId86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Результат обобщения показателей графы 2 </w:t>
      </w:r>
      <w:hyperlink w:anchor="P15808" w:history="1">
        <w:r>
          <w:rPr>
            <w:color w:val="0000FF"/>
          </w:rPr>
          <w:t>раздела 2</w:t>
        </w:r>
      </w:hyperlink>
      <w:r>
        <w:t xml:space="preserve"> "Причины изменений" Сведений ф. 0503173 по соответствующим кодам счетов синтетического учета в структуре строк Баланса </w:t>
      </w:r>
      <w:hyperlink w:anchor="P8996" w:history="1">
        <w:r>
          <w:rPr>
            <w:color w:val="0000FF"/>
          </w:rPr>
          <w:t>(ф. 0503130)</w:t>
        </w:r>
      </w:hyperlink>
      <w:r>
        <w:t xml:space="preserve"> должен соответствовать идентичным показателям графы 5 </w:t>
      </w:r>
      <w:hyperlink w:anchor="P15016" w:history="1">
        <w:r>
          <w:rPr>
            <w:color w:val="0000FF"/>
          </w:rPr>
          <w:t>раздела 1</w:t>
        </w:r>
      </w:hyperlink>
      <w:r>
        <w:t xml:space="preserve"> "Изменение остатков валюты баланса" Сведений ф. 0503173.</w:t>
      </w:r>
    </w:p>
    <w:p w:rsidR="00655264" w:rsidRDefault="00655264">
      <w:pPr>
        <w:pStyle w:val="ConsPlusNormal"/>
        <w:ind w:firstLine="540"/>
        <w:jc w:val="both"/>
      </w:pPr>
      <w:r>
        <w:t xml:space="preserve">При формировании показателей Сведений ф. 0503173 в части изменения плана счетов бюджетного учета графы 3, 4 </w:t>
      </w:r>
      <w:hyperlink w:anchor="P15808" w:history="1">
        <w:r>
          <w:rPr>
            <w:color w:val="0000FF"/>
          </w:rPr>
          <w:t>раздела 2</w:t>
        </w:r>
      </w:hyperlink>
      <w:r>
        <w:t xml:space="preserve"> "Причины изменений" не заполняются, в графе 5 указывается - "Изменение плана счетов бюджетного учета".</w:t>
      </w:r>
    </w:p>
    <w:p w:rsidR="00655264" w:rsidRDefault="00655264">
      <w:pPr>
        <w:pStyle w:val="ConsPlusNormal"/>
        <w:ind w:firstLine="540"/>
        <w:jc w:val="both"/>
      </w:pPr>
      <w:r>
        <w:t>Показатели строк "</w:t>
      </w:r>
      <w:hyperlink w:anchor="P15823" w:history="1">
        <w:r>
          <w:rPr>
            <w:color w:val="0000FF"/>
          </w:rPr>
          <w:t>Счета актива</w:t>
        </w:r>
      </w:hyperlink>
      <w:r>
        <w:t xml:space="preserve"> баланса, итого", "</w:t>
      </w:r>
      <w:hyperlink w:anchor="P15848" w:history="1">
        <w:r>
          <w:rPr>
            <w:color w:val="0000FF"/>
          </w:rPr>
          <w:t>Счета пассива</w:t>
        </w:r>
      </w:hyperlink>
      <w:r>
        <w:t xml:space="preserve"> баланса, итого" раздела 2 "Причины изменений" формируются в следующем порядке:</w:t>
      </w:r>
    </w:p>
    <w:p w:rsidR="00655264" w:rsidRDefault="00655264">
      <w:pPr>
        <w:pStyle w:val="ConsPlusNormal"/>
        <w:jc w:val="both"/>
      </w:pPr>
      <w:r>
        <w:t xml:space="preserve">(абзац введен </w:t>
      </w:r>
      <w:hyperlink r:id="rId869"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2 </w:t>
      </w:r>
      <w:hyperlink w:anchor="P15823" w:history="1">
        <w:r>
          <w:rPr>
            <w:color w:val="0000FF"/>
          </w:rPr>
          <w:t>строки</w:t>
        </w:r>
      </w:hyperlink>
      <w:r>
        <w:t xml:space="preserve"> "Счета актива баланса, итого" указывается сумма изменения остатков по активу баланса, соответствующая показателю графы 5 </w:t>
      </w:r>
      <w:hyperlink w:anchor="P15589" w:history="1">
        <w:r>
          <w:rPr>
            <w:color w:val="0000FF"/>
          </w:rPr>
          <w:t>строки 410</w:t>
        </w:r>
      </w:hyperlink>
      <w:r>
        <w:t xml:space="preserve"> раздела 1 "Изменение остатков валюты баланса";</w:t>
      </w:r>
    </w:p>
    <w:p w:rsidR="00655264" w:rsidRDefault="00655264">
      <w:pPr>
        <w:pStyle w:val="ConsPlusNormal"/>
        <w:jc w:val="both"/>
      </w:pPr>
      <w:r>
        <w:t xml:space="preserve">(абзац введен </w:t>
      </w:r>
      <w:hyperlink r:id="rId870"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в графе 2 </w:t>
      </w:r>
      <w:hyperlink w:anchor="P15848" w:history="1">
        <w:r>
          <w:rPr>
            <w:color w:val="0000FF"/>
          </w:rPr>
          <w:t>строки</w:t>
        </w:r>
      </w:hyperlink>
      <w:r>
        <w:t xml:space="preserve"> "Счета пассива баланса, итого" указывается сумма изменения остатков по пассиву баланса, соответствующая показателю графы 5 </w:t>
      </w:r>
      <w:hyperlink w:anchor="P15802" w:history="1">
        <w:r>
          <w:rPr>
            <w:color w:val="0000FF"/>
          </w:rPr>
          <w:t>строки 900</w:t>
        </w:r>
      </w:hyperlink>
      <w:r>
        <w:t xml:space="preserve"> раздела 1 "Изменение остатков валюты баланса";</w:t>
      </w:r>
    </w:p>
    <w:p w:rsidR="00655264" w:rsidRDefault="00655264">
      <w:pPr>
        <w:pStyle w:val="ConsPlusNormal"/>
        <w:jc w:val="both"/>
      </w:pPr>
      <w:r>
        <w:t xml:space="preserve">(абзац введен </w:t>
      </w:r>
      <w:hyperlink r:id="rId871" w:history="1">
        <w:r>
          <w:rPr>
            <w:color w:val="0000FF"/>
          </w:rPr>
          <w:t>Приказом</w:t>
        </w:r>
      </w:hyperlink>
      <w:r>
        <w:t xml:space="preserve"> Минфина России от 19.12.2014 N 157н)</w:t>
      </w:r>
    </w:p>
    <w:p w:rsidR="00655264" w:rsidRDefault="00655264">
      <w:pPr>
        <w:pStyle w:val="ConsPlusNormal"/>
        <w:ind w:firstLine="540"/>
        <w:jc w:val="both"/>
      </w:pPr>
      <w:r>
        <w:t>графы 3, 4, 5 строк "</w:t>
      </w:r>
      <w:hyperlink w:anchor="P15823" w:history="1">
        <w:r>
          <w:rPr>
            <w:color w:val="0000FF"/>
          </w:rPr>
          <w:t>Счета актива</w:t>
        </w:r>
      </w:hyperlink>
      <w:r>
        <w:t xml:space="preserve"> баланса, итого", "</w:t>
      </w:r>
      <w:hyperlink w:anchor="P15848" w:history="1">
        <w:r>
          <w:rPr>
            <w:color w:val="0000FF"/>
          </w:rPr>
          <w:t>Счета пассива</w:t>
        </w:r>
      </w:hyperlink>
      <w:r>
        <w:t xml:space="preserve"> баланса, итого" не заполняются.</w:t>
      </w:r>
    </w:p>
    <w:p w:rsidR="00655264" w:rsidRDefault="00655264">
      <w:pPr>
        <w:pStyle w:val="ConsPlusNormal"/>
        <w:jc w:val="both"/>
      </w:pPr>
      <w:r>
        <w:t xml:space="preserve">(абзац введен </w:t>
      </w:r>
      <w:hyperlink r:id="rId872" w:history="1">
        <w:r>
          <w:rPr>
            <w:color w:val="0000FF"/>
          </w:rPr>
          <w:t>Приказом</w:t>
        </w:r>
      </w:hyperlink>
      <w:r>
        <w:t xml:space="preserve"> Минфина России от 19.12.2014 N 157н)</w:t>
      </w:r>
    </w:p>
    <w:p w:rsidR="00655264" w:rsidRDefault="00655264">
      <w:pPr>
        <w:pStyle w:val="ConsPlusNormal"/>
        <w:jc w:val="both"/>
      </w:pPr>
      <w:r>
        <w:t xml:space="preserve">(п. 170 в ред. </w:t>
      </w:r>
      <w:hyperlink r:id="rId873"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170.1.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w:anchor="P15884" w:history="1">
        <w:r>
          <w:rPr>
            <w:color w:val="0000FF"/>
          </w:rPr>
          <w:t>(ф. 0503174)</w:t>
        </w:r>
      </w:hyperlink>
      <w:r>
        <w:t>.</w:t>
      </w:r>
    </w:p>
    <w:p w:rsidR="00655264" w:rsidRDefault="00655264">
      <w:pPr>
        <w:pStyle w:val="ConsPlusNormal"/>
        <w:ind w:firstLine="540"/>
        <w:jc w:val="both"/>
      </w:pPr>
      <w:r>
        <w:t>Информация в приложении содержит обобщенные за отчетный период аналитические данные о начислениях и поступлениях в соответствующий бюджет доходов от перечисления части прибыли, остающейся в распоряжении после уплаты налогов и иных обязательных платежей (дивидендов) государственными (муниципальными) унитарными предприятиями (далее - ГУП, МУП соответственно), иными организациями с государственным участием в капитале (акционерными обществами, хозяйственными обществами).</w:t>
      </w:r>
    </w:p>
    <w:p w:rsidR="00655264" w:rsidRDefault="00655264">
      <w:pPr>
        <w:pStyle w:val="ConsPlusNormal"/>
        <w:ind w:firstLine="540"/>
        <w:jc w:val="both"/>
      </w:pPr>
      <w:r>
        <w:t xml:space="preserve">В целях формирования Сведений </w:t>
      </w:r>
      <w:hyperlink w:anchor="P15884" w:history="1">
        <w:r>
          <w:rPr>
            <w:color w:val="0000FF"/>
          </w:rPr>
          <w:t>(ф. 0503174)</w:t>
        </w:r>
      </w:hyperlink>
      <w:r>
        <w:t>, под иными организациями с государственным участием в капитале понимаются корпоративные юридические лица, в отношении которых государственные (муниципальные) органы выполняют права акционера (участника).</w:t>
      </w:r>
    </w:p>
    <w:p w:rsidR="00655264" w:rsidRDefault="00655264">
      <w:pPr>
        <w:pStyle w:val="ConsPlusNormal"/>
        <w:ind w:firstLine="540"/>
        <w:jc w:val="both"/>
      </w:pPr>
      <w:r>
        <w:t>Приложение формируется администратором доходов бюджета.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В графе 1 указываются наименование организации;</w:t>
      </w:r>
    </w:p>
    <w:p w:rsidR="00655264" w:rsidRDefault="00655264">
      <w:pPr>
        <w:pStyle w:val="ConsPlusNormal"/>
        <w:ind w:firstLine="540"/>
        <w:jc w:val="both"/>
      </w:pPr>
      <w:r>
        <w:t>в графе 2 указывается идентификационный номер налогоплательщика (ИНН);</w:t>
      </w:r>
    </w:p>
    <w:p w:rsidR="00655264" w:rsidRDefault="00655264">
      <w:pPr>
        <w:pStyle w:val="ConsPlusNormal"/>
        <w:ind w:firstLine="540"/>
        <w:jc w:val="both"/>
      </w:pPr>
      <w:r>
        <w:t xml:space="preserve">в графе 3 указывается код организации по Общероссийскому </w:t>
      </w:r>
      <w:hyperlink r:id="rId874" w:history="1">
        <w:r>
          <w:rPr>
            <w:color w:val="0000FF"/>
          </w:rPr>
          <w:t>классификатору</w:t>
        </w:r>
      </w:hyperlink>
      <w:r>
        <w:t xml:space="preserve"> организационно-правовых форм (ОКОПФ);</w:t>
      </w:r>
    </w:p>
    <w:p w:rsidR="00655264" w:rsidRDefault="00655264">
      <w:pPr>
        <w:pStyle w:val="ConsPlusNormal"/>
        <w:ind w:firstLine="540"/>
        <w:jc w:val="both"/>
      </w:pPr>
      <w:r>
        <w:t>в графе 4 указывается сумма задолженности организации по перечислению в доход соответствующего бюджета части чистой прибыли, оставшейся после уплаты налогов и иных обязательных платежей, дивидендов ГУП (МУП), а также иными организациями с государственным участием в капитале (акционерными обществами, хозяйственными обществами) на начало года;</w:t>
      </w:r>
    </w:p>
    <w:p w:rsidR="00655264" w:rsidRDefault="00655264">
      <w:pPr>
        <w:pStyle w:val="ConsPlusNormal"/>
        <w:ind w:firstLine="540"/>
        <w:jc w:val="both"/>
      </w:pPr>
      <w:r>
        <w:t>в графе 5 отражается код доходов по бюджетной классификации Российской Федерации, по которому в отчетном году отражено зачисление в доход бюджета части прибыли ГУП (МУП);</w:t>
      </w:r>
    </w:p>
    <w:p w:rsidR="00655264" w:rsidRDefault="00655264">
      <w:pPr>
        <w:pStyle w:val="ConsPlusNormal"/>
        <w:ind w:firstLine="540"/>
        <w:jc w:val="both"/>
      </w:pPr>
      <w:r>
        <w:t>в графе 6 указываются показатели в сумме части прибыли, (дивидендов), начисленной к перечислению в доход бюджета в отчетном финансовом году по результатам предыдущего финансового года;</w:t>
      </w:r>
    </w:p>
    <w:p w:rsidR="00655264" w:rsidRDefault="00655264">
      <w:pPr>
        <w:pStyle w:val="ConsPlusNormal"/>
        <w:ind w:firstLine="540"/>
        <w:jc w:val="both"/>
      </w:pPr>
      <w:r>
        <w:t>в графе 7 указываются данные по поступлениям в доход бюджета части прибыли ГУП (МУП), дивидендов организациями с государственным участием в капитале в отчетном финансовом году;</w:t>
      </w:r>
    </w:p>
    <w:p w:rsidR="00655264" w:rsidRDefault="00655264">
      <w:pPr>
        <w:pStyle w:val="ConsPlusNormal"/>
        <w:ind w:firstLine="540"/>
        <w:jc w:val="both"/>
      </w:pPr>
      <w:r>
        <w:t>в графе 8 указывается сумма задолженности по перечислению в бюджет части чистой прибыли, оставшейся после уплаты налогов и иных обязательных платежей, дивидендов ГУП (МУП), а также иными организациями с государственным участием в капитале на конец отчетного периода на основании данных счета 120521000 "Расчеты с плательщиками доходов от собственности".</w:t>
      </w:r>
    </w:p>
    <w:p w:rsidR="00655264" w:rsidRDefault="00655264">
      <w:pPr>
        <w:pStyle w:val="ConsPlusNormal"/>
        <w:ind w:firstLine="540"/>
        <w:jc w:val="both"/>
      </w:pPr>
      <w:r>
        <w:t>Показатели граф 4, 6, 7 подлежат отражению на основании показателей аналитических счетов 120521000 "Расчеты с плательщиками доходов от собственности", 140110120 "Доходы от собственности", 121002120 "Расчеты с финансовым органом по поступившим в бюджет доходам от собственности" соответственно.</w:t>
      </w:r>
    </w:p>
    <w:p w:rsidR="00655264" w:rsidRDefault="00655264">
      <w:pPr>
        <w:pStyle w:val="ConsPlusNormal"/>
        <w:jc w:val="both"/>
      </w:pPr>
      <w:r>
        <w:t xml:space="preserve">(п. 170.1 введен </w:t>
      </w:r>
      <w:hyperlink r:id="rId875"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170.2. Сведения о принятых и неисполненных обязательствах получателя бюджетных средств </w:t>
      </w:r>
      <w:hyperlink w:anchor="P15996" w:history="1">
        <w:r>
          <w:rPr>
            <w:color w:val="0000FF"/>
          </w:rPr>
          <w:t>(ф. 0503175)</w:t>
        </w:r>
      </w:hyperlink>
      <w:r>
        <w:t>.</w:t>
      </w:r>
    </w:p>
    <w:p w:rsidR="00655264" w:rsidRDefault="00655264">
      <w:pPr>
        <w:pStyle w:val="ConsPlusNormal"/>
        <w:ind w:firstLine="540"/>
        <w:jc w:val="both"/>
      </w:pPr>
      <w:r>
        <w:t>Информация в приложении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655264" w:rsidRDefault="00655264">
      <w:pPr>
        <w:pStyle w:val="ConsPlusNormal"/>
        <w:ind w:firstLine="540"/>
        <w:jc w:val="both"/>
      </w:pPr>
      <w:r>
        <w:t>Приложение оформляется получателем бюджетных средств, администратором источников финансирования дефицита бюджета.</w:t>
      </w:r>
    </w:p>
    <w:p w:rsidR="00655264" w:rsidRDefault="00655264">
      <w:pPr>
        <w:pStyle w:val="ConsPlusNormal"/>
        <w:ind w:firstLine="540"/>
        <w:jc w:val="both"/>
      </w:pPr>
      <w:r>
        <w:t>Периодичность представления - годовая.</w:t>
      </w:r>
    </w:p>
    <w:p w:rsidR="00655264" w:rsidRDefault="00655264">
      <w:pPr>
        <w:pStyle w:val="ConsPlusNormal"/>
        <w:ind w:firstLine="540"/>
        <w:jc w:val="both"/>
      </w:pPr>
      <w:r>
        <w:t xml:space="preserve">В </w:t>
      </w:r>
      <w:hyperlink w:anchor="P15999" w:history="1">
        <w:r>
          <w:rPr>
            <w:color w:val="0000FF"/>
          </w:rPr>
          <w:t>разделах 1</w:t>
        </w:r>
      </w:hyperlink>
      <w:r>
        <w:t xml:space="preserve">, </w:t>
      </w:r>
      <w:hyperlink w:anchor="P16080" w:history="1">
        <w:r>
          <w:rPr>
            <w:color w:val="0000FF"/>
          </w:rPr>
          <w:t>2</w:t>
        </w:r>
      </w:hyperlink>
      <w:r>
        <w:t xml:space="preserve"> Приложения отражается аналитическая информация на основании данных о принятых и неисполненных бюджетных, денежных обязательствах по соответствующим счетам аналитического учета счетов 150211000 "Принятые обязательства на текущий финансовый год", 150212000 "Принятые денежные обязательства на текущий финансовый год" в следующем порядке.</w:t>
      </w:r>
    </w:p>
    <w:p w:rsidR="00655264" w:rsidRDefault="00655264">
      <w:pPr>
        <w:pStyle w:val="ConsPlusNormal"/>
        <w:ind w:firstLine="540"/>
        <w:jc w:val="both"/>
      </w:pPr>
      <w:r>
        <w:t xml:space="preserve">В графе 1 указываются номера соответствующих аналитических счетов счета 150211000 "Принятые обязательства на текущий финансовый год", счета 150212000 "Принятые денежные обязательства на текущий финансовый год", по которым на отчетную дату отражены остатки в графах 11 и 12 Отчета </w:t>
      </w:r>
      <w:hyperlink w:anchor="P8727" w:history="1">
        <w:r>
          <w:rPr>
            <w:color w:val="0000FF"/>
          </w:rPr>
          <w:t>(ф.0503128)</w:t>
        </w:r>
      </w:hyperlink>
      <w:r>
        <w:t xml:space="preserve"> соответственно;</w:t>
      </w:r>
    </w:p>
    <w:p w:rsidR="00655264" w:rsidRDefault="00655264">
      <w:pPr>
        <w:pStyle w:val="ConsPlusNormal"/>
        <w:ind w:firstLine="540"/>
        <w:jc w:val="both"/>
      </w:pPr>
      <w:r>
        <w:t>в графах 3, 4 отражаются дата (месяц, год) возникновения неисполненного обязательства и дата (месяц, год) исполнения обязательства, предусмотренная в основании его возникновения (в договоре, счете, нормативно-правовом акте, исполнительном документе и т.п.) в формате "ММ.ГГГ";</w:t>
      </w:r>
    </w:p>
    <w:p w:rsidR="00655264" w:rsidRDefault="00655264">
      <w:pPr>
        <w:pStyle w:val="ConsPlusNormal"/>
        <w:ind w:firstLine="540"/>
        <w:jc w:val="both"/>
      </w:pPr>
      <w:r>
        <w:t>в графах 5, 6 указываются идентификационный номер налогоплательщика (ИНН), а также наименование контрагента соответственно. Показатели остатков неисполненных бюджетных обязательств перед физическими лицами, индивидуальными предпринимателями подлежат обобщению. При этом в графе 4 указывается значение "0000000000";</w:t>
      </w:r>
    </w:p>
    <w:p w:rsidR="00655264" w:rsidRDefault="00655264">
      <w:pPr>
        <w:pStyle w:val="ConsPlusNormal"/>
        <w:ind w:firstLine="540"/>
        <w:jc w:val="both"/>
      </w:pPr>
      <w:r>
        <w:t>в графах 7, 8 указывается причина образования неисполненных бюджетных обязательств с указанием кодов причины неисполнения:</w:t>
      </w:r>
    </w:p>
    <w:p w:rsidR="00655264" w:rsidRDefault="00655264">
      <w:pPr>
        <w:pStyle w:val="ConsPlusNormal"/>
        <w:ind w:firstLine="540"/>
        <w:jc w:val="both"/>
      </w:pPr>
      <w:r>
        <w:t>01 - контрагентами нарушены сроки выполнения работ, работы по договору в установленный срок не выполнены;</w:t>
      </w:r>
    </w:p>
    <w:p w:rsidR="00655264" w:rsidRDefault="00655264">
      <w:pPr>
        <w:pStyle w:val="ConsPlusNormal"/>
        <w:ind w:firstLine="540"/>
        <w:jc w:val="both"/>
      </w:pPr>
      <w:r>
        <w:t>02 - документы на оплату контрагентом представлены по окончанию отчетного периода;</w:t>
      </w:r>
    </w:p>
    <w:p w:rsidR="00655264" w:rsidRDefault="00655264">
      <w:pPr>
        <w:pStyle w:val="ConsPlusNormal"/>
        <w:ind w:firstLine="540"/>
        <w:jc w:val="both"/>
      </w:pPr>
      <w:r>
        <w:t>Критерии определения показателей, подлежащих отражению (размер неисполненных обязательств, год возникновения, иные критерии), устанавливаются:</w:t>
      </w:r>
    </w:p>
    <w:p w:rsidR="00655264" w:rsidRDefault="00655264">
      <w:pPr>
        <w:pStyle w:val="ConsPlusNormal"/>
        <w:ind w:firstLine="540"/>
        <w:jc w:val="both"/>
      </w:pPr>
      <w:r>
        <w:t>для главных распорядителей средств бюджета - финансовым органом соответствующего бюджета;</w:t>
      </w:r>
    </w:p>
    <w:p w:rsidR="00655264" w:rsidRDefault="00655264">
      <w:pPr>
        <w:pStyle w:val="ConsPlusNormal"/>
        <w:ind w:firstLine="540"/>
        <w:jc w:val="both"/>
      </w:pPr>
      <w:r>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655264" w:rsidRDefault="00655264">
      <w:pPr>
        <w:pStyle w:val="ConsPlusNormal"/>
        <w:ind w:firstLine="540"/>
        <w:jc w:val="both"/>
      </w:pPr>
      <w:r>
        <w:t xml:space="preserve">В </w:t>
      </w:r>
      <w:hyperlink w:anchor="P16163" w:history="1">
        <w:r>
          <w:rPr>
            <w:color w:val="0000FF"/>
          </w:rPr>
          <w:t>разделе 3</w:t>
        </w:r>
      </w:hyperlink>
      <w:r>
        <w:t xml:space="preserve"> Приложения отражается аналитическая информация на основании данных о бюджетных обязательствах, принятых сверх утвержденных бюджетных назначений в следующем порядке.</w:t>
      </w:r>
    </w:p>
    <w:p w:rsidR="00655264" w:rsidRDefault="00655264">
      <w:pPr>
        <w:pStyle w:val="ConsPlusNormal"/>
        <w:ind w:firstLine="540"/>
        <w:jc w:val="both"/>
      </w:pPr>
      <w:r>
        <w:t xml:space="preserve">В графе 1 указываются номера соответствующих аналитических счетов счета 150211000 "Принятые обязательства на текущий финансовый год", по которым на отчетную дату в Отчете </w:t>
      </w:r>
      <w:hyperlink w:anchor="P8727" w:history="1">
        <w:r>
          <w:rPr>
            <w:color w:val="0000FF"/>
          </w:rPr>
          <w:t>(ф.0503128)</w:t>
        </w:r>
      </w:hyperlink>
      <w:r>
        <w:t xml:space="preserve"> показатель, отраженный в графе 7 "Принятые бюджетные обязательства, всего", превышает показатель утвержденных (доведенных) бюджетных данных (бюджетных ассигнований или лимитов бюджетных обязательств), отраженный в графе 5 или графе 4;</w:t>
      </w:r>
    </w:p>
    <w:p w:rsidR="00655264" w:rsidRDefault="00655264">
      <w:pPr>
        <w:pStyle w:val="ConsPlusNormal"/>
        <w:ind w:firstLine="540"/>
        <w:jc w:val="both"/>
      </w:pPr>
      <w:r>
        <w:t>в графе 2 отражается сумма принятых бюджетных обязательств сверх утвержденных бюджетных назначений, всего;</w:t>
      </w:r>
    </w:p>
    <w:p w:rsidR="00655264" w:rsidRDefault="00655264">
      <w:pPr>
        <w:pStyle w:val="ConsPlusNormal"/>
        <w:ind w:firstLine="540"/>
        <w:jc w:val="both"/>
      </w:pPr>
      <w:r>
        <w:t>в графе 3 отражается сумма принятых бюджетных обязательств сверх утвержденных бюджетных назначений по обязательным платежам в бюджет (налогам, сборам и т.д.), установленным в порядке, предусмотренном действующим законодательством;</w:t>
      </w:r>
    </w:p>
    <w:p w:rsidR="00655264" w:rsidRDefault="00655264">
      <w:pPr>
        <w:pStyle w:val="ConsPlusNormal"/>
        <w:ind w:firstLine="540"/>
        <w:jc w:val="both"/>
      </w:pPr>
      <w:r>
        <w:t>в графе 4 отражается сумма принятых бюджетных обязательств сверх утвержденных бюджетных назначений в части публичных нормативных обязательств;</w:t>
      </w:r>
    </w:p>
    <w:p w:rsidR="00655264" w:rsidRDefault="00655264">
      <w:pPr>
        <w:pStyle w:val="ConsPlusNormal"/>
        <w:ind w:firstLine="540"/>
        <w:jc w:val="both"/>
      </w:pPr>
      <w:r>
        <w:t>в графах 5, 6 отражаются дата (месяц, год) возникновения обязательства и дата (месяц, год) исполнения обязательства, предусмотренная в основании его возникновения (в договоре, счете, нормативно-правовом акте, исполнительном документе и т.п.) в формате "ММ.ГГГ";</w:t>
      </w:r>
    </w:p>
    <w:p w:rsidR="00655264" w:rsidRDefault="00655264">
      <w:pPr>
        <w:pStyle w:val="ConsPlusNormal"/>
        <w:ind w:firstLine="540"/>
        <w:jc w:val="both"/>
      </w:pPr>
      <w:r>
        <w:t>в графах 7, 8 указывается основание принятия бюджетных обязательств сверх утвержденных (доведенных) бюджетных данных с указанием кодов причины превышения.</w:t>
      </w:r>
    </w:p>
    <w:p w:rsidR="00655264" w:rsidRDefault="00655264">
      <w:pPr>
        <w:pStyle w:val="ConsPlusNormal"/>
        <w:ind w:firstLine="540"/>
        <w:jc w:val="both"/>
      </w:pPr>
      <w:r>
        <w:t>Коды устанавливаются финансовым органом.</w:t>
      </w:r>
    </w:p>
    <w:p w:rsidR="00655264" w:rsidRDefault="00655264">
      <w:pPr>
        <w:pStyle w:val="ConsPlusNormal"/>
        <w:ind w:firstLine="540"/>
        <w:jc w:val="both"/>
      </w:pPr>
      <w:r>
        <w:t>Перечень дополнительных кодов причин превышения устанавливается главным распорядителем (распорядителем) бюджетных средств, финансовым органом.</w:t>
      </w:r>
    </w:p>
    <w:p w:rsidR="00655264" w:rsidRDefault="00655264">
      <w:pPr>
        <w:pStyle w:val="ConsPlusNormal"/>
        <w:ind w:firstLine="540"/>
        <w:jc w:val="both"/>
      </w:pPr>
      <w:r>
        <w:t xml:space="preserve">В </w:t>
      </w:r>
      <w:hyperlink w:anchor="P16262" w:history="1">
        <w:r>
          <w:rPr>
            <w:color w:val="0000FF"/>
          </w:rPr>
          <w:t>разделе 4</w:t>
        </w:r>
      </w:hyperlink>
      <w:r>
        <w:t xml:space="preserve"> Приложения отражается аналитическая информация на основании данных об экономии при заключении государственных (муниципальных) контрактов с применением конкурентных способов.</w:t>
      </w:r>
    </w:p>
    <w:p w:rsidR="00655264" w:rsidRDefault="00655264">
      <w:pPr>
        <w:pStyle w:val="ConsPlusNormal"/>
        <w:ind w:firstLine="540"/>
        <w:jc w:val="both"/>
      </w:pPr>
      <w:r>
        <w:t>В графе 1 указываются номера соответствующих аналитических счетов счета 150207000 "Принимаемые обязательства";</w:t>
      </w:r>
    </w:p>
    <w:p w:rsidR="00655264" w:rsidRDefault="00655264">
      <w:pPr>
        <w:pStyle w:val="ConsPlusNormal"/>
        <w:ind w:firstLine="540"/>
        <w:jc w:val="both"/>
      </w:pPr>
      <w:r>
        <w:t>в графе 2 отражается сумма обязательств, принимаемых с применением конкурентных способов на основании данных по соответствующим счетам аналитического учета счета 150207000 "Принимаемые обязательства" в сумме кредитового оборота по счету за отчетный период;</w:t>
      </w:r>
    </w:p>
    <w:p w:rsidR="00655264" w:rsidRDefault="00655264">
      <w:pPr>
        <w:pStyle w:val="ConsPlusNormal"/>
        <w:ind w:firstLine="540"/>
        <w:jc w:val="both"/>
      </w:pPr>
      <w:r>
        <w:t>графа 3 формируется на основании данных по соответствующим счетам аналитического учета счета 150207000 "Принимаемые обязательства", отражаемым в корреспонденции с кредитом счета 150201000 "Принятые обязательства";</w:t>
      </w:r>
    </w:p>
    <w:p w:rsidR="00655264" w:rsidRDefault="00655264">
      <w:pPr>
        <w:pStyle w:val="ConsPlusNormal"/>
        <w:jc w:val="both"/>
      </w:pPr>
      <w:r>
        <w:t xml:space="preserve">(в ред. </w:t>
      </w:r>
      <w:hyperlink r:id="rId876" w:history="1">
        <w:r>
          <w:rPr>
            <w:color w:val="0000FF"/>
          </w:rPr>
          <w:t>Приказа</w:t>
        </w:r>
      </w:hyperlink>
      <w:r>
        <w:t xml:space="preserve"> Минфина России от 31.12.2015 N 229н)</w:t>
      </w:r>
    </w:p>
    <w:p w:rsidR="00655264" w:rsidRDefault="00655264">
      <w:pPr>
        <w:pStyle w:val="ConsPlusNormal"/>
        <w:ind w:firstLine="540"/>
        <w:jc w:val="both"/>
      </w:pPr>
      <w:r>
        <w:t>графа 4 формируется на основании данных по соответствующим счетам аналитического учета счета 150207000 "Принимаемые обязательства", отражаемым в корреспонденции с кредитом счета 150103000 "Лимиты бюджетных обязательств получателей бюджетных средств".</w:t>
      </w:r>
    </w:p>
    <w:p w:rsidR="00655264" w:rsidRDefault="00655264">
      <w:pPr>
        <w:pStyle w:val="ConsPlusNormal"/>
        <w:jc w:val="both"/>
      </w:pPr>
      <w:r>
        <w:t xml:space="preserve">(п. 170.2 введен </w:t>
      </w:r>
      <w:hyperlink r:id="rId877"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171. Исключен. - </w:t>
      </w:r>
      <w:hyperlink r:id="rId878"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172. Сведения об использовании информационно-коммуникационных технологий </w:t>
      </w:r>
      <w:hyperlink w:anchor="P16325" w:history="1">
        <w:r>
          <w:rPr>
            <w:color w:val="0000FF"/>
          </w:rPr>
          <w:t>(ф. 0503177)</w:t>
        </w:r>
      </w:hyperlink>
      <w:r>
        <w:t>.</w:t>
      </w:r>
    </w:p>
    <w:p w:rsidR="00655264" w:rsidRDefault="00655264">
      <w:pPr>
        <w:pStyle w:val="ConsPlusNormal"/>
        <w:ind w:firstLine="540"/>
        <w:jc w:val="both"/>
      </w:pPr>
      <w:r>
        <w:t>Информация в приложении содержит обобщенные за отчетный период данные о расходах субъекта бюджетной отчетности на информационно-коммуникационные технологии, необходимые для обеспечения его деятельности. Приложение формируется получателем бюджетных средств, администратором источников финансирования дефицита бюджета, администратором доходов бюджета в части показателей исполнения бюджета.</w:t>
      </w:r>
    </w:p>
    <w:p w:rsidR="00655264" w:rsidRDefault="00655264">
      <w:pPr>
        <w:pStyle w:val="ConsPlusNormal"/>
        <w:ind w:firstLine="540"/>
        <w:jc w:val="both"/>
      </w:pPr>
      <w:r>
        <w:t>Периодичность представления - квартальная.</w:t>
      </w:r>
    </w:p>
    <w:p w:rsidR="00655264" w:rsidRDefault="00655264">
      <w:pPr>
        <w:pStyle w:val="ConsPlusNormal"/>
        <w:ind w:firstLine="540"/>
        <w:jc w:val="both"/>
      </w:pPr>
      <w:r>
        <w:t>В графах 1, 2 указываются наименования показателей и коды строк приложения.</w:t>
      </w:r>
    </w:p>
    <w:p w:rsidR="00655264" w:rsidRDefault="00655264">
      <w:pPr>
        <w:pStyle w:val="ConsPlusNormal"/>
        <w:ind w:firstLine="540"/>
        <w:jc w:val="both"/>
      </w:pPr>
      <w:r>
        <w:t>В графе 4 указывается соответственно по строкам приложения сумма расходов субъекта бюджетной отчетности, связанная:</w:t>
      </w:r>
    </w:p>
    <w:p w:rsidR="00655264" w:rsidRDefault="00655264">
      <w:pPr>
        <w:pStyle w:val="ConsPlusNormal"/>
        <w:ind w:firstLine="540"/>
        <w:jc w:val="both"/>
      </w:pPr>
      <w:r>
        <w:t xml:space="preserve">по </w:t>
      </w:r>
      <w:hyperlink w:anchor="P16338" w:history="1">
        <w:r>
          <w:rPr>
            <w:color w:val="0000FF"/>
          </w:rPr>
          <w:t>строке 010</w:t>
        </w:r>
      </w:hyperlink>
      <w:r>
        <w:t xml:space="preserve"> "Проектирование прикладных систем и информационно-коммуникационной инфраструктуры" - с проведением предпроектного обследования, разработкой (доработкой): технических требований; концепции; ФЭО, технического задания, эскизного проекта; технического проекта, топологии инфраструктурных решений, рабочей документации, оценкой структуры ИКТ и связанных с ней работ, в т.ч. обеспечение безопасности информации и режимно-секретных мероприятий, разработкой нормативно-правовых актов, проведением исследований; разработкой прочих документов;</w:t>
      </w:r>
    </w:p>
    <w:p w:rsidR="00655264" w:rsidRDefault="00655264">
      <w:pPr>
        <w:pStyle w:val="ConsPlusNormal"/>
        <w:ind w:firstLine="540"/>
        <w:jc w:val="both"/>
      </w:pPr>
      <w:r>
        <w:t xml:space="preserve">по </w:t>
      </w:r>
      <w:hyperlink w:anchor="P16363" w:history="1">
        <w:r>
          <w:rPr>
            <w:color w:val="0000FF"/>
          </w:rPr>
          <w:t>строке 020</w:t>
        </w:r>
      </w:hyperlink>
      <w:r>
        <w:t xml:space="preserve"> "Разработка (доработка) программного обеспечения" - с разработкой программного обеспечения, приобретением исключительных прав на программное обеспечение, доработкой специализированного программного обеспечения прикладных систем, не являющегося собственностью учреждения;</w:t>
      </w:r>
    </w:p>
    <w:p w:rsidR="00655264" w:rsidRDefault="00655264">
      <w:pPr>
        <w:pStyle w:val="ConsPlusNormal"/>
        <w:jc w:val="both"/>
      </w:pPr>
      <w:r>
        <w:t xml:space="preserve">(в ред. </w:t>
      </w:r>
      <w:hyperlink r:id="rId87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16383" w:history="1">
        <w:r>
          <w:rPr>
            <w:color w:val="0000FF"/>
          </w:rPr>
          <w:t>строке 030</w:t>
        </w:r>
      </w:hyperlink>
      <w:r>
        <w:t xml:space="preserve"> "Капитальные вложения в объекты информационно-коммуникационной инфраструктуры" - с расходами на работы по строительству специализированных зданий (помещений) для размещения технических средств и персонала, иные капитальные вложения;</w:t>
      </w:r>
    </w:p>
    <w:p w:rsidR="00655264" w:rsidRDefault="00655264">
      <w:pPr>
        <w:pStyle w:val="ConsPlusNormal"/>
        <w:ind w:firstLine="540"/>
        <w:jc w:val="both"/>
      </w:pPr>
      <w:r>
        <w:t xml:space="preserve">по </w:t>
      </w:r>
      <w:hyperlink w:anchor="P16403" w:history="1">
        <w:r>
          <w:rPr>
            <w:color w:val="0000FF"/>
          </w:rPr>
          <w:t>строке 040</w:t>
        </w:r>
      </w:hyperlink>
      <w:r>
        <w:t xml:space="preserve"> "Приобретение оборудования и предустановленного программного обеспечения" - с расходами на приобретение автоматизированных рабочих мест (далее - АРМ), транспортно-коммуникационного оборудования, серверного, периферийного оборудования для организации офисной работы, на услуги по доставке и складированию оборудования, не включая расходы по закупке запасных инструментов и принадлежностей (комплектующих), с расходами на монтаж сборных конструкций (шкафов и пр.); монтаж каналов, линий связи, наладкой оборудования, подготовкой и проведением индивидуальных испытаний и комплексного опробования оборудования, на монтажные работы по оборудованию, требующему монтажа, в случае, если данные работы не предусмотрены договорами поставки (государственными (муниципальными) контрактами), на строительство, реконструкцию, техническое перевооружение объектов, на установку, наладку (комплексную и автономную), настройку технических средств, инсталляцию программного обеспечения, проверку работоспособности оборудования, предварительные испытания (автономные и комплексные), опытную эксплуатацию, приемочные испытания, осуществление комплекса работ по специальным проверкам и исследованиям, в т.ч. периодическая проверка объекта информатизации (АРМ) на ПЭВМ на соответствие специальным требованиям и рекомендациям по защите информации, составляющей государственную тайну, от утечки в процессе передачи по техническим каналам;</w:t>
      </w:r>
    </w:p>
    <w:p w:rsidR="00655264" w:rsidRDefault="00655264">
      <w:pPr>
        <w:pStyle w:val="ConsPlusNormal"/>
        <w:ind w:firstLine="540"/>
        <w:jc w:val="both"/>
      </w:pPr>
      <w:r>
        <w:t xml:space="preserve">по </w:t>
      </w:r>
      <w:hyperlink w:anchor="P16446" w:history="1">
        <w:r>
          <w:rPr>
            <w:color w:val="0000FF"/>
          </w:rPr>
          <w:t>строке 050</w:t>
        </w:r>
      </w:hyperlink>
      <w:r>
        <w:t xml:space="preserve"> "Приобретение неисключительных прав на программное обеспечение" - с расходами на приобретение прикладного и системного программного обеспечения, не предусмотренного в затратах на приобретение оборудования и предустановленного программного обеспечения;</w:t>
      </w:r>
    </w:p>
    <w:p w:rsidR="00655264" w:rsidRDefault="00655264">
      <w:pPr>
        <w:pStyle w:val="ConsPlusNormal"/>
        <w:ind w:firstLine="540"/>
        <w:jc w:val="both"/>
      </w:pPr>
      <w:r>
        <w:t xml:space="preserve">по </w:t>
      </w:r>
      <w:hyperlink w:anchor="P16451" w:history="1">
        <w:r>
          <w:rPr>
            <w:color w:val="0000FF"/>
          </w:rPr>
          <w:t>строке 060</w:t>
        </w:r>
      </w:hyperlink>
      <w:r>
        <w:t xml:space="preserve"> "Услуги по аренде оборудования" - с расходами на аренду автоматизированных рабочих мест, транспортно-коммуникационного оборудования, серверного, периферийного оборудования для организации офисной работы, включая запасные инструменты и принадлежности (комплектующие);</w:t>
      </w:r>
    </w:p>
    <w:p w:rsidR="00655264" w:rsidRDefault="00655264">
      <w:pPr>
        <w:pStyle w:val="ConsPlusNormal"/>
        <w:ind w:firstLine="540"/>
        <w:jc w:val="both"/>
      </w:pPr>
      <w:r>
        <w:t xml:space="preserve">по </w:t>
      </w:r>
      <w:hyperlink w:anchor="P16456" w:history="1">
        <w:r>
          <w:rPr>
            <w:color w:val="0000FF"/>
          </w:rPr>
          <w:t>строке 070</w:t>
        </w:r>
      </w:hyperlink>
      <w:r>
        <w:t xml:space="preserve"> "Подключение (обеспечение доступа) к внешним информационным ресурсам" - с расходами на доступ к телефонной сети связи общего пользования; предоставление доступа к услугам междугородной и международной связи, доступ в сеть Интернет по выделенной линии; доступ в сеть Интернет (беспроводное подключение); доступ по VPN подключению, приобретение и обновление справочно-информационных баз данных (покупка контента);</w:t>
      </w:r>
    </w:p>
    <w:p w:rsidR="00655264" w:rsidRDefault="00655264">
      <w:pPr>
        <w:pStyle w:val="ConsPlusNormal"/>
        <w:ind w:firstLine="540"/>
        <w:jc w:val="both"/>
      </w:pPr>
      <w:r>
        <w:t xml:space="preserve">по </w:t>
      </w:r>
      <w:hyperlink w:anchor="P16481" w:history="1">
        <w:r>
          <w:rPr>
            <w:color w:val="0000FF"/>
          </w:rPr>
          <w:t>строке 080</w:t>
        </w:r>
      </w:hyperlink>
      <w:r>
        <w:t xml:space="preserve"> "Эксплуатационные расходы на информационно-коммуникационные технологии" - с расходами на обеспечение функционирования и поддержку работоспособности прикладного и системного программного обеспечения, включая услуги по защите информации прикладного и системного программного обеспечения, техническое обслуживание аппаратного обеспечения, включающее контроль технического состояния (например, чистка, смазывание, замена отдельных составляющих изделий или их регулировка, связанные с исполнением нормативных предписаний по порядку эксплуатации аппаратного обеспечения);</w:t>
      </w:r>
    </w:p>
    <w:p w:rsidR="00655264" w:rsidRDefault="00655264">
      <w:pPr>
        <w:pStyle w:val="ConsPlusNormal"/>
        <w:ind w:firstLine="540"/>
        <w:jc w:val="both"/>
      </w:pPr>
      <w:r>
        <w:t xml:space="preserve">по </w:t>
      </w:r>
      <w:hyperlink w:anchor="P16501" w:history="1">
        <w:r>
          <w:rPr>
            <w:color w:val="0000FF"/>
          </w:rPr>
          <w:t>строке 090</w:t>
        </w:r>
      </w:hyperlink>
      <w:r>
        <w:t xml:space="preserve"> "Обучение сотрудников в области информационно-коммуникационных технологий" - с расходами на разработку курсов для обучения, обучение пользователей создаваемых прикладных систем (ПО), прочее обучение в области информационно-коммуникационных технологий;</w:t>
      </w:r>
    </w:p>
    <w:p w:rsidR="00655264" w:rsidRDefault="00655264">
      <w:pPr>
        <w:pStyle w:val="ConsPlusNormal"/>
        <w:ind w:firstLine="540"/>
        <w:jc w:val="both"/>
      </w:pPr>
      <w:r>
        <w:t xml:space="preserve">по </w:t>
      </w:r>
      <w:hyperlink w:anchor="P16526" w:history="1">
        <w:r>
          <w:rPr>
            <w:color w:val="0000FF"/>
          </w:rPr>
          <w:t>строке 100</w:t>
        </w:r>
      </w:hyperlink>
      <w:r>
        <w:t xml:space="preserve"> "Прочие расходы в области информационно-коммуникационных технологий" - расходы, не относимые к другим категориям.</w:t>
      </w:r>
    </w:p>
    <w:p w:rsidR="00655264" w:rsidRDefault="00655264">
      <w:pPr>
        <w:pStyle w:val="ConsPlusNormal"/>
        <w:jc w:val="both"/>
      </w:pPr>
      <w:r>
        <w:t xml:space="preserve">(в ред. </w:t>
      </w:r>
      <w:hyperlink r:id="rId880"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16531" w:history="1">
        <w:r>
          <w:rPr>
            <w:color w:val="0000FF"/>
          </w:rPr>
          <w:t>строке 900</w:t>
        </w:r>
      </w:hyperlink>
      <w:r>
        <w:t xml:space="preserve"> в графе 4 указывается сумма </w:t>
      </w:r>
      <w:hyperlink w:anchor="P16338" w:history="1">
        <w:r>
          <w:rPr>
            <w:color w:val="0000FF"/>
          </w:rPr>
          <w:t>строк 010</w:t>
        </w:r>
      </w:hyperlink>
      <w:r>
        <w:t xml:space="preserve">, </w:t>
      </w:r>
      <w:hyperlink w:anchor="P16363" w:history="1">
        <w:r>
          <w:rPr>
            <w:color w:val="0000FF"/>
          </w:rPr>
          <w:t>020</w:t>
        </w:r>
      </w:hyperlink>
      <w:r>
        <w:t xml:space="preserve">, </w:t>
      </w:r>
      <w:hyperlink w:anchor="P16383" w:history="1">
        <w:r>
          <w:rPr>
            <w:color w:val="0000FF"/>
          </w:rPr>
          <w:t>030</w:t>
        </w:r>
      </w:hyperlink>
      <w:r>
        <w:t xml:space="preserve">, </w:t>
      </w:r>
      <w:hyperlink w:anchor="P16403" w:history="1">
        <w:r>
          <w:rPr>
            <w:color w:val="0000FF"/>
          </w:rPr>
          <w:t>040</w:t>
        </w:r>
      </w:hyperlink>
      <w:r>
        <w:t xml:space="preserve">, </w:t>
      </w:r>
      <w:hyperlink w:anchor="P16446" w:history="1">
        <w:r>
          <w:rPr>
            <w:color w:val="0000FF"/>
          </w:rPr>
          <w:t>050</w:t>
        </w:r>
      </w:hyperlink>
      <w:r>
        <w:t xml:space="preserve">, </w:t>
      </w:r>
      <w:hyperlink w:anchor="P16451" w:history="1">
        <w:r>
          <w:rPr>
            <w:color w:val="0000FF"/>
          </w:rPr>
          <w:t>060</w:t>
        </w:r>
      </w:hyperlink>
      <w:r>
        <w:t xml:space="preserve">, </w:t>
      </w:r>
      <w:hyperlink w:anchor="P16456" w:history="1">
        <w:r>
          <w:rPr>
            <w:color w:val="0000FF"/>
          </w:rPr>
          <w:t>070</w:t>
        </w:r>
      </w:hyperlink>
      <w:r>
        <w:t xml:space="preserve">, </w:t>
      </w:r>
      <w:hyperlink w:anchor="P16481" w:history="1">
        <w:r>
          <w:rPr>
            <w:color w:val="0000FF"/>
          </w:rPr>
          <w:t>080</w:t>
        </w:r>
      </w:hyperlink>
      <w:r>
        <w:t xml:space="preserve">, </w:t>
      </w:r>
      <w:hyperlink w:anchor="P16501" w:history="1">
        <w:r>
          <w:rPr>
            <w:color w:val="0000FF"/>
          </w:rPr>
          <w:t>090</w:t>
        </w:r>
      </w:hyperlink>
      <w:r>
        <w:t xml:space="preserve">, </w:t>
      </w:r>
      <w:hyperlink w:anchor="P16526" w:history="1">
        <w:r>
          <w:rPr>
            <w:color w:val="0000FF"/>
          </w:rPr>
          <w:t>100</w:t>
        </w:r>
      </w:hyperlink>
      <w:r>
        <w:t>.</w:t>
      </w:r>
    </w:p>
    <w:p w:rsidR="00655264" w:rsidRDefault="00655264">
      <w:pPr>
        <w:pStyle w:val="ConsPlusNormal"/>
        <w:ind w:firstLine="540"/>
        <w:jc w:val="both"/>
      </w:pPr>
      <w:r>
        <w:t>В графе 5 указывается обоснование целесообразности произведенных расходов (обеспечение текущей деятельности, техническое перевооружение, иные цели и т.п.).</w:t>
      </w:r>
    </w:p>
    <w:p w:rsidR="00655264" w:rsidRDefault="00655264">
      <w:pPr>
        <w:pStyle w:val="ConsPlusNormal"/>
        <w:ind w:firstLine="540"/>
        <w:jc w:val="both"/>
      </w:pPr>
      <w:r>
        <w:t>По решению финансового органа показатели расходов на информационно-коммуникационные технологии могут быть детализированы по кодам классификации расходов бюджетов Российской Федерации путем указания в графе 3 кодов классификации расходов бюджетов Российской Федерации.</w:t>
      </w:r>
    </w:p>
    <w:p w:rsidR="00655264" w:rsidRDefault="00655264">
      <w:pPr>
        <w:pStyle w:val="ConsPlusNormal"/>
        <w:jc w:val="both"/>
      </w:pPr>
      <w:r>
        <w:t xml:space="preserve">(в ред. </w:t>
      </w:r>
      <w:hyperlink r:id="rId881" w:history="1">
        <w:r>
          <w:rPr>
            <w:color w:val="0000FF"/>
          </w:rPr>
          <w:t>Приказа</w:t>
        </w:r>
      </w:hyperlink>
      <w:r>
        <w:t xml:space="preserve"> Минфина России от 29.12.2011 N 191н)</w:t>
      </w:r>
    </w:p>
    <w:p w:rsidR="00655264" w:rsidRDefault="00655264">
      <w:pPr>
        <w:pStyle w:val="ConsPlusNormal"/>
        <w:ind w:firstLine="540"/>
        <w:jc w:val="both"/>
      </w:pPr>
      <w:bookmarkStart w:id="43" w:name="P2467"/>
      <w:bookmarkEnd w:id="43"/>
      <w:r>
        <w:t xml:space="preserve">173. Сведения об остатках денежных средств на счетах получателя бюджетных средств </w:t>
      </w:r>
      <w:hyperlink w:anchor="P16545" w:history="1">
        <w:r>
          <w:rPr>
            <w:color w:val="0000FF"/>
          </w:rPr>
          <w:t>(ф. 0503178)</w:t>
        </w:r>
      </w:hyperlink>
      <w:r>
        <w:t>.</w:t>
      </w:r>
    </w:p>
    <w:p w:rsidR="00655264" w:rsidRDefault="00655264">
      <w:pPr>
        <w:pStyle w:val="ConsPlusNormal"/>
        <w:ind w:firstLine="540"/>
        <w:jc w:val="both"/>
      </w:pPr>
      <w:r>
        <w:t>Информация в приложении содержит данные об остатках денежных средств по разделам приложения:</w:t>
      </w:r>
    </w:p>
    <w:p w:rsidR="00655264" w:rsidRDefault="00655264">
      <w:pPr>
        <w:pStyle w:val="ConsPlusNormal"/>
        <w:ind w:firstLine="540"/>
        <w:jc w:val="both"/>
      </w:pPr>
      <w:r>
        <w:t xml:space="preserve">в </w:t>
      </w:r>
      <w:hyperlink w:anchor="P16565" w:history="1">
        <w:r>
          <w:rPr>
            <w:color w:val="0000FF"/>
          </w:rPr>
          <w:t>разделе 1</w:t>
        </w:r>
      </w:hyperlink>
      <w:r>
        <w:t xml:space="preserve"> "Счета в кредитных организациях" - по банковским счетам, открытым в кредитных организациях, в том числе по средствам во временном распоряжении (далее - банковские счета);</w:t>
      </w:r>
    </w:p>
    <w:p w:rsidR="00655264" w:rsidRDefault="00655264">
      <w:pPr>
        <w:pStyle w:val="ConsPlusNormal"/>
        <w:ind w:firstLine="540"/>
        <w:jc w:val="both"/>
      </w:pPr>
      <w:r>
        <w:t xml:space="preserve">в </w:t>
      </w:r>
      <w:hyperlink w:anchor="P16607" w:history="1">
        <w:r>
          <w:rPr>
            <w:color w:val="0000FF"/>
          </w:rPr>
          <w:t>разделе 2</w:t>
        </w:r>
      </w:hyperlink>
      <w:r>
        <w:t xml:space="preserve"> "Счета в финансовом органе" - по лицевым счетам, открытым в финансовом органе по средствам во временном распоряжении.</w:t>
      </w:r>
    </w:p>
    <w:p w:rsidR="00655264" w:rsidRDefault="00655264">
      <w:pPr>
        <w:pStyle w:val="ConsPlusNormal"/>
        <w:jc w:val="both"/>
      </w:pPr>
      <w:r>
        <w:t xml:space="preserve">(в ред. </w:t>
      </w:r>
      <w:hyperlink r:id="rId882" w:history="1">
        <w:r>
          <w:rPr>
            <w:color w:val="0000FF"/>
          </w:rPr>
          <w:t>Приказа</w:t>
        </w:r>
      </w:hyperlink>
      <w:r>
        <w:t xml:space="preserve"> Минфина России от 26.10.2012 N 138н)</w:t>
      </w:r>
    </w:p>
    <w:p w:rsidR="00655264" w:rsidRDefault="00655264">
      <w:pPr>
        <w:pStyle w:val="ConsPlusNormal"/>
        <w:ind w:firstLine="540"/>
        <w:jc w:val="both"/>
      </w:pPr>
      <w:r>
        <w:t>Данные об остатках денежных средств на банковских счетах субъекта бюджетной отчетности в иностранной валюте отражаются в рублевом эквиваленте по курсу, установленному Центральным банком Российской Федерации на отчетную дату.</w:t>
      </w:r>
    </w:p>
    <w:p w:rsidR="00655264" w:rsidRDefault="00655264">
      <w:pPr>
        <w:pStyle w:val="ConsPlusNormal"/>
        <w:ind w:firstLine="540"/>
        <w:jc w:val="both"/>
      </w:pPr>
      <w:r>
        <w:t>Приложение формируется получателем бюджетных средств.</w:t>
      </w:r>
    </w:p>
    <w:p w:rsidR="00655264" w:rsidRDefault="00655264">
      <w:pPr>
        <w:pStyle w:val="ConsPlusNormal"/>
        <w:ind w:firstLine="540"/>
        <w:jc w:val="both"/>
      </w:pPr>
      <w:r>
        <w:t>Показатели, отраженные в Приложении (ф. 0503178), должны быть подтверждены регистрами бюджетного учета получателя бюджетных средств.</w:t>
      </w:r>
    </w:p>
    <w:p w:rsidR="00655264" w:rsidRDefault="00655264">
      <w:pPr>
        <w:pStyle w:val="ConsPlusNormal"/>
        <w:ind w:firstLine="540"/>
        <w:jc w:val="both"/>
      </w:pPr>
      <w:r>
        <w:t xml:space="preserve">Периодичность представления - на первое число месяца, с периодичностью предоставления субъектом бюджетной отчетности Отчета </w:t>
      </w:r>
      <w:hyperlink w:anchor="P8229" w:history="1">
        <w:r>
          <w:rPr>
            <w:color w:val="0000FF"/>
          </w:rPr>
          <w:t>(ф. 0503127)</w:t>
        </w:r>
      </w:hyperlink>
      <w:r>
        <w:t>.</w:t>
      </w:r>
    </w:p>
    <w:p w:rsidR="00655264" w:rsidRDefault="00655264">
      <w:pPr>
        <w:pStyle w:val="ConsPlusNormal"/>
        <w:jc w:val="both"/>
      </w:pPr>
      <w:r>
        <w:t xml:space="preserve">(в ред. </w:t>
      </w:r>
      <w:hyperlink r:id="rId883" w:history="1">
        <w:r>
          <w:rPr>
            <w:color w:val="0000FF"/>
          </w:rPr>
          <w:t>Приказа</w:t>
        </w:r>
      </w:hyperlink>
      <w:r>
        <w:t xml:space="preserve"> Минфина России от 26.10.2012 N 138н)</w:t>
      </w:r>
    </w:p>
    <w:p w:rsidR="00655264" w:rsidRDefault="00655264">
      <w:pPr>
        <w:pStyle w:val="ConsPlusNormal"/>
        <w:ind w:firstLine="540"/>
        <w:jc w:val="both"/>
      </w:pPr>
      <w:r>
        <w:t>В графе 1 указываются соответственно по разделам Приложения номера банковских счетов и лицевых счетов, открытых субъекту бюджетной отчетности.</w:t>
      </w:r>
    </w:p>
    <w:p w:rsidR="00655264" w:rsidRDefault="00655264">
      <w:pPr>
        <w:pStyle w:val="ConsPlusNormal"/>
        <w:ind w:firstLine="540"/>
        <w:jc w:val="both"/>
      </w:pPr>
      <w:r>
        <w:t>В графе 2 указываются номера соответствующих аналитических счетов кодов счетов бюджетного учета:</w:t>
      </w:r>
    </w:p>
    <w:p w:rsidR="00655264" w:rsidRDefault="00655264">
      <w:pPr>
        <w:pStyle w:val="ConsPlusNormal"/>
        <w:ind w:firstLine="540"/>
        <w:jc w:val="both"/>
      </w:pPr>
      <w:r>
        <w:t xml:space="preserve">по </w:t>
      </w:r>
      <w:hyperlink w:anchor="P16565" w:history="1">
        <w:r>
          <w:rPr>
            <w:color w:val="0000FF"/>
          </w:rPr>
          <w:t>разделу 1</w:t>
        </w:r>
      </w:hyperlink>
      <w:r>
        <w:t xml:space="preserve"> - 020120000 "Денежные средства на счетах учреждения в кредитной организации";</w:t>
      </w:r>
    </w:p>
    <w:p w:rsidR="00655264" w:rsidRDefault="00655264">
      <w:pPr>
        <w:pStyle w:val="ConsPlusNormal"/>
        <w:jc w:val="both"/>
      </w:pPr>
      <w:r>
        <w:t xml:space="preserve">(в ред. </w:t>
      </w:r>
      <w:hyperlink r:id="rId88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16607" w:history="1">
        <w:r>
          <w:rPr>
            <w:color w:val="0000FF"/>
          </w:rPr>
          <w:t>разделу 2</w:t>
        </w:r>
      </w:hyperlink>
      <w:r>
        <w:t xml:space="preserve"> - 020110000 "Денежные средства на лицевых счетах учреждения в органе казначейства".</w:t>
      </w:r>
    </w:p>
    <w:p w:rsidR="00655264" w:rsidRDefault="00655264">
      <w:pPr>
        <w:pStyle w:val="ConsPlusNormal"/>
        <w:ind w:firstLine="540"/>
        <w:jc w:val="both"/>
      </w:pPr>
      <w:r>
        <w:t>В графах 3 - 6 указываются суммы остатков денежных средств на начало отчетного финансового года (графы 3, 4) и на конец отчетного периода соответственно (графы 5, 6), с подведением итогов по разделам (строки "Итого по разделу") и в целом по Приложению (строка "Всего").</w:t>
      </w:r>
    </w:p>
    <w:p w:rsidR="00655264" w:rsidRDefault="00655264">
      <w:pPr>
        <w:pStyle w:val="ConsPlusNormal"/>
        <w:ind w:firstLine="540"/>
        <w:jc w:val="both"/>
      </w:pPr>
      <w:r>
        <w:t xml:space="preserve">174. Исключен. - </w:t>
      </w:r>
      <w:hyperlink r:id="rId885"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174. Сведения об исполнении судебных решений по денежным обязательствам бюджета </w:t>
      </w:r>
      <w:hyperlink w:anchor="P16684" w:history="1">
        <w:r>
          <w:rPr>
            <w:color w:val="0000FF"/>
          </w:rPr>
          <w:t>(ф. 0503296)</w:t>
        </w:r>
      </w:hyperlink>
      <w:r>
        <w:t>.</w:t>
      </w:r>
    </w:p>
    <w:p w:rsidR="00655264" w:rsidRDefault="00655264">
      <w:pPr>
        <w:pStyle w:val="ConsPlusNormal"/>
        <w:ind w:firstLine="540"/>
        <w:jc w:val="both"/>
      </w:pPr>
      <w:r>
        <w:t>Информация в приложении содержит обобщенные за отчетный период данные об исполнении судебных решений по денежным обязательствам бюджета.</w:t>
      </w:r>
    </w:p>
    <w:p w:rsidR="00655264" w:rsidRDefault="00655264">
      <w:pPr>
        <w:pStyle w:val="ConsPlusNormal"/>
        <w:ind w:firstLine="540"/>
        <w:jc w:val="both"/>
      </w:pPr>
      <w:r>
        <w:t>Приложение оформляется:</w:t>
      </w:r>
    </w:p>
    <w:p w:rsidR="00655264" w:rsidRDefault="00655264">
      <w:pPr>
        <w:pStyle w:val="ConsPlusNormal"/>
        <w:ind w:firstLine="540"/>
        <w:jc w:val="both"/>
      </w:pPr>
      <w:r>
        <w:t>получателем бюджетных средств, администратором доходов бюджета, администратором источников финансирования дефицита бюджета;</w:t>
      </w:r>
    </w:p>
    <w:p w:rsidR="00655264" w:rsidRDefault="00655264">
      <w:pPr>
        <w:pStyle w:val="ConsPlusNormal"/>
        <w:ind w:firstLine="540"/>
        <w:jc w:val="both"/>
      </w:pPr>
      <w:r>
        <w:t>главным распорядителем, распорядителем бюджетных средств - на основании приложений, составленных и представленных распорядителями и получателями бюджетных средств, администраторами источников финансирования дефицита бюджета, путем суммирования одноименных показателей по строкам и графам соответствующих разделов.</w:t>
      </w:r>
    </w:p>
    <w:p w:rsidR="00655264" w:rsidRDefault="00655264">
      <w:pPr>
        <w:pStyle w:val="ConsPlusNormal"/>
        <w:ind w:firstLine="540"/>
        <w:jc w:val="both"/>
      </w:pPr>
      <w:r>
        <w:t>Периодичность представления - квартальная, годовая.</w:t>
      </w:r>
    </w:p>
    <w:p w:rsidR="00655264" w:rsidRDefault="00655264">
      <w:pPr>
        <w:pStyle w:val="ConsPlusNormal"/>
        <w:ind w:firstLine="540"/>
        <w:jc w:val="both"/>
      </w:pPr>
      <w:r>
        <w:t>В графах 1, 2 указываются наименования показателей и коды строк приложения;</w:t>
      </w:r>
    </w:p>
    <w:p w:rsidR="00655264" w:rsidRDefault="00655264">
      <w:pPr>
        <w:pStyle w:val="ConsPlusNormal"/>
        <w:ind w:firstLine="540"/>
        <w:jc w:val="both"/>
      </w:pPr>
      <w:r>
        <w:t>в графе 3 указывается сумма, подлежащая взысканию по не исполненным на начало текущего года денежным обязательствам по решениям судов (судебным актам иностранных (международных) судов), отраженным на соответствующих счетах бюджетного учета;</w:t>
      </w:r>
    </w:p>
    <w:p w:rsidR="00655264" w:rsidRDefault="00655264">
      <w:pPr>
        <w:pStyle w:val="ConsPlusNormal"/>
        <w:jc w:val="both"/>
      </w:pPr>
      <w:r>
        <w:t xml:space="preserve">(в ред. </w:t>
      </w:r>
      <w:hyperlink r:id="rId886"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4 - сумма денежных обязательств по исполнительным документам (судебным актам иностранных (международных) судов), поступившим с начала текущего финансового года;</w:t>
      </w:r>
    </w:p>
    <w:p w:rsidR="00655264" w:rsidRDefault="00655264">
      <w:pPr>
        <w:pStyle w:val="ConsPlusNormal"/>
        <w:ind w:firstLine="540"/>
        <w:jc w:val="both"/>
      </w:pPr>
      <w:r>
        <w:t>в графе 5 - сумма денежных обязательств по исполнительным документам (судебным актам иностранных (международных) судов) с начала текущего финансового года, по которым принято решение об их уменьшении, в том числе, связанное с отзывом указанных документов, пересмотром решений судов, в иных аналогичных ситуациях и т.п.;</w:t>
      </w:r>
    </w:p>
    <w:p w:rsidR="00655264" w:rsidRDefault="00655264">
      <w:pPr>
        <w:pStyle w:val="ConsPlusNormal"/>
        <w:ind w:firstLine="540"/>
        <w:jc w:val="both"/>
      </w:pPr>
      <w:r>
        <w:t>в графе 6 - сумма исполненных денежных обязательств по решениям судов (судебным актам иностранных (международных) судов);</w:t>
      </w:r>
    </w:p>
    <w:p w:rsidR="00655264" w:rsidRDefault="00655264">
      <w:pPr>
        <w:pStyle w:val="ConsPlusNormal"/>
        <w:jc w:val="both"/>
      </w:pPr>
      <w:r>
        <w:t xml:space="preserve">(в ред. </w:t>
      </w:r>
      <w:hyperlink r:id="rId887"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7 - сумма переоценки денежных обязательств по решениям судов (судебным актам иностранных (международных) судов), подлежащих к взысканию;</w:t>
      </w:r>
    </w:p>
    <w:p w:rsidR="00655264" w:rsidRDefault="00655264">
      <w:pPr>
        <w:pStyle w:val="ConsPlusNormal"/>
        <w:jc w:val="both"/>
      </w:pPr>
      <w:r>
        <w:t xml:space="preserve">(в ред. </w:t>
      </w:r>
      <w:hyperlink r:id="rId888"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8 - сумма по денежным обязательствам по решениям судов (судебным актам иностранных (международных) судов), не исполненным на отчетную дату.</w:t>
      </w:r>
    </w:p>
    <w:p w:rsidR="00655264" w:rsidRDefault="00655264">
      <w:pPr>
        <w:pStyle w:val="ConsPlusNormal"/>
        <w:jc w:val="both"/>
      </w:pPr>
      <w:r>
        <w:t xml:space="preserve">(в ред. </w:t>
      </w:r>
      <w:hyperlink r:id="rId88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16704" w:history="1">
        <w:r>
          <w:rPr>
            <w:color w:val="0000FF"/>
          </w:rPr>
          <w:t>строке 010</w:t>
        </w:r>
      </w:hyperlink>
      <w:r>
        <w:t xml:space="preserve"> отражаются суммы по судебным решениям судов судебной системы Российской Федерации;</w:t>
      </w:r>
    </w:p>
    <w:p w:rsidR="00655264" w:rsidRDefault="00655264">
      <w:pPr>
        <w:pStyle w:val="ConsPlusNormal"/>
        <w:jc w:val="both"/>
      </w:pPr>
      <w:r>
        <w:t xml:space="preserve">(в ред. </w:t>
      </w:r>
      <w:hyperlink r:id="rId89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16712" w:history="1">
        <w:r>
          <w:rPr>
            <w:color w:val="0000FF"/>
          </w:rPr>
          <w:t>строке 011</w:t>
        </w:r>
      </w:hyperlink>
      <w:r>
        <w:t xml:space="preserve"> - данные об исполнении судебных решений по исполнительным листам;</w:t>
      </w:r>
    </w:p>
    <w:p w:rsidR="00655264" w:rsidRDefault="00655264">
      <w:pPr>
        <w:pStyle w:val="ConsPlusNormal"/>
        <w:ind w:firstLine="540"/>
        <w:jc w:val="both"/>
      </w:pPr>
      <w:r>
        <w:t xml:space="preserve">по </w:t>
      </w:r>
      <w:hyperlink w:anchor="P16721" w:history="1">
        <w:r>
          <w:rPr>
            <w:color w:val="0000FF"/>
          </w:rPr>
          <w:t>строке 020</w:t>
        </w:r>
      </w:hyperlink>
      <w:r>
        <w:t xml:space="preserve"> - суммы по судебным решениям иностранных (международных) судов;</w:t>
      </w:r>
    </w:p>
    <w:p w:rsidR="00655264" w:rsidRDefault="00655264">
      <w:pPr>
        <w:pStyle w:val="ConsPlusNormal"/>
        <w:jc w:val="both"/>
      </w:pPr>
      <w:r>
        <w:t xml:space="preserve">(в ред. </w:t>
      </w:r>
      <w:hyperlink r:id="rId891"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16737" w:history="1">
        <w:r>
          <w:rPr>
            <w:color w:val="0000FF"/>
          </w:rPr>
          <w:t>строке 021</w:t>
        </w:r>
      </w:hyperlink>
      <w:r>
        <w:t xml:space="preserve"> - данные об исполнении решений Европейского суда по правам человека.</w:t>
      </w:r>
    </w:p>
    <w:p w:rsidR="00655264" w:rsidRDefault="00655264">
      <w:pPr>
        <w:pStyle w:val="ConsPlusNormal"/>
        <w:ind w:firstLine="540"/>
        <w:jc w:val="both"/>
      </w:pPr>
      <w:r>
        <w:t xml:space="preserve">В справочной </w:t>
      </w:r>
      <w:hyperlink w:anchor="P16684" w:history="1">
        <w:r>
          <w:rPr>
            <w:color w:val="0000FF"/>
          </w:rPr>
          <w:t>таблице</w:t>
        </w:r>
      </w:hyperlink>
      <w:r>
        <w:t xml:space="preserve"> по неисполненным решениям судов раскрываются сведения о неисполненных на отчетную дату денежных обязательствах по решениям судов (судебным актам иностранных (международных) судов), отраженных в графе 8 Сведений </w:t>
      </w:r>
      <w:hyperlink w:anchor="P16684" w:history="1">
        <w:r>
          <w:rPr>
            <w:color w:val="0000FF"/>
          </w:rPr>
          <w:t>(ф. 0503296)</w:t>
        </w:r>
      </w:hyperlink>
      <w:r>
        <w:t xml:space="preserve"> с указанием кодов классификации операций сектора государственного управления (графа 1), общего количества неисполненных учреждением документов (графа 2) и общей суммы по неисполненным документам (графа 3).</w:t>
      </w:r>
    </w:p>
    <w:p w:rsidR="00655264" w:rsidRDefault="00655264">
      <w:pPr>
        <w:pStyle w:val="ConsPlusNormal"/>
        <w:jc w:val="both"/>
      </w:pPr>
      <w:r>
        <w:t xml:space="preserve">(в ред. </w:t>
      </w:r>
      <w:hyperlink r:id="rId892"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При этом данные графы 3 справочной </w:t>
      </w:r>
      <w:hyperlink w:anchor="P16684" w:history="1">
        <w:r>
          <w:rPr>
            <w:color w:val="0000FF"/>
          </w:rPr>
          <w:t>таблицы</w:t>
        </w:r>
      </w:hyperlink>
      <w:r>
        <w:t xml:space="preserve"> должны соответствовать данным графы 8 Сведений </w:t>
      </w:r>
      <w:hyperlink w:anchor="P16684" w:history="1">
        <w:r>
          <w:rPr>
            <w:color w:val="0000FF"/>
          </w:rPr>
          <w:t>(ф. 0503296)</w:t>
        </w:r>
      </w:hyperlink>
      <w:r>
        <w:t>.</w:t>
      </w:r>
    </w:p>
    <w:p w:rsidR="00655264" w:rsidRDefault="00655264">
      <w:pPr>
        <w:pStyle w:val="ConsPlusNormal"/>
        <w:ind w:firstLine="540"/>
        <w:jc w:val="both"/>
      </w:pPr>
      <w:r>
        <w:t xml:space="preserve">Одновременно в текстовой части Пояснительной записки </w:t>
      </w:r>
      <w:hyperlink w:anchor="P12881" w:history="1">
        <w:r>
          <w:rPr>
            <w:color w:val="0000FF"/>
          </w:rPr>
          <w:t>(ф. 0503160)</w:t>
        </w:r>
      </w:hyperlink>
      <w:r>
        <w:t xml:space="preserve"> раскрывается информация о задолженности по исполнительным документам и правовом основании ее возникновения.</w:t>
      </w:r>
    </w:p>
    <w:p w:rsidR="00655264" w:rsidRDefault="00655264">
      <w:pPr>
        <w:pStyle w:val="ConsPlusNormal"/>
        <w:jc w:val="both"/>
      </w:pPr>
      <w:r>
        <w:t xml:space="preserve">(п. 174 введен </w:t>
      </w:r>
      <w:hyperlink r:id="rId893" w:history="1">
        <w:r>
          <w:rPr>
            <w:color w:val="0000FF"/>
          </w:rPr>
          <w:t>Приказом</w:t>
        </w:r>
      </w:hyperlink>
      <w:r>
        <w:t xml:space="preserve"> Минфина России от 26.08.2015 N 135н)</w:t>
      </w:r>
    </w:p>
    <w:p w:rsidR="00655264" w:rsidRDefault="00655264">
      <w:pPr>
        <w:pStyle w:val="ConsPlusNormal"/>
        <w:ind w:firstLine="540"/>
        <w:jc w:val="both"/>
      </w:pPr>
      <w:bookmarkStart w:id="44" w:name="P2512"/>
      <w:bookmarkEnd w:id="44"/>
      <w:r>
        <w:t xml:space="preserve">175. Исключен. - </w:t>
      </w:r>
      <w:hyperlink r:id="rId894" w:history="1">
        <w:r>
          <w:rPr>
            <w:color w:val="0000FF"/>
          </w:rPr>
          <w:t>Приказ</w:t>
        </w:r>
      </w:hyperlink>
      <w:r>
        <w:t xml:space="preserve"> Минфина России от 19.12.2014 N 157н.</w:t>
      </w:r>
    </w:p>
    <w:p w:rsidR="00655264" w:rsidRDefault="00655264">
      <w:pPr>
        <w:pStyle w:val="ConsPlusNormal"/>
        <w:ind w:firstLine="540"/>
        <w:jc w:val="both"/>
      </w:pPr>
      <w:r>
        <w:t xml:space="preserve">176. 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составляет консолидированную Пояснительную записку </w:t>
      </w:r>
      <w:hyperlink w:anchor="P12881" w:history="1">
        <w:r>
          <w:rPr>
            <w:color w:val="0000FF"/>
          </w:rPr>
          <w:t>(ф. 0503160)</w:t>
        </w:r>
      </w:hyperlink>
      <w:r>
        <w:t xml:space="preserve"> в объеме таблиц и приложений, определенных для квартальной и годовой бюджетной отчетности, на основании данных консолидированных Пояснительных записок (ф. 0503160) и Пояснительных записок (ф. 0503160), представленных распорядителями, получателями бюджетных средств, администраторами источников финансирования дефицита бюджета, администраторами доходов бюджета.</w:t>
      </w:r>
    </w:p>
    <w:p w:rsidR="00655264" w:rsidRDefault="00655264">
      <w:pPr>
        <w:pStyle w:val="ConsPlusNormal"/>
        <w:ind w:firstLine="540"/>
        <w:jc w:val="both"/>
      </w:pPr>
      <w:r>
        <w:t xml:space="preserve">При этом составление сводных </w:t>
      </w:r>
      <w:hyperlink w:anchor="P12927" w:history="1">
        <w:r>
          <w:rPr>
            <w:color w:val="0000FF"/>
          </w:rPr>
          <w:t>Таблиц N 1</w:t>
        </w:r>
      </w:hyperlink>
      <w:r>
        <w:t xml:space="preserve"> - </w:t>
      </w:r>
      <w:hyperlink w:anchor="P13068" w:history="1">
        <w:r>
          <w:rPr>
            <w:color w:val="0000FF"/>
          </w:rPr>
          <w:t>7</w:t>
        </w:r>
      </w:hyperlink>
      <w:r>
        <w:t xml:space="preserve">, сводных (консолидированных) приложений к Пояснительной записке </w:t>
      </w:r>
      <w:hyperlink w:anchor="P12881" w:history="1">
        <w:r>
          <w:rPr>
            <w:color w:val="0000FF"/>
          </w:rPr>
          <w:t>(ф. 0503160)</w:t>
        </w:r>
      </w:hyperlink>
      <w:r>
        <w:t xml:space="preserve"> в части граф, не выделенных в формах приложений жирной линией, а также сводной информации, отражаемой в Пояснительной записке (ф. 0503160), осуществляется путем анализа, обобщения и формирования показателей, оказавших существенное влияние и характеризующих результаты деятельности субъекта бюджетной отчетности за отчетный период, на основании данных, представленных распорядителями, получателями бюджетных средств, администраторами источников финансирования дефицита бюджета, администраторами доходов бюджета.</w:t>
      </w:r>
    </w:p>
    <w:p w:rsidR="00655264" w:rsidRDefault="00655264">
      <w:pPr>
        <w:pStyle w:val="ConsPlusNormal"/>
        <w:ind w:firstLine="540"/>
        <w:jc w:val="both"/>
      </w:pPr>
      <w:r>
        <w:t xml:space="preserve">Составление сводных (консолидированных) приложений осуществляется в соответствии с положениями </w:t>
      </w:r>
      <w:hyperlink w:anchor="P2512" w:history="1">
        <w:r>
          <w:rPr>
            <w:color w:val="0000FF"/>
          </w:rPr>
          <w:t>пункта 175</w:t>
        </w:r>
      </w:hyperlink>
      <w:r>
        <w:t xml:space="preserve"> настоящей Инструкции.</w:t>
      </w:r>
    </w:p>
    <w:p w:rsidR="00655264" w:rsidRDefault="00655264">
      <w:pPr>
        <w:pStyle w:val="ConsPlusNormal"/>
        <w:ind w:firstLine="540"/>
        <w:jc w:val="both"/>
      </w:pPr>
      <w:r>
        <w:t xml:space="preserve">177. Финансовый орган составляет консолидированную Пояснительную записку </w:t>
      </w:r>
      <w:hyperlink w:anchor="P12881" w:history="1">
        <w:r>
          <w:rPr>
            <w:color w:val="0000FF"/>
          </w:rPr>
          <w:t>(ф. 0503160)</w:t>
        </w:r>
      </w:hyperlink>
      <w:r>
        <w:t xml:space="preserve"> к консолидированной отчетности об исполнении бюджета на основании данных консолидированных Пояснительных записок (ф. 0503160)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w:t>
      </w:r>
    </w:p>
    <w:p w:rsidR="00655264" w:rsidRDefault="00655264">
      <w:pPr>
        <w:pStyle w:val="ConsPlusNormal"/>
        <w:ind w:firstLine="540"/>
        <w:jc w:val="both"/>
      </w:pPr>
      <w:r>
        <w:t xml:space="preserve">При этом составление сводных </w:t>
      </w:r>
      <w:hyperlink w:anchor="P12927" w:history="1">
        <w:r>
          <w:rPr>
            <w:color w:val="0000FF"/>
          </w:rPr>
          <w:t>Таблиц N 1</w:t>
        </w:r>
      </w:hyperlink>
      <w:r>
        <w:t xml:space="preserve"> - </w:t>
      </w:r>
      <w:hyperlink w:anchor="P13068" w:history="1">
        <w:r>
          <w:rPr>
            <w:color w:val="0000FF"/>
          </w:rPr>
          <w:t>7</w:t>
        </w:r>
      </w:hyperlink>
      <w:r>
        <w:t xml:space="preserve">, сводных (консолидированных) приложений к консолидированной Пояснительной записке </w:t>
      </w:r>
      <w:hyperlink w:anchor="P12881" w:history="1">
        <w:r>
          <w:rPr>
            <w:color w:val="0000FF"/>
          </w:rPr>
          <w:t>(ф. 0503160)</w:t>
        </w:r>
      </w:hyperlink>
      <w:r>
        <w:t xml:space="preserve"> в части граф, не выделенных в формах приложений жирной линией, а также сводной информации, отражаемой в консолидированной Пояснительной записке (ф. 0503160), осуществляется путем анализа, обобщения и формирования показателей, оказавших существенное влияние и характеризующих результаты деятельности субъекта бюджетной отчетности за отчетный период, на основании данных,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w:t>
      </w:r>
    </w:p>
    <w:p w:rsidR="00655264" w:rsidRDefault="00655264">
      <w:pPr>
        <w:pStyle w:val="ConsPlusNormal"/>
        <w:ind w:firstLine="540"/>
        <w:jc w:val="both"/>
      </w:pPr>
      <w:r>
        <w:t xml:space="preserve">Составление сводных (консолидированных) приложений осуществляется в соответствии с положениями </w:t>
      </w:r>
      <w:hyperlink w:anchor="P2512" w:history="1">
        <w:r>
          <w:rPr>
            <w:color w:val="0000FF"/>
          </w:rPr>
          <w:t>пункта 175</w:t>
        </w:r>
      </w:hyperlink>
      <w:r>
        <w:t xml:space="preserve"> настоящей Инструкции.</w:t>
      </w:r>
    </w:p>
    <w:p w:rsidR="00655264" w:rsidRDefault="00655264">
      <w:pPr>
        <w:pStyle w:val="ConsPlusNormal"/>
        <w:ind w:firstLine="540"/>
        <w:jc w:val="both"/>
      </w:pPr>
    </w:p>
    <w:p w:rsidR="00655264" w:rsidRDefault="00655264">
      <w:pPr>
        <w:pStyle w:val="ConsPlusNormal"/>
        <w:jc w:val="center"/>
      </w:pPr>
      <w:r>
        <w:t>III. Порядок составления бюджетной отчетности</w:t>
      </w:r>
    </w:p>
    <w:p w:rsidR="00655264" w:rsidRDefault="00655264">
      <w:pPr>
        <w:pStyle w:val="ConsPlusNormal"/>
        <w:jc w:val="center"/>
      </w:pPr>
      <w:r>
        <w:t>об исполнении консолидированного бюджета бюджетной системы</w:t>
      </w:r>
    </w:p>
    <w:p w:rsidR="00655264" w:rsidRDefault="00655264">
      <w:pPr>
        <w:pStyle w:val="ConsPlusNormal"/>
        <w:jc w:val="center"/>
      </w:pPr>
      <w:r>
        <w:t>Российской Федерации финансовым органом</w:t>
      </w:r>
    </w:p>
    <w:p w:rsidR="00655264" w:rsidRDefault="00655264">
      <w:pPr>
        <w:pStyle w:val="ConsPlusNormal"/>
        <w:ind w:firstLine="540"/>
        <w:jc w:val="both"/>
      </w:pPr>
    </w:p>
    <w:p w:rsidR="00655264" w:rsidRDefault="00655264">
      <w:pPr>
        <w:pStyle w:val="ConsPlusNormal"/>
        <w:ind w:firstLine="540"/>
        <w:jc w:val="both"/>
      </w:pPr>
      <w:r>
        <w:t>178. В целях настоящего раздела Инструкции в состав форм месячной и квартальной бюджетной отчетности об исполнении консолидированного бюджета бюджетной системы Российской Федерации входят:</w:t>
      </w:r>
    </w:p>
    <w:p w:rsidR="00655264" w:rsidRDefault="00655264">
      <w:pPr>
        <w:pStyle w:val="ConsPlusNormal"/>
        <w:ind w:firstLine="540"/>
        <w:jc w:val="both"/>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P18460" w:history="1">
        <w:r>
          <w:rPr>
            <w:color w:val="0000FF"/>
          </w:rPr>
          <w:t>(ф. 0503317)</w:t>
        </w:r>
      </w:hyperlink>
      <w:r>
        <w:t>;</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Пояснительная записка к отчету об исполнении консолидированного бюджета </w:t>
      </w:r>
      <w:hyperlink w:anchor="P34222" w:history="1">
        <w:r>
          <w:rPr>
            <w:color w:val="0000FF"/>
          </w:rPr>
          <w:t>(ф. 0503360)</w:t>
        </w:r>
      </w:hyperlink>
      <w:r>
        <w:t xml:space="preserve"> (далее в целях настоящей Инструкции - Пояснительная записка (ф. 0503360) представляется в составе:</w:t>
      </w:r>
    </w:p>
    <w:p w:rsidR="00655264" w:rsidRDefault="00655264">
      <w:pPr>
        <w:pStyle w:val="ConsPlusNormal"/>
        <w:ind w:firstLine="540"/>
        <w:jc w:val="both"/>
      </w:pPr>
      <w:r>
        <w:t>по месячной отчетности - текстовой части;</w:t>
      </w:r>
    </w:p>
    <w:p w:rsidR="00655264" w:rsidRDefault="00655264">
      <w:pPr>
        <w:pStyle w:val="ConsPlusNormal"/>
        <w:ind w:firstLine="540"/>
        <w:jc w:val="both"/>
      </w:pPr>
      <w:r>
        <w:t xml:space="preserve">по квартальной отчетности - текстовой части, Сведений о количестве подведомственных участников бюджетного процесса, учреждений, ГУП (МУП) и публично-правовых образований </w:t>
      </w:r>
      <w:hyperlink w:anchor="P34271" w:history="1">
        <w:r>
          <w:rPr>
            <w:color w:val="0000FF"/>
          </w:rPr>
          <w:t>(ф. 0503361)</w:t>
        </w:r>
      </w:hyperlink>
      <w:r>
        <w:t xml:space="preserve">, Сведений об исполнении консолидированного бюджета </w:t>
      </w:r>
      <w:hyperlink w:anchor="P34414" w:history="1">
        <w:r>
          <w:rPr>
            <w:color w:val="0000FF"/>
          </w:rPr>
          <w:t>(ф. 0503364)</w:t>
        </w:r>
      </w:hyperlink>
      <w:r>
        <w:t xml:space="preserve"> и Сведений об использовании информационно-коммуникационных технологий в консолидированном бюджете </w:t>
      </w:r>
      <w:hyperlink w:anchor="P37492" w:history="1">
        <w:r>
          <w:rPr>
            <w:color w:val="0000FF"/>
          </w:rPr>
          <w:t>(ф. 0503377)</w:t>
        </w:r>
      </w:hyperlink>
      <w:r>
        <w:t>.</w:t>
      </w:r>
    </w:p>
    <w:p w:rsidR="00655264" w:rsidRDefault="00655264">
      <w:pPr>
        <w:pStyle w:val="ConsPlusNormal"/>
        <w:jc w:val="both"/>
      </w:pPr>
      <w:r>
        <w:t xml:space="preserve">(в ред. </w:t>
      </w:r>
      <w:hyperlink r:id="rId895" w:history="1">
        <w:r>
          <w:rPr>
            <w:color w:val="0000FF"/>
          </w:rPr>
          <w:t>Приказа</w:t>
        </w:r>
      </w:hyperlink>
      <w:r>
        <w:t xml:space="preserve"> Минфина России от 19.12.2014 N 157н)</w:t>
      </w:r>
    </w:p>
    <w:p w:rsidR="00655264" w:rsidRDefault="00655264">
      <w:pPr>
        <w:pStyle w:val="ConsPlusNormal"/>
        <w:ind w:firstLine="540"/>
        <w:jc w:val="both"/>
      </w:pPr>
      <w:r>
        <w:t>179. В целях настоящего раздела Инструкции в состав форм годовой бюджетной отчетности об исполнении консолидированного бюджета бюджетной системы Российской Федерации входят:</w:t>
      </w:r>
    </w:p>
    <w:p w:rsidR="00655264" w:rsidRDefault="00655264">
      <w:pPr>
        <w:pStyle w:val="ConsPlusNormal"/>
        <w:ind w:firstLine="540"/>
        <w:jc w:val="both"/>
      </w:pPr>
      <w: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P22325" w:history="1">
        <w:r>
          <w:rPr>
            <w:color w:val="0000FF"/>
          </w:rPr>
          <w:t>(ф. 0503320)</w:t>
        </w:r>
      </w:hyperlink>
      <w:r>
        <w:t xml:space="preserve"> (далее в целях настоящей Инструкции - Баланс (ф. 0503320);</w:t>
      </w:r>
    </w:p>
    <w:p w:rsidR="00655264" w:rsidRDefault="00655264">
      <w:pPr>
        <w:pStyle w:val="ConsPlusNormal"/>
        <w:ind w:firstLine="540"/>
        <w:jc w:val="both"/>
      </w:pPr>
      <w:r>
        <w:t xml:space="preserve">Справка по заключению счетов бюджетного учета отчетного финансового года </w:t>
      </w:r>
      <w:hyperlink w:anchor="P3339" w:history="1">
        <w:r>
          <w:rPr>
            <w:color w:val="0000FF"/>
          </w:rPr>
          <w:t>(ф. 0503110)</w:t>
        </w:r>
      </w:hyperlink>
      <w:r>
        <w:t>;</w:t>
      </w:r>
    </w:p>
    <w:p w:rsidR="00655264" w:rsidRDefault="00655264">
      <w:pPr>
        <w:pStyle w:val="ConsPlusNormal"/>
        <w:ind w:firstLine="540"/>
        <w:jc w:val="both"/>
      </w:pPr>
      <w:r>
        <w:t xml:space="preserve">Консолидированный отчет о финансовых результатах деятельности </w:t>
      </w:r>
      <w:hyperlink w:anchor="P29376" w:history="1">
        <w:r>
          <w:rPr>
            <w:color w:val="0000FF"/>
          </w:rPr>
          <w:t>(ф. 0503321)</w:t>
        </w:r>
      </w:hyperlink>
      <w:r>
        <w:t xml:space="preserve"> (далее в целях настоящей Инструкции - Отчет (ф. 0503321);</w:t>
      </w:r>
    </w:p>
    <w:p w:rsidR="00655264" w:rsidRDefault="00655264">
      <w:pPr>
        <w:pStyle w:val="ConsPlusNormal"/>
        <w:ind w:firstLine="540"/>
        <w:jc w:val="both"/>
      </w:pPr>
      <w:r>
        <w:t xml:space="preserve">Консолидированный отчет о движении денежных средств </w:t>
      </w:r>
      <w:hyperlink w:anchor="P31751" w:history="1">
        <w:r>
          <w:rPr>
            <w:color w:val="0000FF"/>
          </w:rPr>
          <w:t>(ф. 0503323)</w:t>
        </w:r>
      </w:hyperlink>
      <w:r>
        <w:t xml:space="preserve"> (далее в целях настоящей Инструкции - Отчет (ф. 0503323);</w:t>
      </w:r>
    </w:p>
    <w:p w:rsidR="00655264" w:rsidRDefault="00655264">
      <w:pPr>
        <w:pStyle w:val="ConsPlusNormal"/>
        <w:ind w:firstLine="540"/>
        <w:jc w:val="both"/>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P18460" w:history="1">
        <w:r>
          <w:rPr>
            <w:color w:val="0000FF"/>
          </w:rPr>
          <w:t>(ф. 0503317)</w:t>
        </w:r>
      </w:hyperlink>
      <w:r>
        <w:t xml:space="preserve"> (далее в целях настоящей Инструкции - Отчет (ф. 0503317);</w:t>
      </w:r>
    </w:p>
    <w:p w:rsidR="00655264" w:rsidRDefault="00655264">
      <w:pPr>
        <w:pStyle w:val="ConsPlusNormal"/>
        <w:ind w:firstLine="540"/>
        <w:jc w:val="both"/>
      </w:pPr>
      <w:r>
        <w:t xml:space="preserve">абзац исключен. - </w:t>
      </w:r>
      <w:hyperlink r:id="rId896"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Пояснительная записка к отчету об исполнении консолидированного бюджета </w:t>
      </w:r>
      <w:hyperlink w:anchor="P34222" w:history="1">
        <w:r>
          <w:rPr>
            <w:color w:val="0000FF"/>
          </w:rPr>
          <w:t>(ф. 0503360)</w:t>
        </w:r>
      </w:hyperlink>
      <w:r>
        <w:t xml:space="preserve"> в составе следующих приложений:</w:t>
      </w:r>
    </w:p>
    <w:p w:rsidR="00655264" w:rsidRDefault="00655264">
      <w:pPr>
        <w:pStyle w:val="ConsPlusNormal"/>
        <w:ind w:firstLine="540"/>
        <w:jc w:val="both"/>
      </w:pPr>
      <w:r>
        <w:t xml:space="preserve">Сведения о количестве подведомственных участников бюджетного процесса, учреждений, ГУП (МУП) и публично-правовых образований </w:t>
      </w:r>
      <w:hyperlink w:anchor="P34271" w:history="1">
        <w:r>
          <w:rPr>
            <w:color w:val="0000FF"/>
          </w:rPr>
          <w:t>(ф. 0503361)</w:t>
        </w:r>
      </w:hyperlink>
      <w:r>
        <w:t>;</w:t>
      </w:r>
    </w:p>
    <w:p w:rsidR="00655264" w:rsidRDefault="00655264">
      <w:pPr>
        <w:pStyle w:val="ConsPlusNormal"/>
        <w:jc w:val="both"/>
      </w:pPr>
      <w:r>
        <w:t xml:space="preserve">(в ред. </w:t>
      </w:r>
      <w:hyperlink r:id="rId89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Сведения об исполнении консолидированного бюджета </w:t>
      </w:r>
      <w:hyperlink w:anchor="P34414" w:history="1">
        <w:r>
          <w:rPr>
            <w:color w:val="0000FF"/>
          </w:rPr>
          <w:t>(ф. 0503364)</w:t>
        </w:r>
      </w:hyperlink>
      <w:r>
        <w:t>;</w:t>
      </w:r>
    </w:p>
    <w:p w:rsidR="00655264" w:rsidRDefault="00655264">
      <w:pPr>
        <w:pStyle w:val="ConsPlusNormal"/>
        <w:ind w:firstLine="540"/>
        <w:jc w:val="both"/>
      </w:pPr>
      <w:r>
        <w:t xml:space="preserve">Сведения о движении нефинансовых активов консолидированного бюджета </w:t>
      </w:r>
      <w:hyperlink w:anchor="P34683" w:history="1">
        <w:r>
          <w:rPr>
            <w:color w:val="0000FF"/>
          </w:rPr>
          <w:t>(ф. 0503368)</w:t>
        </w:r>
      </w:hyperlink>
      <w:r>
        <w:t>;</w:t>
      </w:r>
    </w:p>
    <w:p w:rsidR="00655264" w:rsidRDefault="00655264">
      <w:pPr>
        <w:pStyle w:val="ConsPlusNormal"/>
        <w:ind w:firstLine="540"/>
        <w:jc w:val="both"/>
      </w:pPr>
      <w:r>
        <w:t xml:space="preserve">Сведения по дебиторской и кредиторской задолженности </w:t>
      </w:r>
      <w:hyperlink w:anchor="P36216" w:history="1">
        <w:r>
          <w:rPr>
            <w:color w:val="0000FF"/>
          </w:rPr>
          <w:t>(ф. 0503369)</w:t>
        </w:r>
      </w:hyperlink>
      <w:r>
        <w:t>;</w:t>
      </w:r>
    </w:p>
    <w:p w:rsidR="00655264" w:rsidRDefault="00655264">
      <w:pPr>
        <w:pStyle w:val="ConsPlusNormal"/>
        <w:ind w:firstLine="540"/>
        <w:jc w:val="both"/>
      </w:pPr>
      <w:r>
        <w:t xml:space="preserve">Сведения о финансовых вложениях </w:t>
      </w:r>
      <w:hyperlink w:anchor="P36295" w:history="1">
        <w:r>
          <w:rPr>
            <w:color w:val="0000FF"/>
          </w:rPr>
          <w:t>(ф. 0503371)</w:t>
        </w:r>
      </w:hyperlink>
      <w:r>
        <w:t>;</w:t>
      </w:r>
    </w:p>
    <w:p w:rsidR="00655264" w:rsidRDefault="00655264">
      <w:pPr>
        <w:pStyle w:val="ConsPlusNormal"/>
        <w:ind w:firstLine="540"/>
        <w:jc w:val="both"/>
      </w:pPr>
      <w:r>
        <w:t xml:space="preserve">Сведения о государственном (муниципальном) долге, предоставленных бюджетных кредитах консолидированного бюджета </w:t>
      </w:r>
      <w:hyperlink w:anchor="P36353" w:history="1">
        <w:r>
          <w:rPr>
            <w:color w:val="0000FF"/>
          </w:rPr>
          <w:t>(ф. 0503372)</w:t>
        </w:r>
      </w:hyperlink>
      <w:r>
        <w:t>;</w:t>
      </w:r>
    </w:p>
    <w:p w:rsidR="00655264" w:rsidRDefault="00655264">
      <w:pPr>
        <w:pStyle w:val="ConsPlusNormal"/>
        <w:jc w:val="both"/>
      </w:pPr>
      <w:r>
        <w:t xml:space="preserve">(в ред. </w:t>
      </w:r>
      <w:hyperlink r:id="rId89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Сведения об изменении остатков валюты баланса консолидированного бюджета </w:t>
      </w:r>
      <w:hyperlink w:anchor="P36502" w:history="1">
        <w:r>
          <w:rPr>
            <w:color w:val="0000FF"/>
          </w:rPr>
          <w:t>(ф. 0503373)</w:t>
        </w:r>
      </w:hyperlink>
      <w:r>
        <w:t>;</w:t>
      </w:r>
    </w:p>
    <w:p w:rsidR="00655264" w:rsidRDefault="00655264">
      <w:pPr>
        <w:pStyle w:val="ConsPlusNormal"/>
        <w:ind w:firstLine="540"/>
        <w:jc w:val="both"/>
      </w:pPr>
      <w:r>
        <w:t xml:space="preserve">Сведения о доходах консолидированного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w:anchor="P37375" w:history="1">
        <w:r>
          <w:rPr>
            <w:color w:val="0000FF"/>
          </w:rPr>
          <w:t>(ф. 0503374)</w:t>
        </w:r>
      </w:hyperlink>
      <w:r>
        <w:t>;</w:t>
      </w:r>
    </w:p>
    <w:p w:rsidR="00655264" w:rsidRDefault="00655264">
      <w:pPr>
        <w:pStyle w:val="ConsPlusNormal"/>
        <w:jc w:val="both"/>
      </w:pPr>
      <w:r>
        <w:t xml:space="preserve">(абзац введен </w:t>
      </w:r>
      <w:hyperlink r:id="rId899"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абзац исключен. - </w:t>
      </w:r>
      <w:hyperlink r:id="rId900" w:history="1">
        <w:r>
          <w:rPr>
            <w:color w:val="0000FF"/>
          </w:rPr>
          <w:t>Приказ</w:t>
        </w:r>
      </w:hyperlink>
      <w:r>
        <w:t xml:space="preserve"> Минфина России от 31.12.2015 N 229н;</w:t>
      </w:r>
    </w:p>
    <w:p w:rsidR="00655264" w:rsidRDefault="00655264">
      <w:pPr>
        <w:pStyle w:val="ConsPlusNormal"/>
        <w:ind w:firstLine="540"/>
        <w:jc w:val="both"/>
      </w:pPr>
      <w:r>
        <w:t xml:space="preserve">Сведения об использовании информационно-коммуникационных технологий в консолидированном бюджете </w:t>
      </w:r>
      <w:hyperlink w:anchor="P37492" w:history="1">
        <w:r>
          <w:rPr>
            <w:color w:val="0000FF"/>
          </w:rPr>
          <w:t>(ф. 0503377)</w:t>
        </w:r>
      </w:hyperlink>
      <w:r>
        <w:t>;</w:t>
      </w:r>
    </w:p>
    <w:p w:rsidR="00655264" w:rsidRDefault="00655264">
      <w:pPr>
        <w:pStyle w:val="ConsPlusNormal"/>
        <w:ind w:firstLine="540"/>
        <w:jc w:val="both"/>
      </w:pPr>
      <w:r>
        <w:t xml:space="preserve">абзац исключен. - </w:t>
      </w:r>
      <w:hyperlink r:id="rId901" w:history="1">
        <w:r>
          <w:rPr>
            <w:color w:val="0000FF"/>
          </w:rPr>
          <w:t>Приказ</w:t>
        </w:r>
      </w:hyperlink>
      <w:r>
        <w:t xml:space="preserve"> Минфина России от 26.10.2012 N 138н.</w:t>
      </w:r>
    </w:p>
    <w:p w:rsidR="00655264" w:rsidRDefault="00655264">
      <w:pPr>
        <w:pStyle w:val="ConsPlusNormal"/>
        <w:ind w:firstLine="540"/>
        <w:jc w:val="both"/>
      </w:pPr>
      <w:bookmarkStart w:id="45" w:name="P2554"/>
      <w:bookmarkEnd w:id="45"/>
      <w:r>
        <w:t>180. Финансовый орган муниципального района составляет бюджетную отчетность об исполнении консолидированного бюджета муниципального района и представляет ее в финансовый орган субъекта Российской Федерации в установленные им сроки в следующем порядке:</w:t>
      </w:r>
    </w:p>
    <w:p w:rsidR="00655264" w:rsidRDefault="00655264">
      <w:pPr>
        <w:pStyle w:val="ConsPlusNormal"/>
        <w:ind w:firstLine="540"/>
        <w:jc w:val="both"/>
      </w:pPr>
      <w:r>
        <w:t xml:space="preserve">Баланс </w:t>
      </w:r>
      <w:hyperlink w:anchor="P22325" w:history="1">
        <w:r>
          <w:rPr>
            <w:color w:val="0000FF"/>
          </w:rPr>
          <w:t>(ф. 0503320)</w:t>
        </w:r>
      </w:hyperlink>
      <w:r>
        <w:t xml:space="preserve"> составляется на основании данных Баланса </w:t>
      </w:r>
      <w:hyperlink w:anchor="P4237" w:history="1">
        <w:r>
          <w:rPr>
            <w:color w:val="0000FF"/>
          </w:rPr>
          <w:t>(ф. 0503120)</w:t>
        </w:r>
      </w:hyperlink>
      <w:r>
        <w:t>, сводных Справок (</w:t>
      </w:r>
      <w:hyperlink w:anchor="P8004" w:history="1">
        <w:r>
          <w:rPr>
            <w:color w:val="0000FF"/>
          </w:rPr>
          <w:t>ф. 0503125</w:t>
        </w:r>
      </w:hyperlink>
      <w:r>
        <w:t xml:space="preserve"> по номерам счетов 120551000, 120651000, 120711000, 120721000, 120731000, 130111000, 130121000, 130131000, 130251000) финансового органа муниципального района, и данных Балансов (ф. 0503120), сводных Справок (ф. 0503125 по номерам счетов 120551000, 120651000, 120711000, 120721000, 120731000, 130111000, 130121000, 130131000, 130251000) финансовых органов городских и сельских поселений, путем консолидации показателей отчетов;</w:t>
      </w:r>
    </w:p>
    <w:p w:rsidR="00655264" w:rsidRDefault="00655264">
      <w:pPr>
        <w:pStyle w:val="ConsPlusNormal"/>
        <w:ind w:firstLine="540"/>
        <w:jc w:val="both"/>
      </w:pPr>
      <w:r>
        <w:t xml:space="preserve">Справка </w:t>
      </w:r>
      <w:hyperlink w:anchor="P3339" w:history="1">
        <w:r>
          <w:rPr>
            <w:color w:val="0000FF"/>
          </w:rPr>
          <w:t>(ф. 0503110)</w:t>
        </w:r>
      </w:hyperlink>
      <w:r>
        <w:t xml:space="preserve"> составляется на основании данных Справки (ф. 0503110), сводных Справок (</w:t>
      </w:r>
      <w:hyperlink w:anchor="P8004" w:history="1">
        <w:r>
          <w:rPr>
            <w:color w:val="0000FF"/>
          </w:rPr>
          <w:t>ф. 0503125</w:t>
        </w:r>
      </w:hyperlink>
      <w:r>
        <w:t xml:space="preserve"> по кодам КОСГУ 151, 251, 540, 640, 710, 810, кодам счетов 120551560(660), 120651560(660) финансового органа муниципального района, и данных Справок (ф. 0503110), сводных Справок (ф. 0503125 по кодам КОСГУ 151, 251, 540, 640, 710, 810, кодам счетов 120551560(660), 120651560(660) финансовых органов городских и сельских поселений, путем консолидации показателей отчетов;</w:t>
      </w:r>
    </w:p>
    <w:p w:rsidR="00655264" w:rsidRDefault="00655264">
      <w:pPr>
        <w:pStyle w:val="ConsPlusNormal"/>
        <w:ind w:firstLine="540"/>
        <w:jc w:val="both"/>
      </w:pPr>
      <w:r>
        <w:t xml:space="preserve">Отчет </w:t>
      </w:r>
      <w:hyperlink w:anchor="P18460" w:history="1">
        <w:r>
          <w:rPr>
            <w:color w:val="0000FF"/>
          </w:rPr>
          <w:t>(ф. 0503317)</w:t>
        </w:r>
      </w:hyperlink>
      <w:r>
        <w:t xml:space="preserve"> составляется на основании данных Отчета (ф. 0503117) и сводных Справок (</w:t>
      </w:r>
      <w:hyperlink w:anchor="P8004" w:history="1">
        <w:r>
          <w:rPr>
            <w:color w:val="0000FF"/>
          </w:rPr>
          <w:t>ф. 0503125</w:t>
        </w:r>
      </w:hyperlink>
      <w:r>
        <w:t xml:space="preserve"> по кодам КОСГУ 540, 640, 710, 810, 830, кодам счетов 120551560(660), 120651560(660) финансового органа муниципального района, и данных Отчетов (ф. 0503117) и сводных Справок (ф. 0503125 по кодам КОСГУ 540, 640, 710, 810, 830, кодам счетов 120551560(660), 120651560(660) финансовых органов городских и сельских поселений, путем консолидации показателей отчетов;</w:t>
      </w:r>
    </w:p>
    <w:p w:rsidR="00655264" w:rsidRDefault="00655264">
      <w:pPr>
        <w:pStyle w:val="ConsPlusNormal"/>
        <w:ind w:firstLine="540"/>
        <w:jc w:val="both"/>
      </w:pPr>
      <w:r>
        <w:t xml:space="preserve">абзац исключен. - </w:t>
      </w:r>
      <w:hyperlink r:id="rId902"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w:t>
      </w:r>
      <w:hyperlink w:anchor="P29376" w:history="1">
        <w:r>
          <w:rPr>
            <w:color w:val="0000FF"/>
          </w:rPr>
          <w:t>(ф. 0503321)</w:t>
        </w:r>
      </w:hyperlink>
      <w:r>
        <w:t xml:space="preserve"> составляется на основании данных консолидированного Отчета </w:t>
      </w:r>
      <w:hyperlink w:anchor="P5986" w:history="1">
        <w:r>
          <w:rPr>
            <w:color w:val="0000FF"/>
          </w:rPr>
          <w:t>(ф. 0503121)</w:t>
        </w:r>
      </w:hyperlink>
      <w:r>
        <w:t xml:space="preserve"> и сводных Справок (</w:t>
      </w:r>
      <w:hyperlink w:anchor="P8004" w:history="1">
        <w:r>
          <w:rPr>
            <w:color w:val="0000FF"/>
          </w:rPr>
          <w:t>ф. 0503125</w:t>
        </w:r>
      </w:hyperlink>
      <w:r>
        <w:t xml:space="preserve"> по кодам КОСГУ 151, 251, 540, 640, 710, 810, 830, кодам счетов 120551560(660), 120651560(660) финансового органа муниципального района и данных консолидированных Отчетов (ф. 0503121) и сводных Справок (ф. 0503125 по кодам КОСГУ 151, 251, 540, 640, 710, 810, 830, кодам счетов 120551560(660), 120651560(660) финансовых органов городских и сельских поселений, путем консолидации показателей отчетов;</w:t>
      </w:r>
    </w:p>
    <w:p w:rsidR="00655264" w:rsidRDefault="00655264">
      <w:pPr>
        <w:pStyle w:val="ConsPlusNormal"/>
        <w:ind w:firstLine="540"/>
        <w:jc w:val="both"/>
      </w:pPr>
      <w:r>
        <w:t xml:space="preserve">Отчет </w:t>
      </w:r>
      <w:hyperlink w:anchor="P31751" w:history="1">
        <w:r>
          <w:rPr>
            <w:color w:val="0000FF"/>
          </w:rPr>
          <w:t>(ф. 0503323)</w:t>
        </w:r>
      </w:hyperlink>
      <w:r>
        <w:t xml:space="preserve"> составляется на основании данных Отчета </w:t>
      </w:r>
      <w:hyperlink w:anchor="P6849" w:history="1">
        <w:r>
          <w:rPr>
            <w:color w:val="0000FF"/>
          </w:rPr>
          <w:t>(ф. 0503123)</w:t>
        </w:r>
      </w:hyperlink>
      <w:r>
        <w:t xml:space="preserve"> и сводных Справок (</w:t>
      </w:r>
      <w:hyperlink w:anchor="P8004" w:history="1">
        <w:r>
          <w:rPr>
            <w:color w:val="0000FF"/>
          </w:rPr>
          <w:t>ф. 0503125</w:t>
        </w:r>
      </w:hyperlink>
      <w:r>
        <w:t xml:space="preserve"> по кодам КОСГУ 540, 640, 710, 810, 830, кодам счетов 120551560(660), 120651560(660) финансового органа муниципального района и данных Отчетов (ф. 0503123) и сводных Справок (ф. 0503125 по кодам КОСГУ 540, 640, 710, 810, 830, кодам счетов 120551560(660), 120651560(660) финансовых органов городских и сельских поселений, путем консолидации показателей отчетов;</w:t>
      </w:r>
    </w:p>
    <w:p w:rsidR="00655264" w:rsidRDefault="00655264">
      <w:pPr>
        <w:pStyle w:val="ConsPlusNormal"/>
        <w:ind w:firstLine="540"/>
        <w:jc w:val="both"/>
      </w:pPr>
      <w:r>
        <w:t>Консолидированные Справки (</w:t>
      </w:r>
      <w:hyperlink w:anchor="P8004" w:history="1">
        <w:r>
          <w:rPr>
            <w:color w:val="0000FF"/>
          </w:rPr>
          <w:t>ф. 0503125</w:t>
        </w:r>
      </w:hyperlink>
      <w:r>
        <w:t xml:space="preserve"> по кодам КОСГУ 151, 251, 540, 640, 710, 810, 830, кодам счетов 120551560(660), 120651560(660), 130251830 по номерам счетов 120551000, 120651000, 120711000, 120721000, 120731000, 130111000, 130121000, 130131000, 130251000) составляются на основании данных сводных Справок (ф. 0503125 по кодам КОСГУ 151, 251, 540, 640, 710, 810, 830, кодам счетов 120551560(660), 120651560(660), по номерам счетов 120551000, 120651000, 120711000, 120721000, 120731000, 130111000, 130121000, 130131000, 130251000)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муниципального района и сводных Справок (ф. 0503125 по кодам КОСГУ 151, 251, 540, 640, 710, 810, кодам счетов 120551560(660), 120651560(660), по номерам счетов 120551000, 120651000, 120711000, 120721000, 120731000, 130111000, 130121000, 130131000, 130251000) финансовых органов городских и сельских поселений, путем консолидации показателей отчетов;</w:t>
      </w:r>
    </w:p>
    <w:p w:rsidR="00655264" w:rsidRDefault="00655264">
      <w:pPr>
        <w:pStyle w:val="ConsPlusNormal"/>
        <w:ind w:firstLine="540"/>
        <w:jc w:val="both"/>
      </w:pPr>
      <w:r>
        <w:t xml:space="preserve">Пояснительная записка </w:t>
      </w:r>
      <w:hyperlink w:anchor="P34222" w:history="1">
        <w:r>
          <w:rPr>
            <w:color w:val="0000FF"/>
          </w:rPr>
          <w:t>(ф. 0503360)</w:t>
        </w:r>
      </w:hyperlink>
      <w:r>
        <w:t xml:space="preserve"> составляется на основании данных консолидированной Пояснительной записки </w:t>
      </w:r>
      <w:hyperlink w:anchor="P12881" w:history="1">
        <w:r>
          <w:rPr>
            <w:color w:val="0000FF"/>
          </w:rPr>
          <w:t>(ф. 0503160)</w:t>
        </w:r>
      </w:hyperlink>
      <w:r>
        <w:t>, сводных Справок (</w:t>
      </w:r>
      <w:hyperlink w:anchor="P8004" w:history="1">
        <w:r>
          <w:rPr>
            <w:color w:val="0000FF"/>
          </w:rPr>
          <w:t>ф. 0503125</w:t>
        </w:r>
      </w:hyperlink>
      <w:r>
        <w:t xml:space="preserve"> по кодам КОСГУ 151, 251, 540, 640, 710, 810, 830, по номерам счетов 120551000, 120651000, 120711000, 120721000, 120731000, 130111000, 130121000, 130131000, 130251000) финансового органа муниципального района, и данных консолидированных Пояснительных записок (ф. 0503160), сводных Справок (ф. 0503125 по кодам КОСГУ 151, 251, 540, 640, 710, 810, 830 по номерам счетов 120551000, 120651000, 120711000, 120721000, 120731000, 130111000, 130121000, 130131000, 130251000) финансовых органов городских и сельских поселений, путем обобщения показателей отчетов.</w:t>
      </w:r>
    </w:p>
    <w:p w:rsidR="00655264" w:rsidRDefault="00655264">
      <w:pPr>
        <w:pStyle w:val="ConsPlusNormal"/>
        <w:ind w:firstLine="540"/>
        <w:jc w:val="both"/>
      </w:pPr>
      <w:r>
        <w:t xml:space="preserve">180.1. Финансовый орган городского округа с внутригородским делением формирует на основании отчетности финансового органа городского округа с внутригородским делением и отчетности финансовых органов внутригородских районов бюджетную отчетность об исполнении консолидированного бюджета городского округа с внутригородским делением в порядке аналогичном порядку, предусмотренному </w:t>
      </w:r>
      <w:hyperlink w:anchor="P2554" w:history="1">
        <w:r>
          <w:rPr>
            <w:color w:val="0000FF"/>
          </w:rPr>
          <w:t>пунктом 180</w:t>
        </w:r>
      </w:hyperlink>
      <w:r>
        <w:t xml:space="preserve"> настоящей Инструкции и представляет ее в финансовый орган субъекта Российской Федерации, в установленные им сроки.</w:t>
      </w:r>
    </w:p>
    <w:p w:rsidR="00655264" w:rsidRDefault="00655264">
      <w:pPr>
        <w:pStyle w:val="ConsPlusNormal"/>
        <w:ind w:firstLine="540"/>
        <w:jc w:val="both"/>
      </w:pPr>
      <w:r>
        <w:t xml:space="preserve">Абзац исключен. - </w:t>
      </w:r>
      <w:hyperlink r:id="rId903" w:history="1">
        <w:r>
          <w:rPr>
            <w:color w:val="0000FF"/>
          </w:rPr>
          <w:t>Приказ</w:t>
        </w:r>
      </w:hyperlink>
      <w:r>
        <w:t xml:space="preserve"> Минфина России от 31.12.2015 N 229н.</w:t>
      </w:r>
    </w:p>
    <w:p w:rsidR="00655264" w:rsidRDefault="00655264">
      <w:pPr>
        <w:pStyle w:val="ConsPlusNormal"/>
        <w:jc w:val="both"/>
      </w:pPr>
      <w:r>
        <w:t xml:space="preserve">(п. 180.1 введен </w:t>
      </w:r>
      <w:hyperlink r:id="rId904" w:history="1">
        <w:r>
          <w:rPr>
            <w:color w:val="0000FF"/>
          </w:rPr>
          <w:t>Приказом</w:t>
        </w:r>
      </w:hyperlink>
      <w:r>
        <w:t xml:space="preserve"> Минфина России от 19.12.2014 N 157н)</w:t>
      </w:r>
    </w:p>
    <w:p w:rsidR="00655264" w:rsidRDefault="00655264">
      <w:pPr>
        <w:pStyle w:val="ConsPlusNormal"/>
        <w:ind w:firstLine="540"/>
        <w:jc w:val="both"/>
      </w:pPr>
      <w:r>
        <w:t>181. Финансовый орган субъекта Российской Федерации составляет бюджетную отчетность об исполнении консолидированного бюджета субъекта Российской Федерации и территориального государственного внебюджетного фонда Российской Федерации и представляет ее в Федеральное казначейство в следующем порядке:</w:t>
      </w:r>
    </w:p>
    <w:p w:rsidR="00655264" w:rsidRDefault="00655264">
      <w:pPr>
        <w:pStyle w:val="ConsPlusNormal"/>
        <w:jc w:val="both"/>
      </w:pPr>
      <w:r>
        <w:t xml:space="preserve">(в ред. </w:t>
      </w:r>
      <w:hyperlink r:id="rId905"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Баланс </w:t>
      </w:r>
      <w:hyperlink w:anchor="P22325" w:history="1">
        <w:r>
          <w:rPr>
            <w:color w:val="0000FF"/>
          </w:rPr>
          <w:t>(ф. 0503320)</w:t>
        </w:r>
      </w:hyperlink>
      <w:r>
        <w:t xml:space="preserve"> составляется на основании данных Баланса </w:t>
      </w:r>
      <w:hyperlink w:anchor="P4237" w:history="1">
        <w:r>
          <w:rPr>
            <w:color w:val="0000FF"/>
          </w:rPr>
          <w:t>(ф. 0503120)</w:t>
        </w:r>
      </w:hyperlink>
      <w:r>
        <w:t xml:space="preserve"> и сводных Справок (</w:t>
      </w:r>
      <w:hyperlink w:anchor="P8004" w:history="1">
        <w:r>
          <w:rPr>
            <w:color w:val="0000FF"/>
          </w:rPr>
          <w:t>ф. 0503125</w:t>
        </w:r>
      </w:hyperlink>
      <w:r>
        <w:t xml:space="preserve"> по номерам счетов 120551000, 120651000, 120711000, 120721000, 120731000, 130111000, 130121000, 130131000, 130251000) финансового органа субъекта Российской Федерации, Балансов (ф. 0503320) и консолидированных Справок (ф. 0503125 по номерам счетов 120551000, 120651000, 120711000, 120721000, 120731000, 130111000, 130121000, 130131000, 130251000) финансовых органов муниципальных районов, городских округов с внутригородским делением, Балансов (ф. 0503120) и сводных Справок (ф. 0503125 по номерам счетов 120551000, 120651000, 120711000, 120721000, 120731000, 130111000, 130121000, 130131000, 130251000) финансовых органов городских округов, Балансов (ф. 0503120) и сводных Справок (ф. 0503125 по номерам счетов 120551000, 120651000, 120711000, 120721000, 120731000, 130111000, 130121000, 130251000) финансовых органов внутригородских муниципальных образований городов федерального значения, Баланса (ф. 0503120) и сводных Справок (ф. 0503125 по номерам счетов 120551000, 120651000, 120711000, 120721000, 120731000, 130111000, 130122000, 130131000, 130251000) финансового органа территориального государственного внебюджетного фонда, путем консолидации показателей отчетов. При представлении бюджетной отчетности об исполнении консолидированного бюджета субъекта Российской Федерации и территориального государственного внебюджетного фонда Российской Федерации органу в Федеральное казначейство Справка о наличии имущества и обязательств на забалансовых счетах в составе баланса (ф. 0503320) не представляется;</w:t>
      </w:r>
    </w:p>
    <w:p w:rsidR="00655264" w:rsidRDefault="00655264">
      <w:pPr>
        <w:pStyle w:val="ConsPlusNormal"/>
        <w:jc w:val="both"/>
      </w:pPr>
      <w:r>
        <w:t xml:space="preserve">(в ред. </w:t>
      </w:r>
      <w:hyperlink r:id="rId906"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Справка </w:t>
      </w:r>
      <w:hyperlink w:anchor="P3339" w:history="1">
        <w:r>
          <w:rPr>
            <w:color w:val="0000FF"/>
          </w:rPr>
          <w:t>(ф. 0503110)</w:t>
        </w:r>
      </w:hyperlink>
      <w:r>
        <w:t xml:space="preserve"> составляется на основании данных Справки (ф. 0503110) и сводных Справок (</w:t>
      </w:r>
      <w:hyperlink w:anchor="P8004" w:history="1">
        <w:r>
          <w:rPr>
            <w:color w:val="0000FF"/>
          </w:rPr>
          <w:t>ф. 0503125</w:t>
        </w:r>
      </w:hyperlink>
      <w:r>
        <w:t xml:space="preserve"> по кодам КОСГУ 151, 251, 540, 640, 710, 810, кодам счетов 120551560(660), 120651560(660) финансового органа субъекта Российской Федерации, Справок (ф. 0503110) и консолидированных Справок (ф. 0503125 по кодам КОСГУ 151, 251, 540, 640, 710, 810, кодам счетов 120551560(660), 120651560(660) финансовых органов муниципальных районов, городских округов с внутригородским делением, Справок (ф. 0503110) и сводных Справок (ф. 0503125 по кодам КОСГУ 151, 251, 540, 640, 710, 810, кодам счетов 120551560(660), 120651560(660) финансовых органов городских округов, Справок (ф. 0503110) и Справок (ф. 0503125 по кодам КОСГУ 151, 251, 540, 640, 710, 810, кодам счетов 120551560(660), 120651560(660) финансовых органов внутригородских муниципальных образований городов федерального значения, Справки (ф. 0503110) и сводных Справок (ф. 0503125 по кодам КОСГУ 151, 251, 540, 640, 710, 810, кодам счетов 120551560(660), 120651560(660) финансового органа территориального государственного внебюджетного фонда, путем консолидации показателей отчетов.</w:t>
      </w:r>
    </w:p>
    <w:p w:rsidR="00655264" w:rsidRDefault="00655264">
      <w:pPr>
        <w:pStyle w:val="ConsPlusNormal"/>
        <w:jc w:val="both"/>
      </w:pPr>
      <w:r>
        <w:t xml:space="preserve">(в ред. </w:t>
      </w:r>
      <w:hyperlink r:id="rId907"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При представлении бюджетной отчетности об исполнении консолидированного бюджета субъекта Российской Федерации и территориального государственного внебюджетного фонда Российской Федерации в Федеральное казначейство Справка </w:t>
      </w:r>
      <w:hyperlink w:anchor="P3339" w:history="1">
        <w:r>
          <w:rPr>
            <w:color w:val="0000FF"/>
          </w:rPr>
          <w:t>(ф. 0503110)</w:t>
        </w:r>
      </w:hyperlink>
      <w:r>
        <w:t xml:space="preserve"> представляется раздельно по показателям: консолидированного бюджета субъекта Российской Федерации и бюджета территориального государственного внебюджетного фонда; консолидированного бюджета субъекта Российской Федерации; бюджета субъекта Российской Федерации и сводным показателям местных бюджетов, включаемых в консолидированный бюджет субъекта Российской Федерации, бюджета территориального государственного внебюджетного фонда.</w:t>
      </w:r>
    </w:p>
    <w:p w:rsidR="00655264" w:rsidRDefault="00655264">
      <w:pPr>
        <w:pStyle w:val="ConsPlusNormal"/>
        <w:ind w:firstLine="540"/>
        <w:jc w:val="both"/>
      </w:pPr>
      <w:r>
        <w:t xml:space="preserve">Отчет </w:t>
      </w:r>
      <w:hyperlink w:anchor="P18460" w:history="1">
        <w:r>
          <w:rPr>
            <w:color w:val="0000FF"/>
          </w:rPr>
          <w:t>(ф. 0503317)</w:t>
        </w:r>
      </w:hyperlink>
      <w:r>
        <w:t xml:space="preserve"> составляется на основании данных Отчета </w:t>
      </w:r>
      <w:hyperlink w:anchor="P3764" w:history="1">
        <w:r>
          <w:rPr>
            <w:color w:val="0000FF"/>
          </w:rPr>
          <w:t>(ф. 0503117)</w:t>
        </w:r>
      </w:hyperlink>
      <w:r>
        <w:t xml:space="preserve"> и сводных Справок (</w:t>
      </w:r>
      <w:hyperlink w:anchor="P8004" w:history="1">
        <w:r>
          <w:rPr>
            <w:color w:val="0000FF"/>
          </w:rPr>
          <w:t>ф. 0503125</w:t>
        </w:r>
      </w:hyperlink>
      <w:r>
        <w:t xml:space="preserve"> по кодам КОСГУ 540, 640, 710, 810, 830, кодам счетов 120551560(660), 120651560(660) финансового органа субъекта Российской Федерации, Отчетов (ф. 0503317) и консолидированных Справок (ф. 0503125 по кодам КОСГУ 540, 640, 710, 810, 830, кодам счетов 120551560(660), 120651560(660) финансовых органов муниципальных районов, городских округов с внутригородским делением, Отчетов (ф. 0503117) и сводных Справок (ф. 0503125 по кодам КОСГУ 540, 640, 710, 810, 830, кодам счетов 120551560(660), 120651560(660) финансовых органов городских округов, Отчета (ф. 0503117) и сводных Справок (ф. 0503125 по кодам КОСГУ 540, 640, 710, 810, 830, кодам счетов 120551560(660), 120651560(660) финансовых органов внутригородских муниципальных образований городов федерального значения, Отчета (ф. 0503117) и сводных Справок (ф. 0503125 по кодам КОСГУ 540, 640, 710, 810, 830, кодам счетов 120551560(660), 120651560(660) финансового органа территориального государственного внебюджетного фонда, путем консолидации показателей отчетов;</w:t>
      </w:r>
    </w:p>
    <w:p w:rsidR="00655264" w:rsidRDefault="00655264">
      <w:pPr>
        <w:pStyle w:val="ConsPlusNormal"/>
        <w:jc w:val="both"/>
      </w:pPr>
      <w:r>
        <w:t xml:space="preserve">(в ред. </w:t>
      </w:r>
      <w:hyperlink r:id="rId90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абзац исключен. - </w:t>
      </w:r>
      <w:hyperlink r:id="rId909"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w:t>
      </w:r>
      <w:hyperlink w:anchor="P29376" w:history="1">
        <w:r>
          <w:rPr>
            <w:color w:val="0000FF"/>
          </w:rPr>
          <w:t>(ф. 0503321)</w:t>
        </w:r>
      </w:hyperlink>
      <w:r>
        <w:t xml:space="preserve"> составляется на основании данных консолидированного Отчета </w:t>
      </w:r>
      <w:hyperlink w:anchor="P5986" w:history="1">
        <w:r>
          <w:rPr>
            <w:color w:val="0000FF"/>
          </w:rPr>
          <w:t>(ф. 0503121)</w:t>
        </w:r>
      </w:hyperlink>
      <w:r>
        <w:t xml:space="preserve"> и сводных Справок (</w:t>
      </w:r>
      <w:hyperlink w:anchor="P8004" w:history="1">
        <w:r>
          <w:rPr>
            <w:color w:val="0000FF"/>
          </w:rPr>
          <w:t>ф. 0503125</w:t>
        </w:r>
      </w:hyperlink>
      <w:r>
        <w:t xml:space="preserve"> по кодам КОСГУ 151, 251, 540, 640, 710, 810, 830, кодам счетов 120551560(660), 120651560(660) финансового органа субъекта Российской Федерации, консолидированных Отчетов (ф. 0503321) и консолидированных Справок (ф. 0503125 по кодам КОСГУ 151, 251, 540, 640, 710, 810, 830, кодам счетов 120551560(660), 120651560(660) финансовых органов муниципальных районов, городских округов с внутригородским делением, консолидированных Отчетов (ф. 0503121) и сводных Справок (ф. 0503125 по кодам КОСГУ 151, 251, 540, 640, 710, 810, 830, кодам счетов 120551560(660), 120651560(660) финансовых органов городских округов, консолидированных Отчетов (ф. 0503121) и сводных Справок (ф. 0503125 по кодам КОСГУ 151, 251, 540, 640, 710, 810, 830, кодам счетов 120551560(660), 120651560(660) финансовых органов внутригородских муниципальных образований городов федерального значения, Отчета (ф. 0503121) и сводных Справок (ф. 0503125 по кодам КОСГУ 151, 251, 540, 640, 710, 810, 830, кодам счетов 120551560(660), 120651560(660) финансового органа территориального государственного внебюджетного фонда, путем консолидации показателей отчетов;</w:t>
      </w:r>
    </w:p>
    <w:p w:rsidR="00655264" w:rsidRDefault="00655264">
      <w:pPr>
        <w:pStyle w:val="ConsPlusNormal"/>
        <w:jc w:val="both"/>
      </w:pPr>
      <w:r>
        <w:t xml:space="preserve">(в ред. </w:t>
      </w:r>
      <w:hyperlink r:id="rId910"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Отчет </w:t>
      </w:r>
      <w:hyperlink w:anchor="P31751" w:history="1">
        <w:r>
          <w:rPr>
            <w:color w:val="0000FF"/>
          </w:rPr>
          <w:t>(ф. 0503323)</w:t>
        </w:r>
      </w:hyperlink>
      <w:r>
        <w:t xml:space="preserve"> составляется на основании данных Отчета </w:t>
      </w:r>
      <w:hyperlink w:anchor="P6849" w:history="1">
        <w:r>
          <w:rPr>
            <w:color w:val="0000FF"/>
          </w:rPr>
          <w:t>(ф. 0503123)</w:t>
        </w:r>
      </w:hyperlink>
      <w:r>
        <w:t xml:space="preserve"> и сводных Справок (</w:t>
      </w:r>
      <w:hyperlink w:anchor="P8004" w:history="1">
        <w:r>
          <w:rPr>
            <w:color w:val="0000FF"/>
          </w:rPr>
          <w:t>ф. 0503125</w:t>
        </w:r>
      </w:hyperlink>
      <w:r>
        <w:t xml:space="preserve"> по кодам КОСГУ 151, 251, 540, 640, 710, 810, 830, кодам счетов 120551560(660), 120651560(660) финансового органа субъекта Российской Федерации, Отчетов (ф. 0503323) и консолидированных Справок (ф. 0503125 по кодам КОСГУ 151, 251, 540, 640, 710, 810, 830, кодам счетов 120551560(660), 120651560(660) финансовых органов муниципальных районов, городских округов с внутригородским делением, Отчетов (ф. 0503123) и сводных Справок (ф. 0503125 по кодам КОСГУ 151, 251, 540, 640, 710, 810, 830, кодам счетов 120551560(660), 120651560(660) финансовых органов городских округов, Отчетов (ф. 0503123) и сводных Справок (ф. 0503125 по кодам КОСГУ 151, 251, 540, 640, 710, 810, 830, кодам счетов 120551560(660), 120651560(660) финансовых органов внутригородских муниципальных образований городов федерального значения, Отчета (ф. 0503123) и Справок (ф. 0503125 по кодам КОСГУ 151, 251, 540, 640, 710, 810, 830, кодам счетов 120551560(660), 120651560(660) финансового органа бюджета территориального государственного внебюджетного фонда, путем консолидации показателей отчетов;</w:t>
      </w:r>
    </w:p>
    <w:p w:rsidR="00655264" w:rsidRDefault="00655264">
      <w:pPr>
        <w:pStyle w:val="ConsPlusNormal"/>
        <w:jc w:val="both"/>
      </w:pPr>
      <w:r>
        <w:t xml:space="preserve">(в ред. </w:t>
      </w:r>
      <w:hyperlink r:id="rId911" w:history="1">
        <w:r>
          <w:rPr>
            <w:color w:val="0000FF"/>
          </w:rPr>
          <w:t>Приказа</w:t>
        </w:r>
      </w:hyperlink>
      <w:r>
        <w:t xml:space="preserve"> Минфина России от 19.12.2014 N 157н)</w:t>
      </w:r>
    </w:p>
    <w:p w:rsidR="00655264" w:rsidRDefault="00655264">
      <w:pPr>
        <w:pStyle w:val="ConsPlusNormal"/>
        <w:ind w:firstLine="540"/>
        <w:jc w:val="both"/>
      </w:pPr>
      <w:r>
        <w:t>Консолидированные Справки (</w:t>
      </w:r>
      <w:hyperlink w:anchor="P8004" w:history="1">
        <w:r>
          <w:rPr>
            <w:color w:val="0000FF"/>
          </w:rPr>
          <w:t>ф. 0503125</w:t>
        </w:r>
      </w:hyperlink>
      <w:r>
        <w:t xml:space="preserve"> по кодам КОСГУ 151, 251, 540, 640, 710, 810, 830, кодам счетов 120551560(660), 120651560(660), по номерам счетов 120551000, 120651000, 120711000, 120721000, 120731000, 130111000, 130121000, 130131000, 130251000) составляются на основании данных сводных Справок (ф. 0503125 по кодам КОСГУ 151, 251, 540, 640, 710, 810, 830, кодам счетов 120551560(660), 120651560(660), по номерам счетов 120551000, 120651000, 120711000, 120721000, 120731000, 130111000, 130121000, 130131000, 130251000) главных распорядителей бюджетных средств субъекта Российской Федерации, сводных Справок (ф. 0503125 по кодам КОСГУ 151, 251, 540, 640, 710, 810, 830, кодам счетов 120551560(660), 120651560(660), по номерам счетов 120551000, 120651000, 120711000, 120721000, 120731000, 130111000, 130121000, 130131000, 130251000 финансовых органов муниципальных районов, городских округов с внутригородским делением, сводных Справок (ф. 0503125 по кодам КОСГУ 151, 251, 540, 640, 710, 810, 830, кодам счетов 120551560(660), 120651560(660), по номерам счетов 120551000, 120651000, 120711000, 120721000, 120731000, 130111000, 130121000, 130131000, 130251000) финансовых органов городских округов, сводных Справок (ф. 0503125 по кодам КОСГУ 151, 251, 540, 640, 710, 810, 830, кодам счетов 120551560(660), 120651560(660), по номерам счетов 120551000, 120651000, 120711000, 120721000, 120731000, 130111000, 130121000, 130131000, 130251000) финансовых органов внутригородских муниципальных образований городов федерального значения, сводных Справок (ф. 0503125 по кодам КОСГУ 151, 251, 540, 640, 710, 810, 830, кодам счетов 120551560(660), 120651560(660), по номерам счетов 120551000, 120651000, 120711000, 120721000, 120731000, 130111000, 130121000, 130131000, 130251000) финансового органа территориального государственного внебюджетного фонда, путем суммирования показателей отчетов;</w:t>
      </w:r>
    </w:p>
    <w:p w:rsidR="00655264" w:rsidRDefault="00655264">
      <w:pPr>
        <w:pStyle w:val="ConsPlusNormal"/>
        <w:jc w:val="both"/>
      </w:pPr>
      <w:r>
        <w:t xml:space="preserve">(в ред. </w:t>
      </w:r>
      <w:hyperlink r:id="rId912"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Пояснительная записка </w:t>
      </w:r>
      <w:hyperlink w:anchor="P34222" w:history="1">
        <w:r>
          <w:rPr>
            <w:color w:val="0000FF"/>
          </w:rPr>
          <w:t>(ф. 0503360)</w:t>
        </w:r>
      </w:hyperlink>
      <w:r>
        <w:t xml:space="preserve"> составляется на основании данных консолидированной Пояснительной записки </w:t>
      </w:r>
      <w:hyperlink w:anchor="P12881" w:history="1">
        <w:r>
          <w:rPr>
            <w:color w:val="0000FF"/>
          </w:rPr>
          <w:t>(ф. 0503160)</w:t>
        </w:r>
      </w:hyperlink>
      <w:r>
        <w:t xml:space="preserve"> и сводных Справок (</w:t>
      </w:r>
      <w:hyperlink w:anchor="P8004" w:history="1">
        <w:r>
          <w:rPr>
            <w:color w:val="0000FF"/>
          </w:rPr>
          <w:t>ф. 0503125</w:t>
        </w:r>
      </w:hyperlink>
      <w:r>
        <w:t xml:space="preserve"> по кодам КОСГУ 151, 251, 540, 640, 710, 810, 830, по номерам счетов 120551000, 120651000, 120711000, 120721000, 120731000, 130111000, 130121000, 130131000, 130251000) финансового органа субъекта Российской Федерации, консолидированных Пояснительных записок (ф. 0503360) и сводных Справок (ф. 0503125 по кодам КОСГУ 151, 251, 540, 640, 710, 810, 830, по номерам счетов 120551000, 120651000, 120711000, 120721000, 120731000, 130111000, 130121000, 130131000, 130251000) финансовых органов муниципальных районов, городских округов с внутригородским делением, консолидированных Пояснительных записок (ф. 0503160) и сводных Справок (ф. 0503125 по кодам КОСГУ 151, 251, 540, 640, 710, 810, 830, по номерам счетов 120551000, 120651000, 120711000, 120721000, 120731000, 130111000, 130121000, 130131000, 130251000) финансовых органов городских округов, консолидированных Пояснительных записок (ф. 0503360) и сводных Справок (ф. 0503125 по кодам КОСГУ 151, 251, 540, 640, 710, 810, 830, по номерам счетов 120551000, 120651000, 120711000, 120721000, 120731000, 130111000, 130121000, 130131000, 130251000) финансовых органов внутригородских муниципальных образований городов федерального значения, Пояснительной записки (ф. 0503160) и Справок (ф. 0503125 по кодам КОСГУ 151, 251, 540, 640, 710, 810, 830, по номерам счетов 120551000, 120651000, 120711000, 120721000, 120731000, 130111000, 130121000, 130131000, 130251000) финансового органа территориального государственного внебюджетного фонда, путем обобщения показателей отчетов.</w:t>
      </w:r>
    </w:p>
    <w:p w:rsidR="00655264" w:rsidRDefault="00655264">
      <w:pPr>
        <w:pStyle w:val="ConsPlusNormal"/>
        <w:jc w:val="both"/>
      </w:pPr>
      <w:r>
        <w:t xml:space="preserve">(в ред. </w:t>
      </w:r>
      <w:hyperlink r:id="rId913" w:history="1">
        <w:r>
          <w:rPr>
            <w:color w:val="0000FF"/>
          </w:rPr>
          <w:t>Приказа</w:t>
        </w:r>
      </w:hyperlink>
      <w:r>
        <w:t xml:space="preserve"> Минфина России от 19.12.2014 N 157н)</w:t>
      </w:r>
    </w:p>
    <w:p w:rsidR="00655264" w:rsidRDefault="00655264">
      <w:pPr>
        <w:pStyle w:val="ConsPlusNormal"/>
        <w:ind w:firstLine="540"/>
        <w:jc w:val="both"/>
      </w:pPr>
      <w:r>
        <w:t>182. Финансовый орган государственного внебюджетного фонда Российской Федерации составляет и представляет бюджетную отчетность об исполнении консолидированного бюджета государственного внебюджетного фонда Российской Федерации в порядке, установленном для финансового органа субъекта Российской Федерации.</w:t>
      </w:r>
    </w:p>
    <w:p w:rsidR="00655264" w:rsidRDefault="00655264">
      <w:pPr>
        <w:pStyle w:val="ConsPlusNormal"/>
        <w:jc w:val="both"/>
      </w:pPr>
      <w:r>
        <w:t xml:space="preserve">(в ред. </w:t>
      </w:r>
      <w:hyperlink r:id="rId914" w:history="1">
        <w:r>
          <w:rPr>
            <w:color w:val="0000FF"/>
          </w:rPr>
          <w:t>Приказа</w:t>
        </w:r>
      </w:hyperlink>
      <w:r>
        <w:t xml:space="preserve"> Минфина России от 29.12.2011 N 191н)</w:t>
      </w:r>
    </w:p>
    <w:p w:rsidR="00655264" w:rsidRDefault="00655264">
      <w:pPr>
        <w:pStyle w:val="ConsPlusNormal"/>
        <w:ind w:firstLine="540"/>
        <w:jc w:val="both"/>
      </w:pPr>
    </w:p>
    <w:p w:rsidR="00655264" w:rsidRDefault="00655264">
      <w:pPr>
        <w:pStyle w:val="ConsPlusNormal"/>
        <w:jc w:val="center"/>
      </w:pPr>
      <w:r>
        <w:t>Баланс исполнения консолидированного бюджета</w:t>
      </w:r>
    </w:p>
    <w:p w:rsidR="00655264" w:rsidRDefault="00655264">
      <w:pPr>
        <w:pStyle w:val="ConsPlusNormal"/>
        <w:jc w:val="center"/>
      </w:pPr>
      <w:r>
        <w:t>субъекта Российской Федерации и бюджета территориального</w:t>
      </w:r>
    </w:p>
    <w:p w:rsidR="00655264" w:rsidRDefault="00655264">
      <w:pPr>
        <w:pStyle w:val="ConsPlusNormal"/>
        <w:jc w:val="center"/>
      </w:pPr>
      <w:r>
        <w:t xml:space="preserve">государственного внебюджетного фонда </w:t>
      </w:r>
      <w:hyperlink w:anchor="P22325" w:history="1">
        <w:r>
          <w:rPr>
            <w:color w:val="0000FF"/>
          </w:rPr>
          <w:t>(ф. 0503320)</w:t>
        </w:r>
      </w:hyperlink>
    </w:p>
    <w:p w:rsidR="00655264" w:rsidRDefault="00655264">
      <w:pPr>
        <w:pStyle w:val="ConsPlusNormal"/>
        <w:ind w:firstLine="540"/>
        <w:jc w:val="both"/>
      </w:pPr>
    </w:p>
    <w:p w:rsidR="00655264" w:rsidRDefault="00655264">
      <w:pPr>
        <w:pStyle w:val="ConsPlusNormal"/>
        <w:ind w:firstLine="540"/>
        <w:jc w:val="both"/>
      </w:pPr>
      <w:r>
        <w:t>183. Баланс (ф. 0503320) формируется путем суммирования одноименных показателей по одинаковым строкам и графам Балансов (</w:t>
      </w:r>
      <w:hyperlink w:anchor="P4237" w:history="1">
        <w:r>
          <w:rPr>
            <w:color w:val="0000FF"/>
          </w:rPr>
          <w:t>ф. ф. 0503120</w:t>
        </w:r>
      </w:hyperlink>
      <w:r>
        <w:t xml:space="preserve">, </w:t>
      </w:r>
      <w:hyperlink w:anchor="P22325" w:history="1">
        <w:r>
          <w:rPr>
            <w:color w:val="0000FF"/>
          </w:rPr>
          <w:t>0503320</w:t>
        </w:r>
      </w:hyperlink>
      <w:r>
        <w:t>) финансовых органов бюджетов (консолидированных бюджетов), включаемых в баланс исполнения соответствующего консолидированного бюджета, и исключения взаимосвязанных показателей на основании данных сводных Справок (</w:t>
      </w:r>
      <w:hyperlink w:anchor="P8004" w:history="1">
        <w:r>
          <w:rPr>
            <w:color w:val="0000FF"/>
          </w:rPr>
          <w:t>ф. 0503125</w:t>
        </w:r>
      </w:hyperlink>
      <w:r>
        <w:t xml:space="preserve"> по кодам счетов 120551000, 120651000, 120711000, 120721000, 120731000, 130111000, 130121000, 130131000, 130251000), сформированных финансовыми органами.</w:t>
      </w:r>
    </w:p>
    <w:p w:rsidR="00655264" w:rsidRDefault="00655264">
      <w:pPr>
        <w:pStyle w:val="ConsPlusNormal"/>
        <w:ind w:firstLine="540"/>
        <w:jc w:val="both"/>
      </w:pPr>
      <w:r>
        <w:t>184. Показатели отражаются в отчете в разрезе данных консолидированного бюджета субъекта Российской Федерации и бюджета территориального государственного внебюджетного фонда (графы 3, 15), консолидированного бюджета субъекта Российской Федерации (графы 5, 18), бюджета субъекта Российской Федерации (графы 7, 20), бюджетов внутригородских муниципальных образований городов федерального значения (графы 8, 21), бюджетов городских округов (графы 9, 22), бюджетов городских округов с внутригородским делением (графы 10, 23), бюджетов внутригородских районов (графы 11, 24), бюджетов муниципальных районов (графы 12, 25), бюджетов городских поселений (графы 13, 26), бюджетов сельских поселений (графы 14, 27), бюджета территориального государственного внебюджетного фонда (графы 15, 28).</w:t>
      </w:r>
    </w:p>
    <w:p w:rsidR="00655264" w:rsidRDefault="00655264">
      <w:pPr>
        <w:pStyle w:val="ConsPlusNormal"/>
        <w:jc w:val="both"/>
      </w:pPr>
      <w:r>
        <w:t xml:space="preserve">(п. 184 в ред. </w:t>
      </w:r>
      <w:hyperlink r:id="rId915" w:history="1">
        <w:r>
          <w:rPr>
            <w:color w:val="0000FF"/>
          </w:rPr>
          <w:t>Приказа</w:t>
        </w:r>
      </w:hyperlink>
      <w:r>
        <w:t xml:space="preserve"> Минфина России от 31.12.2015 N 229н)</w:t>
      </w:r>
    </w:p>
    <w:p w:rsidR="00655264" w:rsidRDefault="00655264">
      <w:pPr>
        <w:pStyle w:val="ConsPlusNormal"/>
        <w:ind w:firstLine="540"/>
        <w:jc w:val="both"/>
      </w:pPr>
      <w:r>
        <w:t>185. В графах 3 - 15 "На начало года" показываются консолидированные данные о стоимости активов и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изменивших показатели вступительного баланса в установленных законодательством Российской Федерации случаях.</w:t>
      </w:r>
    </w:p>
    <w:p w:rsidR="00655264" w:rsidRDefault="00655264">
      <w:pPr>
        <w:pStyle w:val="ConsPlusNormal"/>
        <w:jc w:val="both"/>
      </w:pPr>
      <w:r>
        <w:t xml:space="preserve">(в ред. Приказов Минфина России от 26.10.2012 </w:t>
      </w:r>
      <w:hyperlink r:id="rId916" w:history="1">
        <w:r>
          <w:rPr>
            <w:color w:val="0000FF"/>
          </w:rPr>
          <w:t>N 138н</w:t>
        </w:r>
      </w:hyperlink>
      <w:r>
        <w:t xml:space="preserve">, от 31.12.2015 </w:t>
      </w:r>
      <w:hyperlink r:id="rId917" w:history="1">
        <w:r>
          <w:rPr>
            <w:color w:val="0000FF"/>
          </w:rPr>
          <w:t>N 229н</w:t>
        </w:r>
      </w:hyperlink>
      <w:r>
        <w:t>)</w:t>
      </w:r>
    </w:p>
    <w:p w:rsidR="00655264" w:rsidRDefault="00655264">
      <w:pPr>
        <w:pStyle w:val="ConsPlusNormal"/>
        <w:ind w:firstLine="540"/>
        <w:jc w:val="both"/>
      </w:pPr>
      <w:r>
        <w:t>В группе граф "На начало года" отражаются:</w:t>
      </w:r>
    </w:p>
    <w:p w:rsidR="00655264" w:rsidRDefault="00655264">
      <w:pPr>
        <w:pStyle w:val="ConsPlusNormal"/>
        <w:ind w:firstLine="540"/>
        <w:jc w:val="both"/>
      </w:pPr>
      <w:r>
        <w:t xml:space="preserve">абзац исключен. - </w:t>
      </w:r>
      <w:hyperlink r:id="rId918"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3 - сумма показателей граф 5, 15, уменьшенная на показатель графы 4;</w:t>
      </w:r>
    </w:p>
    <w:p w:rsidR="00655264" w:rsidRDefault="00655264">
      <w:pPr>
        <w:pStyle w:val="ConsPlusNormal"/>
        <w:jc w:val="both"/>
      </w:pPr>
      <w:r>
        <w:t xml:space="preserve">(в ред. Приказов Минфина России от 26.10.2012 </w:t>
      </w:r>
      <w:hyperlink r:id="rId919" w:history="1">
        <w:r>
          <w:rPr>
            <w:color w:val="0000FF"/>
          </w:rPr>
          <w:t>N 138н</w:t>
        </w:r>
      </w:hyperlink>
      <w:r>
        <w:t xml:space="preserve">, от 31.12.2015 </w:t>
      </w:r>
      <w:hyperlink r:id="rId920" w:history="1">
        <w:r>
          <w:rPr>
            <w:color w:val="0000FF"/>
          </w:rPr>
          <w:t>N 229н</w:t>
        </w:r>
      </w:hyperlink>
      <w:r>
        <w:t>)</w:t>
      </w:r>
    </w:p>
    <w:p w:rsidR="00655264" w:rsidRDefault="00655264">
      <w:pPr>
        <w:pStyle w:val="ConsPlusNormal"/>
        <w:ind w:firstLine="540"/>
        <w:jc w:val="both"/>
      </w:pPr>
      <w:r>
        <w:t xml:space="preserve">абзац исключен. - </w:t>
      </w:r>
      <w:hyperlink r:id="rId921"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6 - по соответствующим кодам счетов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счетов 120551000, 120651000, 120711000, 120721000, 120731000, 130111000, 130121000, 130131000, 130251000);</w:t>
      </w:r>
    </w:p>
    <w:p w:rsidR="00655264" w:rsidRDefault="00655264">
      <w:pPr>
        <w:pStyle w:val="ConsPlusNormal"/>
        <w:ind w:firstLine="540"/>
        <w:jc w:val="both"/>
      </w:pPr>
      <w:r>
        <w:t xml:space="preserve">абзац исключен. - </w:t>
      </w:r>
      <w:hyperlink r:id="rId922"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5 - сумма показателей граф 7, 8, 9, 10, 11, 12, 13, 14, уменьшенная на показатель графы 6;</w:t>
      </w:r>
    </w:p>
    <w:p w:rsidR="00655264" w:rsidRDefault="00655264">
      <w:pPr>
        <w:pStyle w:val="ConsPlusNormal"/>
        <w:jc w:val="both"/>
      </w:pPr>
      <w:r>
        <w:t xml:space="preserve">(в ред. Приказов Минфина России от 26.10.2012 </w:t>
      </w:r>
      <w:hyperlink r:id="rId923" w:history="1">
        <w:r>
          <w:rPr>
            <w:color w:val="0000FF"/>
          </w:rPr>
          <w:t>N 138н</w:t>
        </w:r>
      </w:hyperlink>
      <w:r>
        <w:t xml:space="preserve">, от 31.12.2015 </w:t>
      </w:r>
      <w:hyperlink r:id="rId924" w:history="1">
        <w:r>
          <w:rPr>
            <w:color w:val="0000FF"/>
          </w:rPr>
          <w:t>N 229н</w:t>
        </w:r>
      </w:hyperlink>
      <w:r>
        <w:t>)</w:t>
      </w:r>
    </w:p>
    <w:p w:rsidR="00655264" w:rsidRDefault="00655264">
      <w:pPr>
        <w:pStyle w:val="ConsPlusNormal"/>
        <w:ind w:firstLine="540"/>
        <w:jc w:val="both"/>
      </w:pPr>
      <w:r>
        <w:t xml:space="preserve">абзац исключен. - </w:t>
      </w:r>
      <w:hyperlink r:id="rId925"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6 - по соответствующим кодам счетов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счетов 120551000, 120651000, 120711000, 120721000, 120731000, 130111000, 130121000, 130131000, 130251000);</w:t>
      </w:r>
    </w:p>
    <w:p w:rsidR="00655264" w:rsidRDefault="00655264">
      <w:pPr>
        <w:pStyle w:val="ConsPlusNormal"/>
        <w:jc w:val="both"/>
      </w:pPr>
      <w:r>
        <w:t xml:space="preserve">(в ред. Приказов Минфина России от 29.12.2011 </w:t>
      </w:r>
      <w:hyperlink r:id="rId926" w:history="1">
        <w:r>
          <w:rPr>
            <w:color w:val="0000FF"/>
          </w:rPr>
          <w:t>N 191н</w:t>
        </w:r>
      </w:hyperlink>
      <w:r>
        <w:t xml:space="preserve">, от 26.10.2012 </w:t>
      </w:r>
      <w:hyperlink r:id="rId927" w:history="1">
        <w:r>
          <w:rPr>
            <w:color w:val="0000FF"/>
          </w:rPr>
          <w:t>N 138н</w:t>
        </w:r>
      </w:hyperlink>
      <w:r>
        <w:t>)</w:t>
      </w:r>
    </w:p>
    <w:p w:rsidR="00655264" w:rsidRDefault="00655264">
      <w:pPr>
        <w:pStyle w:val="ConsPlusNormal"/>
        <w:ind w:firstLine="540"/>
        <w:jc w:val="both"/>
      </w:pPr>
      <w:r>
        <w:t>186. В графах 16 - 28 "На конец отчетного периода" показываются консолидированные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бюджетного учета.</w:t>
      </w:r>
    </w:p>
    <w:p w:rsidR="00655264" w:rsidRDefault="00655264">
      <w:pPr>
        <w:pStyle w:val="ConsPlusNormal"/>
        <w:jc w:val="both"/>
      </w:pPr>
      <w:r>
        <w:t xml:space="preserve">(в ред. Приказов Минфина России от 26.10.2012 </w:t>
      </w:r>
      <w:hyperlink r:id="rId928" w:history="1">
        <w:r>
          <w:rPr>
            <w:color w:val="0000FF"/>
          </w:rPr>
          <w:t>N 138н</w:t>
        </w:r>
      </w:hyperlink>
      <w:r>
        <w:t xml:space="preserve">, от 31.12.2015 </w:t>
      </w:r>
      <w:hyperlink r:id="rId929" w:history="1">
        <w:r>
          <w:rPr>
            <w:color w:val="0000FF"/>
          </w:rPr>
          <w:t>N 229н</w:t>
        </w:r>
      </w:hyperlink>
      <w:r>
        <w:t>)</w:t>
      </w:r>
    </w:p>
    <w:p w:rsidR="00655264" w:rsidRDefault="00655264">
      <w:pPr>
        <w:pStyle w:val="ConsPlusNormal"/>
        <w:ind w:firstLine="540"/>
        <w:jc w:val="both"/>
      </w:pPr>
      <w:r>
        <w:t>В группе граф "На конец отчетного периода" отражаются:</w:t>
      </w:r>
    </w:p>
    <w:p w:rsidR="00655264" w:rsidRDefault="00655264">
      <w:pPr>
        <w:pStyle w:val="ConsPlusNormal"/>
        <w:ind w:firstLine="540"/>
        <w:jc w:val="both"/>
      </w:pPr>
      <w:r>
        <w:t xml:space="preserve">абзац исключен. - </w:t>
      </w:r>
      <w:hyperlink r:id="rId930"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16 - сумма показателей граф 18, 28, уменьшенная на показатель графы 17;</w:t>
      </w:r>
    </w:p>
    <w:p w:rsidR="00655264" w:rsidRDefault="00655264">
      <w:pPr>
        <w:pStyle w:val="ConsPlusNormal"/>
        <w:jc w:val="both"/>
      </w:pPr>
      <w:r>
        <w:t xml:space="preserve">(в ред. </w:t>
      </w:r>
      <w:hyperlink r:id="rId931"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932"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17 - по соответствующим кодам счетов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счетов 120551000, 120651000, 120711000, 120721000, 120731000, 130111000, 130121000, 130131000, 130251000);</w:t>
      </w:r>
    </w:p>
    <w:p w:rsidR="00655264" w:rsidRDefault="00655264">
      <w:pPr>
        <w:pStyle w:val="ConsPlusNormal"/>
        <w:jc w:val="both"/>
      </w:pPr>
      <w:r>
        <w:t xml:space="preserve">(в ред. Приказов Минфина России от 26.10.2012 </w:t>
      </w:r>
      <w:hyperlink r:id="rId933" w:history="1">
        <w:r>
          <w:rPr>
            <w:color w:val="0000FF"/>
          </w:rPr>
          <w:t>N 138н</w:t>
        </w:r>
      </w:hyperlink>
      <w:r>
        <w:t xml:space="preserve">, от 31.12.2015 </w:t>
      </w:r>
      <w:hyperlink r:id="rId934" w:history="1">
        <w:r>
          <w:rPr>
            <w:color w:val="0000FF"/>
          </w:rPr>
          <w:t>N 229н</w:t>
        </w:r>
      </w:hyperlink>
      <w:r>
        <w:t>)</w:t>
      </w:r>
    </w:p>
    <w:p w:rsidR="00655264" w:rsidRDefault="00655264">
      <w:pPr>
        <w:pStyle w:val="ConsPlusNormal"/>
        <w:ind w:firstLine="540"/>
        <w:jc w:val="both"/>
      </w:pPr>
      <w:r>
        <w:t xml:space="preserve">абзац исключен. - </w:t>
      </w:r>
      <w:hyperlink r:id="rId935"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18 - сумма показателей граф 20, 21, 22, 23, 24, 25, 26, 27, уменьшенная на показатель графы 19;</w:t>
      </w:r>
    </w:p>
    <w:p w:rsidR="00655264" w:rsidRDefault="00655264">
      <w:pPr>
        <w:pStyle w:val="ConsPlusNormal"/>
        <w:jc w:val="both"/>
      </w:pPr>
      <w:r>
        <w:t xml:space="preserve">(в ред. </w:t>
      </w:r>
      <w:hyperlink r:id="rId936"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937"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19 - по соответствующим кодам счетов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счетов 120551000, 120651000, 120711000, 120721000, 120731000, 130111000, 130121000, 130131000, 130251000);</w:t>
      </w:r>
    </w:p>
    <w:p w:rsidR="00655264" w:rsidRDefault="00655264">
      <w:pPr>
        <w:pStyle w:val="ConsPlusNormal"/>
        <w:jc w:val="both"/>
      </w:pPr>
      <w:r>
        <w:t xml:space="preserve">(в ред. Приказов Минфина России от 29.12.2011 </w:t>
      </w:r>
      <w:hyperlink r:id="rId938" w:history="1">
        <w:r>
          <w:rPr>
            <w:color w:val="0000FF"/>
          </w:rPr>
          <w:t>N 191н</w:t>
        </w:r>
      </w:hyperlink>
      <w:r>
        <w:t xml:space="preserve">, от 26.10.2012 </w:t>
      </w:r>
      <w:hyperlink r:id="rId939" w:history="1">
        <w:r>
          <w:rPr>
            <w:color w:val="0000FF"/>
          </w:rPr>
          <w:t>N 138н</w:t>
        </w:r>
      </w:hyperlink>
      <w:r>
        <w:t xml:space="preserve">, от 31.12.2015 </w:t>
      </w:r>
      <w:hyperlink r:id="rId940" w:history="1">
        <w:r>
          <w:rPr>
            <w:color w:val="0000FF"/>
          </w:rPr>
          <w:t>N 229н</w:t>
        </w:r>
      </w:hyperlink>
      <w:r>
        <w:t>)</w:t>
      </w:r>
    </w:p>
    <w:p w:rsidR="00655264" w:rsidRDefault="00655264">
      <w:pPr>
        <w:pStyle w:val="ConsPlusNormal"/>
        <w:ind w:firstLine="540"/>
        <w:jc w:val="both"/>
      </w:pPr>
      <w:r>
        <w:t>187. Показатели отражаются в отчете в разрезе бюджетной деятельности.</w:t>
      </w:r>
    </w:p>
    <w:p w:rsidR="00655264" w:rsidRDefault="00655264">
      <w:pPr>
        <w:pStyle w:val="ConsPlusNormal"/>
        <w:jc w:val="both"/>
      </w:pPr>
      <w:r>
        <w:t xml:space="preserve">(в ред. </w:t>
      </w:r>
      <w:hyperlink r:id="rId941"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188. </w:t>
      </w:r>
      <w:hyperlink w:anchor="P22325" w:history="1">
        <w:r>
          <w:rPr>
            <w:color w:val="0000FF"/>
          </w:rPr>
          <w:t>Справка</w:t>
        </w:r>
      </w:hyperlink>
      <w:r>
        <w:t xml:space="preserve"> о наличии имущества и обязательств на забалансовых счетах в составе Баланса (ф. 0503320) формируется путем объединения итоговых показателей по забалансовым счетам бюджетного учета, отраженных в Справках в составе консолидированных Балансов (</w:t>
      </w:r>
      <w:hyperlink w:anchor="P4237" w:history="1">
        <w:r>
          <w:rPr>
            <w:color w:val="0000FF"/>
          </w:rPr>
          <w:t>ф. ф. 0503120</w:t>
        </w:r>
      </w:hyperlink>
      <w:r>
        <w:t xml:space="preserve">, </w:t>
      </w:r>
      <w:hyperlink w:anchor="P22325" w:history="1">
        <w:r>
          <w:rPr>
            <w:color w:val="0000FF"/>
          </w:rPr>
          <w:t>0503320</w:t>
        </w:r>
      </w:hyperlink>
      <w:r>
        <w:t>), включаемых в баланс исполнения соответствующего консолидированного бюджета.</w:t>
      </w:r>
    </w:p>
    <w:p w:rsidR="00655264" w:rsidRDefault="00655264">
      <w:pPr>
        <w:pStyle w:val="ConsPlusNormal"/>
        <w:ind w:firstLine="540"/>
        <w:jc w:val="both"/>
      </w:pPr>
      <w:r>
        <w:t xml:space="preserve">189. В </w:t>
      </w:r>
      <w:hyperlink w:anchor="P22325" w:history="1">
        <w:r>
          <w:rPr>
            <w:color w:val="0000FF"/>
          </w:rPr>
          <w:t>Таблице</w:t>
        </w:r>
      </w:hyperlink>
      <w:r>
        <w:t xml:space="preserve"> консолидируемых расчетов в составе Баланса (ф. 0503320) указываются обобщенные показатели взаимосвязанных расчетов между бюджетами, входящими в состав консолидированного бюджета субъекта Российской Федерации и бюджета территориального государственного внебюджетного фонда.</w:t>
      </w:r>
    </w:p>
    <w:p w:rsidR="00655264" w:rsidRDefault="00655264">
      <w:pPr>
        <w:pStyle w:val="ConsPlusNormal"/>
        <w:jc w:val="both"/>
      </w:pPr>
      <w:r>
        <w:t xml:space="preserve">(в ред. </w:t>
      </w:r>
      <w:hyperlink r:id="rId942"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Таблица формируется путем суммирования одноименных показателей по одинаковым строкам и графам </w:t>
      </w:r>
      <w:hyperlink w:anchor="P22325" w:history="1">
        <w:r>
          <w:rPr>
            <w:color w:val="0000FF"/>
          </w:rPr>
          <w:t>Таблицы</w:t>
        </w:r>
      </w:hyperlink>
      <w:r>
        <w:t xml:space="preserve"> консолидируемых расчетов Балансов (ф. 0503320) финансовых органов соответствующих консолидированных бюджетов, включаемых в отчет об исполнении консолидированного бюджета субъекта Российской Федерации и бюджета территориального государственного внебюджетного фонда, и показателей консолидированных Справок (</w:t>
      </w:r>
      <w:hyperlink w:anchor="P8004" w:history="1">
        <w:r>
          <w:rPr>
            <w:color w:val="0000FF"/>
          </w:rPr>
          <w:t>ф. 0503125</w:t>
        </w:r>
      </w:hyperlink>
      <w:r>
        <w:t xml:space="preserve"> по кодам счетов 120551000, 120651000, 120711000, 120721000, 120731000, 130111000, 130121000, 130131000, 130251000) финансовых органов соответствующих бюджетов.</w:t>
      </w:r>
    </w:p>
    <w:p w:rsidR="00655264" w:rsidRDefault="00655264">
      <w:pPr>
        <w:pStyle w:val="ConsPlusNormal"/>
        <w:jc w:val="both"/>
      </w:pPr>
      <w:r>
        <w:t xml:space="preserve">(в ред. </w:t>
      </w:r>
      <w:hyperlink r:id="rId943"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В </w:t>
      </w:r>
      <w:hyperlink w:anchor="P22325" w:history="1">
        <w:r>
          <w:rPr>
            <w:color w:val="0000FF"/>
          </w:rPr>
          <w:t>графах Таблицы</w:t>
        </w:r>
      </w:hyperlink>
      <w:r>
        <w:t xml:space="preserve"> указываются обобщенные показатели поступлений взаимосвязанных расчетов соответственно в бюджет субъекта Российской Федерации (графа 3), бюджеты внутригородских муниципальных образований городов федерального значения (графа 4), бюджеты городских округов (графа 5), бюджеты городских округов с внутригородским делением (графа 6), бюджеты внутригородских районов (графа 7), бюджеты муниципальных районов (графа 8), бюджеты городских поселений (графа 9), бюджеты сельских поселений (графа 10), бюджет территориального государственного внебюджетного фонда (графа 11).</w:t>
      </w:r>
    </w:p>
    <w:p w:rsidR="00655264" w:rsidRDefault="00655264">
      <w:pPr>
        <w:pStyle w:val="ConsPlusNormal"/>
        <w:jc w:val="both"/>
      </w:pPr>
      <w:r>
        <w:t xml:space="preserve">(в ред. </w:t>
      </w:r>
      <w:hyperlink r:id="rId944"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12 указывается сумма показателей граф 3, 4, 5, 6, 7, 8, 9, 10, 11.</w:t>
      </w:r>
    </w:p>
    <w:p w:rsidR="00655264" w:rsidRDefault="00655264">
      <w:pPr>
        <w:pStyle w:val="ConsPlusNormal"/>
        <w:jc w:val="both"/>
      </w:pPr>
      <w:r>
        <w:t xml:space="preserve">(в ред. </w:t>
      </w:r>
      <w:hyperlink r:id="rId945"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строках Таблицы указываются обобщенные показатели взаимосвязанных расчетов по соответствующим видам выбытий взаимосвязанных расчетов из бюджета субъекта Российской Федерации </w:t>
      </w:r>
      <w:hyperlink w:anchor="P29032" w:history="1">
        <w:r>
          <w:rPr>
            <w:color w:val="0000FF"/>
          </w:rPr>
          <w:t>(строка 910)</w:t>
        </w:r>
      </w:hyperlink>
      <w:r>
        <w:t xml:space="preserve">, бюджетов внутригородских муниципальных образований городов федерального значения </w:t>
      </w:r>
      <w:hyperlink w:anchor="P29069" w:history="1">
        <w:r>
          <w:rPr>
            <w:color w:val="0000FF"/>
          </w:rPr>
          <w:t>(строка 920)</w:t>
        </w:r>
      </w:hyperlink>
      <w:r>
        <w:t xml:space="preserve">, бюджетов городских округов </w:t>
      </w:r>
      <w:hyperlink w:anchor="P29106" w:history="1">
        <w:r>
          <w:rPr>
            <w:color w:val="0000FF"/>
          </w:rPr>
          <w:t>(строка 930)</w:t>
        </w:r>
      </w:hyperlink>
      <w:r>
        <w:t xml:space="preserve">, бюджетов городских округов с внутригородским делением </w:t>
      </w:r>
      <w:hyperlink w:anchor="P29143" w:history="1">
        <w:r>
          <w:rPr>
            <w:color w:val="0000FF"/>
          </w:rPr>
          <w:t>(строка 940)</w:t>
        </w:r>
      </w:hyperlink>
      <w:r>
        <w:t xml:space="preserve">, бюджетов внутригородских районов </w:t>
      </w:r>
      <w:hyperlink w:anchor="P29180" w:history="1">
        <w:r>
          <w:rPr>
            <w:color w:val="0000FF"/>
          </w:rPr>
          <w:t>(строка 950)</w:t>
        </w:r>
      </w:hyperlink>
      <w:r>
        <w:t xml:space="preserve">, бюджетов муниципальных районов </w:t>
      </w:r>
      <w:hyperlink w:anchor="P29217" w:history="1">
        <w:r>
          <w:rPr>
            <w:color w:val="0000FF"/>
          </w:rPr>
          <w:t>(строка 960)</w:t>
        </w:r>
      </w:hyperlink>
      <w:r>
        <w:t xml:space="preserve">, бюджетов городских поселений </w:t>
      </w:r>
      <w:hyperlink w:anchor="P29254" w:history="1">
        <w:r>
          <w:rPr>
            <w:color w:val="0000FF"/>
          </w:rPr>
          <w:t>(строка 970)</w:t>
        </w:r>
      </w:hyperlink>
      <w:r>
        <w:t xml:space="preserve">, бюджетов сельских поселений </w:t>
      </w:r>
      <w:hyperlink w:anchor="P29291" w:history="1">
        <w:r>
          <w:rPr>
            <w:color w:val="0000FF"/>
          </w:rPr>
          <w:t>(строка 980)</w:t>
        </w:r>
      </w:hyperlink>
      <w:r>
        <w:t xml:space="preserve">, бюджета территориального государственного внебюджетного фонда </w:t>
      </w:r>
      <w:hyperlink w:anchor="P29328" w:history="1">
        <w:r>
          <w:rPr>
            <w:color w:val="0000FF"/>
          </w:rPr>
          <w:t>(строка 990)</w:t>
        </w:r>
      </w:hyperlink>
      <w:r>
        <w:t>.</w:t>
      </w:r>
    </w:p>
    <w:p w:rsidR="00655264" w:rsidRDefault="00655264">
      <w:pPr>
        <w:pStyle w:val="ConsPlusNormal"/>
        <w:jc w:val="both"/>
      </w:pPr>
      <w:r>
        <w:t xml:space="preserve">(в ред. </w:t>
      </w:r>
      <w:hyperlink r:id="rId946"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190. Финансовый орган соответствующего консолидированного бюджета отражает показатели </w:t>
      </w:r>
      <w:hyperlink w:anchor="P22325" w:history="1">
        <w:r>
          <w:rPr>
            <w:color w:val="0000FF"/>
          </w:rPr>
          <w:t>Таблицы</w:t>
        </w:r>
      </w:hyperlink>
      <w:r>
        <w:t xml:space="preserve"> на основании показателей консолидированных Справок (</w:t>
      </w:r>
      <w:hyperlink w:anchor="P8004" w:history="1">
        <w:r>
          <w:rPr>
            <w:color w:val="0000FF"/>
          </w:rPr>
          <w:t>ф. 0503125</w:t>
        </w:r>
      </w:hyperlink>
      <w:r>
        <w:t xml:space="preserve"> по кодам счетов 120551000, 120651000, 120711000, 120721000, 120731000, 130111000, 130121000, 130131000, 130251000) финансовых органов соответствующих бюджетов на основании данных графы 4 и кода элемента бюджета, указанного в коде бюджетной классификации Российской Федерации, отраженного в графе 5 Справок (ф. 0503125 по кодам счетов 120551000, 120651000, 120711000, 120721000, 120731000, 130111000, 130121000, 130131000, 130251000).</w:t>
      </w:r>
    </w:p>
    <w:p w:rsidR="00655264" w:rsidRDefault="00655264">
      <w:pPr>
        <w:pStyle w:val="ConsPlusNormal"/>
        <w:jc w:val="both"/>
      </w:pPr>
      <w:r>
        <w:t xml:space="preserve">(в ред. </w:t>
      </w:r>
      <w:hyperlink r:id="rId947"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В </w:t>
      </w:r>
      <w:hyperlink w:anchor="P29020" w:history="1">
        <w:r>
          <w:rPr>
            <w:color w:val="0000FF"/>
          </w:rPr>
          <w:t>строке 900</w:t>
        </w:r>
      </w:hyperlink>
      <w:r>
        <w:t xml:space="preserve"> по соответствующим графам указывается сумма показателей </w:t>
      </w:r>
      <w:hyperlink w:anchor="P29032" w:history="1">
        <w:r>
          <w:rPr>
            <w:color w:val="0000FF"/>
          </w:rPr>
          <w:t>строк 910</w:t>
        </w:r>
      </w:hyperlink>
      <w:r>
        <w:t xml:space="preserve">, </w:t>
      </w:r>
      <w:hyperlink w:anchor="P29069" w:history="1">
        <w:r>
          <w:rPr>
            <w:color w:val="0000FF"/>
          </w:rPr>
          <w:t>920</w:t>
        </w:r>
      </w:hyperlink>
      <w:r>
        <w:t xml:space="preserve">, </w:t>
      </w:r>
      <w:hyperlink w:anchor="P29106" w:history="1">
        <w:r>
          <w:rPr>
            <w:color w:val="0000FF"/>
          </w:rPr>
          <w:t>930</w:t>
        </w:r>
      </w:hyperlink>
      <w:r>
        <w:t xml:space="preserve">, </w:t>
      </w:r>
      <w:hyperlink w:anchor="P29143" w:history="1">
        <w:r>
          <w:rPr>
            <w:color w:val="0000FF"/>
          </w:rPr>
          <w:t>940</w:t>
        </w:r>
      </w:hyperlink>
      <w:r>
        <w:t xml:space="preserve">, </w:t>
      </w:r>
      <w:hyperlink w:anchor="P29180" w:history="1">
        <w:r>
          <w:rPr>
            <w:color w:val="0000FF"/>
          </w:rPr>
          <w:t>950</w:t>
        </w:r>
      </w:hyperlink>
      <w:r>
        <w:t xml:space="preserve">, </w:t>
      </w:r>
      <w:hyperlink w:anchor="P29217" w:history="1">
        <w:r>
          <w:rPr>
            <w:color w:val="0000FF"/>
          </w:rPr>
          <w:t>960</w:t>
        </w:r>
      </w:hyperlink>
      <w:r>
        <w:t xml:space="preserve">, </w:t>
      </w:r>
      <w:hyperlink w:anchor="P29254" w:history="1">
        <w:r>
          <w:rPr>
            <w:color w:val="0000FF"/>
          </w:rPr>
          <w:t>970</w:t>
        </w:r>
      </w:hyperlink>
      <w:r>
        <w:t xml:space="preserve">, </w:t>
      </w:r>
      <w:hyperlink w:anchor="P29291" w:history="1">
        <w:r>
          <w:rPr>
            <w:color w:val="0000FF"/>
          </w:rPr>
          <w:t>980</w:t>
        </w:r>
      </w:hyperlink>
      <w:r>
        <w:t xml:space="preserve">, </w:t>
      </w:r>
      <w:hyperlink w:anchor="P29328" w:history="1">
        <w:r>
          <w:rPr>
            <w:color w:val="0000FF"/>
          </w:rPr>
          <w:t>990</w:t>
        </w:r>
      </w:hyperlink>
      <w:r>
        <w:t>.</w:t>
      </w:r>
    </w:p>
    <w:p w:rsidR="00655264" w:rsidRDefault="00655264">
      <w:pPr>
        <w:pStyle w:val="ConsPlusNormal"/>
        <w:jc w:val="both"/>
      </w:pPr>
      <w:r>
        <w:t xml:space="preserve">(в ред. </w:t>
      </w:r>
      <w:hyperlink r:id="rId948" w:history="1">
        <w:r>
          <w:rPr>
            <w:color w:val="0000FF"/>
          </w:rPr>
          <w:t>Приказа</w:t>
        </w:r>
      </w:hyperlink>
      <w:r>
        <w:t xml:space="preserve"> Минфина России от 31.12.2015 N 229н)</w:t>
      </w:r>
    </w:p>
    <w:p w:rsidR="00655264" w:rsidRDefault="00655264">
      <w:pPr>
        <w:pStyle w:val="ConsPlusNormal"/>
        <w:ind w:firstLine="540"/>
        <w:jc w:val="both"/>
      </w:pPr>
      <w:r>
        <w:t>Показатели графы 12 по видам активов должны соответствовать сумме показателей по идентичным видам активов, отраженным в графах 17, 19 Баланса (ф. 0503320).</w:t>
      </w:r>
    </w:p>
    <w:p w:rsidR="00655264" w:rsidRDefault="00655264">
      <w:pPr>
        <w:pStyle w:val="ConsPlusNormal"/>
        <w:jc w:val="both"/>
      </w:pPr>
      <w:r>
        <w:t xml:space="preserve">(в ред. </w:t>
      </w:r>
      <w:hyperlink r:id="rId949"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 xml:space="preserve">Порядок формирования Справки </w:t>
      </w:r>
      <w:hyperlink w:anchor="P3339" w:history="1">
        <w:r>
          <w:rPr>
            <w:color w:val="0000FF"/>
          </w:rPr>
          <w:t>(ф. 0503110)</w:t>
        </w:r>
      </w:hyperlink>
      <w:r>
        <w:t xml:space="preserve"> органом,</w:t>
      </w:r>
    </w:p>
    <w:p w:rsidR="00655264" w:rsidRDefault="00655264">
      <w:pPr>
        <w:pStyle w:val="ConsPlusNormal"/>
        <w:jc w:val="center"/>
      </w:pPr>
      <w:r>
        <w:t>уполномоченным на формирование бюджетной отчетности</w:t>
      </w:r>
    </w:p>
    <w:p w:rsidR="00655264" w:rsidRDefault="00655264">
      <w:pPr>
        <w:pStyle w:val="ConsPlusNormal"/>
        <w:jc w:val="center"/>
      </w:pPr>
      <w:r>
        <w:t>об исполнении соответствующего консолидированного бюджета</w:t>
      </w:r>
    </w:p>
    <w:p w:rsidR="00655264" w:rsidRDefault="00655264">
      <w:pPr>
        <w:pStyle w:val="ConsPlusNormal"/>
        <w:ind w:firstLine="540"/>
        <w:jc w:val="both"/>
      </w:pPr>
    </w:p>
    <w:p w:rsidR="00655264" w:rsidRDefault="00655264">
      <w:pPr>
        <w:pStyle w:val="ConsPlusNormal"/>
        <w:ind w:firstLine="540"/>
        <w:jc w:val="both"/>
      </w:pPr>
      <w:r>
        <w:t xml:space="preserve">191. Консолидированные Справки (ф. 0503110) к Балансу </w:t>
      </w:r>
      <w:hyperlink w:anchor="P22325" w:history="1">
        <w:r>
          <w:rPr>
            <w:color w:val="0000FF"/>
          </w:rPr>
          <w:t>(ф. 0503320)</w:t>
        </w:r>
      </w:hyperlink>
      <w:r>
        <w:t xml:space="preserve"> формируются на основании консолидированных Справок (ф. 0503110) к Балансам (</w:t>
      </w:r>
      <w:hyperlink w:anchor="P4237" w:history="1">
        <w:r>
          <w:rPr>
            <w:color w:val="0000FF"/>
          </w:rPr>
          <w:t>ф. 0503120</w:t>
        </w:r>
      </w:hyperlink>
      <w:r>
        <w:t xml:space="preserve">, </w:t>
      </w:r>
      <w:hyperlink w:anchor="P22325" w:history="1">
        <w:r>
          <w:rPr>
            <w:color w:val="0000FF"/>
          </w:rPr>
          <w:t>ф. 0503320</w:t>
        </w:r>
      </w:hyperlink>
      <w:r>
        <w:t xml:space="preserve">), финансовых органов соответствующих бюджетов (консолидированных бюджетов), включаемых в баланс исполнения соответствующего консолидированного бюджета, раздельно к графе 13 и к графе 15 Баланса (ф. 0503320) путем выверки и суммирования одноименных показателей, отражаемых в </w:t>
      </w:r>
      <w:hyperlink w:anchor="P3372" w:history="1">
        <w:r>
          <w:rPr>
            <w:color w:val="0000FF"/>
          </w:rPr>
          <w:t>разделе 1</w:t>
        </w:r>
      </w:hyperlink>
      <w:r>
        <w:t xml:space="preserve"> в графах 2 - 7 по соответствующим номерам счетов бюджетного учета, и исключения взаимосвязанных показателей на основании данных сводных Справок (</w:t>
      </w:r>
      <w:hyperlink w:anchor="P8004" w:history="1">
        <w:r>
          <w:rPr>
            <w:color w:val="0000FF"/>
          </w:rPr>
          <w:t>ф. 0503125</w:t>
        </w:r>
      </w:hyperlink>
      <w:r>
        <w:t xml:space="preserve"> по кодам КОСГУ 151, 251, 540, 640, 710, 810) финансовых органов соответствующих бюджетов (консолидированных бюджетов), включаемых в баланс исполнения соответствующего консолидированного бюджета.</w:t>
      </w:r>
    </w:p>
    <w:p w:rsidR="00655264" w:rsidRDefault="00655264">
      <w:pPr>
        <w:pStyle w:val="ConsPlusNormal"/>
        <w:jc w:val="both"/>
      </w:pPr>
      <w:r>
        <w:t xml:space="preserve">(в ред. </w:t>
      </w:r>
      <w:hyperlink r:id="rId950"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3460" w:history="1">
        <w:r>
          <w:rPr>
            <w:color w:val="0000FF"/>
          </w:rPr>
          <w:t>Раздел 2</w:t>
        </w:r>
      </w:hyperlink>
      <w:r>
        <w:t xml:space="preserve"> Справки (ф. 0503110) не заполняется.</w:t>
      </w:r>
    </w:p>
    <w:p w:rsidR="00655264" w:rsidRDefault="00655264">
      <w:pPr>
        <w:pStyle w:val="ConsPlusNormal"/>
        <w:ind w:firstLine="540"/>
        <w:jc w:val="both"/>
      </w:pPr>
      <w:r>
        <w:t xml:space="preserve">192. При составлении Справки (ф. 0503110) к графе 13 Баланса </w:t>
      </w:r>
      <w:hyperlink w:anchor="P22325" w:history="1">
        <w:r>
          <w:rPr>
            <w:color w:val="0000FF"/>
          </w:rPr>
          <w:t>(ф. 0503320)</w:t>
        </w:r>
      </w:hyperlink>
      <w:r>
        <w:t xml:space="preserve"> об исполнении соответствующего консолидированного бюджета подлежат взаимному исключению:</w:t>
      </w:r>
    </w:p>
    <w:p w:rsidR="00655264" w:rsidRDefault="00655264">
      <w:pPr>
        <w:pStyle w:val="ConsPlusNormal"/>
        <w:jc w:val="both"/>
      </w:pPr>
      <w:r>
        <w:t xml:space="preserve">(в ред. </w:t>
      </w:r>
      <w:hyperlink r:id="rId951"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обороты по счетам 140120251 "Расходы на перечисления другим бюджетам бюджетной системы Российской Федерации", 140110151 "Доходы от поступлений от других бюджетов бюджетной системы Российской Федерации" по данным консолидированной Справки (ф. 0503110) к Балансу </w:t>
      </w:r>
      <w:hyperlink w:anchor="P22325" w:history="1">
        <w:r>
          <w:rPr>
            <w:color w:val="0000FF"/>
          </w:rPr>
          <w:t>(ф. 0503320)</w:t>
        </w:r>
      </w:hyperlink>
      <w:r>
        <w:t xml:space="preserve"> финансового органа соответствующего бюджета, формирующего отчет об исполнении соответствующего консолидированного бюджета и по данным консолидированной Справки (ф. 0503110) к Балансу (ф. 0503320) финансового органа территориального государственного внебюджетного фонда, включаемого в баланс исполнения соответствующего консолидированного бюджета, в сумме расчетов по безвозмездной передаче (получению) финансовых, нефинансовых активов и обязательств между учреждениями консолидированного бюджета субъекта Российской Федерации и бюджета территориального государственного внебюджетного фонда на основании данных </w:t>
      </w:r>
      <w:hyperlink w:anchor="P8004" w:history="1">
        <w:r>
          <w:rPr>
            <w:color w:val="0000FF"/>
          </w:rPr>
          <w:t>строки</w:t>
        </w:r>
      </w:hyperlink>
      <w:r>
        <w:t xml:space="preserve"> "неденежные расчеты" Справок (ф. 0503125 по кодам КОСГУ 151, 251);</w:t>
      </w:r>
    </w:p>
    <w:p w:rsidR="00655264" w:rsidRDefault="00655264">
      <w:pPr>
        <w:pStyle w:val="ConsPlusNormal"/>
        <w:jc w:val="both"/>
      </w:pPr>
      <w:r>
        <w:t xml:space="preserve">(в ред. </w:t>
      </w:r>
      <w:hyperlink r:id="rId952"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обороты по счетам 140120231 "Расходы на обслуживание внутреннего долга", 140110120 "Доходы от собственности", 140110140 "Доходы от сумм принудительного изъятия" по данным консолидированной Справки (ф. 0503110) к Балансу </w:t>
      </w:r>
      <w:hyperlink w:anchor="P4237" w:history="1">
        <w:r>
          <w:rPr>
            <w:color w:val="0000FF"/>
          </w:rPr>
          <w:t>(ф. 0503120)</w:t>
        </w:r>
      </w:hyperlink>
      <w:r>
        <w:t xml:space="preserve"> финансового органа соответствующего бюджета, формирующего отчет об исполнении соответствующего консолидированного бюджета и по данным консолидированной Справки (ф. 0503110) к Балансу </w:t>
      </w:r>
      <w:hyperlink w:anchor="P22325" w:history="1">
        <w:r>
          <w:rPr>
            <w:color w:val="0000FF"/>
          </w:rPr>
          <w:t>(ф. 0503320)</w:t>
        </w:r>
      </w:hyperlink>
      <w:r>
        <w:t xml:space="preserve"> финансового органа территориального государственного внебюджетного фонда, включаемого в баланс исполнения соответствующего консолидированного бюджета, в сумме расчетов по обслуживанию внутренних долговых обязательств, в том числе процентам, штрафам, пеням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w:t>
      </w:r>
      <w:hyperlink w:anchor="P8004" w:history="1">
        <w:r>
          <w:rPr>
            <w:color w:val="0000FF"/>
          </w:rPr>
          <w:t>строки</w:t>
        </w:r>
      </w:hyperlink>
      <w:r>
        <w:t xml:space="preserve"> "неденежные расчеты" Справок (ф. 0503125 по кодам КОСГУ 540, 640, 710, 810).</w:t>
      </w:r>
    </w:p>
    <w:p w:rsidR="00655264" w:rsidRDefault="00655264">
      <w:pPr>
        <w:pStyle w:val="ConsPlusNormal"/>
        <w:jc w:val="both"/>
      </w:pPr>
      <w:r>
        <w:t xml:space="preserve">(в ред. </w:t>
      </w:r>
      <w:hyperlink r:id="rId953"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193. При составлении Справки (ф. 0503110) к графе 15 Баланса </w:t>
      </w:r>
      <w:hyperlink w:anchor="P22325" w:history="1">
        <w:r>
          <w:rPr>
            <w:color w:val="0000FF"/>
          </w:rPr>
          <w:t>(ф. 0503320)</w:t>
        </w:r>
      </w:hyperlink>
      <w:r>
        <w:t xml:space="preserve"> об исполнении соответствующего консолидированного бюджета подлежат взаимному исключению:</w:t>
      </w:r>
    </w:p>
    <w:p w:rsidR="00655264" w:rsidRDefault="00655264">
      <w:pPr>
        <w:pStyle w:val="ConsPlusNormal"/>
        <w:jc w:val="both"/>
      </w:pPr>
      <w:r>
        <w:t xml:space="preserve">(в ред. </w:t>
      </w:r>
      <w:hyperlink r:id="rId954"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обороты по счетам 140120251 "Расходы на перечисления другим бюджетам бюджетной системы Российской Федерации", 140110151 "Доходы от поступлений от других бюджетов бюджетной системы Российской Федерации" по данным консолидированной Справки (ф. 0503110) к Балансу </w:t>
      </w:r>
      <w:hyperlink w:anchor="P4237" w:history="1">
        <w:r>
          <w:rPr>
            <w:color w:val="0000FF"/>
          </w:rPr>
          <w:t>(ф. 0503120)</w:t>
        </w:r>
      </w:hyperlink>
      <w:r>
        <w:t xml:space="preserve"> финансового органа соответствующего бюджета, формирующего отчет об исполнении соответствующего консолидированного бюджета, и по данным Справок (ф. 0503110) к Балансам (</w:t>
      </w:r>
      <w:hyperlink w:anchor="P4237" w:history="1">
        <w:r>
          <w:rPr>
            <w:color w:val="0000FF"/>
          </w:rPr>
          <w:t>ф. ф. 0503120</w:t>
        </w:r>
      </w:hyperlink>
      <w:r>
        <w:t xml:space="preserve">, </w:t>
      </w:r>
      <w:hyperlink w:anchor="P22325" w:history="1">
        <w:r>
          <w:rPr>
            <w:color w:val="0000FF"/>
          </w:rPr>
          <w:t>0503320</w:t>
        </w:r>
      </w:hyperlink>
      <w:r>
        <w:t xml:space="preserve">) финансовых органов бюджетов, включаемых в баланс исполнения соответствующего консолидированного бюджета, в сумме расчетов по безвозмездной передаче (получению) финансовых, нефинансовых активов и обязательств между учреждениями бюджетов разных уровней, включаемых в отчет об исполнении соответствующего консолидированного бюджета на основании данных </w:t>
      </w:r>
      <w:hyperlink w:anchor="P8004" w:history="1">
        <w:r>
          <w:rPr>
            <w:color w:val="0000FF"/>
          </w:rPr>
          <w:t>строки</w:t>
        </w:r>
      </w:hyperlink>
      <w:r>
        <w:t xml:space="preserve"> "неденежные расчеты" Справок (ф. 0503125 по кодам КОСГУ 151, 251);</w:t>
      </w:r>
    </w:p>
    <w:p w:rsidR="00655264" w:rsidRDefault="00655264">
      <w:pPr>
        <w:pStyle w:val="ConsPlusNormal"/>
        <w:jc w:val="both"/>
      </w:pPr>
      <w:r>
        <w:t xml:space="preserve">(в ред. </w:t>
      </w:r>
      <w:hyperlink r:id="rId955"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обороты по счетам 140120231 "Расходы на обслуживание внутреннего долга", 140110120 "Доходы от собственности", 140110140 "Доходы от сумм принудительного изъятия" по данным консолидированной Справки (ф. 0503110) к Балансу </w:t>
      </w:r>
      <w:hyperlink w:anchor="P4237" w:history="1">
        <w:r>
          <w:rPr>
            <w:color w:val="0000FF"/>
          </w:rPr>
          <w:t>(ф. 0503120)</w:t>
        </w:r>
      </w:hyperlink>
      <w:r>
        <w:t xml:space="preserve"> финансового органа соответствующего бюджета, формирующего отчет об исполнении соответствующего консолидированного бюджета, и по данным Справок (ф. 0503110) к Балансам (</w:t>
      </w:r>
      <w:hyperlink w:anchor="P4237" w:history="1">
        <w:r>
          <w:rPr>
            <w:color w:val="0000FF"/>
          </w:rPr>
          <w:t>ф. ф. 0503120</w:t>
        </w:r>
      </w:hyperlink>
      <w:r>
        <w:t xml:space="preserve">, </w:t>
      </w:r>
      <w:hyperlink w:anchor="P22325" w:history="1">
        <w:r>
          <w:rPr>
            <w:color w:val="0000FF"/>
          </w:rPr>
          <w:t>0503320</w:t>
        </w:r>
      </w:hyperlink>
      <w:r>
        <w:t xml:space="preserve">) финансовых органов бюджетов, включаемых в баланс исполнения соответствующего консолидированного бюджета, в сумме расчетов по обслуживанию внутренних долговых обязательств в части процентов, штрафов, пеней между бюджетами разных уровней, включаемыми в отчет об исполнении соответствующего консолидированного бюджета на основании данных </w:t>
      </w:r>
      <w:hyperlink w:anchor="P8004" w:history="1">
        <w:r>
          <w:rPr>
            <w:color w:val="0000FF"/>
          </w:rPr>
          <w:t>строки</w:t>
        </w:r>
      </w:hyperlink>
      <w:r>
        <w:t xml:space="preserve"> "неденежные расчеты" сводных Справок (ф. 0503125 по кодам КОСГУ 540, 640, 710, 810).</w:t>
      </w:r>
    </w:p>
    <w:p w:rsidR="00655264" w:rsidRDefault="00655264">
      <w:pPr>
        <w:pStyle w:val="ConsPlusNormal"/>
        <w:jc w:val="both"/>
      </w:pPr>
      <w:r>
        <w:t xml:space="preserve">(в ред. </w:t>
      </w:r>
      <w:hyperlink r:id="rId956"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Консолидированный отчет о финансовых результатах</w:t>
      </w:r>
    </w:p>
    <w:p w:rsidR="00655264" w:rsidRDefault="00655264">
      <w:pPr>
        <w:pStyle w:val="ConsPlusNormal"/>
        <w:jc w:val="center"/>
      </w:pPr>
      <w:r>
        <w:t xml:space="preserve">деятельности </w:t>
      </w:r>
      <w:hyperlink w:anchor="P29376" w:history="1">
        <w:r>
          <w:rPr>
            <w:color w:val="0000FF"/>
          </w:rPr>
          <w:t>(ф. 0503321)</w:t>
        </w:r>
      </w:hyperlink>
    </w:p>
    <w:p w:rsidR="00655264" w:rsidRDefault="00655264">
      <w:pPr>
        <w:pStyle w:val="ConsPlusNormal"/>
        <w:ind w:firstLine="540"/>
        <w:jc w:val="both"/>
      </w:pPr>
    </w:p>
    <w:p w:rsidR="00655264" w:rsidRDefault="00655264">
      <w:pPr>
        <w:pStyle w:val="ConsPlusNormal"/>
        <w:ind w:firstLine="540"/>
        <w:jc w:val="both"/>
      </w:pPr>
      <w:r>
        <w:t>194. Отчет (ф. 0503321) формируется путем суммирования одноименных показателей по одинаковым строкам и графам Отчетов (ф. 0503121) получателей бюджетных средств соответствующих бюджетов, Отчетов (ф. 0503321) финансовых органов соответствующих консолидированных бюджетов, включаемых в консолидированный отчет о финансовых результатах деятельности, и исключения взаимосвязанных показателей на основании данных консолидированных Справок (ф. 0503125) по кодам КОСГУ 151, 251, 540, 640, 710, 810, 830, по кодам счетов 120551560(660), 120651560(660), сформированных финансовыми органами соответствующих бюджетов.</w:t>
      </w:r>
    </w:p>
    <w:p w:rsidR="00655264" w:rsidRDefault="00655264">
      <w:pPr>
        <w:pStyle w:val="ConsPlusNormal"/>
        <w:jc w:val="both"/>
      </w:pPr>
      <w:r>
        <w:t xml:space="preserve">(п. 194 в ред. </w:t>
      </w:r>
      <w:hyperlink r:id="rId957" w:history="1">
        <w:r>
          <w:rPr>
            <w:color w:val="0000FF"/>
          </w:rPr>
          <w:t>Приказа</w:t>
        </w:r>
      </w:hyperlink>
      <w:r>
        <w:t xml:space="preserve"> Минфина России от 31.12.2015 N 229н)</w:t>
      </w:r>
    </w:p>
    <w:p w:rsidR="00655264" w:rsidRDefault="00655264">
      <w:pPr>
        <w:pStyle w:val="ConsPlusNormal"/>
        <w:ind w:firstLine="540"/>
        <w:jc w:val="both"/>
      </w:pPr>
      <w:r>
        <w:t>195. Показатели отражаются в отчете в разрезе данных консолидированного бюджета субъекта Российской Федерации и территориального государственного внебюджетного фонда (графа 4), консолидированного бюджета субъекта Российской Федерации (графа 6), бюджета субъекта Российской Федерации (графа 8), бюджетов внутригородских муниципальных образований городов федерального значения (графа 9), бюджетов городских округов (графа 10), бюджетов городских округов с внутригородских делением (графа 11), бюджетов внутригородских районов (графа 12), бюджетов муниципальных районов (графа 13), бюджетов городских поселений (графа 14), бюджетов сельских поселений (графа 15), бюджета территориального государственного внебюджетного фонда (графа 16).</w:t>
      </w:r>
    </w:p>
    <w:p w:rsidR="00655264" w:rsidRDefault="00655264">
      <w:pPr>
        <w:pStyle w:val="ConsPlusNormal"/>
        <w:jc w:val="both"/>
      </w:pPr>
      <w:r>
        <w:t xml:space="preserve">(в ред. </w:t>
      </w:r>
      <w:hyperlink r:id="rId95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959" w:history="1">
        <w:r>
          <w:rPr>
            <w:color w:val="0000FF"/>
          </w:rPr>
          <w:t>Приказ</w:t>
        </w:r>
      </w:hyperlink>
      <w:r>
        <w:t xml:space="preserve"> Минфина России от 26.10.2012 N 138н.</w:t>
      </w:r>
    </w:p>
    <w:p w:rsidR="00655264" w:rsidRDefault="00655264">
      <w:pPr>
        <w:pStyle w:val="ConsPlusNormal"/>
        <w:ind w:firstLine="540"/>
        <w:jc w:val="both"/>
      </w:pPr>
      <w:r>
        <w:t>В Отчете (ф. 0503321) отражаются:</w:t>
      </w:r>
    </w:p>
    <w:p w:rsidR="00655264" w:rsidRDefault="00655264">
      <w:pPr>
        <w:pStyle w:val="ConsPlusNormal"/>
        <w:ind w:firstLine="540"/>
        <w:jc w:val="both"/>
      </w:pPr>
      <w:r>
        <w:t xml:space="preserve">абзац исключен. - </w:t>
      </w:r>
      <w:hyperlink r:id="rId960"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4 - сумма показателей граф 6, 16, уменьшенная на показатель графы 5;</w:t>
      </w:r>
    </w:p>
    <w:p w:rsidR="00655264" w:rsidRDefault="00655264">
      <w:pPr>
        <w:pStyle w:val="ConsPlusNormal"/>
        <w:jc w:val="both"/>
      </w:pPr>
      <w:r>
        <w:t xml:space="preserve">(в ред. Приказов Минфина России от 29.12.2011 </w:t>
      </w:r>
      <w:hyperlink r:id="rId961" w:history="1">
        <w:r>
          <w:rPr>
            <w:color w:val="0000FF"/>
          </w:rPr>
          <w:t>N 191н</w:t>
        </w:r>
      </w:hyperlink>
      <w:r>
        <w:t xml:space="preserve">, от 26.10.2012 </w:t>
      </w:r>
      <w:hyperlink r:id="rId962" w:history="1">
        <w:r>
          <w:rPr>
            <w:color w:val="0000FF"/>
          </w:rPr>
          <w:t>N 138н</w:t>
        </w:r>
      </w:hyperlink>
      <w:r>
        <w:t xml:space="preserve">, от 31.12.2015 </w:t>
      </w:r>
      <w:hyperlink r:id="rId963" w:history="1">
        <w:r>
          <w:rPr>
            <w:color w:val="0000FF"/>
          </w:rPr>
          <w:t>N 229н</w:t>
        </w:r>
      </w:hyperlink>
      <w:r>
        <w:t>)</w:t>
      </w:r>
    </w:p>
    <w:p w:rsidR="00655264" w:rsidRDefault="00655264">
      <w:pPr>
        <w:pStyle w:val="ConsPlusNormal"/>
        <w:ind w:firstLine="540"/>
        <w:jc w:val="both"/>
      </w:pPr>
      <w:r>
        <w:t xml:space="preserve">абзац исключен. - </w:t>
      </w:r>
      <w:hyperlink r:id="rId964"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5 - по соответствующим кодам КОСГУ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КОСГУ 151, 251, 540, 640, 710, 810, 830, по кодам счетов 120551560(660), 120651560(660));</w:t>
      </w:r>
    </w:p>
    <w:p w:rsidR="00655264" w:rsidRDefault="00655264">
      <w:pPr>
        <w:pStyle w:val="ConsPlusNormal"/>
        <w:jc w:val="both"/>
      </w:pPr>
      <w:r>
        <w:t xml:space="preserve">(в ред. </w:t>
      </w:r>
      <w:hyperlink r:id="rId965"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абзац исключен. - </w:t>
      </w:r>
      <w:hyperlink r:id="rId966"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6 - сумма показателей граф 8 - 15, уменьшенная на показатель графы 7;</w:t>
      </w:r>
    </w:p>
    <w:p w:rsidR="00655264" w:rsidRDefault="00655264">
      <w:pPr>
        <w:pStyle w:val="ConsPlusNormal"/>
        <w:jc w:val="both"/>
      </w:pPr>
      <w:r>
        <w:t xml:space="preserve">(в ред. Приказов Минфина России от 26.10.2012 </w:t>
      </w:r>
      <w:hyperlink r:id="rId967" w:history="1">
        <w:r>
          <w:rPr>
            <w:color w:val="0000FF"/>
          </w:rPr>
          <w:t>N 138н</w:t>
        </w:r>
      </w:hyperlink>
      <w:r>
        <w:t xml:space="preserve">, от 31.12.2015 </w:t>
      </w:r>
      <w:hyperlink r:id="rId968" w:history="1">
        <w:r>
          <w:rPr>
            <w:color w:val="0000FF"/>
          </w:rPr>
          <w:t>N 229н</w:t>
        </w:r>
      </w:hyperlink>
      <w:r>
        <w:t>)</w:t>
      </w:r>
    </w:p>
    <w:p w:rsidR="00655264" w:rsidRDefault="00655264">
      <w:pPr>
        <w:pStyle w:val="ConsPlusNormal"/>
        <w:ind w:firstLine="540"/>
        <w:jc w:val="both"/>
      </w:pPr>
      <w:r>
        <w:t xml:space="preserve">абзац исключен. - </w:t>
      </w:r>
      <w:hyperlink r:id="rId969"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7 - по соответствующим кодам КОСГУ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КОСГУ 151, 251, 540, 640, 710, 810, 830, по кодам счетов 120551560(660), 120651560(660)).</w:t>
      </w:r>
    </w:p>
    <w:p w:rsidR="00655264" w:rsidRDefault="00655264">
      <w:pPr>
        <w:pStyle w:val="ConsPlusNormal"/>
        <w:jc w:val="both"/>
      </w:pPr>
      <w:r>
        <w:t xml:space="preserve">(в ред. </w:t>
      </w:r>
      <w:hyperlink r:id="rId970" w:history="1">
        <w:r>
          <w:rPr>
            <w:color w:val="0000FF"/>
          </w:rPr>
          <w:t>Приказа</w:t>
        </w:r>
      </w:hyperlink>
      <w:r>
        <w:t xml:space="preserve"> Минфина России от 26.10.2012 N 138н)</w:t>
      </w:r>
    </w:p>
    <w:p w:rsidR="00655264" w:rsidRDefault="00655264">
      <w:pPr>
        <w:pStyle w:val="ConsPlusNormal"/>
        <w:ind w:firstLine="540"/>
        <w:jc w:val="both"/>
      </w:pPr>
      <w:r>
        <w:t>Показатели на 1 января года, следующего за отчетным, отражаются в Отчете (ф. 0503321)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p>
    <w:p w:rsidR="00655264" w:rsidRDefault="00655264">
      <w:pPr>
        <w:pStyle w:val="ConsPlusNormal"/>
        <w:jc w:val="center"/>
      </w:pPr>
      <w:r>
        <w:t xml:space="preserve">Порядок формирования показателей </w:t>
      </w:r>
      <w:hyperlink w:anchor="P29376" w:history="1">
        <w:r>
          <w:rPr>
            <w:color w:val="0000FF"/>
          </w:rPr>
          <w:t>Таблицы</w:t>
        </w:r>
      </w:hyperlink>
      <w:r>
        <w:t xml:space="preserve"> консолидируемых</w:t>
      </w:r>
    </w:p>
    <w:p w:rsidR="00655264" w:rsidRDefault="00655264">
      <w:pPr>
        <w:pStyle w:val="ConsPlusNormal"/>
        <w:jc w:val="center"/>
      </w:pPr>
      <w:r>
        <w:t>расчетов Отчета (ф. 0503321)</w:t>
      </w:r>
    </w:p>
    <w:p w:rsidR="00655264" w:rsidRDefault="00655264">
      <w:pPr>
        <w:pStyle w:val="ConsPlusNormal"/>
        <w:ind w:firstLine="540"/>
        <w:jc w:val="both"/>
      </w:pPr>
    </w:p>
    <w:p w:rsidR="00655264" w:rsidRDefault="00655264">
      <w:pPr>
        <w:pStyle w:val="ConsPlusNormal"/>
        <w:ind w:firstLine="540"/>
        <w:jc w:val="both"/>
      </w:pPr>
      <w:r>
        <w:t xml:space="preserve">196. В Таблице консолидируемых расчетов Отчета (ф. 0503321) (далее - Таблица) указываются обобщенные показатели взаимосвязанных расчетов между бюджетами, входящими в состав консолидированного бюджета субъекта Российской Федерации и бюджета территориального государственного внебюджетного фонда, в части расчетов по поступлению (выбытию) активов и обязательств, отраженных в Справках (ф. 0503125) по кодам КОСГУ 151, 251 - </w:t>
      </w:r>
      <w:hyperlink w:anchor="P31324" w:history="1">
        <w:r>
          <w:rPr>
            <w:color w:val="0000FF"/>
          </w:rPr>
          <w:t>строки 912</w:t>
        </w:r>
      </w:hyperlink>
      <w:r>
        <w:t xml:space="preserve">, </w:t>
      </w:r>
      <w:hyperlink w:anchor="P31372" w:history="1">
        <w:r>
          <w:rPr>
            <w:color w:val="0000FF"/>
          </w:rPr>
          <w:t>922</w:t>
        </w:r>
      </w:hyperlink>
      <w:r>
        <w:t xml:space="preserve">, </w:t>
      </w:r>
      <w:hyperlink w:anchor="P31409" w:history="1">
        <w:r>
          <w:rPr>
            <w:color w:val="0000FF"/>
          </w:rPr>
          <w:t>932</w:t>
        </w:r>
      </w:hyperlink>
      <w:r>
        <w:t xml:space="preserve">, </w:t>
      </w:r>
      <w:hyperlink w:anchor="P31457" w:history="1">
        <w:r>
          <w:rPr>
            <w:color w:val="0000FF"/>
          </w:rPr>
          <w:t>942</w:t>
        </w:r>
      </w:hyperlink>
      <w:r>
        <w:t xml:space="preserve">, </w:t>
      </w:r>
      <w:hyperlink w:anchor="P31536" w:history="1">
        <w:r>
          <w:rPr>
            <w:color w:val="0000FF"/>
          </w:rPr>
          <w:t>952</w:t>
        </w:r>
      </w:hyperlink>
      <w:r>
        <w:t xml:space="preserve">, </w:t>
      </w:r>
      <w:hyperlink w:anchor="P31584" w:history="1">
        <w:r>
          <w:rPr>
            <w:color w:val="0000FF"/>
          </w:rPr>
          <w:t>962</w:t>
        </w:r>
      </w:hyperlink>
      <w:r>
        <w:t xml:space="preserve">, </w:t>
      </w:r>
      <w:hyperlink w:anchor="P31632" w:history="1">
        <w:r>
          <w:rPr>
            <w:color w:val="0000FF"/>
          </w:rPr>
          <w:t>972</w:t>
        </w:r>
      </w:hyperlink>
      <w:r>
        <w:t xml:space="preserve">, </w:t>
      </w:r>
      <w:hyperlink w:anchor="P31680" w:history="1">
        <w:r>
          <w:rPr>
            <w:color w:val="0000FF"/>
          </w:rPr>
          <w:t>982</w:t>
        </w:r>
      </w:hyperlink>
      <w:r>
        <w:t xml:space="preserve">, </w:t>
      </w:r>
      <w:hyperlink w:anchor="P31728" w:history="1">
        <w:r>
          <w:rPr>
            <w:color w:val="0000FF"/>
          </w:rPr>
          <w:t>992</w:t>
        </w:r>
      </w:hyperlink>
      <w:r>
        <w:t xml:space="preserve"> Таблицы, а также расчетов по обслуживанию внутренних долговых обязательств (в части начисленных процентов, пеней и штрафных санкций по полученным бюджетным кредитам), отраженных в Справках по кодам КОСГУ 540, 710 - </w:t>
      </w:r>
      <w:hyperlink w:anchor="P31312" w:history="1">
        <w:r>
          <w:rPr>
            <w:color w:val="0000FF"/>
          </w:rPr>
          <w:t>строки 911</w:t>
        </w:r>
      </w:hyperlink>
      <w:r>
        <w:t xml:space="preserve">, </w:t>
      </w:r>
      <w:hyperlink w:anchor="P31360" w:history="1">
        <w:r>
          <w:rPr>
            <w:color w:val="0000FF"/>
          </w:rPr>
          <w:t>921</w:t>
        </w:r>
      </w:hyperlink>
      <w:r>
        <w:t xml:space="preserve">, </w:t>
      </w:r>
      <w:hyperlink w:anchor="P31397" w:history="1">
        <w:r>
          <w:rPr>
            <w:color w:val="0000FF"/>
          </w:rPr>
          <w:t>931</w:t>
        </w:r>
      </w:hyperlink>
      <w:r>
        <w:t xml:space="preserve">, </w:t>
      </w:r>
      <w:hyperlink w:anchor="P31445" w:history="1">
        <w:r>
          <w:rPr>
            <w:color w:val="0000FF"/>
          </w:rPr>
          <w:t>941</w:t>
        </w:r>
      </w:hyperlink>
      <w:r>
        <w:t xml:space="preserve">, </w:t>
      </w:r>
      <w:hyperlink w:anchor="P31524" w:history="1">
        <w:r>
          <w:rPr>
            <w:color w:val="0000FF"/>
          </w:rPr>
          <w:t>951</w:t>
        </w:r>
      </w:hyperlink>
      <w:r>
        <w:t xml:space="preserve">, </w:t>
      </w:r>
      <w:hyperlink w:anchor="P31572" w:history="1">
        <w:r>
          <w:rPr>
            <w:color w:val="0000FF"/>
          </w:rPr>
          <w:t>961</w:t>
        </w:r>
      </w:hyperlink>
      <w:r>
        <w:t xml:space="preserve">, </w:t>
      </w:r>
      <w:hyperlink w:anchor="P31620" w:history="1">
        <w:r>
          <w:rPr>
            <w:color w:val="0000FF"/>
          </w:rPr>
          <w:t>971</w:t>
        </w:r>
      </w:hyperlink>
      <w:r>
        <w:t xml:space="preserve">, </w:t>
      </w:r>
      <w:hyperlink w:anchor="P31668" w:history="1">
        <w:r>
          <w:rPr>
            <w:color w:val="0000FF"/>
          </w:rPr>
          <w:t>981</w:t>
        </w:r>
      </w:hyperlink>
      <w:r>
        <w:t xml:space="preserve">, </w:t>
      </w:r>
      <w:hyperlink w:anchor="P31716" w:history="1">
        <w:r>
          <w:rPr>
            <w:color w:val="0000FF"/>
          </w:rPr>
          <w:t>991</w:t>
        </w:r>
      </w:hyperlink>
      <w:r>
        <w:t xml:space="preserve"> Таблицы.</w:t>
      </w:r>
    </w:p>
    <w:p w:rsidR="00655264" w:rsidRDefault="00655264">
      <w:pPr>
        <w:pStyle w:val="ConsPlusNormal"/>
        <w:jc w:val="both"/>
      </w:pPr>
      <w:r>
        <w:t xml:space="preserve">(в ред. </w:t>
      </w:r>
      <w:hyperlink r:id="rId971" w:history="1">
        <w:r>
          <w:rPr>
            <w:color w:val="0000FF"/>
          </w:rPr>
          <w:t>Приказа</w:t>
        </w:r>
      </w:hyperlink>
      <w:r>
        <w:t xml:space="preserve"> Минфина России от 31.12.2015 N 229н)</w:t>
      </w:r>
    </w:p>
    <w:p w:rsidR="00655264" w:rsidRDefault="00655264">
      <w:pPr>
        <w:pStyle w:val="ConsPlusNormal"/>
        <w:ind w:firstLine="540"/>
        <w:jc w:val="both"/>
      </w:pPr>
      <w:r>
        <w:t>Таблица формируется путем суммирования одноименных показателей по одинаковым строкам и графам Таблиц консолидируемых расчетов Отчетов (ф. 0503321) финансовых органов соответствующих консолидированных бюджетов, включаемых в отчет об исполнении консолидированного бюджета субъекта Российской Федерации и бюджета территориального государственного внебюджетного фонда, и показателей консолидированных Справок (</w:t>
      </w:r>
      <w:hyperlink w:anchor="P8004" w:history="1">
        <w:r>
          <w:rPr>
            <w:color w:val="0000FF"/>
          </w:rPr>
          <w:t>ф. 0503125</w:t>
        </w:r>
      </w:hyperlink>
      <w:r>
        <w:t xml:space="preserve"> по кодам КОСГУ 151, 251, 540, 710) финансовых органов соответствующих бюджетов.</w:t>
      </w:r>
    </w:p>
    <w:p w:rsidR="00655264" w:rsidRDefault="00655264">
      <w:pPr>
        <w:pStyle w:val="ConsPlusNormal"/>
        <w:jc w:val="both"/>
      </w:pPr>
      <w:r>
        <w:t xml:space="preserve">(в ред. Приказов Минфина России от 29.12.2011 </w:t>
      </w:r>
      <w:hyperlink r:id="rId972" w:history="1">
        <w:r>
          <w:rPr>
            <w:color w:val="0000FF"/>
          </w:rPr>
          <w:t>N 191н</w:t>
        </w:r>
      </w:hyperlink>
      <w:r>
        <w:t xml:space="preserve">, от 26.10.2012 </w:t>
      </w:r>
      <w:hyperlink r:id="rId973" w:history="1">
        <w:r>
          <w:rPr>
            <w:color w:val="0000FF"/>
          </w:rPr>
          <w:t>N 138н</w:t>
        </w:r>
      </w:hyperlink>
      <w:r>
        <w:t>)</w:t>
      </w:r>
    </w:p>
    <w:p w:rsidR="00655264" w:rsidRDefault="00655264">
      <w:pPr>
        <w:pStyle w:val="ConsPlusNormal"/>
        <w:ind w:firstLine="540"/>
        <w:jc w:val="both"/>
      </w:pPr>
      <w:r>
        <w:t>В графах Таблицы указываются обобщенные показатели поступлений взаимосвязанных расчетов соответственно в бюджет субъекта Российской Федерации (графа 3), бюджеты внутригородских муниципальных образований городов федерального значения (графа 4), бюджеты городских округов (графа 5), бюджеты городских округов с внутригородским делением (графа 6), бюджеты внутригородских районов (графа 7), бюджеты муниципальных районов (графа 8), бюджеты городских поселений (графа 9), бюджеты сельских поселений (графа 10), бюджет территориального государственного внебюджетного фонда (графа 11).</w:t>
      </w:r>
    </w:p>
    <w:p w:rsidR="00655264" w:rsidRDefault="00655264">
      <w:pPr>
        <w:pStyle w:val="ConsPlusNormal"/>
        <w:jc w:val="both"/>
      </w:pPr>
      <w:r>
        <w:t xml:space="preserve">(в ред. </w:t>
      </w:r>
      <w:hyperlink r:id="rId974"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12 указывается сумма показателей граф 3, 4, 5, 6, 7, 8, 9, 10, 11.</w:t>
      </w:r>
    </w:p>
    <w:p w:rsidR="00655264" w:rsidRDefault="00655264">
      <w:pPr>
        <w:pStyle w:val="ConsPlusNormal"/>
        <w:jc w:val="both"/>
      </w:pPr>
      <w:r>
        <w:t xml:space="preserve">(в ред. </w:t>
      </w:r>
      <w:hyperlink r:id="rId975"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строках Таблицы указываются обобщенные показатели взаимосвязанных расчетов по соответствующим видам выбытий взаимосвязанных расчетов из бюджета субъекта Российской Федерации </w:t>
      </w:r>
      <w:hyperlink w:anchor="P31288" w:history="1">
        <w:r>
          <w:rPr>
            <w:color w:val="0000FF"/>
          </w:rPr>
          <w:t>(строка 910)</w:t>
        </w:r>
      </w:hyperlink>
      <w:r>
        <w:t xml:space="preserve">, бюджетов внутригородских муниципальных образований городов федерального значения </w:t>
      </w:r>
      <w:hyperlink w:anchor="P31336" w:history="1">
        <w:r>
          <w:rPr>
            <w:color w:val="0000FF"/>
          </w:rPr>
          <w:t>(строка 920)</w:t>
        </w:r>
      </w:hyperlink>
      <w:r>
        <w:t xml:space="preserve">, бюджетов городских округов </w:t>
      </w:r>
      <w:hyperlink w:anchor="P31384" w:history="1">
        <w:r>
          <w:rPr>
            <w:color w:val="0000FF"/>
          </w:rPr>
          <w:t>(строка 930)</w:t>
        </w:r>
      </w:hyperlink>
      <w:r>
        <w:t xml:space="preserve">, бюджетов городских округов с внутригородским делением </w:t>
      </w:r>
      <w:hyperlink w:anchor="P31421" w:history="1">
        <w:r>
          <w:rPr>
            <w:color w:val="0000FF"/>
          </w:rPr>
          <w:t>(строка 940)</w:t>
        </w:r>
      </w:hyperlink>
      <w:r>
        <w:t xml:space="preserve">, бюджетов внутригородских районов </w:t>
      </w:r>
      <w:hyperlink w:anchor="P31500" w:history="1">
        <w:r>
          <w:rPr>
            <w:color w:val="0000FF"/>
          </w:rPr>
          <w:t>(строка 950)</w:t>
        </w:r>
      </w:hyperlink>
      <w:r>
        <w:t xml:space="preserve">, бюджетов муниципальных районов </w:t>
      </w:r>
      <w:hyperlink w:anchor="P31548" w:history="1">
        <w:r>
          <w:rPr>
            <w:color w:val="0000FF"/>
          </w:rPr>
          <w:t>(строка 960)</w:t>
        </w:r>
      </w:hyperlink>
      <w:r>
        <w:t xml:space="preserve">, бюджетов городских поселений </w:t>
      </w:r>
      <w:hyperlink w:anchor="P31596" w:history="1">
        <w:r>
          <w:rPr>
            <w:color w:val="0000FF"/>
          </w:rPr>
          <w:t>(строка 970)</w:t>
        </w:r>
      </w:hyperlink>
      <w:r>
        <w:t xml:space="preserve">, бюджетов сельских поселений </w:t>
      </w:r>
      <w:hyperlink w:anchor="P31644" w:history="1">
        <w:r>
          <w:rPr>
            <w:color w:val="0000FF"/>
          </w:rPr>
          <w:t>(строка 980)</w:t>
        </w:r>
      </w:hyperlink>
      <w:r>
        <w:t xml:space="preserve">, бюджета территориального государственного внебюджетного фонда </w:t>
      </w:r>
      <w:hyperlink w:anchor="P31692" w:history="1">
        <w:r>
          <w:rPr>
            <w:color w:val="0000FF"/>
          </w:rPr>
          <w:t>(строка 990)</w:t>
        </w:r>
      </w:hyperlink>
      <w:r>
        <w:t>.</w:t>
      </w:r>
    </w:p>
    <w:p w:rsidR="00655264" w:rsidRDefault="00655264">
      <w:pPr>
        <w:pStyle w:val="ConsPlusNormal"/>
        <w:jc w:val="both"/>
      </w:pPr>
      <w:r>
        <w:t xml:space="preserve">(в ред. </w:t>
      </w:r>
      <w:hyperlink r:id="rId976" w:history="1">
        <w:r>
          <w:rPr>
            <w:color w:val="0000FF"/>
          </w:rPr>
          <w:t>Приказа</w:t>
        </w:r>
      </w:hyperlink>
      <w:r>
        <w:t xml:space="preserve"> Минфина России от 31.12.2015 N 229н)</w:t>
      </w:r>
    </w:p>
    <w:p w:rsidR="00655264" w:rsidRDefault="00655264">
      <w:pPr>
        <w:pStyle w:val="ConsPlusNormal"/>
        <w:ind w:firstLine="540"/>
        <w:jc w:val="both"/>
      </w:pPr>
      <w:r>
        <w:t>197. Финансовый орган соответствующего консолидированного бюджета отражает показатели Таблицы на основании показателей консолидированных Справок (</w:t>
      </w:r>
      <w:hyperlink w:anchor="P8004" w:history="1">
        <w:r>
          <w:rPr>
            <w:color w:val="0000FF"/>
          </w:rPr>
          <w:t>ф. 0503125</w:t>
        </w:r>
      </w:hyperlink>
      <w:r>
        <w:t xml:space="preserve"> по кодам КОСГУ 151, 251, 540, 710) финансовых органов соответствующих бюджетов на основании данных графы 4 и кода элемента бюджета, указанного в коде бюджетной классификации Российской Федерации, отраженного в графе 5 Справок (ф. 0503125 по кодам КОСГУ 151, 251, 540, 710).</w:t>
      </w:r>
    </w:p>
    <w:p w:rsidR="00655264" w:rsidRDefault="00655264">
      <w:pPr>
        <w:pStyle w:val="ConsPlusNormal"/>
        <w:jc w:val="both"/>
      </w:pPr>
      <w:r>
        <w:t xml:space="preserve">(в ред. Приказов Минфина России от 29.12.2011 </w:t>
      </w:r>
      <w:hyperlink r:id="rId977" w:history="1">
        <w:r>
          <w:rPr>
            <w:color w:val="0000FF"/>
          </w:rPr>
          <w:t>N 191н</w:t>
        </w:r>
      </w:hyperlink>
      <w:r>
        <w:t xml:space="preserve">, от 26.10.2012 </w:t>
      </w:r>
      <w:hyperlink r:id="rId978" w:history="1">
        <w:r>
          <w:rPr>
            <w:color w:val="0000FF"/>
          </w:rPr>
          <w:t>N 138н</w:t>
        </w:r>
      </w:hyperlink>
      <w:r>
        <w:t>)</w:t>
      </w:r>
    </w:p>
    <w:p w:rsidR="00655264" w:rsidRDefault="00655264">
      <w:pPr>
        <w:pStyle w:val="ConsPlusNormal"/>
        <w:ind w:firstLine="540"/>
        <w:jc w:val="both"/>
      </w:pPr>
      <w:r>
        <w:t xml:space="preserve">В </w:t>
      </w:r>
      <w:hyperlink w:anchor="P31276" w:history="1">
        <w:r>
          <w:rPr>
            <w:color w:val="0000FF"/>
          </w:rPr>
          <w:t>строке 900</w:t>
        </w:r>
      </w:hyperlink>
      <w:r>
        <w:t xml:space="preserve"> по соответствующим графам указывается сумма показателей </w:t>
      </w:r>
      <w:hyperlink w:anchor="P31288" w:history="1">
        <w:r>
          <w:rPr>
            <w:color w:val="0000FF"/>
          </w:rPr>
          <w:t>строк 910</w:t>
        </w:r>
      </w:hyperlink>
      <w:r>
        <w:t xml:space="preserve">, </w:t>
      </w:r>
      <w:hyperlink w:anchor="P31336" w:history="1">
        <w:r>
          <w:rPr>
            <w:color w:val="0000FF"/>
          </w:rPr>
          <w:t>920</w:t>
        </w:r>
      </w:hyperlink>
      <w:r>
        <w:t xml:space="preserve">, </w:t>
      </w:r>
      <w:hyperlink w:anchor="P31384" w:history="1">
        <w:r>
          <w:rPr>
            <w:color w:val="0000FF"/>
          </w:rPr>
          <w:t>930</w:t>
        </w:r>
      </w:hyperlink>
      <w:r>
        <w:t xml:space="preserve">, </w:t>
      </w:r>
      <w:hyperlink w:anchor="P31421" w:history="1">
        <w:r>
          <w:rPr>
            <w:color w:val="0000FF"/>
          </w:rPr>
          <w:t>940</w:t>
        </w:r>
      </w:hyperlink>
      <w:r>
        <w:t xml:space="preserve">, </w:t>
      </w:r>
      <w:hyperlink w:anchor="P31500" w:history="1">
        <w:r>
          <w:rPr>
            <w:color w:val="0000FF"/>
          </w:rPr>
          <w:t>950</w:t>
        </w:r>
      </w:hyperlink>
      <w:r>
        <w:t xml:space="preserve">, </w:t>
      </w:r>
      <w:hyperlink w:anchor="P31548" w:history="1">
        <w:r>
          <w:rPr>
            <w:color w:val="0000FF"/>
          </w:rPr>
          <w:t>960</w:t>
        </w:r>
      </w:hyperlink>
      <w:r>
        <w:t xml:space="preserve">, </w:t>
      </w:r>
      <w:hyperlink w:anchor="P31596" w:history="1">
        <w:r>
          <w:rPr>
            <w:color w:val="0000FF"/>
          </w:rPr>
          <w:t>970</w:t>
        </w:r>
      </w:hyperlink>
      <w:r>
        <w:t xml:space="preserve">, </w:t>
      </w:r>
      <w:hyperlink w:anchor="P31644" w:history="1">
        <w:r>
          <w:rPr>
            <w:color w:val="0000FF"/>
          </w:rPr>
          <w:t>980</w:t>
        </w:r>
      </w:hyperlink>
      <w:r>
        <w:t xml:space="preserve">, </w:t>
      </w:r>
      <w:hyperlink w:anchor="P31692" w:history="1">
        <w:r>
          <w:rPr>
            <w:color w:val="0000FF"/>
          </w:rPr>
          <w:t>990</w:t>
        </w:r>
      </w:hyperlink>
      <w:r>
        <w:t>.</w:t>
      </w:r>
    </w:p>
    <w:p w:rsidR="00655264" w:rsidRDefault="00655264">
      <w:pPr>
        <w:pStyle w:val="ConsPlusNormal"/>
        <w:jc w:val="both"/>
      </w:pPr>
      <w:r>
        <w:t xml:space="preserve">(в ред. </w:t>
      </w:r>
      <w:hyperlink r:id="rId97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Показатели графы 12 по видам выбытий должны соответствовать сумме показателей по идентичным видам выбытий, отраженным в графах 5, 7 Отчета </w:t>
      </w:r>
      <w:hyperlink w:anchor="P29376" w:history="1">
        <w:r>
          <w:rPr>
            <w:color w:val="0000FF"/>
          </w:rPr>
          <w:t>(ф. 0503321)</w:t>
        </w:r>
      </w:hyperlink>
      <w:r>
        <w:t>.</w:t>
      </w:r>
    </w:p>
    <w:p w:rsidR="00655264" w:rsidRDefault="00655264">
      <w:pPr>
        <w:pStyle w:val="ConsPlusNormal"/>
        <w:jc w:val="both"/>
      </w:pPr>
      <w:r>
        <w:t xml:space="preserve">(в ред. Приказов Минфина России от 26.10.2012 </w:t>
      </w:r>
      <w:hyperlink r:id="rId980" w:history="1">
        <w:r>
          <w:rPr>
            <w:color w:val="0000FF"/>
          </w:rPr>
          <w:t>N 138н</w:t>
        </w:r>
      </w:hyperlink>
      <w:r>
        <w:t xml:space="preserve">, от 31.12.2015 </w:t>
      </w:r>
      <w:hyperlink r:id="rId981" w:history="1">
        <w:r>
          <w:rPr>
            <w:color w:val="0000FF"/>
          </w:rPr>
          <w:t>N 229н</w:t>
        </w:r>
      </w:hyperlink>
      <w:r>
        <w:t>)</w:t>
      </w:r>
    </w:p>
    <w:p w:rsidR="00655264" w:rsidRDefault="00655264">
      <w:pPr>
        <w:pStyle w:val="ConsPlusNormal"/>
        <w:ind w:firstLine="540"/>
        <w:jc w:val="both"/>
      </w:pPr>
    </w:p>
    <w:p w:rsidR="00655264" w:rsidRDefault="00655264">
      <w:pPr>
        <w:pStyle w:val="ConsPlusNormal"/>
        <w:jc w:val="center"/>
      </w:pPr>
      <w:r>
        <w:t>Консолидированный отчет о движении денежных средств</w:t>
      </w:r>
    </w:p>
    <w:p w:rsidR="00655264" w:rsidRDefault="00655264">
      <w:pPr>
        <w:pStyle w:val="ConsPlusNormal"/>
        <w:jc w:val="center"/>
      </w:pPr>
      <w:hyperlink w:anchor="P31751" w:history="1">
        <w:r>
          <w:rPr>
            <w:color w:val="0000FF"/>
          </w:rPr>
          <w:t>(ф. 0503323)</w:t>
        </w:r>
      </w:hyperlink>
    </w:p>
    <w:p w:rsidR="00655264" w:rsidRDefault="00655264">
      <w:pPr>
        <w:pStyle w:val="ConsPlusNormal"/>
        <w:ind w:firstLine="540"/>
        <w:jc w:val="both"/>
      </w:pPr>
    </w:p>
    <w:p w:rsidR="00655264" w:rsidRDefault="00655264">
      <w:pPr>
        <w:pStyle w:val="ConsPlusNormal"/>
        <w:ind w:firstLine="540"/>
        <w:jc w:val="both"/>
      </w:pPr>
      <w:r>
        <w:t>198. Отчет (ф. 0503323) формируется финансовым органом путем суммирования одноименных показателей по одинаковым строкам и графам Отчетов (</w:t>
      </w:r>
      <w:hyperlink w:anchor="P6849" w:history="1">
        <w:r>
          <w:rPr>
            <w:color w:val="0000FF"/>
          </w:rPr>
          <w:t>ф. ф. 0503123</w:t>
        </w:r>
      </w:hyperlink>
      <w:r>
        <w:t xml:space="preserve">, 0503323) финансовых органов соответствующих бюджетов (консолидированных бюджетов), включаемых в консолидированный отчет о движении денежных средств, и исключения взаимосвязанных показателей на основании данных консолидированных Справок </w:t>
      </w:r>
      <w:hyperlink w:anchor="P8004" w:history="1">
        <w:r>
          <w:rPr>
            <w:color w:val="0000FF"/>
          </w:rPr>
          <w:t>(ф. 0503125)</w:t>
        </w:r>
      </w:hyperlink>
      <w:r>
        <w:t xml:space="preserve"> по кодам КОСГУ 540, 640, 710, 810, 830 по кодам счетов 120551560(660), 120651560(660), сформированных финансовыми органами.</w:t>
      </w:r>
    </w:p>
    <w:p w:rsidR="00655264" w:rsidRDefault="00655264">
      <w:pPr>
        <w:pStyle w:val="ConsPlusNormal"/>
        <w:jc w:val="both"/>
      </w:pPr>
      <w:r>
        <w:t xml:space="preserve">(п. 198 в ред. </w:t>
      </w:r>
      <w:hyperlink r:id="rId982" w:history="1">
        <w:r>
          <w:rPr>
            <w:color w:val="0000FF"/>
          </w:rPr>
          <w:t>Приказа</w:t>
        </w:r>
      </w:hyperlink>
      <w:r>
        <w:t xml:space="preserve"> Минфина России от 31.12.2015 N 229н)</w:t>
      </w:r>
    </w:p>
    <w:p w:rsidR="00655264" w:rsidRDefault="00655264">
      <w:pPr>
        <w:pStyle w:val="ConsPlusNormal"/>
        <w:ind w:firstLine="540"/>
        <w:jc w:val="both"/>
      </w:pPr>
      <w:r>
        <w:t>199. Показатели отражаются в отчете в разрезе данных консолидированного бюджета субъекта Российской Федерации и территориального государственного внебюджетного фонда (графа 4), консолидированного бюджета субъекта Российской Федерации (графа 6), бюджета субъекта Российской Федерации (графа 8), бюджетов внутригородских муниципальных образований городов федерального значения (графы 9), бюджетов городских округов (графа 10), бюджетов городских округов с внутригородским делением (графа 11), бюджетов внутригородских районов (графа 12), бюджетов муниципальных районов (графа 13), бюджетов городских поселений (графа 14), бюджетов сельских поселений (графа 15), бюджета территориального государственного внебюджетного фонда (графа 16).</w:t>
      </w:r>
    </w:p>
    <w:p w:rsidR="00655264" w:rsidRDefault="00655264">
      <w:pPr>
        <w:pStyle w:val="ConsPlusNormal"/>
        <w:jc w:val="both"/>
      </w:pPr>
      <w:r>
        <w:t xml:space="preserve">(в ред. </w:t>
      </w:r>
      <w:hyperlink r:id="rId983"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984" w:history="1">
        <w:r>
          <w:rPr>
            <w:color w:val="0000FF"/>
          </w:rPr>
          <w:t>Приказ</w:t>
        </w:r>
      </w:hyperlink>
      <w:r>
        <w:t xml:space="preserve"> Минфина России от 26.10.2012 N 138н.</w:t>
      </w:r>
    </w:p>
    <w:p w:rsidR="00655264" w:rsidRDefault="00655264">
      <w:pPr>
        <w:pStyle w:val="ConsPlusNormal"/>
        <w:ind w:firstLine="540"/>
        <w:jc w:val="both"/>
      </w:pPr>
      <w:r>
        <w:t>В Отчете (ф. 0503323) отражаются:</w:t>
      </w:r>
    </w:p>
    <w:p w:rsidR="00655264" w:rsidRDefault="00655264">
      <w:pPr>
        <w:pStyle w:val="ConsPlusNormal"/>
        <w:ind w:firstLine="540"/>
        <w:jc w:val="both"/>
      </w:pPr>
      <w:r>
        <w:t xml:space="preserve">абзац исключен. - </w:t>
      </w:r>
      <w:hyperlink r:id="rId985"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4 - сумма показателей граф 6, 16, уменьшенная на показатель графы 5;</w:t>
      </w:r>
    </w:p>
    <w:p w:rsidR="00655264" w:rsidRDefault="00655264">
      <w:pPr>
        <w:pStyle w:val="ConsPlusNormal"/>
        <w:jc w:val="both"/>
      </w:pPr>
      <w:r>
        <w:t xml:space="preserve">(в ред. Приказов Минфина России от 29.12.2011 </w:t>
      </w:r>
      <w:hyperlink r:id="rId986" w:history="1">
        <w:r>
          <w:rPr>
            <w:color w:val="0000FF"/>
          </w:rPr>
          <w:t>N 191н</w:t>
        </w:r>
      </w:hyperlink>
      <w:r>
        <w:t xml:space="preserve">, от 26.10.2012 </w:t>
      </w:r>
      <w:hyperlink r:id="rId987" w:history="1">
        <w:r>
          <w:rPr>
            <w:color w:val="0000FF"/>
          </w:rPr>
          <w:t>N 138н</w:t>
        </w:r>
      </w:hyperlink>
      <w:r>
        <w:t xml:space="preserve">, от 31.12.2015 </w:t>
      </w:r>
      <w:hyperlink r:id="rId988" w:history="1">
        <w:r>
          <w:rPr>
            <w:color w:val="0000FF"/>
          </w:rPr>
          <w:t>N 229н</w:t>
        </w:r>
      </w:hyperlink>
      <w:r>
        <w:t>)</w:t>
      </w:r>
    </w:p>
    <w:p w:rsidR="00655264" w:rsidRDefault="00655264">
      <w:pPr>
        <w:pStyle w:val="ConsPlusNormal"/>
        <w:ind w:firstLine="540"/>
        <w:jc w:val="both"/>
      </w:pPr>
      <w:r>
        <w:t xml:space="preserve">абзац исключен. - </w:t>
      </w:r>
      <w:hyperlink r:id="rId989" w:history="1">
        <w:r>
          <w:rPr>
            <w:color w:val="0000FF"/>
          </w:rPr>
          <w:t>Приказ</w:t>
        </w:r>
      </w:hyperlink>
      <w:r>
        <w:t xml:space="preserve"> Минфина России от 26.10.2012 N 138н;</w:t>
      </w:r>
    </w:p>
    <w:p w:rsidR="00655264" w:rsidRDefault="00655264">
      <w:pPr>
        <w:pStyle w:val="ConsPlusNormal"/>
        <w:ind w:firstLine="540"/>
        <w:jc w:val="both"/>
      </w:pPr>
      <w:r>
        <w:t>в графе 5 - по соответствующим кодам КОСГУ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КОСГУ 540, 640, 710, 810, 830, по кодам счетов 120551560(660), 120651560(660);</w:t>
      </w:r>
    </w:p>
    <w:p w:rsidR="00655264" w:rsidRDefault="00655264">
      <w:pPr>
        <w:pStyle w:val="ConsPlusNormal"/>
        <w:jc w:val="both"/>
      </w:pPr>
      <w:r>
        <w:t xml:space="preserve">(в ред. Приказов Минфина России от 29.12.2011 </w:t>
      </w:r>
      <w:hyperlink r:id="rId990" w:history="1">
        <w:r>
          <w:rPr>
            <w:color w:val="0000FF"/>
          </w:rPr>
          <w:t>N 191н</w:t>
        </w:r>
      </w:hyperlink>
      <w:r>
        <w:t xml:space="preserve">, от 26.10.2012 </w:t>
      </w:r>
      <w:hyperlink r:id="rId991" w:history="1">
        <w:r>
          <w:rPr>
            <w:color w:val="0000FF"/>
          </w:rPr>
          <w:t>N 138н</w:t>
        </w:r>
      </w:hyperlink>
      <w:r>
        <w:t>)</w:t>
      </w:r>
    </w:p>
    <w:p w:rsidR="00655264" w:rsidRDefault="00655264">
      <w:pPr>
        <w:pStyle w:val="ConsPlusNormal"/>
        <w:ind w:firstLine="540"/>
        <w:jc w:val="both"/>
      </w:pPr>
      <w:r>
        <w:t xml:space="preserve">абзац исключен. - </w:t>
      </w:r>
      <w:hyperlink r:id="rId992" w:history="1">
        <w:r>
          <w:rPr>
            <w:color w:val="0000FF"/>
          </w:rPr>
          <w:t>Приказ</w:t>
        </w:r>
      </w:hyperlink>
      <w:r>
        <w:t xml:space="preserve"> Минфина России от 31.12.2015 N 229н;</w:t>
      </w:r>
    </w:p>
    <w:p w:rsidR="00655264" w:rsidRDefault="00655264">
      <w:pPr>
        <w:pStyle w:val="ConsPlusNormal"/>
        <w:ind w:firstLine="540"/>
        <w:jc w:val="both"/>
      </w:pPr>
      <w:r>
        <w:t>в графе 6 - сумма показателей граф 8, 9, 10, 11, 12, 13, 14, 15, уменьшенная на показатель графы 7;</w:t>
      </w:r>
    </w:p>
    <w:p w:rsidR="00655264" w:rsidRDefault="00655264">
      <w:pPr>
        <w:pStyle w:val="ConsPlusNormal"/>
        <w:jc w:val="both"/>
      </w:pPr>
      <w:r>
        <w:t xml:space="preserve">(в ред. </w:t>
      </w:r>
      <w:hyperlink r:id="rId993"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абзац исключен. - </w:t>
      </w:r>
      <w:hyperlink r:id="rId994" w:history="1">
        <w:r>
          <w:rPr>
            <w:color w:val="0000FF"/>
          </w:rPr>
          <w:t>Приказ</w:t>
        </w:r>
      </w:hyperlink>
      <w:r>
        <w:t xml:space="preserve"> Минфина России от 31.12.2015 N 229н;</w:t>
      </w:r>
    </w:p>
    <w:p w:rsidR="00655264" w:rsidRDefault="00655264">
      <w:pPr>
        <w:pStyle w:val="ConsPlusNormal"/>
        <w:ind w:firstLine="540"/>
        <w:jc w:val="both"/>
      </w:pPr>
      <w:r>
        <w:t>в графе 7 - по соответствующим кодам КОСГУ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КОСГУ 540, 640, 710, 810, 830, по кодам счетов 120551560(660), 120651560(660).</w:t>
      </w:r>
    </w:p>
    <w:p w:rsidR="00655264" w:rsidRDefault="00655264">
      <w:pPr>
        <w:pStyle w:val="ConsPlusNormal"/>
        <w:jc w:val="both"/>
      </w:pPr>
      <w:r>
        <w:t xml:space="preserve">(в ред. Приказов Минфина России от 29.12.2011 </w:t>
      </w:r>
      <w:hyperlink r:id="rId995" w:history="1">
        <w:r>
          <w:rPr>
            <w:color w:val="0000FF"/>
          </w:rPr>
          <w:t>N 191н</w:t>
        </w:r>
      </w:hyperlink>
      <w:r>
        <w:t xml:space="preserve">, от 31.12.2015 </w:t>
      </w:r>
      <w:hyperlink r:id="rId996" w:history="1">
        <w:r>
          <w:rPr>
            <w:color w:val="0000FF"/>
          </w:rPr>
          <w:t>N 229н</w:t>
        </w:r>
      </w:hyperlink>
      <w:r>
        <w:t>)</w:t>
      </w:r>
    </w:p>
    <w:p w:rsidR="00655264" w:rsidRDefault="00655264">
      <w:pPr>
        <w:pStyle w:val="ConsPlusNormal"/>
        <w:ind w:firstLine="540"/>
        <w:jc w:val="both"/>
      </w:pPr>
      <w:r>
        <w:t xml:space="preserve">200. В графах 5, 7 </w:t>
      </w:r>
      <w:hyperlink w:anchor="P31751" w:history="1">
        <w:r>
          <w:rPr>
            <w:color w:val="0000FF"/>
          </w:rPr>
          <w:t>строк 381</w:t>
        </w:r>
      </w:hyperlink>
      <w:r>
        <w:t xml:space="preserve">, </w:t>
      </w:r>
      <w:hyperlink w:anchor="P31751" w:history="1">
        <w:r>
          <w:rPr>
            <w:color w:val="0000FF"/>
          </w:rPr>
          <w:t>382</w:t>
        </w:r>
      </w:hyperlink>
      <w:r>
        <w:t xml:space="preserve"> по соответствующим кодам КОСГУ отражаются показатели в сумме поступлений и выбытий средств бюджетов по взаимосвязанным расчетам.</w:t>
      </w:r>
    </w:p>
    <w:p w:rsidR="00655264" w:rsidRDefault="00655264">
      <w:pPr>
        <w:pStyle w:val="ConsPlusNormal"/>
        <w:jc w:val="both"/>
      </w:pPr>
      <w:r>
        <w:t xml:space="preserve">(в ред. </w:t>
      </w:r>
      <w:hyperlink r:id="rId997"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200.1. В </w:t>
      </w:r>
      <w:hyperlink w:anchor="P33985" w:history="1">
        <w:r>
          <w:rPr>
            <w:color w:val="0000FF"/>
          </w:rPr>
          <w:t>разделе 4</w:t>
        </w:r>
      </w:hyperlink>
      <w:r>
        <w:t xml:space="preserve"> "Аналитическая информация по выбытиям" Отчета (ф. 0503323) отражается детализированная информация по выбытиям, отраженным по </w:t>
      </w:r>
      <w:hyperlink w:anchor="P32501" w:history="1">
        <w:r>
          <w:rPr>
            <w:color w:val="0000FF"/>
          </w:rPr>
          <w:t>строкам 220</w:t>
        </w:r>
      </w:hyperlink>
      <w:r>
        <w:t xml:space="preserve">, </w:t>
      </w:r>
      <w:hyperlink w:anchor="P33101" w:history="1">
        <w:r>
          <w:rPr>
            <w:color w:val="0000FF"/>
          </w:rPr>
          <w:t>310</w:t>
        </w:r>
      </w:hyperlink>
      <w:r>
        <w:t xml:space="preserve"> раздела 3 "Выбытия":</w:t>
      </w:r>
    </w:p>
    <w:p w:rsidR="00655264" w:rsidRDefault="00655264">
      <w:pPr>
        <w:pStyle w:val="ConsPlusNormal"/>
        <w:ind w:firstLine="540"/>
        <w:jc w:val="both"/>
      </w:pPr>
      <w:r>
        <w:t xml:space="preserve">в </w:t>
      </w:r>
      <w:hyperlink w:anchor="P34004" w:history="1">
        <w:r>
          <w:rPr>
            <w:color w:val="0000FF"/>
          </w:rPr>
          <w:t>графе 1</w:t>
        </w:r>
      </w:hyperlink>
      <w:r>
        <w:t xml:space="preserve"> раздела 4 "Аналитическая информация по выбытиям" отражается наименование показателя;</w:t>
      </w:r>
    </w:p>
    <w:p w:rsidR="00655264" w:rsidRDefault="00655264">
      <w:pPr>
        <w:pStyle w:val="ConsPlusNormal"/>
        <w:ind w:firstLine="540"/>
        <w:jc w:val="both"/>
      </w:pPr>
      <w:r>
        <w:t xml:space="preserve">в </w:t>
      </w:r>
      <w:hyperlink w:anchor="P34005" w:history="1">
        <w:r>
          <w:rPr>
            <w:color w:val="0000FF"/>
          </w:rPr>
          <w:t>графе 2</w:t>
        </w:r>
      </w:hyperlink>
      <w:r>
        <w:t xml:space="preserve"> - коды строк отчета;</w:t>
      </w:r>
    </w:p>
    <w:p w:rsidR="00655264" w:rsidRDefault="00655264">
      <w:pPr>
        <w:pStyle w:val="ConsPlusNormal"/>
        <w:ind w:firstLine="540"/>
        <w:jc w:val="both"/>
      </w:pPr>
      <w:r>
        <w:t xml:space="preserve">в </w:t>
      </w:r>
      <w:hyperlink w:anchor="P34006" w:history="1">
        <w:r>
          <w:rPr>
            <w:color w:val="0000FF"/>
          </w:rPr>
          <w:t>графе 3</w:t>
        </w:r>
      </w:hyperlink>
      <w:r>
        <w:t xml:space="preserve"> - коды КОСГУ;</w:t>
      </w:r>
    </w:p>
    <w:p w:rsidR="00655264" w:rsidRDefault="00655264">
      <w:pPr>
        <w:pStyle w:val="ConsPlusNormal"/>
        <w:ind w:firstLine="540"/>
        <w:jc w:val="both"/>
      </w:pPr>
      <w:r>
        <w:t xml:space="preserve">в </w:t>
      </w:r>
      <w:hyperlink w:anchor="P34007" w:history="1">
        <w:r>
          <w:rPr>
            <w:color w:val="0000FF"/>
          </w:rPr>
          <w:t>графе 4</w:t>
        </w:r>
      </w:hyperlink>
      <w:r>
        <w:t xml:space="preserve"> - коды раздела, подраздела классификации расходов бюджетов;</w:t>
      </w:r>
    </w:p>
    <w:p w:rsidR="00655264" w:rsidRDefault="00655264">
      <w:pPr>
        <w:pStyle w:val="ConsPlusNormal"/>
        <w:ind w:firstLine="540"/>
        <w:jc w:val="both"/>
      </w:pPr>
      <w:r>
        <w:t xml:space="preserve">в </w:t>
      </w:r>
      <w:hyperlink w:anchor="P34008" w:history="1">
        <w:r>
          <w:rPr>
            <w:color w:val="0000FF"/>
          </w:rPr>
          <w:t>графах 5</w:t>
        </w:r>
      </w:hyperlink>
      <w:r>
        <w:t xml:space="preserve"> - </w:t>
      </w:r>
      <w:hyperlink w:anchor="P34020" w:history="1">
        <w:r>
          <w:rPr>
            <w:color w:val="0000FF"/>
          </w:rPr>
          <w:t>17</w:t>
        </w:r>
      </w:hyperlink>
      <w:r>
        <w:t xml:space="preserve"> - сумма выбытий по соответствующему коду;</w:t>
      </w:r>
    </w:p>
    <w:p w:rsidR="00655264" w:rsidRDefault="00655264">
      <w:pPr>
        <w:pStyle w:val="ConsPlusNormal"/>
        <w:ind w:firstLine="540"/>
        <w:jc w:val="both"/>
      </w:pPr>
      <w:hyperlink w:anchor="P34022" w:history="1">
        <w:r>
          <w:rPr>
            <w:color w:val="0000FF"/>
          </w:rPr>
          <w:t>строка 900</w:t>
        </w:r>
      </w:hyperlink>
      <w:r>
        <w:t xml:space="preserve"> по графам 3, 4 не заполняется.</w:t>
      </w:r>
    </w:p>
    <w:p w:rsidR="00655264" w:rsidRDefault="00655264">
      <w:pPr>
        <w:pStyle w:val="ConsPlusNormal"/>
        <w:jc w:val="both"/>
      </w:pPr>
      <w:r>
        <w:t xml:space="preserve">(п. 200.1 введен </w:t>
      </w:r>
      <w:hyperlink r:id="rId998"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201. В случае, если на отчетную дату операции по взаимосвязанным расчетам между бюджетами исполнены по кодам КОСГУ, не предназначенным для их отражения, суммы таких операций подлежат отражению в графах 7, 11 на основании информации, указанной в разделе 3 "Анализ отчета об исполнении бюджета субъектом бюджетной отчетности" Пояснительной записки </w:t>
      </w:r>
      <w:hyperlink w:anchor="P12881" w:history="1">
        <w:r>
          <w:rPr>
            <w:color w:val="0000FF"/>
          </w:rPr>
          <w:t>ф. 0503160</w:t>
        </w:r>
      </w:hyperlink>
      <w:r>
        <w:t xml:space="preserve">, Пояснительной записки </w:t>
      </w:r>
      <w:hyperlink w:anchor="P34222" w:history="1">
        <w:r>
          <w:rPr>
            <w:color w:val="0000FF"/>
          </w:rPr>
          <w:t>ф. 0503360</w:t>
        </w:r>
      </w:hyperlink>
      <w:r>
        <w:t xml:space="preserve"> соответствующего финансового органа.</w:t>
      </w:r>
    </w:p>
    <w:p w:rsidR="00655264" w:rsidRDefault="00655264">
      <w:pPr>
        <w:pStyle w:val="ConsPlusNormal"/>
        <w:ind w:firstLine="540"/>
        <w:jc w:val="both"/>
      </w:pPr>
    </w:p>
    <w:p w:rsidR="00655264" w:rsidRDefault="00655264">
      <w:pPr>
        <w:pStyle w:val="ConsPlusNormal"/>
        <w:ind w:firstLine="540"/>
        <w:jc w:val="both"/>
      </w:pPr>
      <w:r>
        <w:t xml:space="preserve">Абзац исключен. - </w:t>
      </w:r>
      <w:hyperlink r:id="rId999"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202 - 203. Исключены. - </w:t>
      </w:r>
      <w:hyperlink r:id="rId1000"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Отчет об исполнении консолидированного бюджета</w:t>
      </w:r>
    </w:p>
    <w:p w:rsidR="00655264" w:rsidRDefault="00655264">
      <w:pPr>
        <w:pStyle w:val="ConsPlusNormal"/>
        <w:jc w:val="center"/>
      </w:pPr>
      <w:r>
        <w:t>субъекта Российской Федерации и бюджета территориального</w:t>
      </w:r>
    </w:p>
    <w:p w:rsidR="00655264" w:rsidRDefault="00655264">
      <w:pPr>
        <w:pStyle w:val="ConsPlusNormal"/>
        <w:jc w:val="center"/>
      </w:pPr>
      <w:r>
        <w:t xml:space="preserve">государственного внебюджетного фонда </w:t>
      </w:r>
      <w:hyperlink w:anchor="P18460" w:history="1">
        <w:r>
          <w:rPr>
            <w:color w:val="0000FF"/>
          </w:rPr>
          <w:t>(ф. 0503317)</w:t>
        </w:r>
      </w:hyperlink>
    </w:p>
    <w:p w:rsidR="00655264" w:rsidRDefault="00655264">
      <w:pPr>
        <w:pStyle w:val="ConsPlusNormal"/>
        <w:ind w:firstLine="540"/>
        <w:jc w:val="both"/>
      </w:pP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rPr>
          <w:color w:val="0A2666"/>
        </w:rPr>
        <w:t>КонсультантПлюс: примечание.</w:t>
      </w:r>
    </w:p>
    <w:p w:rsidR="00655264" w:rsidRDefault="00655264">
      <w:pPr>
        <w:pStyle w:val="ConsPlusNormal"/>
        <w:ind w:firstLine="540"/>
        <w:jc w:val="both"/>
      </w:pPr>
      <w:r>
        <w:rPr>
          <w:color w:val="0A2666"/>
        </w:rPr>
        <w:t xml:space="preserve">Письмом Минфина России от 31.01.2011 N 06-02-10/3-978, направлены </w:t>
      </w:r>
      <w:hyperlink r:id="rId1001" w:history="1">
        <w:r>
          <w:rPr>
            <w:color w:val="0000FF"/>
          </w:rPr>
          <w:t>форма</w:t>
        </w:r>
      </w:hyperlink>
      <w:r>
        <w:rPr>
          <w:color w:val="0A2666"/>
        </w:rPr>
        <w:t xml:space="preserve"> Справочной таблицы к отчету об исполнении консолидированного бюджета субъекта РФ, </w:t>
      </w:r>
      <w:hyperlink r:id="rId1002" w:history="1">
        <w:r>
          <w:rPr>
            <w:color w:val="0000FF"/>
          </w:rPr>
          <w:t>порядок</w:t>
        </w:r>
      </w:hyperlink>
      <w:r>
        <w:rPr>
          <w:color w:val="0A2666"/>
        </w:rPr>
        <w:t xml:space="preserve"> ее заполнения и контрольные </w:t>
      </w:r>
      <w:hyperlink r:id="rId1003" w:history="1">
        <w:r>
          <w:rPr>
            <w:color w:val="0000FF"/>
          </w:rPr>
          <w:t>соотношения</w:t>
        </w:r>
      </w:hyperlink>
      <w:r>
        <w:rPr>
          <w:color w:val="0A2666"/>
        </w:rPr>
        <w:t xml:space="preserve">. См. также Письмо Минфина России, которым направлена справочная </w:t>
      </w:r>
      <w:hyperlink r:id="rId1004" w:history="1">
        <w:r>
          <w:rPr>
            <w:color w:val="0000FF"/>
          </w:rPr>
          <w:t>таблица</w:t>
        </w:r>
      </w:hyperlink>
      <w:r>
        <w:rPr>
          <w:color w:val="0A2666"/>
        </w:rPr>
        <w:t xml:space="preserve"> к отчету об исполнении консолидированного бюджета субъекта Российской Федерации (ф. 0503387), </w:t>
      </w:r>
      <w:hyperlink r:id="rId1005" w:history="1">
        <w:r>
          <w:rPr>
            <w:color w:val="0000FF"/>
          </w:rPr>
          <w:t>порядок</w:t>
        </w:r>
      </w:hyperlink>
      <w:r>
        <w:rPr>
          <w:color w:val="0A2666"/>
        </w:rPr>
        <w:t xml:space="preserve"> ее заполнения и контрольные </w:t>
      </w:r>
      <w:hyperlink r:id="rId1006" w:history="1">
        <w:r>
          <w:rPr>
            <w:color w:val="0000FF"/>
          </w:rPr>
          <w:t>соотношения</w:t>
        </w:r>
      </w:hyperlink>
      <w:r>
        <w:rPr>
          <w:color w:val="0A2666"/>
        </w:rPr>
        <w:t xml:space="preserve"> (март 2016 года).</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204. Отчет (ф. 0503317) формируется путем суммирования одноименных показателей по одинаковым строкам и графам Отчетов (</w:t>
      </w:r>
      <w:hyperlink w:anchor="P3764" w:history="1">
        <w:r>
          <w:rPr>
            <w:color w:val="0000FF"/>
          </w:rPr>
          <w:t>ф. ф. 0503117</w:t>
        </w:r>
      </w:hyperlink>
      <w:r>
        <w:t xml:space="preserve">, </w:t>
      </w:r>
      <w:hyperlink w:anchor="P18460" w:history="1">
        <w:r>
          <w:rPr>
            <w:color w:val="0000FF"/>
          </w:rPr>
          <w:t>0503317</w:t>
        </w:r>
      </w:hyperlink>
      <w:r>
        <w:t>) финансовых органов соответствующих бюджетов (консолидированных бюджетов), включаемых в отчет об исполнении консолидированного бюджета субъекта Российской Федерации и бюджета территориального государственного внебюджетного фонда, и исключения взаимосвязанных показателей на основании данных консолидированных Справок (</w:t>
      </w:r>
      <w:hyperlink w:anchor="P8004" w:history="1">
        <w:r>
          <w:rPr>
            <w:color w:val="0000FF"/>
          </w:rPr>
          <w:t>ф. 0503125</w:t>
        </w:r>
      </w:hyperlink>
      <w:r>
        <w:t xml:space="preserve"> по кодам КОСГУ 540, 640, 710, 810, 830, по кодам счетов 120551560(660), 120651560(660), плановых показателей исполнения бюджетов.</w:t>
      </w:r>
    </w:p>
    <w:p w:rsidR="00655264" w:rsidRDefault="00655264">
      <w:pPr>
        <w:pStyle w:val="ConsPlusNormal"/>
        <w:jc w:val="both"/>
      </w:pPr>
      <w:r>
        <w:t xml:space="preserve">(в ред. </w:t>
      </w:r>
      <w:hyperlink r:id="rId1007"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Показатели Отчета ф. 0503317 должны быть выверены с показателями Консолидированного отчета по поступлениям и выбытиям </w:t>
      </w:r>
      <w:hyperlink w:anchor="P11721" w:history="1">
        <w:r>
          <w:rPr>
            <w:color w:val="0000FF"/>
          </w:rPr>
          <w:t>(ф. 0503152)</w:t>
        </w:r>
      </w:hyperlink>
      <w:r>
        <w:t xml:space="preserve">, представляемого в финансовый орган соответствующим территориальным органом Федерального казначейства. Допустимые отклонения (операции на банковских счетах получателей средств бюджета, некассовые операции и т.п.) должны быть пояснены в текстовой части Пояснительной записки </w:t>
      </w:r>
      <w:hyperlink w:anchor="P34222" w:history="1">
        <w:r>
          <w:rPr>
            <w:color w:val="0000FF"/>
          </w:rPr>
          <w:t>(ф. 0503360)</w:t>
        </w:r>
      </w:hyperlink>
      <w:r>
        <w:t xml:space="preserve"> в разделе 3 "Анализ отчета об исполнении бюджета субъектом бюджетной отчетности".</w:t>
      </w:r>
    </w:p>
    <w:p w:rsidR="00655264" w:rsidRDefault="00655264">
      <w:pPr>
        <w:pStyle w:val="ConsPlusNormal"/>
        <w:ind w:firstLine="540"/>
        <w:jc w:val="both"/>
      </w:pPr>
      <w:r>
        <w:t>205. Показатели отражаются в отчете в разрезе данных консолидированного бюджета субъекта Российской Федерации и бюджета территориального государственного внебюджетного фонда (графы 4, 17), консолидированного бюджета субъекта Российской Федерации (графы 6, 19), бюджета субъекта Российской Федерации (графы 8, 21), бюджетов внутригородских муниципальных образований городов федерального значения (графы 9, 22), бюджетов городских округов (графы 10, 23), бюджетов городских округов с внутригородским делением (графы 11, 24), бюджетов внутригородских районов (графы 12, 25), бюджетов муниципальных районов (графы 13, 26), бюджетов городских поселений (графы 14, 27), бюджетов сельских поселений (графы 15, 28), бюджета территориального государственного внебюджетного фонда (графы 16, 29).</w:t>
      </w:r>
    </w:p>
    <w:p w:rsidR="00655264" w:rsidRDefault="00655264">
      <w:pPr>
        <w:pStyle w:val="ConsPlusNormal"/>
        <w:jc w:val="both"/>
      </w:pPr>
      <w:r>
        <w:t xml:space="preserve">(п. 205 в ред. </w:t>
      </w:r>
      <w:hyperlink r:id="rId1008" w:history="1">
        <w:r>
          <w:rPr>
            <w:color w:val="0000FF"/>
          </w:rPr>
          <w:t>Приказа</w:t>
        </w:r>
      </w:hyperlink>
      <w:r>
        <w:t xml:space="preserve"> Минфина России от 31.12.2015 N 229н)</w:t>
      </w:r>
    </w:p>
    <w:p w:rsidR="00655264" w:rsidRDefault="00655264">
      <w:pPr>
        <w:pStyle w:val="ConsPlusNormal"/>
        <w:ind w:firstLine="540"/>
        <w:jc w:val="both"/>
      </w:pPr>
      <w:r>
        <w:t>206. Показатели на 1 января года, следующего за отчетным, отражаются в отчете (ф. 0503317)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r>
        <w:t xml:space="preserve">207. В Отчете </w:t>
      </w:r>
      <w:hyperlink w:anchor="P18460" w:history="1">
        <w:r>
          <w:rPr>
            <w:color w:val="0000FF"/>
          </w:rPr>
          <w:t>(ф. 0503317)</w:t>
        </w:r>
      </w:hyperlink>
      <w:r>
        <w:t xml:space="preserve"> отражаются:</w:t>
      </w:r>
    </w:p>
    <w:p w:rsidR="00655264" w:rsidRDefault="00655264">
      <w:pPr>
        <w:pStyle w:val="ConsPlusNormal"/>
        <w:ind w:firstLine="540"/>
        <w:jc w:val="both"/>
      </w:pPr>
      <w:r>
        <w:t>в графе 3 - коды бюджетной классификации Российской Федерации с формированием промежуточных итогов по группировочным кодам бюджетной классификации Российской Федерации (соответственно по разделам отчета: классификации доходов, классификации расходов, классификации источников финансирования дефицита бюджета) без указания кода главы по БК с отражением в 1 - 3 разрядах соответствующего кода бюджетной классификации Российской Федерации нулей. При этом в отчете коды классификации расходов по бюджетной классификации Российской Федерации детализируются в разрезе кодов раздела, подраздела расходов бюджета, кодов видов расходов, без указания кода целевой статьи с отражением в 8 - 17 разрядах кода расходов бюджета по бюджетной классификации Российской Федерации нулей;</w:t>
      </w:r>
    </w:p>
    <w:p w:rsidR="00655264" w:rsidRDefault="00655264">
      <w:pPr>
        <w:pStyle w:val="ConsPlusNormal"/>
        <w:jc w:val="both"/>
      </w:pPr>
      <w:r>
        <w:t xml:space="preserve">(в ред. Приказов Минфина России от 19.12.2014 </w:t>
      </w:r>
      <w:hyperlink r:id="rId1009" w:history="1">
        <w:r>
          <w:rPr>
            <w:color w:val="0000FF"/>
          </w:rPr>
          <w:t>N 157н</w:t>
        </w:r>
      </w:hyperlink>
      <w:r>
        <w:t xml:space="preserve">, от 31.12.2015 </w:t>
      </w:r>
      <w:hyperlink r:id="rId1010" w:history="1">
        <w:r>
          <w:rPr>
            <w:color w:val="0000FF"/>
          </w:rPr>
          <w:t>N 229н</w:t>
        </w:r>
      </w:hyperlink>
      <w:r>
        <w:t>)</w:t>
      </w:r>
    </w:p>
    <w:p w:rsidR="00655264" w:rsidRDefault="00655264">
      <w:pPr>
        <w:pStyle w:val="ConsPlusNormal"/>
        <w:ind w:firstLine="540"/>
        <w:jc w:val="both"/>
      </w:pPr>
      <w:r>
        <w:t>в графе 4 - сумма показателей граф 6, 16, уменьшенная на показатель графы 5;</w:t>
      </w:r>
    </w:p>
    <w:p w:rsidR="00655264" w:rsidRDefault="00655264">
      <w:pPr>
        <w:pStyle w:val="ConsPlusNormal"/>
        <w:jc w:val="both"/>
      </w:pPr>
      <w:r>
        <w:t xml:space="preserve">(в ред. Приказов Минфина России от 29.12.2011 </w:t>
      </w:r>
      <w:hyperlink r:id="rId1011" w:history="1">
        <w:r>
          <w:rPr>
            <w:color w:val="0000FF"/>
          </w:rPr>
          <w:t>N 191н</w:t>
        </w:r>
      </w:hyperlink>
      <w:r>
        <w:t xml:space="preserve">, от 31.12.2015 </w:t>
      </w:r>
      <w:hyperlink r:id="rId1012" w:history="1">
        <w:r>
          <w:rPr>
            <w:color w:val="0000FF"/>
          </w:rPr>
          <w:t>N 229н</w:t>
        </w:r>
      </w:hyperlink>
      <w:r>
        <w:t>)</w:t>
      </w:r>
    </w:p>
    <w:p w:rsidR="00655264" w:rsidRDefault="00655264">
      <w:pPr>
        <w:pStyle w:val="ConsPlusNormal"/>
        <w:ind w:firstLine="540"/>
        <w:jc w:val="both"/>
      </w:pPr>
      <w:r>
        <w:t>в графе 5 - по соответствующим кодам бюджетной классификации Российской Федерации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плановых показателей исполнения бюджетов;</w:t>
      </w:r>
    </w:p>
    <w:p w:rsidR="00655264" w:rsidRDefault="00655264">
      <w:pPr>
        <w:pStyle w:val="ConsPlusNormal"/>
        <w:ind w:firstLine="540"/>
        <w:jc w:val="both"/>
      </w:pPr>
      <w:r>
        <w:t>в графе 6 - сумма показателей граф 8, 9, 10, 11, 12, 13, 14, 15, уменьшенная на показатель графы 7;</w:t>
      </w:r>
    </w:p>
    <w:p w:rsidR="00655264" w:rsidRDefault="00655264">
      <w:pPr>
        <w:pStyle w:val="ConsPlusNormal"/>
        <w:jc w:val="both"/>
      </w:pPr>
      <w:r>
        <w:t xml:space="preserve">(в ред. </w:t>
      </w:r>
      <w:hyperlink r:id="rId1013"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7 - по соответствующим кодам бюджетной классификации Российской Федерации суммы взаимосвязанных расчетов между бюджетами, входящими в состав консолидированного бюджета субъекта Российской Федерации на основании данных плановых показателей исполнения бюджетов;</w:t>
      </w:r>
    </w:p>
    <w:p w:rsidR="00655264" w:rsidRDefault="00655264">
      <w:pPr>
        <w:pStyle w:val="ConsPlusNormal"/>
        <w:jc w:val="both"/>
      </w:pPr>
      <w:r>
        <w:t xml:space="preserve">(в ред. </w:t>
      </w:r>
      <w:hyperlink r:id="rId1014"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17 - сумма показателей граф 19, 29, уменьшенная на показатель графы 18;</w:t>
      </w:r>
    </w:p>
    <w:p w:rsidR="00655264" w:rsidRDefault="00655264">
      <w:pPr>
        <w:pStyle w:val="ConsPlusNormal"/>
        <w:jc w:val="both"/>
      </w:pPr>
      <w:r>
        <w:t xml:space="preserve">(в ред. </w:t>
      </w:r>
      <w:hyperlink r:id="rId1015"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18 - по соответствующим кодам бюджетной классификации Российской Федерации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КОСГУ 540, 640, 710, 810, 830, по кодам счетов 120551560(660), 120651560(660);</w:t>
      </w:r>
    </w:p>
    <w:p w:rsidR="00655264" w:rsidRDefault="00655264">
      <w:pPr>
        <w:pStyle w:val="ConsPlusNormal"/>
        <w:jc w:val="both"/>
      </w:pPr>
      <w:r>
        <w:t xml:space="preserve">(в ред. Приказов Минфина России от 29.12.2011 </w:t>
      </w:r>
      <w:hyperlink r:id="rId1016" w:history="1">
        <w:r>
          <w:rPr>
            <w:color w:val="0000FF"/>
          </w:rPr>
          <w:t>N 191н</w:t>
        </w:r>
      </w:hyperlink>
      <w:r>
        <w:t xml:space="preserve">, от 31.12.2015 </w:t>
      </w:r>
      <w:hyperlink r:id="rId1017" w:history="1">
        <w:r>
          <w:rPr>
            <w:color w:val="0000FF"/>
          </w:rPr>
          <w:t>N 229н</w:t>
        </w:r>
      </w:hyperlink>
      <w:r>
        <w:t>)</w:t>
      </w:r>
    </w:p>
    <w:p w:rsidR="00655264" w:rsidRDefault="00655264">
      <w:pPr>
        <w:pStyle w:val="ConsPlusNormal"/>
        <w:ind w:firstLine="540"/>
        <w:jc w:val="both"/>
      </w:pPr>
      <w:r>
        <w:t>в графе 19 - сумма показателей граф 21, 22, 23, 24, 25, 26, 27, 28, уменьшенная на показатель графы 20;</w:t>
      </w:r>
    </w:p>
    <w:p w:rsidR="00655264" w:rsidRDefault="00655264">
      <w:pPr>
        <w:pStyle w:val="ConsPlusNormal"/>
        <w:jc w:val="both"/>
      </w:pPr>
      <w:r>
        <w:t xml:space="preserve">(в ред. </w:t>
      </w:r>
      <w:hyperlink r:id="rId1018"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20 - по соответствующим кодам бюджетной классификации Российской Федерации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КОСГУ 540, 640, 710, 810, 830, по кодам счетов 120551560(660), 120651560(660).</w:t>
      </w:r>
    </w:p>
    <w:p w:rsidR="00655264" w:rsidRDefault="00655264">
      <w:pPr>
        <w:pStyle w:val="ConsPlusNormal"/>
        <w:jc w:val="both"/>
      </w:pPr>
      <w:r>
        <w:t xml:space="preserve">(в ред. Приказов Минфина России от 29.12.2011 </w:t>
      </w:r>
      <w:hyperlink r:id="rId1019" w:history="1">
        <w:r>
          <w:rPr>
            <w:color w:val="0000FF"/>
          </w:rPr>
          <w:t>N 191н</w:t>
        </w:r>
      </w:hyperlink>
      <w:r>
        <w:t xml:space="preserve">, от 31.12.2015 </w:t>
      </w:r>
      <w:hyperlink r:id="rId1020" w:history="1">
        <w:r>
          <w:rPr>
            <w:color w:val="0000FF"/>
          </w:rPr>
          <w:t>N 229н</w:t>
        </w:r>
      </w:hyperlink>
      <w:r>
        <w:t>)</w:t>
      </w:r>
    </w:p>
    <w:p w:rsidR="00655264" w:rsidRDefault="00655264">
      <w:pPr>
        <w:pStyle w:val="ConsPlusNormal"/>
        <w:ind w:firstLine="540"/>
        <w:jc w:val="both"/>
      </w:pPr>
      <w:r>
        <w:t xml:space="preserve">208. В графах 5, 18, 7, 20 </w:t>
      </w:r>
      <w:hyperlink w:anchor="P20359" w:history="1">
        <w:r>
          <w:rPr>
            <w:color w:val="0000FF"/>
          </w:rPr>
          <w:t>строк 710</w:t>
        </w:r>
      </w:hyperlink>
      <w:r>
        <w:t xml:space="preserve">, </w:t>
      </w:r>
      <w:hyperlink w:anchor="P20439" w:history="1">
        <w:r>
          <w:rPr>
            <w:color w:val="0000FF"/>
          </w:rPr>
          <w:t>720</w:t>
        </w:r>
      </w:hyperlink>
      <w:r>
        <w:t xml:space="preserve"> по соответствующим кодам бюджетной классификации Российской Федерации отражаются показатели в сумме поступлений и выбытий средств бюджетов по взаимосвязанным расчетам.</w:t>
      </w:r>
    </w:p>
    <w:p w:rsidR="00655264" w:rsidRDefault="00655264">
      <w:pPr>
        <w:pStyle w:val="ConsPlusNormal"/>
        <w:jc w:val="both"/>
      </w:pPr>
      <w:r>
        <w:t xml:space="preserve">(в ред. </w:t>
      </w:r>
      <w:hyperlink r:id="rId1021" w:history="1">
        <w:r>
          <w:rPr>
            <w:color w:val="0000FF"/>
          </w:rPr>
          <w:t>Приказа</w:t>
        </w:r>
      </w:hyperlink>
      <w:r>
        <w:t xml:space="preserve"> Минфина России от 31.12.2015 N 229н)</w:t>
      </w:r>
    </w:p>
    <w:p w:rsidR="00655264" w:rsidRDefault="00655264">
      <w:pPr>
        <w:pStyle w:val="ConsPlusNormal"/>
        <w:ind w:firstLine="540"/>
        <w:jc w:val="both"/>
      </w:pPr>
      <w:r>
        <w:t>209. В случае наличия односторонних плановых показателей по взаимосвязанным расчетам между бюджетами (плановые назначения по выбытиям не соответствуют плановым назначениям по поступлениям) в графах 5, 7 в соответствующих разделах отчета указывается меньший из указанных плановых показателей.</w:t>
      </w:r>
    </w:p>
    <w:p w:rsidR="00655264" w:rsidRDefault="00655264">
      <w:pPr>
        <w:pStyle w:val="ConsPlusNormal"/>
        <w:ind w:firstLine="540"/>
        <w:jc w:val="both"/>
      </w:pPr>
      <w:r>
        <w:t xml:space="preserve">210. В случае, если на отчетную дату операции по взаимосвязанным расчетам между бюджетами исполнены по кодам бюджетной классификации Российской Федерации, не предназначенным для их отражения, суммы таких операций подлежат отражению в графах 18, 20 на основании информации, указанной в разделе 3 "Анализ отчета об исполнении бюджета субъектом бюджетной отчетности" Пояснительной записки </w:t>
      </w:r>
      <w:hyperlink w:anchor="P12881" w:history="1">
        <w:r>
          <w:rPr>
            <w:color w:val="0000FF"/>
          </w:rPr>
          <w:t>ф. 0503160</w:t>
        </w:r>
      </w:hyperlink>
      <w:r>
        <w:t xml:space="preserve">, Пояснительной записки </w:t>
      </w:r>
      <w:hyperlink w:anchor="P34222" w:history="1">
        <w:r>
          <w:rPr>
            <w:color w:val="0000FF"/>
          </w:rPr>
          <w:t>ф. 0503360</w:t>
        </w:r>
      </w:hyperlink>
      <w:r>
        <w:t xml:space="preserve"> соответствующего финансового органа.</w:t>
      </w:r>
    </w:p>
    <w:p w:rsidR="00655264" w:rsidRDefault="00655264">
      <w:pPr>
        <w:pStyle w:val="ConsPlusNormal"/>
        <w:jc w:val="both"/>
      </w:pPr>
      <w:r>
        <w:t xml:space="preserve">(в ред. Приказов Минфина России от 29.12.2011 </w:t>
      </w:r>
      <w:hyperlink r:id="rId1022" w:history="1">
        <w:r>
          <w:rPr>
            <w:color w:val="0000FF"/>
          </w:rPr>
          <w:t>N 191н</w:t>
        </w:r>
      </w:hyperlink>
      <w:r>
        <w:t xml:space="preserve">, от 31.12.2015 </w:t>
      </w:r>
      <w:hyperlink r:id="rId1023" w:history="1">
        <w:r>
          <w:rPr>
            <w:color w:val="0000FF"/>
          </w:rPr>
          <w:t>N 229н</w:t>
        </w:r>
      </w:hyperlink>
      <w:r>
        <w:t>)</w:t>
      </w:r>
    </w:p>
    <w:p w:rsidR="00655264" w:rsidRDefault="00655264">
      <w:pPr>
        <w:pStyle w:val="ConsPlusNormal"/>
        <w:jc w:val="center"/>
      </w:pPr>
    </w:p>
    <w:p w:rsidR="00655264" w:rsidRDefault="00655264">
      <w:pPr>
        <w:pStyle w:val="ConsPlusNormal"/>
        <w:jc w:val="center"/>
      </w:pPr>
      <w:r>
        <w:t xml:space="preserve">Порядок формирования показателей </w:t>
      </w:r>
      <w:hyperlink w:anchor="P18460" w:history="1">
        <w:r>
          <w:rPr>
            <w:color w:val="0000FF"/>
          </w:rPr>
          <w:t>раздела 4</w:t>
        </w:r>
      </w:hyperlink>
      <w:r>
        <w:t xml:space="preserve"> "Таблица</w:t>
      </w:r>
    </w:p>
    <w:p w:rsidR="00655264" w:rsidRDefault="00655264">
      <w:pPr>
        <w:pStyle w:val="ConsPlusNormal"/>
        <w:jc w:val="center"/>
      </w:pPr>
      <w:r>
        <w:t>консолидируемых расчетов" Отчета (ф. 0503317)</w:t>
      </w:r>
    </w:p>
    <w:p w:rsidR="00655264" w:rsidRDefault="00655264">
      <w:pPr>
        <w:pStyle w:val="ConsPlusNormal"/>
        <w:ind w:firstLine="540"/>
        <w:jc w:val="both"/>
      </w:pPr>
    </w:p>
    <w:p w:rsidR="00655264" w:rsidRDefault="00655264">
      <w:pPr>
        <w:pStyle w:val="ConsPlusNormal"/>
        <w:ind w:firstLine="540"/>
        <w:jc w:val="both"/>
      </w:pPr>
      <w:r>
        <w:t xml:space="preserve">211. В </w:t>
      </w:r>
      <w:hyperlink w:anchor="P20957" w:history="1">
        <w:r>
          <w:rPr>
            <w:color w:val="0000FF"/>
          </w:rPr>
          <w:t>разделе 4</w:t>
        </w:r>
      </w:hyperlink>
      <w:r>
        <w:t xml:space="preserve"> "Таблица консолидируемых расчетов" Отчета (ф. 0503317) (далее - Таблица) указываются обобщенные показатели взаимосвязанных расчетов между бюджетами, входящими в состав консолидированного бюджета субъекта Российской Федерации и бюджета территориального государственного внебюджетного фонда.</w:t>
      </w:r>
    </w:p>
    <w:p w:rsidR="00655264" w:rsidRDefault="00655264">
      <w:pPr>
        <w:pStyle w:val="ConsPlusNormal"/>
        <w:jc w:val="both"/>
      </w:pPr>
      <w:r>
        <w:t xml:space="preserve">(в ред. </w:t>
      </w:r>
      <w:hyperlink r:id="rId1024"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Таблица формируется путем суммирования одноименных показателей по одинаковым строкам и графам </w:t>
      </w:r>
      <w:hyperlink w:anchor="P20957" w:history="1">
        <w:r>
          <w:rPr>
            <w:color w:val="0000FF"/>
          </w:rPr>
          <w:t>раздела 4</w:t>
        </w:r>
      </w:hyperlink>
      <w:r>
        <w:t xml:space="preserve"> "Таблица консолидируемых расчетов" Отчетов (ф. 0503317) финансовых органов соответствующих консолидированных бюджетов, включаемых в отчет об исполнении консолидированного бюджета субъекта Российской Федерации и бюджета территориального государственного внебюджетного фонда, и показателей консолидированных Справок (</w:t>
      </w:r>
      <w:hyperlink w:anchor="P8004" w:history="1">
        <w:r>
          <w:rPr>
            <w:color w:val="0000FF"/>
          </w:rPr>
          <w:t>ф. 0503125</w:t>
        </w:r>
      </w:hyperlink>
      <w:r>
        <w:t xml:space="preserve"> по кодам КОСГУ 540, 640, 710, 810, 830, по кодам счетов 120551560(660), 120651560(660) финансовых органов соответствующих бюджетов.</w:t>
      </w:r>
    </w:p>
    <w:p w:rsidR="00655264" w:rsidRDefault="00655264">
      <w:pPr>
        <w:pStyle w:val="ConsPlusNormal"/>
        <w:jc w:val="both"/>
      </w:pPr>
      <w:r>
        <w:t xml:space="preserve">(в ред. </w:t>
      </w:r>
      <w:hyperlink r:id="rId1025"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В графах </w:t>
      </w:r>
      <w:hyperlink w:anchor="P20957" w:history="1">
        <w:r>
          <w:rPr>
            <w:color w:val="0000FF"/>
          </w:rPr>
          <w:t>Таблицы</w:t>
        </w:r>
      </w:hyperlink>
      <w:r>
        <w:t xml:space="preserve"> указываются обобщенные показатели поступлений взаимосвязанных расчетов соответственно в бюджет субъекта Российской Федерации (графа 3), бюджеты внутригородских муниципальных образований городов федерального значения (графа 4), бюджеты городских округов (графа 5), бюджеты городских округов с внутригородским делением (графа 6), бюджеты внутригородских районов (графа 7), бюджеты муниципальных районов (графа 8), бюджеты городских поселений (графа 9), бюджеты сельских поселений (графа 10), бюджет территориального государственного внебюджетного фонда (графа 11).</w:t>
      </w:r>
    </w:p>
    <w:p w:rsidR="00655264" w:rsidRDefault="00655264">
      <w:pPr>
        <w:pStyle w:val="ConsPlusNormal"/>
        <w:jc w:val="both"/>
      </w:pPr>
      <w:r>
        <w:t xml:space="preserve">(в ред. </w:t>
      </w:r>
      <w:hyperlink r:id="rId1026"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12 указывается сумма показателей граф 3, 4, 5, 6, 7, 8, 9, 10, 11.</w:t>
      </w:r>
    </w:p>
    <w:p w:rsidR="00655264" w:rsidRDefault="00655264">
      <w:pPr>
        <w:pStyle w:val="ConsPlusNormal"/>
        <w:jc w:val="both"/>
      </w:pPr>
      <w:r>
        <w:t xml:space="preserve">(в ред. </w:t>
      </w:r>
      <w:hyperlink r:id="rId1027"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строках Таблицы указываются обобщенные показатели взаимосвязанных расчетов по соответствующим видам выбытий взаимосвязанных расчетов из бюджета субъекта Российской Федерации </w:t>
      </w:r>
      <w:hyperlink w:anchor="P21001" w:history="1">
        <w:r>
          <w:rPr>
            <w:color w:val="0000FF"/>
          </w:rPr>
          <w:t>(строка 910)</w:t>
        </w:r>
      </w:hyperlink>
      <w:r>
        <w:t xml:space="preserve">, бюджетов внутригородских муниципальных образований городов федерального значения </w:t>
      </w:r>
      <w:hyperlink w:anchor="P21133" w:history="1">
        <w:r>
          <w:rPr>
            <w:color w:val="0000FF"/>
          </w:rPr>
          <w:t>(строка 920)</w:t>
        </w:r>
      </w:hyperlink>
      <w:r>
        <w:t xml:space="preserve">, бюджетов городских округов </w:t>
      </w:r>
      <w:hyperlink w:anchor="P21296" w:history="1">
        <w:r>
          <w:rPr>
            <w:color w:val="0000FF"/>
          </w:rPr>
          <w:t>(строка 930)</w:t>
        </w:r>
      </w:hyperlink>
      <w:r>
        <w:t xml:space="preserve">, бюджетов городских округов с внутригородским делением </w:t>
      </w:r>
      <w:hyperlink w:anchor="P21428" w:history="1">
        <w:r>
          <w:rPr>
            <w:color w:val="0000FF"/>
          </w:rPr>
          <w:t>(строка 940)</w:t>
        </w:r>
      </w:hyperlink>
      <w:r>
        <w:t xml:space="preserve">, бюджетов внутригородских районов </w:t>
      </w:r>
      <w:hyperlink w:anchor="P21591" w:history="1">
        <w:r>
          <w:rPr>
            <w:color w:val="0000FF"/>
          </w:rPr>
          <w:t>(строка 950)</w:t>
        </w:r>
      </w:hyperlink>
      <w:r>
        <w:t xml:space="preserve">, бюджетов муниципальных районов </w:t>
      </w:r>
      <w:hyperlink w:anchor="P21723" w:history="1">
        <w:r>
          <w:rPr>
            <w:color w:val="0000FF"/>
          </w:rPr>
          <w:t>(строка 960)</w:t>
        </w:r>
      </w:hyperlink>
      <w:r>
        <w:t xml:space="preserve">, бюджетов городских поселений </w:t>
      </w:r>
      <w:hyperlink w:anchor="P21886" w:history="1">
        <w:r>
          <w:rPr>
            <w:color w:val="0000FF"/>
          </w:rPr>
          <w:t>(строка 970)</w:t>
        </w:r>
      </w:hyperlink>
      <w:r>
        <w:t xml:space="preserve">, бюджетов сельских поселений </w:t>
      </w:r>
      <w:hyperlink w:anchor="P22018" w:history="1">
        <w:r>
          <w:rPr>
            <w:color w:val="0000FF"/>
          </w:rPr>
          <w:t>(строка 980)</w:t>
        </w:r>
      </w:hyperlink>
      <w:r>
        <w:t xml:space="preserve">, бюджета территориального государственного внебюджетного фонда </w:t>
      </w:r>
      <w:hyperlink w:anchor="P22181" w:history="1">
        <w:r>
          <w:rPr>
            <w:color w:val="0000FF"/>
          </w:rPr>
          <w:t>(строка 990)</w:t>
        </w:r>
      </w:hyperlink>
      <w:r>
        <w:t>.</w:t>
      </w:r>
    </w:p>
    <w:p w:rsidR="00655264" w:rsidRDefault="00655264">
      <w:pPr>
        <w:pStyle w:val="ConsPlusNormal"/>
        <w:jc w:val="both"/>
      </w:pPr>
      <w:r>
        <w:t xml:space="preserve">(в ред. </w:t>
      </w:r>
      <w:hyperlink r:id="rId1028" w:history="1">
        <w:r>
          <w:rPr>
            <w:color w:val="0000FF"/>
          </w:rPr>
          <w:t>Приказа</w:t>
        </w:r>
      </w:hyperlink>
      <w:r>
        <w:t xml:space="preserve"> Минфина России от 31.12.2015 N 229н)</w:t>
      </w:r>
    </w:p>
    <w:p w:rsidR="00655264" w:rsidRDefault="00655264">
      <w:pPr>
        <w:pStyle w:val="ConsPlusNormal"/>
        <w:ind w:firstLine="540"/>
        <w:jc w:val="both"/>
      </w:pPr>
      <w:r>
        <w:t>212. Финансовый орган соответствующего консолидированного бюджета отражает показатели Таблицы на основании показателей консолидированных Справок (</w:t>
      </w:r>
      <w:hyperlink w:anchor="P8004" w:history="1">
        <w:r>
          <w:rPr>
            <w:color w:val="0000FF"/>
          </w:rPr>
          <w:t>ф. 0503125</w:t>
        </w:r>
      </w:hyperlink>
      <w:r>
        <w:t xml:space="preserve"> по кодам КОСГУ 540, 640, 710, 810, 830, по кодам счетов 120551560(660), 120651560(660) финансовых органов соответствующих бюджетов на основании данных графы 4 и кода элемента бюджета, указанного в коде бюджетной классификации Российской Федерации, отраженного в графе 5 Справок (</w:t>
      </w:r>
      <w:hyperlink w:anchor="P8004" w:history="1">
        <w:r>
          <w:rPr>
            <w:color w:val="0000FF"/>
          </w:rPr>
          <w:t>ф. 0503125</w:t>
        </w:r>
      </w:hyperlink>
      <w:r>
        <w:t xml:space="preserve"> по кодам КОСГУ 540, 640, 710, 810, 830, по кодам счетов 120551560(660), 120651560(660).</w:t>
      </w:r>
    </w:p>
    <w:p w:rsidR="00655264" w:rsidRDefault="00655264">
      <w:pPr>
        <w:pStyle w:val="ConsPlusNormal"/>
        <w:jc w:val="both"/>
      </w:pPr>
      <w:r>
        <w:t xml:space="preserve">(в ред. </w:t>
      </w:r>
      <w:hyperlink r:id="rId102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В случае, если на отчетную дату операции по взаимосвязанным расчетам между бюджетами исполнены по кодам бюджетной классификации Российской Федерации, не предназначенным для их отражения, суммы таких операций подлежат отражению по соответствующим строкам и графам Таблицы на основании информации, указанной в разделе 3 "Анализ отчета об исполнении бюджета субъектом бюджетной отчетности" Пояснительной записки </w:t>
      </w:r>
      <w:hyperlink w:anchor="P12881" w:history="1">
        <w:r>
          <w:rPr>
            <w:color w:val="0000FF"/>
          </w:rPr>
          <w:t>ф. 0503160</w:t>
        </w:r>
      </w:hyperlink>
      <w:r>
        <w:t xml:space="preserve">, Пояснительной записки </w:t>
      </w:r>
      <w:hyperlink w:anchor="P34222" w:history="1">
        <w:r>
          <w:rPr>
            <w:color w:val="0000FF"/>
          </w:rPr>
          <w:t>ф. 0503360</w:t>
        </w:r>
      </w:hyperlink>
      <w:r>
        <w:t xml:space="preserve"> соответствующего финансового органа.</w:t>
      </w:r>
    </w:p>
    <w:p w:rsidR="00655264" w:rsidRDefault="00655264">
      <w:pPr>
        <w:pStyle w:val="ConsPlusNormal"/>
        <w:ind w:firstLine="540"/>
        <w:jc w:val="both"/>
      </w:pPr>
      <w:r>
        <w:t xml:space="preserve">В </w:t>
      </w:r>
      <w:hyperlink w:anchor="P20988" w:history="1">
        <w:r>
          <w:rPr>
            <w:color w:val="0000FF"/>
          </w:rPr>
          <w:t>строке 900</w:t>
        </w:r>
      </w:hyperlink>
      <w:r>
        <w:t xml:space="preserve"> по соответствующим графам указывается сумма показателей </w:t>
      </w:r>
      <w:hyperlink w:anchor="P21001" w:history="1">
        <w:r>
          <w:rPr>
            <w:color w:val="0000FF"/>
          </w:rPr>
          <w:t>строк 910</w:t>
        </w:r>
      </w:hyperlink>
      <w:r>
        <w:t xml:space="preserve">, </w:t>
      </w:r>
      <w:hyperlink w:anchor="P21133" w:history="1">
        <w:r>
          <w:rPr>
            <w:color w:val="0000FF"/>
          </w:rPr>
          <w:t>920</w:t>
        </w:r>
      </w:hyperlink>
      <w:r>
        <w:t xml:space="preserve">, </w:t>
      </w:r>
      <w:hyperlink w:anchor="P21296" w:history="1">
        <w:r>
          <w:rPr>
            <w:color w:val="0000FF"/>
          </w:rPr>
          <w:t>930</w:t>
        </w:r>
      </w:hyperlink>
      <w:r>
        <w:t xml:space="preserve">, </w:t>
      </w:r>
      <w:hyperlink w:anchor="P21428" w:history="1">
        <w:r>
          <w:rPr>
            <w:color w:val="0000FF"/>
          </w:rPr>
          <w:t>940</w:t>
        </w:r>
      </w:hyperlink>
      <w:r>
        <w:t xml:space="preserve">, </w:t>
      </w:r>
      <w:hyperlink w:anchor="P21591" w:history="1">
        <w:r>
          <w:rPr>
            <w:color w:val="0000FF"/>
          </w:rPr>
          <w:t>950</w:t>
        </w:r>
      </w:hyperlink>
      <w:r>
        <w:t xml:space="preserve">, </w:t>
      </w:r>
      <w:hyperlink w:anchor="P21723" w:history="1">
        <w:r>
          <w:rPr>
            <w:color w:val="0000FF"/>
          </w:rPr>
          <w:t>960</w:t>
        </w:r>
      </w:hyperlink>
      <w:r>
        <w:t xml:space="preserve">, </w:t>
      </w:r>
      <w:hyperlink w:anchor="P21886" w:history="1">
        <w:r>
          <w:rPr>
            <w:color w:val="0000FF"/>
          </w:rPr>
          <w:t>970</w:t>
        </w:r>
      </w:hyperlink>
      <w:r>
        <w:t xml:space="preserve">, </w:t>
      </w:r>
      <w:hyperlink w:anchor="P22018" w:history="1">
        <w:r>
          <w:rPr>
            <w:color w:val="0000FF"/>
          </w:rPr>
          <w:t>980</w:t>
        </w:r>
      </w:hyperlink>
      <w:r>
        <w:t xml:space="preserve">, </w:t>
      </w:r>
      <w:hyperlink w:anchor="P22181" w:history="1">
        <w:r>
          <w:rPr>
            <w:color w:val="0000FF"/>
          </w:rPr>
          <w:t>990</w:t>
        </w:r>
      </w:hyperlink>
      <w:r>
        <w:t>.</w:t>
      </w:r>
    </w:p>
    <w:p w:rsidR="00655264" w:rsidRDefault="00655264">
      <w:pPr>
        <w:pStyle w:val="ConsPlusNormal"/>
        <w:jc w:val="both"/>
      </w:pPr>
      <w:r>
        <w:t xml:space="preserve">(в ред. </w:t>
      </w:r>
      <w:hyperlink r:id="rId103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Показатели графы 12 по видам выбытий должны соответствовать сумме показателей по идентичным видам выбытий, отраженным в графах 18, 20 </w:t>
      </w:r>
      <w:hyperlink w:anchor="P18493" w:history="1">
        <w:r>
          <w:rPr>
            <w:color w:val="0000FF"/>
          </w:rPr>
          <w:t>разделов 1</w:t>
        </w:r>
      </w:hyperlink>
      <w:r>
        <w:t xml:space="preserve">, </w:t>
      </w:r>
      <w:hyperlink w:anchor="P19175" w:history="1">
        <w:r>
          <w:rPr>
            <w:color w:val="0000FF"/>
          </w:rPr>
          <w:t>2</w:t>
        </w:r>
      </w:hyperlink>
      <w:r>
        <w:t xml:space="preserve">, </w:t>
      </w:r>
      <w:hyperlink w:anchor="P20083" w:history="1">
        <w:r>
          <w:rPr>
            <w:color w:val="0000FF"/>
          </w:rPr>
          <w:t>3</w:t>
        </w:r>
      </w:hyperlink>
      <w:r>
        <w:t xml:space="preserve"> Отчета (ф. 0503317).</w:t>
      </w:r>
    </w:p>
    <w:p w:rsidR="00655264" w:rsidRDefault="00655264">
      <w:pPr>
        <w:pStyle w:val="ConsPlusNormal"/>
        <w:jc w:val="both"/>
      </w:pPr>
      <w:r>
        <w:t xml:space="preserve">(в ред. </w:t>
      </w:r>
      <w:hyperlink r:id="rId1031" w:history="1">
        <w:r>
          <w:rPr>
            <w:color w:val="0000FF"/>
          </w:rPr>
          <w:t>Приказа</w:t>
        </w:r>
      </w:hyperlink>
      <w:r>
        <w:t xml:space="preserve"> Минфина России от 31.12.2015 N 229н)</w:t>
      </w:r>
    </w:p>
    <w:p w:rsidR="00655264" w:rsidRDefault="00655264">
      <w:pPr>
        <w:pStyle w:val="ConsPlusNormal"/>
        <w:jc w:val="center"/>
      </w:pPr>
    </w:p>
    <w:p w:rsidR="00655264" w:rsidRDefault="00655264">
      <w:pPr>
        <w:pStyle w:val="ConsPlusNormal"/>
        <w:ind w:firstLine="540"/>
        <w:jc w:val="both"/>
      </w:pPr>
      <w:r>
        <w:t xml:space="preserve">Абзац исключен. - </w:t>
      </w:r>
      <w:hyperlink r:id="rId1032"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r>
        <w:t xml:space="preserve">213 - 216. Исключены. - </w:t>
      </w:r>
      <w:hyperlink r:id="rId1033"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Пояснительная записка к отчету об исполнении</w:t>
      </w:r>
    </w:p>
    <w:p w:rsidR="00655264" w:rsidRDefault="00655264">
      <w:pPr>
        <w:pStyle w:val="ConsPlusNormal"/>
        <w:jc w:val="center"/>
      </w:pPr>
      <w:r>
        <w:t xml:space="preserve">консолидированного бюджета </w:t>
      </w:r>
      <w:hyperlink w:anchor="P34228" w:history="1">
        <w:r>
          <w:rPr>
            <w:color w:val="0000FF"/>
          </w:rPr>
          <w:t>(ф. 0503360)</w:t>
        </w:r>
      </w:hyperlink>
    </w:p>
    <w:p w:rsidR="00655264" w:rsidRDefault="00655264">
      <w:pPr>
        <w:pStyle w:val="ConsPlusNormal"/>
        <w:ind w:firstLine="540"/>
        <w:jc w:val="both"/>
      </w:pPr>
    </w:p>
    <w:p w:rsidR="00655264" w:rsidRDefault="00655264">
      <w:pPr>
        <w:pStyle w:val="ConsPlusNormal"/>
        <w:ind w:firstLine="540"/>
        <w:jc w:val="both"/>
      </w:pPr>
      <w:r>
        <w:t>217. Финансовый орган, уполномоченный формировать бюджетную отчетность об исполнении соответствующего консолидированного бюджета, составляет Пояснительную записку (ф. 0503360) в составе:</w:t>
      </w:r>
    </w:p>
    <w:p w:rsidR="00655264" w:rsidRDefault="00655264">
      <w:pPr>
        <w:pStyle w:val="ConsPlusNormal"/>
        <w:ind w:firstLine="540"/>
        <w:jc w:val="both"/>
      </w:pPr>
      <w:r>
        <w:t>к отчетности об исполнении консолидированного бюджета на 1 апреля, 1 июля, 1 октября - приложения (</w:t>
      </w:r>
      <w:hyperlink w:anchor="P34271" w:history="1">
        <w:r>
          <w:rPr>
            <w:color w:val="0000FF"/>
          </w:rPr>
          <w:t>ф. ф. 0503361</w:t>
        </w:r>
      </w:hyperlink>
      <w:r>
        <w:t xml:space="preserve">, </w:t>
      </w:r>
      <w:hyperlink w:anchor="P34414" w:history="1">
        <w:r>
          <w:rPr>
            <w:color w:val="0000FF"/>
          </w:rPr>
          <w:t>0503364</w:t>
        </w:r>
      </w:hyperlink>
      <w:r>
        <w:t xml:space="preserve">, </w:t>
      </w:r>
      <w:hyperlink w:anchor="P37492" w:history="1">
        <w:r>
          <w:rPr>
            <w:color w:val="0000FF"/>
          </w:rPr>
          <w:t>0503377</w:t>
        </w:r>
      </w:hyperlink>
      <w:r>
        <w:t>);</w:t>
      </w:r>
    </w:p>
    <w:p w:rsidR="00655264" w:rsidRDefault="00655264">
      <w:pPr>
        <w:pStyle w:val="ConsPlusNormal"/>
        <w:ind w:firstLine="540"/>
        <w:jc w:val="both"/>
      </w:pPr>
      <w:r>
        <w:t>к отчетности об исполнении консолидированного бюджета на 1 января года, следующего за отчетным, - приложений (</w:t>
      </w:r>
      <w:hyperlink w:anchor="P34271" w:history="1">
        <w:r>
          <w:rPr>
            <w:color w:val="0000FF"/>
          </w:rPr>
          <w:t>ф. ф. 0503361</w:t>
        </w:r>
      </w:hyperlink>
      <w:r>
        <w:t xml:space="preserve">, </w:t>
      </w:r>
      <w:hyperlink w:anchor="P34414" w:history="1">
        <w:r>
          <w:rPr>
            <w:color w:val="0000FF"/>
          </w:rPr>
          <w:t>0503364</w:t>
        </w:r>
      </w:hyperlink>
      <w:r>
        <w:t xml:space="preserve">, </w:t>
      </w:r>
      <w:hyperlink w:anchor="P34683" w:history="1">
        <w:r>
          <w:rPr>
            <w:color w:val="0000FF"/>
          </w:rPr>
          <w:t>0503368</w:t>
        </w:r>
      </w:hyperlink>
      <w:r>
        <w:t xml:space="preserve">, </w:t>
      </w:r>
      <w:hyperlink w:anchor="P36216" w:history="1">
        <w:r>
          <w:rPr>
            <w:color w:val="0000FF"/>
          </w:rPr>
          <w:t>0503369</w:t>
        </w:r>
      </w:hyperlink>
      <w:r>
        <w:t xml:space="preserve">, </w:t>
      </w:r>
      <w:hyperlink w:anchor="P36295" w:history="1">
        <w:r>
          <w:rPr>
            <w:color w:val="0000FF"/>
          </w:rPr>
          <w:t>0503371</w:t>
        </w:r>
      </w:hyperlink>
      <w:r>
        <w:t xml:space="preserve">, </w:t>
      </w:r>
      <w:hyperlink w:anchor="P36353" w:history="1">
        <w:r>
          <w:rPr>
            <w:color w:val="0000FF"/>
          </w:rPr>
          <w:t>0503372</w:t>
        </w:r>
      </w:hyperlink>
      <w:r>
        <w:t xml:space="preserve">, </w:t>
      </w:r>
      <w:hyperlink w:anchor="P36502" w:history="1">
        <w:r>
          <w:rPr>
            <w:color w:val="0000FF"/>
          </w:rPr>
          <w:t>0503373</w:t>
        </w:r>
      </w:hyperlink>
      <w:r>
        <w:t xml:space="preserve">, 0503374, </w:t>
      </w:r>
      <w:hyperlink w:anchor="P37492" w:history="1">
        <w:r>
          <w:rPr>
            <w:color w:val="0000FF"/>
          </w:rPr>
          <w:t>0503377</w:t>
        </w:r>
      </w:hyperlink>
      <w:r>
        <w:t>).</w:t>
      </w:r>
    </w:p>
    <w:p w:rsidR="00655264" w:rsidRDefault="00655264">
      <w:pPr>
        <w:pStyle w:val="ConsPlusNormal"/>
        <w:jc w:val="both"/>
      </w:pPr>
      <w:r>
        <w:t xml:space="preserve">(в ред. Приказов Минфина России от 26.10.2012 </w:t>
      </w:r>
      <w:hyperlink r:id="rId1034" w:history="1">
        <w:r>
          <w:rPr>
            <w:color w:val="0000FF"/>
          </w:rPr>
          <w:t>N 138н</w:t>
        </w:r>
      </w:hyperlink>
      <w:r>
        <w:t xml:space="preserve">, от 19.12.2014 </w:t>
      </w:r>
      <w:hyperlink r:id="rId1035" w:history="1">
        <w:r>
          <w:rPr>
            <w:color w:val="0000FF"/>
          </w:rPr>
          <w:t>N 157н</w:t>
        </w:r>
      </w:hyperlink>
      <w:r>
        <w:t xml:space="preserve">, от 31.12.2015 </w:t>
      </w:r>
      <w:hyperlink r:id="rId1036" w:history="1">
        <w:r>
          <w:rPr>
            <w:color w:val="0000FF"/>
          </w:rPr>
          <w:t>N 229н</w:t>
        </w:r>
      </w:hyperlink>
      <w:r>
        <w:t>)</w:t>
      </w:r>
    </w:p>
    <w:p w:rsidR="00655264" w:rsidRDefault="00655264">
      <w:pPr>
        <w:pStyle w:val="ConsPlusNormal"/>
        <w:ind w:firstLine="540"/>
        <w:jc w:val="both"/>
      </w:pPr>
      <w:r>
        <w:t xml:space="preserve">Пояснительная записка (ф. 0503360) формируется в структуре разделов, предусмотренных </w:t>
      </w:r>
      <w:hyperlink w:anchor="P1891" w:history="1">
        <w:r>
          <w:rPr>
            <w:color w:val="0000FF"/>
          </w:rPr>
          <w:t>пунктом 152</w:t>
        </w:r>
      </w:hyperlink>
      <w:r>
        <w:t xml:space="preserve"> настоящей Инструкции с отражением иной информации, существенно характеризующей исполнение консолидированного бюджета, не отраженной в приложениях, включаемых в Пояснительную записку (ф. 0503360).</w:t>
      </w:r>
    </w:p>
    <w:p w:rsidR="00655264" w:rsidRDefault="00655264">
      <w:pPr>
        <w:pStyle w:val="ConsPlusNormal"/>
        <w:ind w:firstLine="540"/>
        <w:jc w:val="both"/>
      </w:pPr>
      <w:r>
        <w:t>218. Приложения к Пояснительной записке (ф. 0503360) составляются в следующем порядке:</w:t>
      </w:r>
    </w:p>
    <w:p w:rsidR="00655264" w:rsidRDefault="00655264">
      <w:pPr>
        <w:pStyle w:val="ConsPlusNormal"/>
        <w:ind w:firstLine="540"/>
        <w:jc w:val="both"/>
      </w:pPr>
      <w:r>
        <w:t xml:space="preserve">Сведений о количестве подведомственных участников бюджетного процесса, учреждений, государственных (муниципальных) унитарных предприятий и публично-правовых образований </w:t>
      </w:r>
      <w:hyperlink w:anchor="P34271" w:history="1">
        <w:r>
          <w:rPr>
            <w:color w:val="0000FF"/>
          </w:rPr>
          <w:t>(ф. 0503361)</w:t>
        </w:r>
      </w:hyperlink>
      <w:r>
        <w:t xml:space="preserve"> - на основании показателей Сведений (</w:t>
      </w:r>
      <w:hyperlink w:anchor="P13099" w:history="1">
        <w:r>
          <w:rPr>
            <w:color w:val="0000FF"/>
          </w:rPr>
          <w:t>ф. ф. 0503161</w:t>
        </w:r>
      </w:hyperlink>
      <w:r>
        <w:t xml:space="preserve">, </w:t>
      </w:r>
      <w:hyperlink w:anchor="P34271" w:history="1">
        <w:r>
          <w:rPr>
            <w:color w:val="0000FF"/>
          </w:rPr>
          <w:t>0503361</w:t>
        </w:r>
      </w:hyperlink>
      <w:r>
        <w:t xml:space="preserve">), сформированных финансовыми органами соответствующих бюджетов (консолидированных бюджетов) на отчетную дату в порядке, аналогичном установленному </w:t>
      </w:r>
      <w:hyperlink w:anchor="P2016" w:history="1">
        <w:r>
          <w:rPr>
            <w:color w:val="0000FF"/>
          </w:rPr>
          <w:t>пунктом 160</w:t>
        </w:r>
      </w:hyperlink>
      <w:r>
        <w:t xml:space="preserve"> настоящей Инструкции.</w:t>
      </w:r>
    </w:p>
    <w:p w:rsidR="00655264" w:rsidRDefault="00655264">
      <w:pPr>
        <w:pStyle w:val="ConsPlusNormal"/>
        <w:jc w:val="both"/>
      </w:pPr>
      <w:r>
        <w:t xml:space="preserve">(абзац введен </w:t>
      </w:r>
      <w:hyperlink r:id="rId1037"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При этом в Сведениях (ф. 0503361) в </w:t>
      </w:r>
      <w:hyperlink w:anchor="P34356" w:history="1">
        <w:r>
          <w:rPr>
            <w:color w:val="0000FF"/>
          </w:rPr>
          <w:t>строках 080</w:t>
        </w:r>
      </w:hyperlink>
      <w:r>
        <w:t xml:space="preserve"> - </w:t>
      </w:r>
      <w:hyperlink w:anchor="P34402" w:history="1">
        <w:r>
          <w:rPr>
            <w:color w:val="0000FF"/>
          </w:rPr>
          <w:t>089</w:t>
        </w:r>
      </w:hyperlink>
      <w:r>
        <w:t xml:space="preserve"> на начало и конец отчетного периода указываются:</w:t>
      </w:r>
    </w:p>
    <w:p w:rsidR="00655264" w:rsidRDefault="00655264">
      <w:pPr>
        <w:pStyle w:val="ConsPlusNormal"/>
        <w:jc w:val="both"/>
      </w:pPr>
      <w:r>
        <w:t xml:space="preserve">(абзац введен </w:t>
      </w:r>
      <w:hyperlink r:id="rId1038" w:history="1">
        <w:r>
          <w:rPr>
            <w:color w:val="0000FF"/>
          </w:rPr>
          <w:t>Приказом</w:t>
        </w:r>
      </w:hyperlink>
      <w:r>
        <w:t xml:space="preserve"> Минфина России от 19.12.2014 N 157н; в ред. </w:t>
      </w:r>
      <w:hyperlink r:id="rId103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34356" w:history="1">
        <w:r>
          <w:rPr>
            <w:color w:val="0000FF"/>
          </w:rPr>
          <w:t>строке 080</w:t>
        </w:r>
      </w:hyperlink>
      <w:r>
        <w:t xml:space="preserve"> - сумма </w:t>
      </w:r>
      <w:hyperlink w:anchor="P34362" w:history="1">
        <w:r>
          <w:rPr>
            <w:color w:val="0000FF"/>
          </w:rPr>
          <w:t>строк 081</w:t>
        </w:r>
      </w:hyperlink>
      <w:r>
        <w:t xml:space="preserve">, </w:t>
      </w:r>
      <w:hyperlink w:anchor="P34367" w:history="1">
        <w:r>
          <w:rPr>
            <w:color w:val="0000FF"/>
          </w:rPr>
          <w:t>082</w:t>
        </w:r>
      </w:hyperlink>
      <w:r>
        <w:t xml:space="preserve">, </w:t>
      </w:r>
      <w:hyperlink w:anchor="P34372" w:history="1">
        <w:r>
          <w:rPr>
            <w:color w:val="0000FF"/>
          </w:rPr>
          <w:t>083</w:t>
        </w:r>
      </w:hyperlink>
      <w:r>
        <w:t xml:space="preserve">, </w:t>
      </w:r>
      <w:hyperlink w:anchor="P34377" w:history="1">
        <w:r>
          <w:rPr>
            <w:color w:val="0000FF"/>
          </w:rPr>
          <w:t>084</w:t>
        </w:r>
      </w:hyperlink>
      <w:r>
        <w:t xml:space="preserve">, </w:t>
      </w:r>
      <w:hyperlink w:anchor="P34382" w:history="1">
        <w:r>
          <w:rPr>
            <w:color w:val="0000FF"/>
          </w:rPr>
          <w:t>085</w:t>
        </w:r>
      </w:hyperlink>
      <w:r>
        <w:t xml:space="preserve">, </w:t>
      </w:r>
      <w:hyperlink w:anchor="P34387" w:history="1">
        <w:r>
          <w:rPr>
            <w:color w:val="0000FF"/>
          </w:rPr>
          <w:t>086</w:t>
        </w:r>
      </w:hyperlink>
      <w:r>
        <w:t xml:space="preserve">, </w:t>
      </w:r>
      <w:hyperlink w:anchor="P34392" w:history="1">
        <w:r>
          <w:rPr>
            <w:color w:val="0000FF"/>
          </w:rPr>
          <w:t>087</w:t>
        </w:r>
      </w:hyperlink>
      <w:r>
        <w:t xml:space="preserve">, </w:t>
      </w:r>
      <w:hyperlink w:anchor="P34397" w:history="1">
        <w:r>
          <w:rPr>
            <w:color w:val="0000FF"/>
          </w:rPr>
          <w:t>088</w:t>
        </w:r>
      </w:hyperlink>
      <w:r>
        <w:t xml:space="preserve">, </w:t>
      </w:r>
      <w:hyperlink w:anchor="P34402" w:history="1">
        <w:r>
          <w:rPr>
            <w:color w:val="0000FF"/>
          </w:rPr>
          <w:t>089</w:t>
        </w:r>
      </w:hyperlink>
      <w:r>
        <w:t>;</w:t>
      </w:r>
    </w:p>
    <w:p w:rsidR="00655264" w:rsidRDefault="00655264">
      <w:pPr>
        <w:pStyle w:val="ConsPlusNormal"/>
        <w:jc w:val="both"/>
      </w:pPr>
      <w:r>
        <w:t xml:space="preserve">(абзац введен </w:t>
      </w:r>
      <w:hyperlink r:id="rId1040" w:history="1">
        <w:r>
          <w:rPr>
            <w:color w:val="0000FF"/>
          </w:rPr>
          <w:t>Приказом</w:t>
        </w:r>
      </w:hyperlink>
      <w:r>
        <w:t xml:space="preserve"> Минфина России от 19.12.2014 N 157н; в ред. </w:t>
      </w:r>
      <w:hyperlink r:id="rId1041"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34362" w:history="1">
        <w:r>
          <w:rPr>
            <w:color w:val="0000FF"/>
          </w:rPr>
          <w:t>строке 081</w:t>
        </w:r>
      </w:hyperlink>
      <w:r>
        <w:t xml:space="preserve"> - количество субъектов Российской Федерации,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42"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по </w:t>
      </w:r>
      <w:hyperlink w:anchor="P34367" w:history="1">
        <w:r>
          <w:rPr>
            <w:color w:val="0000FF"/>
          </w:rPr>
          <w:t>строке 082</w:t>
        </w:r>
      </w:hyperlink>
      <w:r>
        <w:t xml:space="preserve"> - количество внутригородских муниципальных образований городов федерального значения,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43"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по </w:t>
      </w:r>
      <w:hyperlink w:anchor="P34372" w:history="1">
        <w:r>
          <w:rPr>
            <w:color w:val="0000FF"/>
          </w:rPr>
          <w:t>строке 083</w:t>
        </w:r>
      </w:hyperlink>
      <w:r>
        <w:t xml:space="preserve"> - количество городских округов, внутригородских районов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44" w:history="1">
        <w:r>
          <w:rPr>
            <w:color w:val="0000FF"/>
          </w:rPr>
          <w:t>Приказом</w:t>
        </w:r>
      </w:hyperlink>
      <w:r>
        <w:t xml:space="preserve"> Минфина России от 19.12.2014 N 157н; в ред. </w:t>
      </w:r>
      <w:hyperlink r:id="rId1045"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34377" w:history="1">
        <w:r>
          <w:rPr>
            <w:color w:val="0000FF"/>
          </w:rPr>
          <w:t>строке 084</w:t>
        </w:r>
      </w:hyperlink>
      <w:r>
        <w:t xml:space="preserve"> - количество городских округов с внутригородским делением,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46"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34382" w:history="1">
        <w:r>
          <w:rPr>
            <w:color w:val="0000FF"/>
          </w:rPr>
          <w:t>строке 085</w:t>
        </w:r>
      </w:hyperlink>
      <w:r>
        <w:t xml:space="preserve"> - количество внутригородских районов,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47"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34387" w:history="1">
        <w:r>
          <w:rPr>
            <w:color w:val="0000FF"/>
          </w:rPr>
          <w:t>строке 086</w:t>
        </w:r>
      </w:hyperlink>
      <w:r>
        <w:t xml:space="preserve"> - количество муниципальных районов,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48" w:history="1">
        <w:r>
          <w:rPr>
            <w:color w:val="0000FF"/>
          </w:rPr>
          <w:t>Приказом</w:t>
        </w:r>
      </w:hyperlink>
      <w:r>
        <w:t xml:space="preserve"> Минфина России от 19.12.2014 N 157н; в ред. </w:t>
      </w:r>
      <w:hyperlink r:id="rId1049"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34392" w:history="1">
        <w:r>
          <w:rPr>
            <w:color w:val="0000FF"/>
          </w:rPr>
          <w:t>строке 087</w:t>
        </w:r>
      </w:hyperlink>
      <w:r>
        <w:t xml:space="preserve"> - количество городских поселений,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(в ред. </w:t>
      </w:r>
      <w:hyperlink r:id="rId105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по </w:t>
      </w:r>
      <w:hyperlink w:anchor="P34397" w:history="1">
        <w:r>
          <w:rPr>
            <w:color w:val="0000FF"/>
          </w:rPr>
          <w:t>строке 088</w:t>
        </w:r>
      </w:hyperlink>
      <w:r>
        <w:t xml:space="preserve"> - количество сельских поселений,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51" w:history="1">
        <w:r>
          <w:rPr>
            <w:color w:val="0000FF"/>
          </w:rPr>
          <w:t>Приказом</w:t>
        </w:r>
      </w:hyperlink>
      <w:r>
        <w:t xml:space="preserve"> Минфина России от 31.12.2015 N 229н)</w:t>
      </w:r>
    </w:p>
    <w:p w:rsidR="00655264" w:rsidRDefault="00655264">
      <w:pPr>
        <w:pStyle w:val="ConsPlusNormal"/>
        <w:ind w:firstLine="540"/>
        <w:jc w:val="both"/>
      </w:pPr>
      <w:r>
        <w:t xml:space="preserve">по </w:t>
      </w:r>
      <w:hyperlink w:anchor="P34402" w:history="1">
        <w:r>
          <w:rPr>
            <w:color w:val="0000FF"/>
          </w:rPr>
          <w:t>строке 089</w:t>
        </w:r>
      </w:hyperlink>
      <w:r>
        <w:t xml:space="preserve"> - количество территориальных государственных внебюджетных фондов, показатели которых включены в соответствующий Отчет </w:t>
      </w:r>
      <w:hyperlink w:anchor="P18460" w:history="1">
        <w:r>
          <w:rPr>
            <w:color w:val="0000FF"/>
          </w:rPr>
          <w:t>(ф. 0503317)</w:t>
        </w:r>
      </w:hyperlink>
      <w:r>
        <w:t xml:space="preserve"> на отчетную дату.</w:t>
      </w:r>
    </w:p>
    <w:p w:rsidR="00655264" w:rsidRDefault="00655264">
      <w:pPr>
        <w:pStyle w:val="ConsPlusNormal"/>
        <w:jc w:val="both"/>
      </w:pPr>
      <w:r>
        <w:t xml:space="preserve">(абзац введен </w:t>
      </w:r>
      <w:hyperlink r:id="rId1052" w:history="1">
        <w:r>
          <w:rPr>
            <w:color w:val="0000FF"/>
          </w:rPr>
          <w:t>Приказом</w:t>
        </w:r>
      </w:hyperlink>
      <w:r>
        <w:t xml:space="preserve"> Минфина России от 19.12.2014 N 157н; в ред. </w:t>
      </w:r>
      <w:hyperlink r:id="rId1053"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Сведения об исполнении консолидированного бюджета </w:t>
      </w:r>
      <w:hyperlink w:anchor="P34414" w:history="1">
        <w:r>
          <w:rPr>
            <w:color w:val="0000FF"/>
          </w:rPr>
          <w:t>(ф. 0503364)</w:t>
        </w:r>
      </w:hyperlink>
      <w:r>
        <w:t xml:space="preserve"> - на основании показателей Отчета </w:t>
      </w:r>
      <w:hyperlink w:anchor="P18460" w:history="1">
        <w:r>
          <w:rPr>
            <w:color w:val="0000FF"/>
          </w:rPr>
          <w:t>(ф. 0503317)</w:t>
        </w:r>
      </w:hyperlink>
      <w:r>
        <w:t xml:space="preserve"> и приложений (</w:t>
      </w:r>
      <w:hyperlink w:anchor="P13289" w:history="1">
        <w:r>
          <w:rPr>
            <w:color w:val="0000FF"/>
          </w:rPr>
          <w:t>ф. ф. 0503164</w:t>
        </w:r>
      </w:hyperlink>
      <w:r>
        <w:t xml:space="preserve">, </w:t>
      </w:r>
      <w:hyperlink w:anchor="P34414" w:history="1">
        <w:r>
          <w:rPr>
            <w:color w:val="0000FF"/>
          </w:rPr>
          <w:t>0503364</w:t>
        </w:r>
      </w:hyperlink>
      <w:r>
        <w:t xml:space="preserve">), сформированных финансовыми органами соответствующих бюджетов (консолидированных бюджетов), включаемых в Отчет </w:t>
      </w:r>
      <w:hyperlink w:anchor="P18460" w:history="1">
        <w:r>
          <w:rPr>
            <w:color w:val="0000FF"/>
          </w:rPr>
          <w:t>(ф. 0503317)</w:t>
        </w:r>
      </w:hyperlink>
      <w:r>
        <w:t xml:space="preserve">, сформированного на отчетную дату, в порядке, аналогичном установленному </w:t>
      </w:r>
      <w:hyperlink w:anchor="P2078" w:history="1">
        <w:r>
          <w:rPr>
            <w:color w:val="0000FF"/>
          </w:rPr>
          <w:t>пунктом 163</w:t>
        </w:r>
      </w:hyperlink>
      <w:r>
        <w:t xml:space="preserve"> настоящей Инструкции, с отражением показателей в Сведениях </w:t>
      </w:r>
      <w:hyperlink w:anchor="P34414" w:history="1">
        <w:r>
          <w:rPr>
            <w:color w:val="0000FF"/>
          </w:rPr>
          <w:t>(ф. 0503364)</w:t>
        </w:r>
      </w:hyperlink>
      <w:r>
        <w:t xml:space="preserve"> в разрезе кодов бюджетной классификации Российской Федерации соответственно по разделам:</w:t>
      </w:r>
    </w:p>
    <w:p w:rsidR="00655264" w:rsidRDefault="00655264">
      <w:pPr>
        <w:pStyle w:val="ConsPlusNormal"/>
        <w:jc w:val="both"/>
      </w:pPr>
      <w:r>
        <w:t xml:space="preserve">(в ред. </w:t>
      </w:r>
      <w:hyperlink r:id="rId1054"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 по </w:t>
      </w:r>
      <w:hyperlink w:anchor="P34414" w:history="1">
        <w:r>
          <w:rPr>
            <w:color w:val="0000FF"/>
          </w:rPr>
          <w:t>разделу</w:t>
        </w:r>
      </w:hyperlink>
      <w:r>
        <w:t xml:space="preserve"> "Доходы бюджета" - в разрезе кодов группы, подгруппы классификации доходов бюджетов;</w:t>
      </w:r>
    </w:p>
    <w:p w:rsidR="00655264" w:rsidRDefault="00655264">
      <w:pPr>
        <w:pStyle w:val="ConsPlusNormal"/>
        <w:ind w:firstLine="540"/>
        <w:jc w:val="both"/>
      </w:pPr>
      <w:r>
        <w:t xml:space="preserve">- по </w:t>
      </w:r>
      <w:hyperlink w:anchor="P34414" w:history="1">
        <w:r>
          <w:rPr>
            <w:color w:val="0000FF"/>
          </w:rPr>
          <w:t>раздеру</w:t>
        </w:r>
      </w:hyperlink>
      <w:r>
        <w:t xml:space="preserve"> "Расходы бюджета" - в разрезе кодов разделов, подразделов классификации расходов бюджетов;</w:t>
      </w:r>
    </w:p>
    <w:p w:rsidR="00655264" w:rsidRDefault="00655264">
      <w:pPr>
        <w:pStyle w:val="ConsPlusNormal"/>
        <w:ind w:firstLine="540"/>
        <w:jc w:val="both"/>
      </w:pPr>
      <w:r>
        <w:t xml:space="preserve">- по </w:t>
      </w:r>
      <w:hyperlink w:anchor="P34414" w:history="1">
        <w:r>
          <w:rPr>
            <w:color w:val="0000FF"/>
          </w:rPr>
          <w:t>разделу</w:t>
        </w:r>
      </w:hyperlink>
      <w:r>
        <w:t xml:space="preserve"> "Источники финансирования дефицита бюджета" - в разрезе видов поступлений и выбытий, относящихся к источникам финансирования дефицита бюджета.</w:t>
      </w:r>
    </w:p>
    <w:p w:rsidR="00655264" w:rsidRDefault="00655264">
      <w:pPr>
        <w:pStyle w:val="ConsPlusNormal"/>
        <w:jc w:val="both"/>
      </w:pPr>
      <w:r>
        <w:t xml:space="preserve">(в ред. Приказов Минфина России от 26.10.2012 </w:t>
      </w:r>
      <w:hyperlink r:id="rId1055" w:history="1">
        <w:r>
          <w:rPr>
            <w:color w:val="0000FF"/>
          </w:rPr>
          <w:t>N 138н</w:t>
        </w:r>
      </w:hyperlink>
      <w:r>
        <w:t xml:space="preserve">, от 19.12.2014 </w:t>
      </w:r>
      <w:hyperlink r:id="rId1056" w:history="1">
        <w:r>
          <w:rPr>
            <w:color w:val="0000FF"/>
          </w:rPr>
          <w:t>N 157н</w:t>
        </w:r>
      </w:hyperlink>
      <w:r>
        <w:t xml:space="preserve">, от 31.12.2015 </w:t>
      </w:r>
      <w:hyperlink r:id="rId1057" w:history="1">
        <w:r>
          <w:rPr>
            <w:color w:val="0000FF"/>
          </w:rPr>
          <w:t>N 229н</w:t>
        </w:r>
      </w:hyperlink>
      <w:r>
        <w:t>)</w:t>
      </w:r>
    </w:p>
    <w:p w:rsidR="00655264" w:rsidRDefault="00655264">
      <w:pPr>
        <w:pStyle w:val="ConsPlusNormal"/>
        <w:ind w:firstLine="540"/>
        <w:jc w:val="both"/>
      </w:pPr>
      <w:r>
        <w:t xml:space="preserve">Финансовый орган субъекта Российской Федерации составляет приложение </w:t>
      </w:r>
      <w:hyperlink w:anchor="P34414" w:history="1">
        <w:r>
          <w:rPr>
            <w:color w:val="0000FF"/>
          </w:rPr>
          <w:t>(ф. 0503364)</w:t>
        </w:r>
      </w:hyperlink>
      <w:r>
        <w:t xml:space="preserve"> раздельно по показателям консолидированного бюджета субъекта Российской Федерации, консолидированного бюджета субъекта Российской Федерации и территориального государственного внебюджетного фонда;</w:t>
      </w:r>
    </w:p>
    <w:p w:rsidR="00655264" w:rsidRDefault="00655264">
      <w:pPr>
        <w:pStyle w:val="ConsPlusNormal"/>
        <w:ind w:firstLine="540"/>
        <w:jc w:val="both"/>
      </w:pPr>
      <w:r>
        <w:t xml:space="preserve">абзацы седьмой - восьмой исключены. - </w:t>
      </w:r>
      <w:hyperlink r:id="rId1058"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Сведения о движении нефинансовых активов консолидированного бюджета </w:t>
      </w:r>
      <w:hyperlink w:anchor="P34683" w:history="1">
        <w:r>
          <w:rPr>
            <w:color w:val="0000FF"/>
          </w:rPr>
          <w:t>(ф. 0503368)</w:t>
        </w:r>
      </w:hyperlink>
      <w:r>
        <w:t xml:space="preserve"> - на основании данных консолидированных приложений </w:t>
      </w:r>
      <w:hyperlink w:anchor="P13657" w:history="1">
        <w:r>
          <w:rPr>
            <w:color w:val="0000FF"/>
          </w:rPr>
          <w:t>(ф. 0503168)</w:t>
        </w:r>
      </w:hyperlink>
      <w:r>
        <w:t xml:space="preserve"> консолидированных Пояснительных записок </w:t>
      </w:r>
      <w:hyperlink w:anchor="P12881" w:history="1">
        <w:r>
          <w:rPr>
            <w:color w:val="0000FF"/>
          </w:rPr>
          <w:t>(ф. 0503160)</w:t>
        </w:r>
      </w:hyperlink>
      <w:r>
        <w:t xml:space="preserve"> финансовых органов бюджетов, включаемых в отчетность об исполнении консолидированного бюджета, путем суммирования одноименных показателей по строкам и графам соответствующих разделов приложения (ф. 0503168) и исключения взаимосвязанных показателей на основании данных </w:t>
      </w:r>
      <w:hyperlink w:anchor="P8004" w:history="1">
        <w:r>
          <w:rPr>
            <w:color w:val="0000FF"/>
          </w:rPr>
          <w:t>строки</w:t>
        </w:r>
      </w:hyperlink>
      <w:r>
        <w:t xml:space="preserve"> "неденежные расчеты" консолидированных Справок (ф. 0503125 по кодам КОСГУ 151, 251) в части операций по передаче (получению) идентичных нефинансовых активов, произведенных в рамках межбюджетных отношений.</w:t>
      </w:r>
    </w:p>
    <w:p w:rsidR="00655264" w:rsidRDefault="00655264">
      <w:pPr>
        <w:pStyle w:val="ConsPlusNormal"/>
        <w:ind w:firstLine="540"/>
        <w:jc w:val="both"/>
      </w:pPr>
      <w:r>
        <w:t xml:space="preserve">В Сведениях о движении нефинансовых активов консолидированного бюджета </w:t>
      </w:r>
      <w:hyperlink w:anchor="P34683" w:history="1">
        <w:r>
          <w:rPr>
            <w:color w:val="0000FF"/>
          </w:rPr>
          <w:t>(ф. 0503368)</w:t>
        </w:r>
      </w:hyperlink>
      <w:r>
        <w:t xml:space="preserve"> отражаются:</w:t>
      </w:r>
    </w:p>
    <w:p w:rsidR="00655264" w:rsidRDefault="00655264">
      <w:pPr>
        <w:pStyle w:val="ConsPlusNormal"/>
        <w:ind w:firstLine="540"/>
        <w:jc w:val="both"/>
      </w:pPr>
      <w:r>
        <w:t>в графе 3 - сумма показателей граф 4, 7;</w:t>
      </w:r>
    </w:p>
    <w:p w:rsidR="00655264" w:rsidRDefault="00655264">
      <w:pPr>
        <w:pStyle w:val="ConsPlusNormal"/>
        <w:ind w:firstLine="540"/>
        <w:jc w:val="both"/>
      </w:pPr>
      <w:r>
        <w:t>в графе 4 - сумма показателей граф 5, 6;</w:t>
      </w:r>
    </w:p>
    <w:p w:rsidR="00655264" w:rsidRDefault="00655264">
      <w:pPr>
        <w:pStyle w:val="ConsPlusNormal"/>
        <w:ind w:firstLine="540"/>
        <w:jc w:val="both"/>
      </w:pPr>
      <w:r>
        <w:t>в графе 8 - сумма показателей граф 10, 14, уменьшенная на показатель графы 9;</w:t>
      </w:r>
    </w:p>
    <w:p w:rsidR="00655264" w:rsidRDefault="00655264">
      <w:pPr>
        <w:pStyle w:val="ConsPlusNormal"/>
        <w:ind w:firstLine="540"/>
        <w:jc w:val="both"/>
      </w:pPr>
      <w:r>
        <w:t>в графе 9 - по соответствующим кодам счетов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КОСГУ 151, 251);</w:t>
      </w:r>
    </w:p>
    <w:p w:rsidR="00655264" w:rsidRDefault="00655264">
      <w:pPr>
        <w:pStyle w:val="ConsPlusNormal"/>
        <w:ind w:firstLine="540"/>
        <w:jc w:val="both"/>
      </w:pPr>
      <w:r>
        <w:t>в графе 10 - сумма показателей граф 12, 13, уменьшенная на показатель графы 11;</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КонсультантПлюс: примечание.</w:t>
      </w:r>
    </w:p>
    <w:p w:rsidR="00655264" w:rsidRDefault="00655264">
      <w:pPr>
        <w:pStyle w:val="ConsPlusNormal"/>
        <w:ind w:firstLine="540"/>
        <w:jc w:val="both"/>
      </w:pPr>
      <w:hyperlink r:id="rId1059" w:history="1">
        <w:r>
          <w:rPr>
            <w:color w:val="0000FF"/>
          </w:rPr>
          <w:t>Приказом</w:t>
        </w:r>
      </w:hyperlink>
      <w:r>
        <w:t xml:space="preserve"> Минфина России от 29.12.2011 N 191н в абзаце шестнадцатом пункта 218 слово "уменьшенная" заменено словом ", уменьшенная".</w:t>
      </w:r>
    </w:p>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ind w:firstLine="540"/>
        <w:jc w:val="both"/>
      </w:pPr>
      <w:r>
        <w:t>в графе 11 - по соответствующим кодам счетов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КОСГУ 151, 251);</w:t>
      </w:r>
    </w:p>
    <w:p w:rsidR="00655264" w:rsidRDefault="00655264">
      <w:pPr>
        <w:pStyle w:val="ConsPlusNormal"/>
        <w:jc w:val="both"/>
      </w:pPr>
      <w:r>
        <w:t xml:space="preserve">(в ред. </w:t>
      </w:r>
      <w:hyperlink r:id="rId1060"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15 - сумма показателей граф 17, 21, уменьшенная на показатель графы 16;</w:t>
      </w:r>
    </w:p>
    <w:p w:rsidR="00655264" w:rsidRDefault="00655264">
      <w:pPr>
        <w:pStyle w:val="ConsPlusNormal"/>
        <w:ind w:firstLine="540"/>
        <w:jc w:val="both"/>
      </w:pPr>
      <w:r>
        <w:t>в графе 16 - по соответствующим кодам счетов суммы взаимосвязанных расчетов между консолидированным бюджетом субъекта Российской Федерации и бюджетом территориального государственного внебюджетного фонда на основании данных консолидированных Справок (</w:t>
      </w:r>
      <w:hyperlink w:anchor="P8004" w:history="1">
        <w:r>
          <w:rPr>
            <w:color w:val="0000FF"/>
          </w:rPr>
          <w:t>ф. 0503125</w:t>
        </w:r>
      </w:hyperlink>
      <w:r>
        <w:t xml:space="preserve"> по кодам КОСГУ 151, 251);</w:t>
      </w:r>
    </w:p>
    <w:p w:rsidR="00655264" w:rsidRDefault="00655264">
      <w:pPr>
        <w:pStyle w:val="ConsPlusNormal"/>
        <w:ind w:firstLine="540"/>
        <w:jc w:val="both"/>
      </w:pPr>
      <w:r>
        <w:t>в графе 17 - сумма показателей граф 19, 20, уменьшенная на показатель графы 18;</w:t>
      </w:r>
    </w:p>
    <w:p w:rsidR="00655264" w:rsidRDefault="00655264">
      <w:pPr>
        <w:pStyle w:val="ConsPlusNormal"/>
        <w:jc w:val="both"/>
      </w:pPr>
      <w:r>
        <w:t xml:space="preserve">(в ред. </w:t>
      </w:r>
      <w:hyperlink r:id="rId1061"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18 - по соответствующим кодам счетов суммы взаимосвязанных расчетов между бюджетами, входящими в состав консолидированного бюджета субъекта Российской Федерации на основании данных консолидированных Справок (</w:t>
      </w:r>
      <w:hyperlink w:anchor="P8004" w:history="1">
        <w:r>
          <w:rPr>
            <w:color w:val="0000FF"/>
          </w:rPr>
          <w:t>ф. 0503125</w:t>
        </w:r>
      </w:hyperlink>
      <w:r>
        <w:t xml:space="preserve"> по кодам КОСГУ 151, 251);</w:t>
      </w:r>
    </w:p>
    <w:p w:rsidR="00655264" w:rsidRDefault="00655264">
      <w:pPr>
        <w:pStyle w:val="ConsPlusNormal"/>
        <w:jc w:val="both"/>
      </w:pPr>
      <w:r>
        <w:t xml:space="preserve">(в ред. </w:t>
      </w:r>
      <w:hyperlink r:id="rId1062" w:history="1">
        <w:r>
          <w:rPr>
            <w:color w:val="0000FF"/>
          </w:rPr>
          <w:t>Приказа</w:t>
        </w:r>
      </w:hyperlink>
      <w:r>
        <w:t xml:space="preserve"> Минфина России от 29.12.2011 N 191н)</w:t>
      </w:r>
    </w:p>
    <w:p w:rsidR="00655264" w:rsidRDefault="00655264">
      <w:pPr>
        <w:pStyle w:val="ConsPlusNormal"/>
        <w:ind w:firstLine="540"/>
        <w:jc w:val="both"/>
      </w:pPr>
      <w:r>
        <w:t>в графе 22 - сумма показателей граф 23, 26;</w:t>
      </w:r>
    </w:p>
    <w:p w:rsidR="00655264" w:rsidRDefault="00655264">
      <w:pPr>
        <w:pStyle w:val="ConsPlusNormal"/>
        <w:ind w:firstLine="540"/>
        <w:jc w:val="both"/>
      </w:pPr>
      <w:r>
        <w:t>в графе 23 - сумма показателей граф 24, 25;</w:t>
      </w:r>
    </w:p>
    <w:p w:rsidR="00655264" w:rsidRDefault="00655264">
      <w:pPr>
        <w:pStyle w:val="ConsPlusNormal"/>
        <w:ind w:firstLine="540"/>
        <w:jc w:val="both"/>
      </w:pPr>
      <w:r>
        <w:t xml:space="preserve">Сведения по дебиторской и кредиторской задолженности </w:t>
      </w:r>
      <w:hyperlink w:anchor="P36216" w:history="1">
        <w:r>
          <w:rPr>
            <w:color w:val="0000FF"/>
          </w:rPr>
          <w:t>(ф. 0503369)</w:t>
        </w:r>
      </w:hyperlink>
      <w:r>
        <w:t xml:space="preserve"> - на основании данных консолидированных приложений </w:t>
      </w:r>
      <w:hyperlink w:anchor="P14436" w:history="1">
        <w:r>
          <w:rPr>
            <w:color w:val="0000FF"/>
          </w:rPr>
          <w:t>(ф. 0503169)</w:t>
        </w:r>
      </w:hyperlink>
      <w:r>
        <w:t xml:space="preserve"> консолидированных Пояснительных записок </w:t>
      </w:r>
      <w:hyperlink w:anchor="P12881" w:history="1">
        <w:r>
          <w:rPr>
            <w:color w:val="0000FF"/>
          </w:rPr>
          <w:t>(ф. 0503160)</w:t>
        </w:r>
      </w:hyperlink>
      <w:r>
        <w:t xml:space="preserve"> финансовых органов бюджетов, включаемых в отчетность об исполнении консолидированного бюджета, путем суммирования одноименных показателей по строкам и графам соответствующих разделов приложения </w:t>
      </w:r>
      <w:hyperlink w:anchor="P14436" w:history="1">
        <w:r>
          <w:rPr>
            <w:color w:val="0000FF"/>
          </w:rPr>
          <w:t>(ф. 0503169)</w:t>
        </w:r>
      </w:hyperlink>
      <w:r>
        <w:t xml:space="preserve"> и исключения взаимосвязанных показателей на основании данных </w:t>
      </w:r>
      <w:hyperlink w:anchor="P8004" w:history="1">
        <w:r>
          <w:rPr>
            <w:color w:val="0000FF"/>
          </w:rPr>
          <w:t>строк</w:t>
        </w:r>
      </w:hyperlink>
      <w:r>
        <w:t xml:space="preserve"> "в том числе по номеру (коду) счета" консолидированных Справок (ф. 0503125 по кодам счетов 120551000, 120651000) в части сумм дебиторской и кредиторской задолженностей, сформировавшихся в рамках межбюджетных отношений. При этом результаты анализа причин образования дебиторской и кредиторской задолженности (в том числе просроченной) отражаются в текстовой части консолидированной Пояснительной записки (ф. 0503360);</w:t>
      </w:r>
    </w:p>
    <w:p w:rsidR="00655264" w:rsidRDefault="00655264">
      <w:pPr>
        <w:pStyle w:val="ConsPlusNormal"/>
        <w:jc w:val="both"/>
      </w:pPr>
      <w:r>
        <w:t xml:space="preserve">(в ред. Приказов Минфина России от 29.12.2011 </w:t>
      </w:r>
      <w:hyperlink r:id="rId1063" w:history="1">
        <w:r>
          <w:rPr>
            <w:color w:val="0000FF"/>
          </w:rPr>
          <w:t>N 191н</w:t>
        </w:r>
      </w:hyperlink>
      <w:r>
        <w:t xml:space="preserve">, от 26.10.2012 </w:t>
      </w:r>
      <w:hyperlink r:id="rId1064" w:history="1">
        <w:r>
          <w:rPr>
            <w:color w:val="0000FF"/>
          </w:rPr>
          <w:t>N 138н</w:t>
        </w:r>
      </w:hyperlink>
      <w:r>
        <w:t xml:space="preserve">, от 31.12.2015 </w:t>
      </w:r>
      <w:hyperlink r:id="rId1065" w:history="1">
        <w:r>
          <w:rPr>
            <w:color w:val="0000FF"/>
          </w:rPr>
          <w:t>N 229н</w:t>
        </w:r>
      </w:hyperlink>
      <w:r>
        <w:t>)</w:t>
      </w:r>
    </w:p>
    <w:p w:rsidR="00655264" w:rsidRDefault="00655264">
      <w:pPr>
        <w:pStyle w:val="ConsPlusNormal"/>
        <w:ind w:firstLine="540"/>
        <w:jc w:val="both"/>
      </w:pPr>
      <w:r>
        <w:t xml:space="preserve">Сведения о государственном (муниципальном) долге, предоставленных бюджетных кредитах консолидированного бюджета </w:t>
      </w:r>
      <w:hyperlink w:anchor="P36353" w:history="1">
        <w:r>
          <w:rPr>
            <w:color w:val="0000FF"/>
          </w:rPr>
          <w:t>(ф. 0503372)</w:t>
        </w:r>
      </w:hyperlink>
      <w:r>
        <w:t xml:space="preserve"> - на основании данных приложений </w:t>
      </w:r>
      <w:hyperlink w:anchor="P14865" w:history="1">
        <w:r>
          <w:rPr>
            <w:color w:val="0000FF"/>
          </w:rPr>
          <w:t>(ф. 0503172)</w:t>
        </w:r>
      </w:hyperlink>
      <w:r>
        <w:t xml:space="preserve"> консолидированных Пояснительных записок </w:t>
      </w:r>
      <w:hyperlink w:anchor="P12881" w:history="1">
        <w:r>
          <w:rPr>
            <w:color w:val="0000FF"/>
          </w:rPr>
          <w:t>(ф. 0503160)</w:t>
        </w:r>
      </w:hyperlink>
      <w:r>
        <w:t xml:space="preserve"> финансовых органов бюджетов, включаемых в отчетность об исполнении консолидированного бюджета путем суммирования одноименных показателей по строкам и графам приложения </w:t>
      </w:r>
      <w:hyperlink w:anchor="P14865" w:history="1">
        <w:r>
          <w:rPr>
            <w:color w:val="0000FF"/>
          </w:rPr>
          <w:t>(ф. 0503172)</w:t>
        </w:r>
      </w:hyperlink>
      <w:r>
        <w:t xml:space="preserve"> и исключения показателей на основании данных </w:t>
      </w:r>
      <w:hyperlink w:anchor="P8004" w:history="1">
        <w:r>
          <w:rPr>
            <w:color w:val="0000FF"/>
          </w:rPr>
          <w:t>строк</w:t>
        </w:r>
      </w:hyperlink>
      <w:r>
        <w:t xml:space="preserve"> "в том числе по номеру (коду) счета" консолидированных Справок (ф. 0503125 по коду счета 130111000, 130121000, 130131000, 120711000, 120721000, 120731000) в части сумм государственного (муниципального) долга, заимствований, сформировавшихся в рамках межбюджетных отношений. При этом в графе 1 "Номер счета бюджетного учета" в 1 - 3 разрядах номера счета бюджетного учета указываются нули, </w:t>
      </w:r>
      <w:hyperlink w:anchor="P36402" w:history="1">
        <w:r>
          <w:rPr>
            <w:color w:val="0000FF"/>
          </w:rPr>
          <w:t>раздел 3</w:t>
        </w:r>
      </w:hyperlink>
      <w:r>
        <w:t xml:space="preserve"> Сведений о государственном (муниципальном) долге, предоставленных бюджетных кредитах консолидированного бюджета (ф. 0503372) не заполняется, </w:t>
      </w:r>
      <w:hyperlink w:anchor="P36455" w:history="1">
        <w:r>
          <w:rPr>
            <w:color w:val="0000FF"/>
          </w:rPr>
          <w:t>раздел 4</w:t>
        </w:r>
      </w:hyperlink>
      <w:r>
        <w:t xml:space="preserve"> Сведений о государственном (муниципальном) долге, предоставленных бюджетных кредитах консолидированного бюджета (ф. 0503372) подлежит заполнению только по </w:t>
      </w:r>
      <w:hyperlink w:anchor="P36484" w:history="1">
        <w:r>
          <w:rPr>
            <w:color w:val="0000FF"/>
          </w:rPr>
          <w:t>строке</w:t>
        </w:r>
      </w:hyperlink>
      <w:r>
        <w:t xml:space="preserve"> "Всего";</w:t>
      </w:r>
    </w:p>
    <w:p w:rsidR="00655264" w:rsidRDefault="00655264">
      <w:pPr>
        <w:pStyle w:val="ConsPlusNormal"/>
        <w:jc w:val="both"/>
      </w:pPr>
      <w:r>
        <w:t xml:space="preserve">(в ред. Приказов Минфина России от 26.10.2012 </w:t>
      </w:r>
      <w:hyperlink r:id="rId1066" w:history="1">
        <w:r>
          <w:rPr>
            <w:color w:val="0000FF"/>
          </w:rPr>
          <w:t>N 138н</w:t>
        </w:r>
      </w:hyperlink>
      <w:r>
        <w:t xml:space="preserve">, от 19.12.2014 </w:t>
      </w:r>
      <w:hyperlink r:id="rId1067" w:history="1">
        <w:r>
          <w:rPr>
            <w:color w:val="0000FF"/>
          </w:rPr>
          <w:t>N 157н</w:t>
        </w:r>
      </w:hyperlink>
      <w:r>
        <w:t>)</w:t>
      </w:r>
    </w:p>
    <w:p w:rsidR="00655264" w:rsidRDefault="00655264">
      <w:pPr>
        <w:pStyle w:val="ConsPlusNormal"/>
        <w:ind w:firstLine="540"/>
        <w:jc w:val="both"/>
      </w:pPr>
      <w:r>
        <w:t xml:space="preserve">Сведения о финансовых вложениях </w:t>
      </w:r>
      <w:hyperlink w:anchor="P18460" w:history="1">
        <w:r>
          <w:rPr>
            <w:color w:val="0000FF"/>
          </w:rPr>
          <w:t>(ф. 0503371)</w:t>
        </w:r>
      </w:hyperlink>
      <w:r>
        <w:t xml:space="preserve">, Сведения об изменении остатков валюты баланса </w:t>
      </w:r>
      <w:hyperlink w:anchor="P36502" w:history="1">
        <w:r>
          <w:rPr>
            <w:color w:val="0000FF"/>
          </w:rPr>
          <w:t>(ф. 0503373)</w:t>
        </w:r>
      </w:hyperlink>
      <w:r>
        <w:t xml:space="preserve">, Сведения о доходах консолидированного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w:anchor="P37375" w:history="1">
        <w:r>
          <w:rPr>
            <w:color w:val="0000FF"/>
          </w:rPr>
          <w:t>(ф. 0503374)</w:t>
        </w:r>
      </w:hyperlink>
      <w:r>
        <w:t xml:space="preserve">, Сведения об использовании информационных технологий в консолидированном бюджете </w:t>
      </w:r>
      <w:hyperlink w:anchor="P37492" w:history="1">
        <w:r>
          <w:rPr>
            <w:color w:val="0000FF"/>
          </w:rPr>
          <w:t>(ф. 0503377)</w:t>
        </w:r>
      </w:hyperlink>
      <w:r>
        <w:t xml:space="preserve"> - на основании данных сведений (</w:t>
      </w:r>
      <w:hyperlink w:anchor="P14787" w:history="1">
        <w:r>
          <w:rPr>
            <w:color w:val="0000FF"/>
          </w:rPr>
          <w:t>ф. ф. 0503171</w:t>
        </w:r>
      </w:hyperlink>
      <w:r>
        <w:t xml:space="preserve">, </w:t>
      </w:r>
      <w:hyperlink w:anchor="P15011" w:history="1">
        <w:r>
          <w:rPr>
            <w:color w:val="0000FF"/>
          </w:rPr>
          <w:t>0503173</w:t>
        </w:r>
      </w:hyperlink>
      <w:r>
        <w:t xml:space="preserve">, </w:t>
      </w:r>
      <w:hyperlink w:anchor="P15884" w:history="1">
        <w:r>
          <w:rPr>
            <w:color w:val="0000FF"/>
          </w:rPr>
          <w:t>0503174</w:t>
        </w:r>
      </w:hyperlink>
      <w:r>
        <w:t xml:space="preserve">, </w:t>
      </w:r>
      <w:hyperlink w:anchor="P16325" w:history="1">
        <w:r>
          <w:rPr>
            <w:color w:val="0000FF"/>
          </w:rPr>
          <w:t>0503177</w:t>
        </w:r>
      </w:hyperlink>
      <w:r>
        <w:t>) консолидированных Пояснительных записок (ф. 0503160) финансовых органов бюджетов, включаемых в отчетность об исполнении соответствующего консолидированного бюджета.</w:t>
      </w:r>
    </w:p>
    <w:p w:rsidR="00655264" w:rsidRDefault="00655264">
      <w:pPr>
        <w:pStyle w:val="ConsPlusNormal"/>
        <w:jc w:val="both"/>
      </w:pPr>
      <w:r>
        <w:t xml:space="preserve">(в ред. </w:t>
      </w:r>
      <w:hyperlink r:id="rId1068"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IV. Порядок составления органом казначейства и органом,</w:t>
      </w:r>
    </w:p>
    <w:p w:rsidR="00655264" w:rsidRDefault="00655264">
      <w:pPr>
        <w:pStyle w:val="ConsPlusNormal"/>
        <w:jc w:val="center"/>
      </w:pPr>
      <w:r>
        <w:t>осуществляющим кассовое обслуживание бюджетной отчетности</w:t>
      </w:r>
    </w:p>
    <w:p w:rsidR="00655264" w:rsidRDefault="00655264">
      <w:pPr>
        <w:pStyle w:val="ConsPlusNormal"/>
        <w:jc w:val="center"/>
      </w:pPr>
      <w:r>
        <w:t>по кассовому обслуживанию</w:t>
      </w:r>
    </w:p>
    <w:p w:rsidR="00655264" w:rsidRDefault="00655264">
      <w:pPr>
        <w:pStyle w:val="ConsPlusNormal"/>
        <w:ind w:firstLine="540"/>
        <w:jc w:val="both"/>
      </w:pPr>
    </w:p>
    <w:p w:rsidR="00655264" w:rsidRDefault="00655264">
      <w:pPr>
        <w:pStyle w:val="ConsPlusNormal"/>
        <w:jc w:val="center"/>
      </w:pPr>
      <w:r>
        <w:t>Баланс по операциям кассового обслуживания исполнения</w:t>
      </w:r>
    </w:p>
    <w:p w:rsidR="00655264" w:rsidRDefault="00655264">
      <w:pPr>
        <w:pStyle w:val="ConsPlusNormal"/>
        <w:jc w:val="center"/>
      </w:pPr>
      <w:r>
        <w:t xml:space="preserve">бюджета </w:t>
      </w:r>
      <w:hyperlink w:anchor="P10959" w:history="1">
        <w:r>
          <w:rPr>
            <w:color w:val="0000FF"/>
          </w:rPr>
          <w:t>(ф. 0503150)</w:t>
        </w:r>
      </w:hyperlink>
    </w:p>
    <w:p w:rsidR="00655264" w:rsidRDefault="00655264">
      <w:pPr>
        <w:pStyle w:val="ConsPlusNormal"/>
        <w:ind w:firstLine="540"/>
        <w:jc w:val="both"/>
      </w:pPr>
    </w:p>
    <w:p w:rsidR="00655264" w:rsidRDefault="00655264">
      <w:pPr>
        <w:pStyle w:val="ConsPlusNormal"/>
        <w:ind w:firstLine="540"/>
        <w:jc w:val="both"/>
      </w:pPr>
      <w:r>
        <w:t>219. Баланс по операциям кассового обслуживания исполнения бюджета (ф. 0503150) (далее в целях настоящей Инструкции - Баланс (ф. 0503150) формируется органом казначейства ежемесячно и представляется в финансовый орган того бюджета, кассовое обслуживание которого он осуществляет.</w:t>
      </w:r>
    </w:p>
    <w:p w:rsidR="00655264" w:rsidRDefault="00655264">
      <w:pPr>
        <w:pStyle w:val="ConsPlusNormal"/>
        <w:ind w:firstLine="540"/>
        <w:jc w:val="both"/>
      </w:pPr>
      <w:r>
        <w:t>219.1. Баланс (ф. 0503150) ежемесячно формируется и представляется органом казначейства органу управления государственным внебюджетным фондом, отделению Пенсионного фонда Российской Федерации по субъекту Российской Федерации, региональному отделению Фонда социального страхования Российской Федерации (далее - территориальный орган государственного внебюджетного фонда), органу управления территориальным государственным внебюджетным фондом, кассовое обслуживание которого он осуществляет.</w:t>
      </w:r>
    </w:p>
    <w:p w:rsidR="00655264" w:rsidRDefault="00655264">
      <w:pPr>
        <w:pStyle w:val="ConsPlusNormal"/>
        <w:ind w:firstLine="540"/>
        <w:jc w:val="both"/>
      </w:pPr>
      <w:r>
        <w:t>Сводный Баланс (ф. 0503150) по территориальным органам государственного внебюджетного фонда представляется органом казначейства соответствующему органу управления государственным внебюджетным фондом.</w:t>
      </w:r>
    </w:p>
    <w:p w:rsidR="00655264" w:rsidRDefault="00655264">
      <w:pPr>
        <w:pStyle w:val="ConsPlusNormal"/>
        <w:jc w:val="both"/>
      </w:pPr>
      <w:r>
        <w:t xml:space="preserve">(п. 219.1 введен </w:t>
      </w:r>
      <w:hyperlink r:id="rId1069" w:history="1">
        <w:r>
          <w:rPr>
            <w:color w:val="0000FF"/>
          </w:rPr>
          <w:t>Приказом</w:t>
        </w:r>
      </w:hyperlink>
      <w:r>
        <w:t xml:space="preserve"> Минфина России от 19.12.2014 N 157н)</w:t>
      </w:r>
    </w:p>
    <w:p w:rsidR="00655264" w:rsidRDefault="00655264">
      <w:pPr>
        <w:pStyle w:val="ConsPlusNormal"/>
        <w:ind w:firstLine="540"/>
        <w:jc w:val="both"/>
      </w:pPr>
      <w:r>
        <w:t>220. Показатели отражаются в Балансе (ф. 0503150) на начало года и на конец отчетного периода в разрезе бюджетной деятельности (графы 3, 6), деятельности по средствам во временном распоряжении (графы 4, 7) и итогового показателя (графы 5, 8).</w:t>
      </w:r>
    </w:p>
    <w:p w:rsidR="00655264" w:rsidRDefault="00655264">
      <w:pPr>
        <w:pStyle w:val="ConsPlusNormal"/>
        <w:jc w:val="both"/>
      </w:pPr>
      <w:r>
        <w:t xml:space="preserve">(в ред. </w:t>
      </w:r>
      <w:hyperlink r:id="rId1070" w:history="1">
        <w:r>
          <w:rPr>
            <w:color w:val="0000FF"/>
          </w:rPr>
          <w:t>Приказа</w:t>
        </w:r>
      </w:hyperlink>
      <w:r>
        <w:t xml:space="preserve"> Минфина России от 26.10.2012 N 138н)</w:t>
      </w:r>
    </w:p>
    <w:p w:rsidR="00655264" w:rsidRDefault="00655264">
      <w:pPr>
        <w:pStyle w:val="ConsPlusNormal"/>
        <w:ind w:firstLine="540"/>
        <w:jc w:val="both"/>
      </w:pPr>
      <w:r>
        <w:t>221. В графах 3, 4, 5 "На начало года" отражаются остатки по счетам на начало отчетного финансового года, которые должны соответствовать данным граф 6, 7, 8 "На конец отчетного периода" предыдущего года.</w:t>
      </w:r>
    </w:p>
    <w:p w:rsidR="00655264" w:rsidRDefault="00655264">
      <w:pPr>
        <w:pStyle w:val="ConsPlusNormal"/>
        <w:jc w:val="both"/>
      </w:pPr>
      <w:r>
        <w:t xml:space="preserve">(в ред. </w:t>
      </w:r>
      <w:hyperlink r:id="rId1071" w:history="1">
        <w:r>
          <w:rPr>
            <w:color w:val="0000FF"/>
          </w:rPr>
          <w:t>Приказа</w:t>
        </w:r>
      </w:hyperlink>
      <w:r>
        <w:t xml:space="preserve"> Минфина России от 26.10.2012 N 138н)</w:t>
      </w:r>
    </w:p>
    <w:p w:rsidR="00655264" w:rsidRDefault="00655264">
      <w:pPr>
        <w:pStyle w:val="ConsPlusNormal"/>
        <w:ind w:firstLine="540"/>
        <w:jc w:val="both"/>
      </w:pPr>
      <w:r>
        <w:t>222. В графах 6, 7, 8 "На конец отчетного периода" отражаются остатки по счетам на конец отчетного периода - на первое число месяца, следующего за отчетным, и на конец отчетного финансового года - на 1 января с учетом проведенных 31 декабря при завершении финансового года заключительных оборотов по счетам бюджетного учета.</w:t>
      </w:r>
    </w:p>
    <w:p w:rsidR="00655264" w:rsidRDefault="00655264">
      <w:pPr>
        <w:pStyle w:val="ConsPlusNormal"/>
        <w:jc w:val="both"/>
      </w:pPr>
      <w:r>
        <w:t xml:space="preserve">(в ред. </w:t>
      </w:r>
      <w:hyperlink r:id="rId1072" w:history="1">
        <w:r>
          <w:rPr>
            <w:color w:val="0000FF"/>
          </w:rPr>
          <w:t>Приказа</w:t>
        </w:r>
      </w:hyperlink>
      <w:r>
        <w:t xml:space="preserve"> Минфина России от 26.10.2012 N 138н)</w:t>
      </w:r>
    </w:p>
    <w:p w:rsidR="00655264" w:rsidRDefault="00655264">
      <w:pPr>
        <w:pStyle w:val="ConsPlusNormal"/>
        <w:jc w:val="center"/>
      </w:pPr>
    </w:p>
    <w:p w:rsidR="00655264" w:rsidRDefault="00655264">
      <w:pPr>
        <w:pStyle w:val="ConsPlusNormal"/>
        <w:jc w:val="center"/>
      </w:pPr>
      <w:hyperlink w:anchor="P11001" w:history="1">
        <w:r>
          <w:rPr>
            <w:color w:val="0000FF"/>
          </w:rPr>
          <w:t>Раздел</w:t>
        </w:r>
      </w:hyperlink>
      <w:r>
        <w:t xml:space="preserve"> "Финансовые активы"</w:t>
      </w:r>
    </w:p>
    <w:p w:rsidR="00655264" w:rsidRDefault="00655264">
      <w:pPr>
        <w:pStyle w:val="ConsPlusNormal"/>
        <w:ind w:firstLine="540"/>
        <w:jc w:val="both"/>
      </w:pPr>
    </w:p>
    <w:p w:rsidR="00655264" w:rsidRDefault="00655264">
      <w:pPr>
        <w:pStyle w:val="ConsPlusNormal"/>
        <w:ind w:firstLine="540"/>
        <w:jc w:val="both"/>
      </w:pPr>
      <w:r>
        <w:t>223. В разделе "Финансовые активы" отражаются остатки по стоимости финансовых активов в разрезе строк:</w:t>
      </w:r>
    </w:p>
    <w:p w:rsidR="00655264" w:rsidRDefault="00655264">
      <w:pPr>
        <w:pStyle w:val="ConsPlusNormal"/>
        <w:ind w:firstLine="540"/>
        <w:jc w:val="both"/>
      </w:pPr>
      <w:r>
        <w:t xml:space="preserve">по </w:t>
      </w:r>
      <w:hyperlink w:anchor="P11009" w:history="1">
        <w:r>
          <w:rPr>
            <w:color w:val="0000FF"/>
          </w:rPr>
          <w:t>строке 010</w:t>
        </w:r>
      </w:hyperlink>
      <w:r>
        <w:t xml:space="preserve"> - сумма </w:t>
      </w:r>
      <w:hyperlink w:anchor="P11017" w:history="1">
        <w:r>
          <w:rPr>
            <w:color w:val="0000FF"/>
          </w:rPr>
          <w:t>строк 011</w:t>
        </w:r>
      </w:hyperlink>
      <w:r>
        <w:t xml:space="preserve">, </w:t>
      </w:r>
      <w:hyperlink w:anchor="P11033" w:history="1">
        <w:r>
          <w:rPr>
            <w:color w:val="0000FF"/>
          </w:rPr>
          <w:t>012</w:t>
        </w:r>
      </w:hyperlink>
      <w:r>
        <w:t xml:space="preserve">, </w:t>
      </w:r>
      <w:hyperlink w:anchor="P11041" w:history="1">
        <w:r>
          <w:rPr>
            <w:color w:val="0000FF"/>
          </w:rPr>
          <w:t>020</w:t>
        </w:r>
      </w:hyperlink>
      <w:r>
        <w:t xml:space="preserve">, </w:t>
      </w:r>
      <w:hyperlink w:anchor="P11049" w:history="1">
        <w:r>
          <w:rPr>
            <w:color w:val="0000FF"/>
          </w:rPr>
          <w:t>031</w:t>
        </w:r>
      </w:hyperlink>
      <w:r>
        <w:t>;</w:t>
      </w:r>
    </w:p>
    <w:p w:rsidR="00655264" w:rsidRDefault="00655264">
      <w:pPr>
        <w:pStyle w:val="ConsPlusNormal"/>
        <w:ind w:firstLine="540"/>
        <w:jc w:val="both"/>
      </w:pPr>
      <w:r>
        <w:t xml:space="preserve">по </w:t>
      </w:r>
      <w:hyperlink w:anchor="P11017" w:history="1">
        <w:r>
          <w:rPr>
            <w:color w:val="0000FF"/>
          </w:rPr>
          <w:t>строке 011</w:t>
        </w:r>
      </w:hyperlink>
      <w:r>
        <w:t xml:space="preserve"> - остаток по счету 020301000 "Средства поступлений, распределяемые между бюджетами бюджетной системы Российской Федерации";</w:t>
      </w:r>
    </w:p>
    <w:p w:rsidR="00655264" w:rsidRDefault="00655264">
      <w:pPr>
        <w:pStyle w:val="ConsPlusNormal"/>
        <w:ind w:firstLine="540"/>
        <w:jc w:val="both"/>
      </w:pPr>
      <w:r>
        <w:t xml:space="preserve">по </w:t>
      </w:r>
      <w:hyperlink w:anchor="P11033" w:history="1">
        <w:r>
          <w:rPr>
            <w:color w:val="0000FF"/>
          </w:rPr>
          <w:t>строке 012</w:t>
        </w:r>
      </w:hyperlink>
      <w:r>
        <w:t xml:space="preserve"> - остаток по счету 020312000 "Средства бюджета на счетах органа, осуществляющего кассовое обслуживание";</w:t>
      </w:r>
    </w:p>
    <w:p w:rsidR="00655264" w:rsidRDefault="00655264">
      <w:pPr>
        <w:pStyle w:val="ConsPlusNormal"/>
        <w:ind w:firstLine="540"/>
        <w:jc w:val="both"/>
      </w:pPr>
      <w:r>
        <w:t xml:space="preserve">по </w:t>
      </w:r>
      <w:hyperlink w:anchor="P11041" w:history="1">
        <w:r>
          <w:rPr>
            <w:color w:val="0000FF"/>
          </w:rPr>
          <w:t>строке 020</w:t>
        </w:r>
      </w:hyperlink>
      <w:r>
        <w:t xml:space="preserve"> - остаток по счету 020320000 "Средства на счетах органа, осуществляющего кассовое обслуживание, в пути";</w:t>
      </w:r>
    </w:p>
    <w:p w:rsidR="00655264" w:rsidRDefault="00655264">
      <w:pPr>
        <w:pStyle w:val="ConsPlusNormal"/>
        <w:jc w:val="both"/>
      </w:pPr>
      <w:r>
        <w:t xml:space="preserve">(в ред. </w:t>
      </w:r>
      <w:hyperlink r:id="rId1073"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по </w:t>
      </w:r>
      <w:hyperlink w:anchor="P11049" w:history="1">
        <w:r>
          <w:rPr>
            <w:color w:val="0000FF"/>
          </w:rPr>
          <w:t>строке 031</w:t>
        </w:r>
      </w:hyperlink>
      <w:r>
        <w:t xml:space="preserve"> - остаток по счету 020332000 "Средства на счетах для выплаты наличных денег";</w:t>
      </w:r>
    </w:p>
    <w:p w:rsidR="00655264" w:rsidRDefault="00655264">
      <w:pPr>
        <w:pStyle w:val="ConsPlusNormal"/>
        <w:ind w:firstLine="540"/>
        <w:jc w:val="both"/>
      </w:pPr>
      <w:r>
        <w:t xml:space="preserve">по </w:t>
      </w:r>
      <w:hyperlink w:anchor="P11057" w:history="1">
        <w:r>
          <w:rPr>
            <w:color w:val="0000FF"/>
          </w:rPr>
          <w:t>строке 040</w:t>
        </w:r>
      </w:hyperlink>
      <w:r>
        <w:t xml:space="preserve"> - остаток по счету 021100000 "Внутренние расчеты по поступлениям";</w:t>
      </w:r>
    </w:p>
    <w:p w:rsidR="00655264" w:rsidRDefault="00655264">
      <w:pPr>
        <w:pStyle w:val="ConsPlusNormal"/>
        <w:ind w:firstLine="540"/>
        <w:jc w:val="both"/>
      </w:pPr>
      <w:r>
        <w:t xml:space="preserve">по </w:t>
      </w:r>
      <w:hyperlink w:anchor="P11065" w:history="1">
        <w:r>
          <w:rPr>
            <w:color w:val="0000FF"/>
          </w:rPr>
          <w:t>строке 050</w:t>
        </w:r>
      </w:hyperlink>
      <w:r>
        <w:t xml:space="preserve"> - остаток по счету 021200000 "Внутренние расчеты по выбытиям";</w:t>
      </w:r>
    </w:p>
    <w:p w:rsidR="00655264" w:rsidRDefault="00655264">
      <w:pPr>
        <w:pStyle w:val="ConsPlusNormal"/>
        <w:ind w:firstLine="540"/>
        <w:jc w:val="both"/>
      </w:pPr>
      <w:r>
        <w:t xml:space="preserve">по </w:t>
      </w:r>
      <w:hyperlink w:anchor="P11073" w:history="1">
        <w:r>
          <w:rPr>
            <w:color w:val="0000FF"/>
          </w:rPr>
          <w:t>строке 060</w:t>
        </w:r>
      </w:hyperlink>
      <w:r>
        <w:t xml:space="preserve"> - сумма </w:t>
      </w:r>
      <w:hyperlink w:anchor="P11009" w:history="1">
        <w:r>
          <w:rPr>
            <w:color w:val="0000FF"/>
          </w:rPr>
          <w:t>строк 010</w:t>
        </w:r>
      </w:hyperlink>
      <w:r>
        <w:t xml:space="preserve">, </w:t>
      </w:r>
      <w:hyperlink w:anchor="P11057" w:history="1">
        <w:r>
          <w:rPr>
            <w:color w:val="0000FF"/>
          </w:rPr>
          <w:t>040</w:t>
        </w:r>
      </w:hyperlink>
      <w:r>
        <w:t xml:space="preserve">, </w:t>
      </w:r>
      <w:hyperlink w:anchor="P11065" w:history="1">
        <w:r>
          <w:rPr>
            <w:color w:val="0000FF"/>
          </w:rPr>
          <w:t>050</w:t>
        </w:r>
      </w:hyperlink>
      <w:r>
        <w:t>;</w:t>
      </w:r>
    </w:p>
    <w:p w:rsidR="00655264" w:rsidRDefault="00655264">
      <w:pPr>
        <w:pStyle w:val="ConsPlusNormal"/>
        <w:ind w:firstLine="540"/>
        <w:jc w:val="both"/>
      </w:pPr>
      <w:r>
        <w:t xml:space="preserve">по </w:t>
      </w:r>
      <w:hyperlink w:anchor="P11081" w:history="1">
        <w:r>
          <w:rPr>
            <w:color w:val="0000FF"/>
          </w:rPr>
          <w:t>строке 070</w:t>
        </w:r>
      </w:hyperlink>
      <w:r>
        <w:t xml:space="preserve"> - сумма по </w:t>
      </w:r>
      <w:hyperlink w:anchor="P11073" w:history="1">
        <w:r>
          <w:rPr>
            <w:color w:val="0000FF"/>
          </w:rPr>
          <w:t>строке 060</w:t>
        </w:r>
      </w:hyperlink>
      <w:r>
        <w:t>.</w:t>
      </w:r>
    </w:p>
    <w:p w:rsidR="00655264" w:rsidRDefault="00655264">
      <w:pPr>
        <w:pStyle w:val="ConsPlusNormal"/>
        <w:ind w:firstLine="540"/>
        <w:jc w:val="both"/>
      </w:pPr>
    </w:p>
    <w:p w:rsidR="00655264" w:rsidRDefault="00655264">
      <w:pPr>
        <w:pStyle w:val="ConsPlusNormal"/>
        <w:jc w:val="center"/>
      </w:pPr>
      <w:hyperlink w:anchor="P11115" w:history="1">
        <w:r>
          <w:rPr>
            <w:color w:val="0000FF"/>
          </w:rPr>
          <w:t>Раздел</w:t>
        </w:r>
      </w:hyperlink>
      <w:r>
        <w:t xml:space="preserve"> "Обязательства"</w:t>
      </w:r>
    </w:p>
    <w:p w:rsidR="00655264" w:rsidRDefault="00655264">
      <w:pPr>
        <w:pStyle w:val="ConsPlusNormal"/>
        <w:ind w:firstLine="540"/>
        <w:jc w:val="both"/>
      </w:pPr>
    </w:p>
    <w:p w:rsidR="00655264" w:rsidRDefault="00655264">
      <w:pPr>
        <w:pStyle w:val="ConsPlusNormal"/>
        <w:ind w:firstLine="540"/>
        <w:jc w:val="both"/>
      </w:pPr>
      <w:r>
        <w:t>224. В разделе "Обязательства" отражаются остатки кредиторских расчетов, возникших при кассовом обслуживании исполнения бюджета, в разрезе строк:</w:t>
      </w:r>
    </w:p>
    <w:p w:rsidR="00655264" w:rsidRDefault="00655264">
      <w:pPr>
        <w:pStyle w:val="ConsPlusNormal"/>
        <w:ind w:firstLine="540"/>
        <w:jc w:val="both"/>
      </w:pPr>
      <w:r>
        <w:t xml:space="preserve">по </w:t>
      </w:r>
      <w:hyperlink w:anchor="P11123" w:history="1">
        <w:r>
          <w:rPr>
            <w:color w:val="0000FF"/>
          </w:rPr>
          <w:t>строке 090</w:t>
        </w:r>
      </w:hyperlink>
      <w:r>
        <w:t xml:space="preserve"> - остаток по счету 030600000 "Расчеты по выплате наличных денег";</w:t>
      </w:r>
    </w:p>
    <w:p w:rsidR="00655264" w:rsidRDefault="00655264">
      <w:pPr>
        <w:pStyle w:val="ConsPlusNormal"/>
        <w:ind w:firstLine="540"/>
        <w:jc w:val="both"/>
      </w:pPr>
      <w:r>
        <w:t xml:space="preserve">по </w:t>
      </w:r>
      <w:hyperlink w:anchor="P11131" w:history="1">
        <w:r>
          <w:rPr>
            <w:color w:val="0000FF"/>
          </w:rPr>
          <w:t>строке 101</w:t>
        </w:r>
      </w:hyperlink>
      <w:r>
        <w:t xml:space="preserve"> - остаток по счету 030712000 "Расчеты по операциям бюджета на счетах органа, осуществляющего кассовое обслуживание";</w:t>
      </w:r>
    </w:p>
    <w:p w:rsidR="00655264" w:rsidRDefault="00655264">
      <w:pPr>
        <w:pStyle w:val="ConsPlusNormal"/>
        <w:ind w:firstLine="540"/>
        <w:jc w:val="both"/>
      </w:pPr>
      <w:r>
        <w:t xml:space="preserve">по </w:t>
      </w:r>
      <w:hyperlink w:anchor="P11139" w:history="1">
        <w:r>
          <w:rPr>
            <w:color w:val="0000FF"/>
          </w:rPr>
          <w:t>строке 110</w:t>
        </w:r>
      </w:hyperlink>
      <w:r>
        <w:t xml:space="preserve"> - остаток по счету 030800000 "Внутренние расчеты по поступлениям";</w:t>
      </w:r>
    </w:p>
    <w:p w:rsidR="00655264" w:rsidRDefault="00655264">
      <w:pPr>
        <w:pStyle w:val="ConsPlusNormal"/>
        <w:ind w:firstLine="540"/>
        <w:jc w:val="both"/>
      </w:pPr>
      <w:r>
        <w:t xml:space="preserve">по </w:t>
      </w:r>
      <w:hyperlink w:anchor="P11147" w:history="1">
        <w:r>
          <w:rPr>
            <w:color w:val="0000FF"/>
          </w:rPr>
          <w:t>строке 120</w:t>
        </w:r>
      </w:hyperlink>
      <w:r>
        <w:t xml:space="preserve"> - остаток по счету 030900000 "Внутренние расчеты по выбытиям";</w:t>
      </w:r>
    </w:p>
    <w:p w:rsidR="00655264" w:rsidRDefault="00655264">
      <w:pPr>
        <w:pStyle w:val="ConsPlusNormal"/>
        <w:ind w:firstLine="540"/>
        <w:jc w:val="both"/>
      </w:pPr>
      <w:r>
        <w:t xml:space="preserve">по </w:t>
      </w:r>
      <w:hyperlink w:anchor="P11155" w:history="1">
        <w:r>
          <w:rPr>
            <w:color w:val="0000FF"/>
          </w:rPr>
          <w:t>строке 150</w:t>
        </w:r>
      </w:hyperlink>
      <w:r>
        <w:t xml:space="preserve"> - сумма </w:t>
      </w:r>
      <w:hyperlink w:anchor="P11123" w:history="1">
        <w:r>
          <w:rPr>
            <w:color w:val="0000FF"/>
          </w:rPr>
          <w:t>строк 090</w:t>
        </w:r>
      </w:hyperlink>
      <w:r>
        <w:t xml:space="preserve">, </w:t>
      </w:r>
      <w:hyperlink w:anchor="P11131" w:history="1">
        <w:r>
          <w:rPr>
            <w:color w:val="0000FF"/>
          </w:rPr>
          <w:t>101</w:t>
        </w:r>
      </w:hyperlink>
      <w:r>
        <w:t xml:space="preserve">, </w:t>
      </w:r>
      <w:hyperlink w:anchor="P11139" w:history="1">
        <w:r>
          <w:rPr>
            <w:color w:val="0000FF"/>
          </w:rPr>
          <w:t>110</w:t>
        </w:r>
      </w:hyperlink>
      <w:r>
        <w:t xml:space="preserve">, </w:t>
      </w:r>
      <w:hyperlink w:anchor="P11147" w:history="1">
        <w:r>
          <w:rPr>
            <w:color w:val="0000FF"/>
          </w:rPr>
          <w:t>120</w:t>
        </w:r>
      </w:hyperlink>
      <w:r>
        <w:t>.</w:t>
      </w:r>
    </w:p>
    <w:p w:rsidR="00655264" w:rsidRDefault="00655264">
      <w:pPr>
        <w:pStyle w:val="ConsPlusNormal"/>
        <w:ind w:firstLine="540"/>
        <w:jc w:val="both"/>
      </w:pPr>
    </w:p>
    <w:p w:rsidR="00655264" w:rsidRDefault="00655264">
      <w:pPr>
        <w:pStyle w:val="ConsPlusNormal"/>
        <w:jc w:val="center"/>
      </w:pPr>
      <w:hyperlink w:anchor="P11163" w:history="1">
        <w:r>
          <w:rPr>
            <w:color w:val="0000FF"/>
          </w:rPr>
          <w:t>Раздел</w:t>
        </w:r>
      </w:hyperlink>
      <w:r>
        <w:t xml:space="preserve"> "Финансовый результат"</w:t>
      </w:r>
    </w:p>
    <w:p w:rsidR="00655264" w:rsidRDefault="00655264">
      <w:pPr>
        <w:pStyle w:val="ConsPlusNormal"/>
        <w:ind w:firstLine="540"/>
        <w:jc w:val="both"/>
      </w:pPr>
    </w:p>
    <w:p w:rsidR="00655264" w:rsidRDefault="00655264">
      <w:pPr>
        <w:pStyle w:val="ConsPlusNormal"/>
        <w:ind w:firstLine="540"/>
        <w:jc w:val="both"/>
      </w:pPr>
      <w:r>
        <w:t>225. В разделе "Финансовый результат" отражается результат по кассовому обслуживанию исполнения бюджета в разрезе строк:</w:t>
      </w:r>
    </w:p>
    <w:p w:rsidR="00655264" w:rsidRDefault="00655264">
      <w:pPr>
        <w:pStyle w:val="ConsPlusNormal"/>
        <w:ind w:firstLine="540"/>
        <w:jc w:val="both"/>
      </w:pPr>
      <w:r>
        <w:t xml:space="preserve">по </w:t>
      </w:r>
      <w:hyperlink w:anchor="P11171" w:history="1">
        <w:r>
          <w:rPr>
            <w:color w:val="0000FF"/>
          </w:rPr>
          <w:t>строке 180</w:t>
        </w:r>
      </w:hyperlink>
      <w:r>
        <w:t xml:space="preserve"> - сумма </w:t>
      </w:r>
      <w:hyperlink w:anchor="P11179" w:history="1">
        <w:r>
          <w:rPr>
            <w:color w:val="0000FF"/>
          </w:rPr>
          <w:t>строк 190</w:t>
        </w:r>
      </w:hyperlink>
      <w:r>
        <w:t xml:space="preserve">, </w:t>
      </w:r>
      <w:hyperlink w:anchor="P11227" w:history="1">
        <w:r>
          <w:rPr>
            <w:color w:val="0000FF"/>
          </w:rPr>
          <w:t>210</w:t>
        </w:r>
      </w:hyperlink>
      <w:r>
        <w:t>;</w:t>
      </w:r>
    </w:p>
    <w:p w:rsidR="00655264" w:rsidRDefault="00655264">
      <w:pPr>
        <w:pStyle w:val="ConsPlusNormal"/>
        <w:ind w:firstLine="540"/>
        <w:jc w:val="both"/>
      </w:pPr>
      <w:r>
        <w:t xml:space="preserve">по </w:t>
      </w:r>
      <w:hyperlink w:anchor="P11179" w:history="1">
        <w:r>
          <w:rPr>
            <w:color w:val="0000FF"/>
          </w:rPr>
          <w:t>строке 190</w:t>
        </w:r>
      </w:hyperlink>
      <w:r>
        <w:t xml:space="preserve"> - сумма </w:t>
      </w:r>
      <w:hyperlink w:anchor="P11187" w:history="1">
        <w:r>
          <w:rPr>
            <w:color w:val="0000FF"/>
          </w:rPr>
          <w:t>строк 191</w:t>
        </w:r>
      </w:hyperlink>
      <w:r>
        <w:t xml:space="preserve"> - </w:t>
      </w:r>
      <w:hyperlink w:anchor="P11219" w:history="1">
        <w:r>
          <w:rPr>
            <w:color w:val="0000FF"/>
          </w:rPr>
          <w:t>194</w:t>
        </w:r>
      </w:hyperlink>
      <w:r>
        <w:t>;</w:t>
      </w:r>
    </w:p>
    <w:p w:rsidR="00655264" w:rsidRDefault="00655264">
      <w:pPr>
        <w:pStyle w:val="ConsPlusNormal"/>
        <w:ind w:firstLine="540"/>
        <w:jc w:val="both"/>
      </w:pPr>
      <w:r>
        <w:t xml:space="preserve">по </w:t>
      </w:r>
      <w:hyperlink w:anchor="P11187" w:history="1">
        <w:r>
          <w:rPr>
            <w:color w:val="0000FF"/>
          </w:rPr>
          <w:t>строке 191</w:t>
        </w:r>
      </w:hyperlink>
      <w:r>
        <w:t xml:space="preserve"> - остаток по счету 040210100 "Поступления в бюджет по доходам";</w:t>
      </w:r>
    </w:p>
    <w:p w:rsidR="00655264" w:rsidRDefault="00655264">
      <w:pPr>
        <w:pStyle w:val="ConsPlusNormal"/>
        <w:ind w:firstLine="540"/>
        <w:jc w:val="both"/>
      </w:pPr>
      <w:r>
        <w:t xml:space="preserve">по </w:t>
      </w:r>
      <w:hyperlink w:anchor="P11203" w:history="1">
        <w:r>
          <w:rPr>
            <w:color w:val="0000FF"/>
          </w:rPr>
          <w:t>строке 192</w:t>
        </w:r>
      </w:hyperlink>
      <w:r>
        <w:t xml:space="preserve"> - остаток по счету 040210400 "Поступления в бюджет от реализации нефинансовых активов";</w:t>
      </w:r>
    </w:p>
    <w:p w:rsidR="00655264" w:rsidRDefault="00655264">
      <w:pPr>
        <w:pStyle w:val="ConsPlusNormal"/>
        <w:ind w:firstLine="540"/>
        <w:jc w:val="both"/>
      </w:pPr>
      <w:r>
        <w:t xml:space="preserve">по </w:t>
      </w:r>
      <w:hyperlink w:anchor="P11211" w:history="1">
        <w:r>
          <w:rPr>
            <w:color w:val="0000FF"/>
          </w:rPr>
          <w:t>строке 193</w:t>
        </w:r>
      </w:hyperlink>
      <w:r>
        <w:t xml:space="preserve"> - остаток по счету 040210600 "Поступления в бюджет от выбытия финансовых активов";</w:t>
      </w:r>
    </w:p>
    <w:p w:rsidR="00655264" w:rsidRDefault="00655264">
      <w:pPr>
        <w:pStyle w:val="ConsPlusNormal"/>
        <w:ind w:firstLine="540"/>
        <w:jc w:val="both"/>
      </w:pPr>
      <w:r>
        <w:t xml:space="preserve">по </w:t>
      </w:r>
      <w:hyperlink w:anchor="P11219" w:history="1">
        <w:r>
          <w:rPr>
            <w:color w:val="0000FF"/>
          </w:rPr>
          <w:t>строке 194</w:t>
        </w:r>
      </w:hyperlink>
      <w:r>
        <w:t xml:space="preserve"> - остаток по счету 040210700 "Поступления в бюджет от заимствований";</w:t>
      </w:r>
    </w:p>
    <w:p w:rsidR="00655264" w:rsidRDefault="00655264">
      <w:pPr>
        <w:pStyle w:val="ConsPlusNormal"/>
        <w:ind w:firstLine="540"/>
        <w:jc w:val="both"/>
      </w:pPr>
      <w:r>
        <w:t xml:space="preserve">по </w:t>
      </w:r>
      <w:hyperlink w:anchor="P11227" w:history="1">
        <w:r>
          <w:rPr>
            <w:color w:val="0000FF"/>
          </w:rPr>
          <w:t>строке 210</w:t>
        </w:r>
      </w:hyperlink>
      <w:r>
        <w:t xml:space="preserve"> - остаток по счету 040230000 "Результат прошлых отчетных периодов по кассовому исполнению бюджета";</w:t>
      </w:r>
    </w:p>
    <w:p w:rsidR="00655264" w:rsidRDefault="00655264">
      <w:pPr>
        <w:pStyle w:val="ConsPlusNormal"/>
        <w:ind w:firstLine="540"/>
        <w:jc w:val="both"/>
      </w:pPr>
      <w:r>
        <w:t xml:space="preserve">по </w:t>
      </w:r>
      <w:hyperlink w:anchor="P11235" w:history="1">
        <w:r>
          <w:rPr>
            <w:color w:val="0000FF"/>
          </w:rPr>
          <w:t>строке 220</w:t>
        </w:r>
      </w:hyperlink>
      <w:r>
        <w:t xml:space="preserve"> - сумма по </w:t>
      </w:r>
      <w:hyperlink w:anchor="P11171" w:history="1">
        <w:r>
          <w:rPr>
            <w:color w:val="0000FF"/>
          </w:rPr>
          <w:t>строке 180</w:t>
        </w:r>
      </w:hyperlink>
      <w:r>
        <w:t>;</w:t>
      </w:r>
    </w:p>
    <w:p w:rsidR="00655264" w:rsidRDefault="00655264">
      <w:pPr>
        <w:pStyle w:val="ConsPlusNormal"/>
        <w:ind w:firstLine="540"/>
        <w:jc w:val="both"/>
      </w:pPr>
      <w:r>
        <w:t xml:space="preserve">по </w:t>
      </w:r>
      <w:hyperlink w:anchor="P11243" w:history="1">
        <w:r>
          <w:rPr>
            <w:color w:val="0000FF"/>
          </w:rPr>
          <w:t>строке 230</w:t>
        </w:r>
      </w:hyperlink>
      <w:r>
        <w:t xml:space="preserve"> - сумма </w:t>
      </w:r>
      <w:hyperlink w:anchor="P11155" w:history="1">
        <w:r>
          <w:rPr>
            <w:color w:val="0000FF"/>
          </w:rPr>
          <w:t>строк 150</w:t>
        </w:r>
      </w:hyperlink>
      <w:r>
        <w:t xml:space="preserve">, </w:t>
      </w:r>
      <w:hyperlink w:anchor="P11235" w:history="1">
        <w:r>
          <w:rPr>
            <w:color w:val="0000FF"/>
          </w:rPr>
          <w:t>220</w:t>
        </w:r>
      </w:hyperlink>
      <w:r>
        <w:t>.</w:t>
      </w:r>
    </w:p>
    <w:p w:rsidR="00655264" w:rsidRDefault="00655264">
      <w:pPr>
        <w:pStyle w:val="ConsPlusNormal"/>
        <w:ind w:firstLine="540"/>
        <w:jc w:val="both"/>
      </w:pPr>
      <w:r>
        <w:t xml:space="preserve">Показатели </w:t>
      </w:r>
      <w:hyperlink w:anchor="P11243" w:history="1">
        <w:r>
          <w:rPr>
            <w:color w:val="0000FF"/>
          </w:rPr>
          <w:t>строки 230</w:t>
        </w:r>
      </w:hyperlink>
      <w:r>
        <w:t xml:space="preserve"> должны соответствовать идентичным показателям </w:t>
      </w:r>
      <w:hyperlink w:anchor="P11081" w:history="1">
        <w:r>
          <w:rPr>
            <w:color w:val="0000FF"/>
          </w:rPr>
          <w:t>строки 070</w:t>
        </w:r>
      </w:hyperlink>
      <w:r>
        <w:t>.</w:t>
      </w:r>
    </w:p>
    <w:p w:rsidR="00655264" w:rsidRDefault="00655264">
      <w:pPr>
        <w:pStyle w:val="ConsPlusNormal"/>
        <w:jc w:val="both"/>
      </w:pPr>
      <w:r>
        <w:t xml:space="preserve">(абзац введен </w:t>
      </w:r>
      <w:hyperlink r:id="rId1074" w:history="1">
        <w:r>
          <w:rPr>
            <w:color w:val="0000FF"/>
          </w:rPr>
          <w:t>Приказом</w:t>
        </w:r>
      </w:hyperlink>
      <w:r>
        <w:t xml:space="preserve"> Минфина России от 19.12.2014 N 157н)</w:t>
      </w:r>
    </w:p>
    <w:p w:rsidR="00655264" w:rsidRDefault="00655264">
      <w:pPr>
        <w:pStyle w:val="ConsPlusNormal"/>
        <w:ind w:firstLine="540"/>
        <w:jc w:val="both"/>
      </w:pPr>
      <w:r>
        <w:t>226. Орган, осуществляющий кассовое обслуживание исполнения бюджета, составляет сводный Баланс (ф. 0503150) на основании Балансов (ф. 0503150), составленных и представленных его территориальными органами, путем суммирования показателей по одноименным строкам и графам отчетов.</w:t>
      </w:r>
    </w:p>
    <w:p w:rsidR="00655264" w:rsidRDefault="00655264">
      <w:pPr>
        <w:pStyle w:val="ConsPlusNormal"/>
        <w:ind w:firstLine="540"/>
        <w:jc w:val="both"/>
      </w:pPr>
    </w:p>
    <w:p w:rsidR="00655264" w:rsidRDefault="00655264">
      <w:pPr>
        <w:pStyle w:val="ConsPlusNormal"/>
        <w:jc w:val="center"/>
      </w:pPr>
      <w:r>
        <w:t xml:space="preserve">Отчет по поступлениям и выбытиям </w:t>
      </w:r>
      <w:hyperlink w:anchor="P11263" w:history="1">
        <w:r>
          <w:rPr>
            <w:color w:val="0000FF"/>
          </w:rPr>
          <w:t>(ф. 0503151)</w:t>
        </w:r>
      </w:hyperlink>
    </w:p>
    <w:p w:rsidR="00655264" w:rsidRDefault="00655264">
      <w:pPr>
        <w:pStyle w:val="ConsPlusNormal"/>
        <w:ind w:firstLine="540"/>
        <w:jc w:val="both"/>
      </w:pPr>
    </w:p>
    <w:p w:rsidR="00655264" w:rsidRDefault="00655264">
      <w:pPr>
        <w:pStyle w:val="ConsPlusNormal"/>
        <w:ind w:firstLine="540"/>
        <w:jc w:val="both"/>
      </w:pPr>
      <w:r>
        <w:t>227. Отчет по поступлениям и выбытиям (ф. 0503151) (далее в целях настоящей Инструкции - Отчет (ф. 0503151) формируется ежемесячно органом казначейства и представляется в финансовый орган того бюджета, кассовое обслуживание которого он осуществляет.</w:t>
      </w:r>
    </w:p>
    <w:p w:rsidR="00655264" w:rsidRDefault="00655264">
      <w:pPr>
        <w:pStyle w:val="ConsPlusNormal"/>
        <w:ind w:firstLine="540"/>
        <w:jc w:val="both"/>
      </w:pPr>
      <w:r>
        <w:t>Отчет (ф. 0503151) по каждому бюджету, входящему в состав соответствующего консолидированного бюджета муниципального района, представляется органом казначейства в финансовый орган, уполномоченный на формирование отчетности об исполнении соответствующего консолидированного бюджета муниципального района.</w:t>
      </w:r>
    </w:p>
    <w:p w:rsidR="00655264" w:rsidRDefault="00655264">
      <w:pPr>
        <w:pStyle w:val="ConsPlusNormal"/>
        <w:jc w:val="both"/>
      </w:pPr>
      <w:r>
        <w:t xml:space="preserve">(абзац введен </w:t>
      </w:r>
      <w:hyperlink r:id="rId1075" w:history="1">
        <w:r>
          <w:rPr>
            <w:color w:val="0000FF"/>
          </w:rPr>
          <w:t>Приказом</w:t>
        </w:r>
      </w:hyperlink>
      <w:r>
        <w:t xml:space="preserve"> Минфина России от 19.12.2014 N 157н)</w:t>
      </w:r>
    </w:p>
    <w:p w:rsidR="00655264" w:rsidRDefault="00655264">
      <w:pPr>
        <w:pStyle w:val="ConsPlusNormal"/>
        <w:ind w:firstLine="540"/>
        <w:jc w:val="both"/>
      </w:pPr>
      <w:r>
        <w:t>Отчет (ф. 0503151) по каждому бюджету, входящему в состав соответствующего консолидированного бюджета субъекта Российской Федерации, за исключением бюджетов, входящих в состав консолидированных бюджетов муниципальных районов, представляется органом казначейства в финансовый орган, уполномоченный на формирование отчетности об исполнении указанного консолидированного бюджета субъекта Российской Федерации.</w:t>
      </w:r>
    </w:p>
    <w:p w:rsidR="00655264" w:rsidRDefault="00655264">
      <w:pPr>
        <w:pStyle w:val="ConsPlusNormal"/>
        <w:jc w:val="both"/>
      </w:pPr>
      <w:r>
        <w:t xml:space="preserve">(абзац введен </w:t>
      </w:r>
      <w:hyperlink r:id="rId1076" w:history="1">
        <w:r>
          <w:rPr>
            <w:color w:val="0000FF"/>
          </w:rPr>
          <w:t>Приказом</w:t>
        </w:r>
      </w:hyperlink>
      <w:r>
        <w:t xml:space="preserve"> Минфина России от 19.12.2014 N 157н)</w:t>
      </w:r>
    </w:p>
    <w:p w:rsidR="00655264" w:rsidRDefault="00655264">
      <w:pPr>
        <w:pStyle w:val="ConsPlusNormal"/>
        <w:ind w:firstLine="540"/>
        <w:jc w:val="both"/>
      </w:pPr>
      <w:r>
        <w:t>Отчет (ф. 0503151) по бюджету территориального государственного внебюджетного фонда представляется в соответствующий финансовый орган субъекта Российской Федерации.</w:t>
      </w:r>
    </w:p>
    <w:p w:rsidR="00655264" w:rsidRDefault="00655264">
      <w:pPr>
        <w:pStyle w:val="ConsPlusNormal"/>
        <w:jc w:val="both"/>
      </w:pPr>
      <w:r>
        <w:t xml:space="preserve">(абзац введен </w:t>
      </w:r>
      <w:hyperlink r:id="rId1077" w:history="1">
        <w:r>
          <w:rPr>
            <w:color w:val="0000FF"/>
          </w:rPr>
          <w:t>Приказом</w:t>
        </w:r>
      </w:hyperlink>
      <w:r>
        <w:t xml:space="preserve"> Минфина России от 19.12.2014 N 157н)</w:t>
      </w:r>
    </w:p>
    <w:p w:rsidR="00655264" w:rsidRDefault="00655264">
      <w:pPr>
        <w:pStyle w:val="ConsPlusNormal"/>
        <w:ind w:firstLine="540"/>
        <w:jc w:val="both"/>
      </w:pPr>
      <w:r>
        <w:t>227.1. Отчет (ф. 0503151) ежемесячно формируется и представляется органом казначейства органу управления государственным внебюджетным фондом, территориальному органу государственного внебюджетного фонда, органу управления территориальным государственным внебюджетным фондом, кассовое обслуживание которого он осуществляет.</w:t>
      </w:r>
    </w:p>
    <w:p w:rsidR="00655264" w:rsidRDefault="00655264">
      <w:pPr>
        <w:pStyle w:val="ConsPlusNormal"/>
        <w:ind w:firstLine="540"/>
        <w:jc w:val="both"/>
      </w:pPr>
      <w:r>
        <w:t>Сводный Отчет (ф. 0503151) по территориальным органам государственного внебюджетного фонда представляется органом казначейства соответствующему органу управления государственным внебюджетным фондом.</w:t>
      </w:r>
    </w:p>
    <w:p w:rsidR="00655264" w:rsidRDefault="00655264">
      <w:pPr>
        <w:pStyle w:val="ConsPlusNormal"/>
        <w:jc w:val="both"/>
      </w:pPr>
      <w:r>
        <w:t xml:space="preserve">(п. 227.1 введен </w:t>
      </w:r>
      <w:hyperlink r:id="rId1078" w:history="1">
        <w:r>
          <w:rPr>
            <w:color w:val="0000FF"/>
          </w:rPr>
          <w:t>Приказом</w:t>
        </w:r>
      </w:hyperlink>
      <w:r>
        <w:t xml:space="preserve"> Минфина России от 19.12.2014 N 157н)</w:t>
      </w:r>
    </w:p>
    <w:p w:rsidR="00655264" w:rsidRDefault="00655264">
      <w:pPr>
        <w:pStyle w:val="ConsPlusNormal"/>
        <w:ind w:firstLine="540"/>
        <w:jc w:val="both"/>
      </w:pPr>
      <w:r>
        <w:t>228. Показатели отражаются в отчете в разрезе бюджетной деятельности (графа 4), деятельности со средствами, поступающими во временное распоряжение (графа 5) и итогового показателя (графа 6) - сумма граф 4, 5, соответственно по разделам отчета.</w:t>
      </w:r>
    </w:p>
    <w:p w:rsidR="00655264" w:rsidRDefault="00655264">
      <w:pPr>
        <w:pStyle w:val="ConsPlusNormal"/>
        <w:jc w:val="both"/>
      </w:pPr>
      <w:r>
        <w:t xml:space="preserve">(в ред. </w:t>
      </w:r>
      <w:hyperlink r:id="rId1079" w:history="1">
        <w:r>
          <w:rPr>
            <w:color w:val="0000FF"/>
          </w:rPr>
          <w:t>Приказа</w:t>
        </w:r>
      </w:hyperlink>
      <w:r>
        <w:t xml:space="preserve"> Минфина России от 26.10.2012 N 138н)</w:t>
      </w:r>
    </w:p>
    <w:p w:rsidR="00655264" w:rsidRDefault="00655264">
      <w:pPr>
        <w:pStyle w:val="ConsPlusNormal"/>
        <w:ind w:firstLine="540"/>
        <w:jc w:val="both"/>
      </w:pPr>
      <w:r>
        <w:t>229.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r>
        <w:t>230. В Отчете (ф. 0503151) приводится:</w:t>
      </w:r>
    </w:p>
    <w:p w:rsidR="00655264" w:rsidRDefault="00655264">
      <w:pPr>
        <w:pStyle w:val="ConsPlusNormal"/>
        <w:ind w:firstLine="540"/>
        <w:jc w:val="both"/>
      </w:pPr>
      <w:r>
        <w:t>в графе 1 отчета - наименование показателя по следующим разделам:</w:t>
      </w:r>
    </w:p>
    <w:p w:rsidR="00655264" w:rsidRDefault="00655264">
      <w:pPr>
        <w:pStyle w:val="ConsPlusNormal"/>
        <w:ind w:firstLine="540"/>
        <w:jc w:val="both"/>
      </w:pPr>
      <w:hyperlink w:anchor="P11286" w:history="1">
        <w:r>
          <w:rPr>
            <w:color w:val="0000FF"/>
          </w:rPr>
          <w:t>раздел 1</w:t>
        </w:r>
      </w:hyperlink>
      <w:r>
        <w:t xml:space="preserve"> - поступления по доходам;</w:t>
      </w:r>
    </w:p>
    <w:p w:rsidR="00655264" w:rsidRDefault="00655264">
      <w:pPr>
        <w:pStyle w:val="ConsPlusNormal"/>
        <w:ind w:firstLine="540"/>
        <w:jc w:val="both"/>
      </w:pPr>
      <w:hyperlink w:anchor="P11345" w:history="1">
        <w:r>
          <w:rPr>
            <w:color w:val="0000FF"/>
          </w:rPr>
          <w:t>раздел 2</w:t>
        </w:r>
      </w:hyperlink>
      <w:r>
        <w:t xml:space="preserve"> - выбытия по расходам;</w:t>
      </w:r>
    </w:p>
    <w:p w:rsidR="00655264" w:rsidRDefault="00655264">
      <w:pPr>
        <w:pStyle w:val="ConsPlusNormal"/>
        <w:ind w:firstLine="540"/>
        <w:jc w:val="both"/>
      </w:pPr>
      <w:hyperlink w:anchor="P11573" w:history="1">
        <w:r>
          <w:rPr>
            <w:color w:val="0000FF"/>
          </w:rPr>
          <w:t>раздел 3</w:t>
        </w:r>
      </w:hyperlink>
      <w:r>
        <w:t xml:space="preserve"> - поступления и выбытия источников финансирования дефицита бюджета, изменения остатков средств, поступления и выбытия по внутренним расчетам;</w:t>
      </w:r>
    </w:p>
    <w:p w:rsidR="00655264" w:rsidRDefault="00655264">
      <w:pPr>
        <w:pStyle w:val="ConsPlusNormal"/>
        <w:ind w:firstLine="540"/>
        <w:jc w:val="both"/>
      </w:pPr>
      <w:r>
        <w:t>в графе 2 - коды строк отчета;</w:t>
      </w:r>
    </w:p>
    <w:p w:rsidR="00655264" w:rsidRDefault="00655264">
      <w:pPr>
        <w:pStyle w:val="ConsPlusNormal"/>
        <w:ind w:firstLine="540"/>
        <w:jc w:val="both"/>
      </w:pPr>
      <w:r>
        <w:t>в графе 3 - коды бюджетной классификации Российской Федерации (классификации доходов, классификации расходов, классификации источников финансирования дефицита бюджета).</w:t>
      </w:r>
    </w:p>
    <w:p w:rsidR="00655264" w:rsidRDefault="00655264">
      <w:pPr>
        <w:pStyle w:val="ConsPlusNormal"/>
        <w:ind w:firstLine="540"/>
        <w:jc w:val="both"/>
      </w:pPr>
      <w:r>
        <w:t xml:space="preserve">По </w:t>
      </w:r>
      <w:hyperlink w:anchor="P11564" w:history="1">
        <w:r>
          <w:rPr>
            <w:color w:val="0000FF"/>
          </w:rPr>
          <w:t>строке 450</w:t>
        </w:r>
      </w:hyperlink>
      <w:r>
        <w:t xml:space="preserve"> граф 4, 5 отражается разница показателей </w:t>
      </w:r>
      <w:hyperlink w:anchor="P11300" w:history="1">
        <w:r>
          <w:rPr>
            <w:color w:val="0000FF"/>
          </w:rPr>
          <w:t>строки 010</w:t>
        </w:r>
      </w:hyperlink>
      <w:r>
        <w:t xml:space="preserve"> "Поступления по доходам - всего" и </w:t>
      </w:r>
      <w:hyperlink w:anchor="P11359" w:history="1">
        <w:r>
          <w:rPr>
            <w:color w:val="0000FF"/>
          </w:rPr>
          <w:t>строки 200</w:t>
        </w:r>
      </w:hyperlink>
      <w:r>
        <w:t xml:space="preserve"> "Выбытия на расходы - всего" граф 4, 5 соответственно.</w:t>
      </w:r>
    </w:p>
    <w:p w:rsidR="00655264" w:rsidRDefault="00655264">
      <w:pPr>
        <w:pStyle w:val="ConsPlusNormal"/>
        <w:jc w:val="both"/>
      </w:pPr>
      <w:r>
        <w:t xml:space="preserve">(в ред. </w:t>
      </w:r>
      <w:hyperlink r:id="rId1080" w:history="1">
        <w:r>
          <w:rPr>
            <w:color w:val="0000FF"/>
          </w:rPr>
          <w:t>Приказа</w:t>
        </w:r>
      </w:hyperlink>
      <w:r>
        <w:t xml:space="preserve"> Минфина России от 26.10.2012 N 138н)</w:t>
      </w:r>
    </w:p>
    <w:p w:rsidR="00655264" w:rsidRDefault="00655264">
      <w:pPr>
        <w:pStyle w:val="ConsPlusNormal"/>
        <w:ind w:firstLine="540"/>
        <w:jc w:val="both"/>
      </w:pPr>
      <w:r>
        <w:t>231. При формировании отчета показатели в графах 4, 5 отражаются на основании данных соответствующих счетов счета 030712000 "Расчеты по операциям бюджета на счетах органа, осуществляющего кассовое обслуживание", счета 030800000 "Внутренние расчеты по поступлениям", счета 030900000 "Внутренние расчеты по выбытиям", счета 021100000 "Внутренние расчеты по поступлениям", счета 021200000 "Внутренние расчеты по выбытиям" обслуживаемого бюджета нарастающим итогом с начала года.</w:t>
      </w:r>
    </w:p>
    <w:p w:rsidR="00655264" w:rsidRDefault="00655264">
      <w:pPr>
        <w:pStyle w:val="ConsPlusNormal"/>
        <w:jc w:val="both"/>
      </w:pPr>
      <w:r>
        <w:t xml:space="preserve">(в ред. </w:t>
      </w:r>
      <w:hyperlink r:id="rId1081"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232. В </w:t>
      </w:r>
      <w:hyperlink w:anchor="P11286" w:history="1">
        <w:r>
          <w:rPr>
            <w:color w:val="0000FF"/>
          </w:rPr>
          <w:t>разделе 1</w:t>
        </w:r>
      </w:hyperlink>
      <w:r>
        <w:t xml:space="preserve"> "Поступления по доходам" отражаются данные по кассовым поступлениям доходов бюджета и возвратам доходов бюджета, произведенным по счету финансового органа, открытому в органе, осуществляющем кассовое обслуживание исполнения бюджета:</w:t>
      </w:r>
    </w:p>
    <w:p w:rsidR="00655264" w:rsidRDefault="00655264">
      <w:pPr>
        <w:pStyle w:val="ConsPlusNormal"/>
        <w:ind w:firstLine="540"/>
        <w:jc w:val="both"/>
      </w:pPr>
      <w:r>
        <w:t>в графе 4 - на основании данных по соответствующим счетам счета 030712000 "Расчеты по операциям бюджета на счетах органа, осуществляющего кассовое обслуживание";</w:t>
      </w:r>
    </w:p>
    <w:p w:rsidR="00655264" w:rsidRDefault="00655264">
      <w:pPr>
        <w:pStyle w:val="ConsPlusNormal"/>
        <w:jc w:val="both"/>
      </w:pPr>
      <w:r>
        <w:t xml:space="preserve">(в ред. Приказов Минфина России от 26.10.2012 </w:t>
      </w:r>
      <w:hyperlink r:id="rId1082" w:history="1">
        <w:r>
          <w:rPr>
            <w:color w:val="0000FF"/>
          </w:rPr>
          <w:t>N 138н</w:t>
        </w:r>
      </w:hyperlink>
      <w:r>
        <w:t xml:space="preserve">, от 31.12.2015 </w:t>
      </w:r>
      <w:hyperlink r:id="rId1083" w:history="1">
        <w:r>
          <w:rPr>
            <w:color w:val="0000FF"/>
          </w:rPr>
          <w:t>N 229н</w:t>
        </w:r>
      </w:hyperlink>
      <w:r>
        <w:t>)</w:t>
      </w:r>
    </w:p>
    <w:p w:rsidR="00655264" w:rsidRDefault="00655264">
      <w:pPr>
        <w:pStyle w:val="ConsPlusNormal"/>
        <w:ind w:firstLine="540"/>
        <w:jc w:val="both"/>
      </w:pPr>
      <w:r>
        <w:t>графа 5 раздела "Поступления по доходам" не заполняется.</w:t>
      </w:r>
    </w:p>
    <w:p w:rsidR="00655264" w:rsidRDefault="00655264">
      <w:pPr>
        <w:pStyle w:val="ConsPlusNormal"/>
        <w:jc w:val="both"/>
      </w:pPr>
      <w:r>
        <w:t xml:space="preserve">(в ред. </w:t>
      </w:r>
      <w:hyperlink r:id="rId108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233. В </w:t>
      </w:r>
      <w:hyperlink w:anchor="P11345" w:history="1">
        <w:r>
          <w:rPr>
            <w:color w:val="0000FF"/>
          </w:rPr>
          <w:t>разделе 2</w:t>
        </w:r>
      </w:hyperlink>
      <w:r>
        <w:t xml:space="preserve"> "Выбытия на расходы" отражаются данные по кассовым выбытиям на расходы бюджета и их возвратам, произведенным по счету финансового органа, открытому в органе, осуществляющем кассовое обслуживание исполнения бюджета:</w:t>
      </w:r>
    </w:p>
    <w:p w:rsidR="00655264" w:rsidRDefault="00655264">
      <w:pPr>
        <w:pStyle w:val="ConsPlusNormal"/>
        <w:ind w:firstLine="540"/>
        <w:jc w:val="both"/>
      </w:pPr>
      <w:r>
        <w:t>в графе 4 - на основании данных по соответствующим счетам счета 030712000 "Расчеты по операциям бюджета на счетах органа, осуществляющего кассовое обслуживание";</w:t>
      </w:r>
    </w:p>
    <w:p w:rsidR="00655264" w:rsidRDefault="00655264">
      <w:pPr>
        <w:pStyle w:val="ConsPlusNormal"/>
        <w:jc w:val="both"/>
      </w:pPr>
      <w:r>
        <w:t xml:space="preserve">(в ред. Приказов Минфина России от 26.10.2012 </w:t>
      </w:r>
      <w:hyperlink r:id="rId1085" w:history="1">
        <w:r>
          <w:rPr>
            <w:color w:val="0000FF"/>
          </w:rPr>
          <w:t>N 138н</w:t>
        </w:r>
      </w:hyperlink>
      <w:r>
        <w:t xml:space="preserve">, от 31.12.2015 </w:t>
      </w:r>
      <w:hyperlink r:id="rId1086" w:history="1">
        <w:r>
          <w:rPr>
            <w:color w:val="0000FF"/>
          </w:rPr>
          <w:t>N 229н</w:t>
        </w:r>
      </w:hyperlink>
      <w:r>
        <w:t>)</w:t>
      </w:r>
    </w:p>
    <w:p w:rsidR="00655264" w:rsidRDefault="00655264">
      <w:pPr>
        <w:pStyle w:val="ConsPlusNormal"/>
        <w:ind w:firstLine="540"/>
        <w:jc w:val="both"/>
      </w:pPr>
      <w:r>
        <w:t xml:space="preserve">графа 5 </w:t>
      </w:r>
      <w:hyperlink w:anchor="P11359" w:history="1">
        <w:r>
          <w:rPr>
            <w:color w:val="0000FF"/>
          </w:rPr>
          <w:t>раздела</w:t>
        </w:r>
      </w:hyperlink>
      <w:r>
        <w:t xml:space="preserve"> "Выбытия на расходы" не заполняется.</w:t>
      </w:r>
    </w:p>
    <w:p w:rsidR="00655264" w:rsidRDefault="00655264">
      <w:pPr>
        <w:pStyle w:val="ConsPlusNormal"/>
        <w:jc w:val="both"/>
      </w:pPr>
      <w:r>
        <w:t xml:space="preserve">(в ред. </w:t>
      </w:r>
      <w:hyperlink r:id="rId1087"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234. В </w:t>
      </w:r>
      <w:hyperlink w:anchor="P11588" w:history="1">
        <w:r>
          <w:rPr>
            <w:color w:val="0000FF"/>
          </w:rPr>
          <w:t>разделе</w:t>
        </w:r>
      </w:hyperlink>
      <w:r>
        <w:t xml:space="preserve"> "Источники финансирования дефицита" отражаются данные по кассовым поступлениям и выбытиям источников финансирования дефицита бюджета, произведенным по счету финансового органа, открытому в органе, осуществляющем кассовое обслуживание исполнения бюджета.</w:t>
      </w:r>
    </w:p>
    <w:p w:rsidR="00655264" w:rsidRDefault="00655264">
      <w:pPr>
        <w:pStyle w:val="ConsPlusNormal"/>
        <w:ind w:firstLine="540"/>
        <w:jc w:val="both"/>
      </w:pPr>
      <w:r>
        <w:t>в графе 4 - на основании данных по соответствующим аналитическим счетам счета 030712000 "Расчеты по операциям бюджета на счетах органа, осуществляющего кассовое обслуживание" (по счетам 030712171, 030712410, 030712510, 030712620, 030712630, 030712640, 030712710, 030712720 - кредитовый остаток отражается в положительном значении, по счетам 030712171, 030712310, 030712520, 030712540, 030712550, 030712610, 030712810, 030712820 - дебетовый остаток отражается в отрицательном значении);</w:t>
      </w:r>
    </w:p>
    <w:p w:rsidR="00655264" w:rsidRDefault="00655264">
      <w:pPr>
        <w:pStyle w:val="ConsPlusNormal"/>
        <w:jc w:val="both"/>
      </w:pPr>
      <w:r>
        <w:t xml:space="preserve">(в ред. </w:t>
      </w:r>
      <w:hyperlink r:id="rId1088" w:history="1">
        <w:r>
          <w:rPr>
            <w:color w:val="0000FF"/>
          </w:rPr>
          <w:t>Приказа</w:t>
        </w:r>
      </w:hyperlink>
      <w:r>
        <w:t xml:space="preserve"> Минфина России от 19.12.2014 N 157н)</w:t>
      </w:r>
    </w:p>
    <w:p w:rsidR="00655264" w:rsidRDefault="00655264">
      <w:pPr>
        <w:pStyle w:val="ConsPlusNormal"/>
        <w:ind w:firstLine="540"/>
        <w:jc w:val="both"/>
      </w:pPr>
      <w:r>
        <w:t>в графе 4 - на основании данных по соответствующим аналитическим счетам счета 030712000 "Расчеты по операциям бюджета на счетах органа, осуществляющего кассовое обслуживание" (кредитовый остаток отражается в положительном значении, дебетовый остаток отражается в отрицательном значении);</w:t>
      </w:r>
    </w:p>
    <w:p w:rsidR="00655264" w:rsidRDefault="00655264">
      <w:pPr>
        <w:pStyle w:val="ConsPlusNormal"/>
        <w:jc w:val="both"/>
      </w:pPr>
      <w:r>
        <w:t xml:space="preserve">(в ред. </w:t>
      </w:r>
      <w:hyperlink r:id="rId1089"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5 - на основании данных по счету 330712000 "Расчеты по операциям бюджета на счетах органа, осуществляющего кассовое обслуживание", номер которого содержит: в разрядах с 1 по 3 - код главы по БК, в разрядах с 4 по 17 - нули.</w:t>
      </w:r>
    </w:p>
    <w:p w:rsidR="00655264" w:rsidRDefault="00655264">
      <w:pPr>
        <w:pStyle w:val="ConsPlusNormal"/>
        <w:jc w:val="both"/>
      </w:pPr>
      <w:r>
        <w:t xml:space="preserve">(в ред. </w:t>
      </w:r>
      <w:hyperlink r:id="rId1090"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11588" w:history="1">
        <w:r>
          <w:rPr>
            <w:color w:val="0000FF"/>
          </w:rPr>
          <w:t>Строка 500</w:t>
        </w:r>
      </w:hyperlink>
      <w:r>
        <w:t xml:space="preserve"> отражает сумму показателей по </w:t>
      </w:r>
      <w:hyperlink w:anchor="P11600" w:history="1">
        <w:r>
          <w:rPr>
            <w:color w:val="0000FF"/>
          </w:rPr>
          <w:t>строкам 520</w:t>
        </w:r>
      </w:hyperlink>
      <w:r>
        <w:t xml:space="preserve">, </w:t>
      </w:r>
      <w:hyperlink w:anchor="P11642" w:history="1">
        <w:r>
          <w:rPr>
            <w:color w:val="0000FF"/>
          </w:rPr>
          <w:t>620</w:t>
        </w:r>
      </w:hyperlink>
      <w:r>
        <w:t xml:space="preserve">, </w:t>
      </w:r>
      <w:hyperlink w:anchor="P11660" w:history="1">
        <w:r>
          <w:rPr>
            <w:color w:val="0000FF"/>
          </w:rPr>
          <w:t>700</w:t>
        </w:r>
      </w:hyperlink>
      <w:r>
        <w:t xml:space="preserve">, </w:t>
      </w:r>
      <w:hyperlink w:anchor="P11690" w:history="1">
        <w:r>
          <w:rPr>
            <w:color w:val="0000FF"/>
          </w:rPr>
          <w:t>800</w:t>
        </w:r>
      </w:hyperlink>
      <w:r>
        <w:t>.</w:t>
      </w:r>
    </w:p>
    <w:p w:rsidR="00655264" w:rsidRDefault="00655264">
      <w:pPr>
        <w:pStyle w:val="ConsPlusNormal"/>
        <w:ind w:firstLine="540"/>
        <w:jc w:val="both"/>
      </w:pPr>
      <w:hyperlink w:anchor="P11660" w:history="1">
        <w:r>
          <w:rPr>
            <w:color w:val="0000FF"/>
          </w:rPr>
          <w:t>Строка 700</w:t>
        </w:r>
      </w:hyperlink>
      <w:r>
        <w:t xml:space="preserve"> в графах 4, 5 отражает сумму показателей по </w:t>
      </w:r>
      <w:hyperlink w:anchor="P11666" w:history="1">
        <w:r>
          <w:rPr>
            <w:color w:val="0000FF"/>
          </w:rPr>
          <w:t>строке 710</w:t>
        </w:r>
      </w:hyperlink>
      <w:r>
        <w:t xml:space="preserve"> и </w:t>
      </w:r>
      <w:hyperlink w:anchor="P11678" w:history="1">
        <w:r>
          <w:rPr>
            <w:color w:val="0000FF"/>
          </w:rPr>
          <w:t>720</w:t>
        </w:r>
      </w:hyperlink>
      <w:r>
        <w:t>.</w:t>
      </w:r>
    </w:p>
    <w:p w:rsidR="00655264" w:rsidRDefault="00655264">
      <w:pPr>
        <w:pStyle w:val="ConsPlusNormal"/>
        <w:jc w:val="both"/>
      </w:pPr>
      <w:r>
        <w:t xml:space="preserve">(в ред. </w:t>
      </w:r>
      <w:hyperlink r:id="rId1091"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1666" w:history="1">
        <w:r>
          <w:rPr>
            <w:color w:val="0000FF"/>
          </w:rPr>
          <w:t>Строка 710</w:t>
        </w:r>
      </w:hyperlink>
      <w:r>
        <w:t xml:space="preserve"> в графах 4, 5 формируется на основании данных по счетам 020312510 "Поступления средств бюджета на счетах органа, осуществляющего кассовое обслуживание", 020322510 "Поступления средств бюджета на счета органа, осуществляющего кассовое обслуживание, в пути", за исключением данных по поступлениям, отражаемым в корреспонденции с кредитом счета 020322610 "Выбытия средств со счетов бюджета органа, осуществляющего кассовое обслуживание, в пути". Данные отражаются в отрицательном значении.</w:t>
      </w:r>
    </w:p>
    <w:p w:rsidR="00655264" w:rsidRDefault="00655264">
      <w:pPr>
        <w:pStyle w:val="ConsPlusNormal"/>
        <w:jc w:val="both"/>
      </w:pPr>
      <w:r>
        <w:t xml:space="preserve">(в ред. </w:t>
      </w:r>
      <w:hyperlink r:id="rId1092"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1678" w:history="1">
        <w:r>
          <w:rPr>
            <w:color w:val="0000FF"/>
          </w:rPr>
          <w:t>Строка 720</w:t>
        </w:r>
      </w:hyperlink>
      <w:r>
        <w:t xml:space="preserve"> в графах 4, 5 формируется на основании данных по счету 020312610 "Выбытия средств бюджета со счетов органа, осуществляющего кассовое обслуживание". Данные отражаются в положительном значении.</w:t>
      </w:r>
    </w:p>
    <w:p w:rsidR="00655264" w:rsidRDefault="00655264">
      <w:pPr>
        <w:pStyle w:val="ConsPlusNormal"/>
        <w:jc w:val="both"/>
      </w:pPr>
      <w:r>
        <w:t xml:space="preserve">(в ред. </w:t>
      </w:r>
      <w:hyperlink r:id="rId1093"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1690" w:history="1">
        <w:r>
          <w:rPr>
            <w:color w:val="0000FF"/>
          </w:rPr>
          <w:t>Строка 800</w:t>
        </w:r>
      </w:hyperlink>
      <w:r>
        <w:t xml:space="preserve"> в графах 4, 5 отражает сумму показателей </w:t>
      </w:r>
      <w:hyperlink w:anchor="P11696" w:history="1">
        <w:r>
          <w:rPr>
            <w:color w:val="0000FF"/>
          </w:rPr>
          <w:t>строк 825</w:t>
        </w:r>
      </w:hyperlink>
      <w:r>
        <w:t xml:space="preserve"> и </w:t>
      </w:r>
      <w:hyperlink w:anchor="P11702" w:history="1">
        <w:r>
          <w:rPr>
            <w:color w:val="0000FF"/>
          </w:rPr>
          <w:t>826</w:t>
        </w:r>
      </w:hyperlink>
      <w:r>
        <w:t>.</w:t>
      </w:r>
    </w:p>
    <w:p w:rsidR="00655264" w:rsidRDefault="00655264">
      <w:pPr>
        <w:pStyle w:val="ConsPlusNormal"/>
        <w:jc w:val="both"/>
      </w:pPr>
      <w:r>
        <w:t xml:space="preserve">(в ред. </w:t>
      </w:r>
      <w:hyperlink r:id="rId1094"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1696" w:history="1">
        <w:r>
          <w:rPr>
            <w:color w:val="0000FF"/>
          </w:rPr>
          <w:t>Строка 825</w:t>
        </w:r>
      </w:hyperlink>
      <w:r>
        <w:t xml:space="preserve"> в графах 4, 5 формируется на основании данных по кодам счетов 030800000 "Внутренние расчеты по поступлениям" и 030900000 "Внутренние расчеты по выбытиям" в объеме операций по внутренним расчетам по поступлениям и выбытиям между органом, осуществляющим кассовое обслуживание исполнения бюджета, и его территориальными органами. Кредитовый остаток по счету отражается в положительном значении.</w:t>
      </w:r>
    </w:p>
    <w:p w:rsidR="00655264" w:rsidRDefault="00655264">
      <w:pPr>
        <w:pStyle w:val="ConsPlusNormal"/>
        <w:jc w:val="both"/>
      </w:pPr>
      <w:r>
        <w:t xml:space="preserve">(в ред. </w:t>
      </w:r>
      <w:hyperlink r:id="rId1095"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1702" w:history="1">
        <w:r>
          <w:rPr>
            <w:color w:val="0000FF"/>
          </w:rPr>
          <w:t>Строка 826</w:t>
        </w:r>
      </w:hyperlink>
      <w:r>
        <w:t xml:space="preserve"> в графах 4, 5 формируется на основании данных по кодам счетов 021100000 "Внутренние расчеты по поступлениям" и 021200000 "Внутренние расчеты по выбытиям" в объеме кассовых выбытий по операциям внутренних расчетов по поступлениям и выбытиям между органом, осуществляющим кассовое обслуживание исполнения бюджета, и его территориальными органами. Дебетовый остаток по счету отражается в отрицательном значении.</w:t>
      </w:r>
    </w:p>
    <w:p w:rsidR="00655264" w:rsidRDefault="00655264">
      <w:pPr>
        <w:pStyle w:val="ConsPlusNormal"/>
        <w:jc w:val="both"/>
      </w:pPr>
      <w:r>
        <w:t xml:space="preserve">(в ред. </w:t>
      </w:r>
      <w:hyperlink r:id="rId1096"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Консолидированный отчет о кассовых поступлениях и выбытиях</w:t>
      </w:r>
    </w:p>
    <w:p w:rsidR="00655264" w:rsidRDefault="00655264">
      <w:pPr>
        <w:pStyle w:val="ConsPlusNormal"/>
        <w:jc w:val="center"/>
      </w:pPr>
      <w:hyperlink w:anchor="P11721" w:history="1">
        <w:r>
          <w:rPr>
            <w:color w:val="0000FF"/>
          </w:rPr>
          <w:t>(ф. 0503152)</w:t>
        </w:r>
      </w:hyperlink>
    </w:p>
    <w:p w:rsidR="00655264" w:rsidRDefault="00655264">
      <w:pPr>
        <w:pStyle w:val="ConsPlusNormal"/>
        <w:ind w:firstLine="540"/>
        <w:jc w:val="both"/>
      </w:pPr>
    </w:p>
    <w:p w:rsidR="00655264" w:rsidRDefault="00655264">
      <w:pPr>
        <w:pStyle w:val="ConsPlusNormal"/>
        <w:ind w:firstLine="540"/>
        <w:jc w:val="both"/>
      </w:pPr>
      <w:r>
        <w:t>235. Консолидированный отчет о кассовых поступлениях и выбытиях (ф. 0503152) (далее в целях настоящей Инструкции - Отчет (ф. 0503152) формируется ежемесячно органом казначейства и представляется в вышестоящий орган казначейства и в финансовый орган, уполномоченный на формирование бюджетной отчетности соответствующего консолидированного бюджета бюджетной системы Российской Федерации.</w:t>
      </w:r>
    </w:p>
    <w:p w:rsidR="00655264" w:rsidRDefault="00655264">
      <w:pPr>
        <w:pStyle w:val="ConsPlusNormal"/>
        <w:ind w:firstLine="540"/>
        <w:jc w:val="both"/>
      </w:pPr>
      <w:r>
        <w:t>Отчет (ф. 0503152) по каждому консолидированному бюджету городского округа с внутригородским делением, муниципального района, входящему в состав соответствующего консолидированного бюджета субъекта Российской Федерации, представляется органом казначейства в финансовый орган, уполномоченный на формирование отчетности об исполнении указанного консолидированного бюджета субъекта Российской Федерации.</w:t>
      </w:r>
    </w:p>
    <w:p w:rsidR="00655264" w:rsidRDefault="00655264">
      <w:pPr>
        <w:pStyle w:val="ConsPlusNormal"/>
        <w:jc w:val="both"/>
      </w:pPr>
      <w:r>
        <w:t xml:space="preserve">(абзац введен </w:t>
      </w:r>
      <w:hyperlink r:id="rId1097" w:history="1">
        <w:r>
          <w:rPr>
            <w:color w:val="0000FF"/>
          </w:rPr>
          <w:t>Приказом</w:t>
        </w:r>
      </w:hyperlink>
      <w:r>
        <w:t xml:space="preserve"> Минфина России от 19.12.2014 N 157н; в ред. </w:t>
      </w:r>
      <w:hyperlink r:id="rId109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236. Показатели Отчета (ф. 0503152) отражаются на основании показателей графы 4 Отчетов </w:t>
      </w:r>
      <w:hyperlink w:anchor="P11263" w:history="1">
        <w:r>
          <w:rPr>
            <w:color w:val="0000FF"/>
          </w:rPr>
          <w:t>(ф. 0503151)</w:t>
        </w:r>
      </w:hyperlink>
      <w:r>
        <w:t xml:space="preserve"> в разрезе данных по бюджетам, включаемым в соответствующий консолидированный бюджет: данных по бюджету субъекта Российской Федерации (графа 4), данных по бюджетам внутригородских муниципальных образований городов федерального значения (графа 5), данных по бюджетам городских округов (графа 6), данных по бюджетам городских округов с внутригородским делением (графа 7), данных по бюджетам внутригородских районов (графа 8), данных по бюджетам муниципальных районов (графа 9), данных по бюджетам городских поселений (графа 10), данных по бюджетам сельских поселений (графа 11), данных по бюджетам территориальных государственных внебюджетных фондов (графа 12) и итоговых данных (графа 13) - сумма граф 4 - 12 соответственно по разделам Отчета (ф. 0503152).</w:t>
      </w:r>
    </w:p>
    <w:p w:rsidR="00655264" w:rsidRDefault="00655264">
      <w:pPr>
        <w:pStyle w:val="ConsPlusNormal"/>
        <w:jc w:val="both"/>
      </w:pPr>
      <w:r>
        <w:t xml:space="preserve">(в ред. </w:t>
      </w:r>
      <w:hyperlink r:id="rId1099" w:history="1">
        <w:r>
          <w:rPr>
            <w:color w:val="0000FF"/>
          </w:rPr>
          <w:t>Приказа</w:t>
        </w:r>
      </w:hyperlink>
      <w:r>
        <w:t xml:space="preserve"> Минфина России от 31.12.2015 N 229н)</w:t>
      </w:r>
    </w:p>
    <w:p w:rsidR="00655264" w:rsidRDefault="00655264">
      <w:pPr>
        <w:pStyle w:val="ConsPlusNormal"/>
        <w:ind w:firstLine="540"/>
        <w:jc w:val="both"/>
      </w:pPr>
      <w:r>
        <w:t>Показатели на 1 января года, следующего за отчетным, отражаются в Отчете (ф. 0503152)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r>
        <w:t>237. Показатели в графах и строках Отчета (ф. 0503152) отражаются с учетом следующих особенностей:</w:t>
      </w:r>
    </w:p>
    <w:p w:rsidR="00655264" w:rsidRDefault="00655264">
      <w:pPr>
        <w:pStyle w:val="ConsPlusNormal"/>
        <w:ind w:firstLine="540"/>
        <w:jc w:val="both"/>
      </w:pPr>
      <w:r>
        <w:t>в графе 3 указываются коды бюджетной классификации Российской Федерации (соответственно по разделам отчета: классификации доходов, классификации расходов, классификации источников финансирования дефицита бюджета) без указания кода главы по БК с отражением в 1 - 3 разрядах соответствующего кода бюджетной классификации Российской Федерации нулей;</w:t>
      </w:r>
    </w:p>
    <w:p w:rsidR="00655264" w:rsidRDefault="00655264">
      <w:pPr>
        <w:pStyle w:val="ConsPlusNormal"/>
        <w:ind w:firstLine="540"/>
        <w:jc w:val="both"/>
      </w:pPr>
      <w:r>
        <w:t xml:space="preserve">в графе 3 </w:t>
      </w:r>
      <w:hyperlink w:anchor="P11779" w:history="1">
        <w:r>
          <w:rPr>
            <w:color w:val="0000FF"/>
          </w:rPr>
          <w:t>раздела</w:t>
        </w:r>
      </w:hyperlink>
      <w:r>
        <w:t xml:space="preserve"> "Поступления по доходам" и </w:t>
      </w:r>
      <w:hyperlink w:anchor="P11922" w:history="1">
        <w:r>
          <w:rPr>
            <w:color w:val="0000FF"/>
          </w:rPr>
          <w:t>раздела</w:t>
        </w:r>
      </w:hyperlink>
      <w:r>
        <w:t xml:space="preserve"> "Источники финансирования дефицита бюджетов" детализация отчета производится с указанием в 14 - 17 разрядах кодов подвидов доходов и видов источников финансирования дефицита бюджета, предусмотренных бюджетной классификацией бюджетов субъектов Российской Федерации, муниципальных образований и территориальных государственных внебюджетных фондов, по кодам доходов и источников финансирования дефицита бюджета, установленных Указаниями о порядке применения бюджетной классификации Российской Федерации, утвержденными Министерством финансов Российской Федерации, нулей;</w:t>
      </w:r>
    </w:p>
    <w:p w:rsidR="00655264" w:rsidRDefault="00655264">
      <w:pPr>
        <w:pStyle w:val="ConsPlusNormal"/>
        <w:jc w:val="both"/>
      </w:pPr>
      <w:r>
        <w:t xml:space="preserve">(в ред. </w:t>
      </w:r>
      <w:hyperlink r:id="rId1100"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графе 3 </w:t>
      </w:r>
      <w:hyperlink w:anchor="P11831" w:history="1">
        <w:r>
          <w:rPr>
            <w:color w:val="0000FF"/>
          </w:rPr>
          <w:t>раздела</w:t>
        </w:r>
      </w:hyperlink>
      <w:r>
        <w:t xml:space="preserve"> "Выбытия на расходы" детализация отчета производится по кодам разделов, подразделов расходов бюджетов, видов расходов бюджетов с указанием в 8 - 17 разрядах кода расходов бюджетов (в разрядах кода целевой статьи) нулей.</w:t>
      </w:r>
    </w:p>
    <w:p w:rsidR="00655264" w:rsidRDefault="00655264">
      <w:pPr>
        <w:pStyle w:val="ConsPlusNormal"/>
        <w:jc w:val="both"/>
      </w:pPr>
      <w:r>
        <w:t xml:space="preserve">(в ред. </w:t>
      </w:r>
      <w:hyperlink r:id="rId1101"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Справка по заключению счетов бюджетного учета отчетного</w:t>
      </w:r>
    </w:p>
    <w:p w:rsidR="00655264" w:rsidRDefault="00655264">
      <w:pPr>
        <w:pStyle w:val="ConsPlusNormal"/>
        <w:jc w:val="center"/>
      </w:pPr>
      <w:r>
        <w:t xml:space="preserve">финансового года органа </w:t>
      </w:r>
      <w:hyperlink w:anchor="P3339" w:history="1">
        <w:r>
          <w:rPr>
            <w:color w:val="0000FF"/>
          </w:rPr>
          <w:t>(ф. 0503110)</w:t>
        </w:r>
      </w:hyperlink>
    </w:p>
    <w:p w:rsidR="00655264" w:rsidRDefault="00655264">
      <w:pPr>
        <w:pStyle w:val="ConsPlusNormal"/>
        <w:ind w:firstLine="540"/>
        <w:jc w:val="both"/>
      </w:pPr>
    </w:p>
    <w:p w:rsidR="00655264" w:rsidRDefault="00655264">
      <w:pPr>
        <w:pStyle w:val="ConsPlusNormal"/>
        <w:ind w:firstLine="540"/>
        <w:jc w:val="both"/>
      </w:pPr>
      <w:bookmarkStart w:id="46" w:name="P3008"/>
      <w:bookmarkEnd w:id="46"/>
      <w:r>
        <w:t>238. Справка (ф. 0503110) формируется органом казначейства в составе годовой отчетности и отражает обороты, образовавшиеся в ходе исполнения бюджета по счетам бюджетного учета, подлежащим закрытию по завершении отчетного финансового года в установленном порядке.</w:t>
      </w:r>
    </w:p>
    <w:p w:rsidR="00655264" w:rsidRDefault="00655264">
      <w:pPr>
        <w:pStyle w:val="ConsPlusNormal"/>
        <w:ind w:firstLine="540"/>
        <w:jc w:val="both"/>
      </w:pPr>
      <w:r>
        <w:t xml:space="preserve">239. Орган казначейства формирует Справку (ф. 0503110) к сформированному им Балансу </w:t>
      </w:r>
      <w:hyperlink w:anchor="P10959" w:history="1">
        <w:r>
          <w:rPr>
            <w:color w:val="0000FF"/>
          </w:rPr>
          <w:t>(ф. 0503150)</w:t>
        </w:r>
      </w:hyperlink>
      <w:r>
        <w:t xml:space="preserve"> на основании данных по соответствующим кодам счетов 021100000 "Внутренние расчеты по поступлениям", 021200000 "Внутренние расчеты по выбытиям", 030712000 "Расчеты по операциям бюджета на счетах органа, осуществляющего кассовое обслуживание", 030800000 "Внутренние расчеты по поступлениям", 030900000 "Внутренние расчеты по выбытиям" в сумме сформированных оборотов по состоянию на 1 января года, следующего за отчетным, соответственно:</w:t>
      </w:r>
    </w:p>
    <w:p w:rsidR="00655264" w:rsidRDefault="00655264">
      <w:pPr>
        <w:pStyle w:val="ConsPlusNormal"/>
        <w:ind w:firstLine="540"/>
        <w:jc w:val="both"/>
      </w:pPr>
      <w:r>
        <w:t xml:space="preserve">по бюджетной деятельности </w:t>
      </w:r>
      <w:hyperlink w:anchor="P3372" w:history="1">
        <w:r>
          <w:rPr>
            <w:color w:val="0000FF"/>
          </w:rPr>
          <w:t>(раздел 1)</w:t>
        </w:r>
      </w:hyperlink>
      <w:r>
        <w:t xml:space="preserve"> - до проведения заключительных операций (графы 2, 3) и в сумме заключительных операций по закрытию счетов, произведенных 31 декабря по завершении отчетного финансового года (графы 4 - 5 и 8 - 9);</w:t>
      </w:r>
    </w:p>
    <w:p w:rsidR="00655264" w:rsidRDefault="00655264">
      <w:pPr>
        <w:pStyle w:val="ConsPlusNormal"/>
        <w:jc w:val="both"/>
      </w:pPr>
      <w:r>
        <w:t xml:space="preserve">(в ред. </w:t>
      </w:r>
      <w:hyperlink r:id="rId1102"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по расчетам со средствами, поступающими во временное распоряжение </w:t>
      </w:r>
      <w:hyperlink w:anchor="P3460" w:history="1">
        <w:r>
          <w:rPr>
            <w:color w:val="0000FF"/>
          </w:rPr>
          <w:t>(раздел 2)</w:t>
        </w:r>
      </w:hyperlink>
      <w:r>
        <w:t xml:space="preserve"> - до проведения заключительных операций (графы 2, 3) и в сумме заключительных операций по закрытию счетов, произведенных 31 декабря по завершении отчетного финансового года (графы 4, 7).</w:t>
      </w:r>
    </w:p>
    <w:p w:rsidR="00655264" w:rsidRDefault="00655264">
      <w:pPr>
        <w:pStyle w:val="ConsPlusNormal"/>
        <w:ind w:firstLine="540"/>
        <w:jc w:val="both"/>
      </w:pPr>
      <w:bookmarkStart w:id="47" w:name="P3013"/>
      <w:bookmarkEnd w:id="47"/>
      <w:r>
        <w:t xml:space="preserve">240. Орган казначейства формирует консолидированную Справку (ф. 0503110) к сформированному им сводному Балансу </w:t>
      </w:r>
      <w:hyperlink w:anchor="P10959" w:history="1">
        <w:r>
          <w:rPr>
            <w:color w:val="0000FF"/>
          </w:rPr>
          <w:t>(ф. 0503150)</w:t>
        </w:r>
      </w:hyperlink>
      <w:r>
        <w:t>, на основании Справок (ф. 0503110) к Балансам (ф. 0503150), представленных его территориальными органами, путем:</w:t>
      </w:r>
    </w:p>
    <w:p w:rsidR="00655264" w:rsidRDefault="00655264">
      <w:pPr>
        <w:pStyle w:val="ConsPlusNormal"/>
        <w:ind w:firstLine="540"/>
        <w:jc w:val="both"/>
      </w:pPr>
      <w:r>
        <w:t xml:space="preserve">суммирования одноименных показателей, отражаемых в графах 2 - 7 </w:t>
      </w:r>
      <w:hyperlink w:anchor="P3460" w:history="1">
        <w:r>
          <w:rPr>
            <w:color w:val="0000FF"/>
          </w:rPr>
          <w:t>раздела 2</w:t>
        </w:r>
      </w:hyperlink>
      <w:r>
        <w:t>;</w:t>
      </w:r>
    </w:p>
    <w:p w:rsidR="00655264" w:rsidRDefault="00655264">
      <w:pPr>
        <w:pStyle w:val="ConsPlusNormal"/>
        <w:ind w:firstLine="540"/>
        <w:jc w:val="both"/>
      </w:pPr>
      <w:r>
        <w:t xml:space="preserve">суммирования одноименных показателей по соответствующим счетам бюджетного учета (графа 1), отражаемых в графы 2 - 5 и графах 8 - 9 </w:t>
      </w:r>
      <w:hyperlink w:anchor="P3372" w:history="1">
        <w:r>
          <w:rPr>
            <w:color w:val="0000FF"/>
          </w:rPr>
          <w:t>раздела 1</w:t>
        </w:r>
      </w:hyperlink>
      <w:r>
        <w:t>, и исключения взаимосвязанных показателей в части операций по внутренним расчетам по поступлениям и выбытиям в следующем порядке:</w:t>
      </w:r>
    </w:p>
    <w:p w:rsidR="00655264" w:rsidRDefault="00655264">
      <w:pPr>
        <w:pStyle w:val="ConsPlusNormal"/>
        <w:jc w:val="both"/>
      </w:pPr>
      <w:r>
        <w:t xml:space="preserve">(в ред. </w:t>
      </w:r>
      <w:hyperlink r:id="rId1103" w:history="1">
        <w:r>
          <w:rPr>
            <w:color w:val="0000FF"/>
          </w:rPr>
          <w:t>Приказа</w:t>
        </w:r>
      </w:hyperlink>
      <w:r>
        <w:t xml:space="preserve"> Минфина России от 26.10.2012 N 138н)</w:t>
      </w:r>
    </w:p>
    <w:p w:rsidR="00655264" w:rsidRDefault="00655264">
      <w:pPr>
        <w:pStyle w:val="ConsPlusNormal"/>
        <w:ind w:firstLine="540"/>
        <w:jc w:val="both"/>
      </w:pPr>
      <w:r>
        <w:t xml:space="preserve">в сумме показателей по коду счета 021100000 "Внутренние расчеты по поступлениям" и коду счета 030800000 "Внутренние расчеты по поступлениям" (графы 2, 5, 8) и графы (3, 4, 9) консолидированной Справки </w:t>
      </w:r>
      <w:hyperlink w:anchor="P3339" w:history="1">
        <w:r>
          <w:rPr>
            <w:color w:val="0000FF"/>
          </w:rPr>
          <w:t>(ф. 0503110)</w:t>
        </w:r>
      </w:hyperlink>
      <w:r>
        <w:t xml:space="preserve"> к сводному Балансу </w:t>
      </w:r>
      <w:hyperlink w:anchor="P10959" w:history="1">
        <w:r>
          <w:rPr>
            <w:color w:val="0000FF"/>
          </w:rPr>
          <w:t>(ф. 0503150)</w:t>
        </w:r>
      </w:hyperlink>
      <w:r>
        <w:t xml:space="preserve"> на сумму показателей соответственно в графе 6 и 7 строки "Итого" сводных Справок (</w:t>
      </w:r>
      <w:hyperlink w:anchor="P8004" w:history="1">
        <w:r>
          <w:rPr>
            <w:color w:val="0000FF"/>
          </w:rPr>
          <w:t>ф. 0503125</w:t>
        </w:r>
      </w:hyperlink>
      <w:r>
        <w:t xml:space="preserve"> по кодам КОСГУ 560(660), по кодам КОСГУ 730(830);</w:t>
      </w:r>
    </w:p>
    <w:p w:rsidR="00655264" w:rsidRDefault="00655264">
      <w:pPr>
        <w:pStyle w:val="ConsPlusNormal"/>
        <w:jc w:val="both"/>
      </w:pPr>
      <w:r>
        <w:t xml:space="preserve">(в ред. </w:t>
      </w:r>
      <w:hyperlink r:id="rId110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сумме показателей по коду счета 021200000 "Внутренние расчеты по выбытиям" и коду счета 030900000 "Внутренние расчеты по выбытиям" (графы (2, 5, 8) и графы (3, 4, 9) консолидированной Справки </w:t>
      </w:r>
      <w:hyperlink w:anchor="P3339" w:history="1">
        <w:r>
          <w:rPr>
            <w:color w:val="0000FF"/>
          </w:rPr>
          <w:t>(ф. 0503110)</w:t>
        </w:r>
      </w:hyperlink>
      <w:r>
        <w:t xml:space="preserve"> к сводному Балансу </w:t>
      </w:r>
      <w:hyperlink w:anchor="P10959" w:history="1">
        <w:r>
          <w:rPr>
            <w:color w:val="0000FF"/>
          </w:rPr>
          <w:t>(ф. 0503150)</w:t>
        </w:r>
      </w:hyperlink>
      <w:r>
        <w:t xml:space="preserve"> на сумму показателей соответственно в графе 6 и 7 строки "Итого" сводных Справок (</w:t>
      </w:r>
      <w:hyperlink w:anchor="P8004" w:history="1">
        <w:r>
          <w:rPr>
            <w:color w:val="0000FF"/>
          </w:rPr>
          <w:t>ф. 0503125</w:t>
        </w:r>
      </w:hyperlink>
      <w:r>
        <w:t xml:space="preserve"> по кодам КОСГУ 560(660), по кодам КОСГУ 730(830).</w:t>
      </w:r>
    </w:p>
    <w:p w:rsidR="00655264" w:rsidRDefault="00655264">
      <w:pPr>
        <w:pStyle w:val="ConsPlusNormal"/>
        <w:jc w:val="both"/>
      </w:pPr>
      <w:r>
        <w:t xml:space="preserve">(в ред. </w:t>
      </w:r>
      <w:hyperlink r:id="rId1105"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Справка по заключению счетов бюджетного учета</w:t>
      </w:r>
    </w:p>
    <w:p w:rsidR="00655264" w:rsidRDefault="00655264">
      <w:pPr>
        <w:pStyle w:val="ConsPlusNormal"/>
        <w:jc w:val="center"/>
      </w:pPr>
      <w:r>
        <w:t>отчетного финансового года органа, осуществляющего кассовое</w:t>
      </w:r>
    </w:p>
    <w:p w:rsidR="00655264" w:rsidRDefault="00655264">
      <w:pPr>
        <w:pStyle w:val="ConsPlusNormal"/>
        <w:jc w:val="center"/>
      </w:pPr>
      <w:r>
        <w:t>обслуживание бюджетных учреждений, автономных учреждений</w:t>
      </w:r>
    </w:p>
    <w:p w:rsidR="00655264" w:rsidRDefault="00655264">
      <w:pPr>
        <w:pStyle w:val="ConsPlusNormal"/>
        <w:jc w:val="center"/>
      </w:pPr>
      <w:r>
        <w:t xml:space="preserve">и иных организаций </w:t>
      </w:r>
      <w:hyperlink w:anchor="P3530" w:history="1">
        <w:r>
          <w:rPr>
            <w:color w:val="0000FF"/>
          </w:rPr>
          <w:t>(ф. 0503111)</w:t>
        </w:r>
      </w:hyperlink>
    </w:p>
    <w:p w:rsidR="00655264" w:rsidRDefault="00655264">
      <w:pPr>
        <w:pStyle w:val="ConsPlusNormal"/>
        <w:ind w:firstLine="540"/>
        <w:jc w:val="both"/>
      </w:pPr>
    </w:p>
    <w:p w:rsidR="00655264" w:rsidRDefault="00655264">
      <w:pPr>
        <w:pStyle w:val="ConsPlusNormal"/>
        <w:ind w:firstLine="540"/>
        <w:jc w:val="both"/>
      </w:pPr>
      <w:r>
        <w:t>241. Справка (ф. 0503111) формируется органом, осуществляющим кассовое обслуживание, в составе годовой отчетности и отражает обороты, образовавшиеся в ходе кассового обслуживания бюджетных учреждений, автономных учреждений и иных организаций по счетам бюджетного учета, подлежащим закрытию по завершении отчетного финансового года в установленном порядке.</w:t>
      </w:r>
    </w:p>
    <w:p w:rsidR="00655264" w:rsidRDefault="00655264">
      <w:pPr>
        <w:pStyle w:val="ConsPlusNormal"/>
        <w:ind w:firstLine="540"/>
        <w:jc w:val="both"/>
      </w:pPr>
      <w:r>
        <w:t xml:space="preserve">242. Орган, осуществляющий кассовое обслуживание, формирует Справку (ф. 0503111) к сформированному им Балансу </w:t>
      </w:r>
      <w:hyperlink w:anchor="P12338" w:history="1">
        <w:r>
          <w:rPr>
            <w:color w:val="0000FF"/>
          </w:rPr>
          <w:t>(ф. 0503154)</w:t>
        </w:r>
      </w:hyperlink>
      <w:r>
        <w:t xml:space="preserve"> на основании данных по соответствующим кодам счетов 021100000 "Внутренние расчеты по поступлениям", 021200000 "Внутренние расчеты по выбытиям", 030713000 "Расчеты по операциям бюджетных учреждений", 030714000 "Расчеты по операциям автономных учреждений", 030715000 "Расчеты по операциям иных организаций", 030800000 "Внутренние расчеты по поступлениям", 030900000 "Внутренние расчеты по выбытиям" в сумме сформированных оборотов по состоянию на 1 января года, следующего за отчетным, соответственно:</w:t>
      </w:r>
    </w:p>
    <w:p w:rsidR="00655264" w:rsidRDefault="00655264">
      <w:pPr>
        <w:pStyle w:val="ConsPlusNormal"/>
        <w:ind w:firstLine="540"/>
        <w:jc w:val="both"/>
      </w:pPr>
      <w:r>
        <w:t>по средствам бюджетного учреждения, автономного учреждения и иной организации, бюджетным инвестициям и субсидиям на иные цели, средствам по обязательному медицинскому страхованию - до проведения заключительных операций (графы 2 - 7) и в сумме заключительных операций по закрытию счетов, произведенных 31 декабря по завершении отчетного финансового года (графы 8 - 13 и 14 - 19).</w:t>
      </w:r>
    </w:p>
    <w:p w:rsidR="00655264" w:rsidRDefault="00655264">
      <w:pPr>
        <w:pStyle w:val="ConsPlusNormal"/>
        <w:ind w:firstLine="540"/>
        <w:jc w:val="both"/>
      </w:pPr>
      <w:r>
        <w:t xml:space="preserve">243. Орган, осуществляющий кассовое обслуживание, формирует консолидированную Справку (ф. 0503111) к сформированному им сводному Балансу </w:t>
      </w:r>
      <w:hyperlink w:anchor="P12338" w:history="1">
        <w:r>
          <w:rPr>
            <w:color w:val="0000FF"/>
          </w:rPr>
          <w:t>(ф. 0503154)</w:t>
        </w:r>
      </w:hyperlink>
      <w:r>
        <w:t>, на основании Справок (ф. 0503111) к Балансам (ф. 0503154), представленных его территориальными органами, путем:</w:t>
      </w:r>
    </w:p>
    <w:p w:rsidR="00655264" w:rsidRDefault="00655264">
      <w:pPr>
        <w:pStyle w:val="ConsPlusNormal"/>
        <w:ind w:firstLine="540"/>
        <w:jc w:val="both"/>
      </w:pPr>
      <w:r>
        <w:t>суммирования одноименных показателей по соответствующим счетам бюджетного учета (графа 1), отражаемых в графах 2 - 13 и графах 14 - 19 и исключения взаимосвязанных показателей в части операций по внутренним расчетам по поступлениям и выбытиям в следующем порядке:</w:t>
      </w:r>
    </w:p>
    <w:p w:rsidR="00655264" w:rsidRDefault="00655264">
      <w:pPr>
        <w:pStyle w:val="ConsPlusNormal"/>
        <w:ind w:firstLine="540"/>
        <w:jc w:val="both"/>
      </w:pPr>
      <w:r>
        <w:t xml:space="preserve">в сумме показателей по коду счета 021100000 "Внутренние расчеты по поступлениям", и коду счета 030800000 "Внутренние расчеты по поступлениям" (графы (2, 9, 14), (4, 11, 16), (6, 13, 18) и графы (3, 8, 15), (5, 10, 17), (7, 12, 19) консолидированной Справки </w:t>
      </w:r>
      <w:hyperlink w:anchor="P3339" w:history="1">
        <w:r>
          <w:rPr>
            <w:color w:val="0000FF"/>
          </w:rPr>
          <w:t>(ф. 0503110)</w:t>
        </w:r>
      </w:hyperlink>
      <w:r>
        <w:t xml:space="preserve"> к сводному Балансу </w:t>
      </w:r>
      <w:hyperlink w:anchor="P12338" w:history="1">
        <w:r>
          <w:rPr>
            <w:color w:val="0000FF"/>
          </w:rPr>
          <w:t>(ф. 0503154)</w:t>
        </w:r>
      </w:hyperlink>
      <w:r>
        <w:t xml:space="preserve"> на сумму показателей соответственно в графе 6 и 7 строки "Итого" сводных Справок (</w:t>
      </w:r>
      <w:hyperlink w:anchor="P8004" w:history="1">
        <w:r>
          <w:rPr>
            <w:color w:val="0000FF"/>
          </w:rPr>
          <w:t>ф. 0503125</w:t>
        </w:r>
      </w:hyperlink>
      <w:r>
        <w:t xml:space="preserve"> по кодам КОСГУ 560(660), по кодам КОСГУ 730(830), соответственно по средствам бюджетного учреждения, автономного учреждения и иной организации, бюджетным инвестициям и субсидиям на иные цели, средствам по обязательному медицинскому страхованию;</w:t>
      </w:r>
    </w:p>
    <w:p w:rsidR="00655264" w:rsidRDefault="00655264">
      <w:pPr>
        <w:pStyle w:val="ConsPlusNormal"/>
        <w:jc w:val="both"/>
      </w:pPr>
      <w:r>
        <w:t xml:space="preserve">(в ред. </w:t>
      </w:r>
      <w:hyperlink r:id="rId1106"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в сумме показателей по коду счета, 021200000 "Внутренние расчеты по выбытиям" и коду счета 030900000 "Внутренние расчеты по выбытиям" (графы (2, 9, 14), (4, 11, 16), (6, 13, 18) и графы (3, 8, 15), (5, 10, 17), (7, 12, 19) консолидированной Справки </w:t>
      </w:r>
      <w:hyperlink w:anchor="P3339" w:history="1">
        <w:r>
          <w:rPr>
            <w:color w:val="0000FF"/>
          </w:rPr>
          <w:t>(ф. 0503110)</w:t>
        </w:r>
      </w:hyperlink>
      <w:r>
        <w:t xml:space="preserve"> к сводному Балансу </w:t>
      </w:r>
      <w:hyperlink w:anchor="P12338" w:history="1">
        <w:r>
          <w:rPr>
            <w:color w:val="0000FF"/>
          </w:rPr>
          <w:t>(ф. 0503154)</w:t>
        </w:r>
      </w:hyperlink>
      <w:r>
        <w:t xml:space="preserve"> на сумму показателей соответственно в графе 6 и 7 строки "Итого" сводных Справок (</w:t>
      </w:r>
      <w:hyperlink w:anchor="P8004" w:history="1">
        <w:r>
          <w:rPr>
            <w:color w:val="0000FF"/>
          </w:rPr>
          <w:t>ф. 0503125</w:t>
        </w:r>
      </w:hyperlink>
      <w:r>
        <w:t xml:space="preserve"> по кодам КОСГУ 560(660), по кодам КОСГУ 730(830), соответственно по средствам бюджетного учреждения, автономного учреждения и иной организации, бюджетным инвестициям и субсидиям на иные цели, средствам по обязательному медицинскому страхованию.</w:t>
      </w:r>
    </w:p>
    <w:p w:rsidR="00655264" w:rsidRDefault="00655264">
      <w:pPr>
        <w:pStyle w:val="ConsPlusNormal"/>
        <w:jc w:val="both"/>
      </w:pPr>
      <w:r>
        <w:t xml:space="preserve">(в ред. </w:t>
      </w:r>
      <w:hyperlink r:id="rId1107"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 xml:space="preserve">Справка по консолидируемым расчетам </w:t>
      </w:r>
      <w:hyperlink w:anchor="P8004" w:history="1">
        <w:r>
          <w:rPr>
            <w:color w:val="0000FF"/>
          </w:rPr>
          <w:t>(ф. 0503125)</w:t>
        </w:r>
      </w:hyperlink>
    </w:p>
    <w:p w:rsidR="00655264" w:rsidRDefault="00655264">
      <w:pPr>
        <w:pStyle w:val="ConsPlusNormal"/>
        <w:ind w:firstLine="540"/>
        <w:jc w:val="both"/>
      </w:pPr>
    </w:p>
    <w:p w:rsidR="00655264" w:rsidRDefault="00655264">
      <w:pPr>
        <w:pStyle w:val="ConsPlusNormal"/>
        <w:ind w:firstLine="540"/>
        <w:jc w:val="both"/>
      </w:pPr>
      <w:r>
        <w:t xml:space="preserve">244. Справка по консолидируемым расчетам </w:t>
      </w:r>
      <w:hyperlink w:anchor="P8004" w:history="1">
        <w:r>
          <w:rPr>
            <w:color w:val="0000FF"/>
          </w:rPr>
          <w:t>(ф. 0503125)</w:t>
        </w:r>
      </w:hyperlink>
      <w:r>
        <w:t xml:space="preserve"> составляется органом казначейства ежемесячно на основании данных, отраженных на отчетную дату на счетах 021100000 "Внутренние расчеты по поступлениям", 021200000 "Внутренние расчеты по выбытиям", 030800730 "Увеличение кредиторской задолженности по внутренним расчетам по поступлениям", 030900000 "Внутренние расчеты по выбытиям" нарастающим итогом с начала финансового года.</w:t>
      </w:r>
    </w:p>
    <w:p w:rsidR="00655264" w:rsidRDefault="00655264">
      <w:pPr>
        <w:pStyle w:val="ConsPlusNormal"/>
        <w:jc w:val="both"/>
      </w:pPr>
      <w:r>
        <w:t xml:space="preserve">(в ред. </w:t>
      </w:r>
      <w:hyperlink r:id="rId1108"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Справка </w:t>
      </w:r>
      <w:hyperlink w:anchor="P8004" w:history="1">
        <w:r>
          <w:rPr>
            <w:color w:val="0000FF"/>
          </w:rPr>
          <w:t>(ф. 0503125)</w:t>
        </w:r>
      </w:hyperlink>
      <w:r>
        <w:t xml:space="preserve"> формируется для консолидации внутренних расчетов по поступлениям и выбытиям денежных средств в порядке, предусмотренном </w:t>
      </w:r>
      <w:hyperlink w:anchor="P440" w:history="1">
        <w:r>
          <w:rPr>
            <w:color w:val="0000FF"/>
          </w:rPr>
          <w:t>пунктами 25</w:t>
        </w:r>
      </w:hyperlink>
      <w:r>
        <w:t xml:space="preserve"> - </w:t>
      </w:r>
      <w:hyperlink w:anchor="P443" w:history="1">
        <w:r>
          <w:rPr>
            <w:color w:val="0000FF"/>
          </w:rPr>
          <w:t>27</w:t>
        </w:r>
      </w:hyperlink>
      <w:r>
        <w:t xml:space="preserve">, </w:t>
      </w:r>
      <w:hyperlink w:anchor="P777" w:history="1">
        <w:r>
          <w:rPr>
            <w:color w:val="0000FF"/>
          </w:rPr>
          <w:t>33</w:t>
        </w:r>
      </w:hyperlink>
      <w:r>
        <w:t xml:space="preserve">, </w:t>
      </w:r>
      <w:hyperlink w:anchor="P821" w:history="1">
        <w:r>
          <w:rPr>
            <w:color w:val="0000FF"/>
          </w:rPr>
          <w:t>34</w:t>
        </w:r>
      </w:hyperlink>
      <w:r>
        <w:t xml:space="preserve"> настоящей Инструкции.</w:t>
      </w:r>
    </w:p>
    <w:p w:rsidR="00655264" w:rsidRDefault="00655264">
      <w:pPr>
        <w:pStyle w:val="ConsPlusNormal"/>
        <w:ind w:firstLine="540"/>
        <w:jc w:val="both"/>
      </w:pPr>
      <w:r>
        <w:t>245. Орган казначейства составляет сводные Справки (</w:t>
      </w:r>
      <w:hyperlink w:anchor="P8004" w:history="1">
        <w:r>
          <w:rPr>
            <w:color w:val="0000FF"/>
          </w:rPr>
          <w:t>ф. 0503125</w:t>
        </w:r>
      </w:hyperlink>
      <w:r>
        <w:t xml:space="preserve"> по кодам КОСГУ 560(660), по кодам КОСГУ 730(830) на основании Справок (</w:t>
      </w:r>
      <w:hyperlink w:anchor="P8004" w:history="1">
        <w:r>
          <w:rPr>
            <w:color w:val="0000FF"/>
          </w:rPr>
          <w:t>ф. 0503125</w:t>
        </w:r>
      </w:hyperlink>
      <w:r>
        <w:t xml:space="preserve"> по кодам КОСГУ 560(660), по кодам КОСГУ 730(830)), представленных его территориальными органами, в целях формирования консолидированной отчетности путем суммирования по одинаковым графам отчетов одноименных показателей по строкам "Итого", "в том числе по номеру (коду) счета", "денежные расчеты", "неденежные расчеты".</w:t>
      </w:r>
    </w:p>
    <w:p w:rsidR="00655264" w:rsidRDefault="00655264">
      <w:pPr>
        <w:pStyle w:val="ConsPlusNormal"/>
        <w:jc w:val="both"/>
      </w:pPr>
      <w:r>
        <w:t xml:space="preserve">(п. 245 в ред. </w:t>
      </w:r>
      <w:hyperlink r:id="rId1109"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jc w:val="center"/>
      </w:pPr>
      <w:r>
        <w:t>Отчет об операциях по поступлениям в бюджетную систему</w:t>
      </w:r>
    </w:p>
    <w:p w:rsidR="00655264" w:rsidRDefault="00655264">
      <w:pPr>
        <w:pStyle w:val="ConsPlusNormal"/>
        <w:jc w:val="center"/>
      </w:pPr>
      <w:r>
        <w:t>Российской Федерации, учитываемым органами Федерального</w:t>
      </w:r>
    </w:p>
    <w:p w:rsidR="00655264" w:rsidRDefault="00655264">
      <w:pPr>
        <w:pStyle w:val="ConsPlusNormal"/>
        <w:jc w:val="center"/>
      </w:pPr>
      <w:r>
        <w:t xml:space="preserve">казначейства </w:t>
      </w:r>
      <w:hyperlink w:anchor="P12182" w:history="1">
        <w:r>
          <w:rPr>
            <w:color w:val="0000FF"/>
          </w:rPr>
          <w:t>(ф. 0503153)</w:t>
        </w:r>
      </w:hyperlink>
    </w:p>
    <w:p w:rsidR="00655264" w:rsidRDefault="00655264">
      <w:pPr>
        <w:pStyle w:val="ConsPlusNormal"/>
        <w:ind w:firstLine="540"/>
        <w:jc w:val="both"/>
      </w:pPr>
    </w:p>
    <w:p w:rsidR="00655264" w:rsidRDefault="00655264">
      <w:pPr>
        <w:pStyle w:val="ConsPlusNormal"/>
        <w:ind w:firstLine="540"/>
        <w:jc w:val="both"/>
      </w:pPr>
      <w:r>
        <w:t>246. Отчет об операциях по поступлениям в бюджетную систему Российской Федерации, учитываемым органами Федерального казначейства (ф. 0503153) (далее в целях настоящей Инструкции - Отчет (ф. 0503153), составляется территориальным органом Федерального казначейства по субъекту Российской Федерации ежемесячно и представляется в вышестоящий орган Федерального казначейства.</w:t>
      </w:r>
    </w:p>
    <w:p w:rsidR="00655264" w:rsidRDefault="00655264">
      <w:pPr>
        <w:pStyle w:val="ConsPlusNormal"/>
        <w:ind w:firstLine="540"/>
        <w:jc w:val="both"/>
      </w:pPr>
      <w:r>
        <w:t>247. В графе 1 отчета отражаются коды бюджетной классификации доходов бюджетов, источников финансирования дефицита бюджетов по бюджетной классификации Российской Федерации без формирования промежуточных итогов.</w:t>
      </w:r>
    </w:p>
    <w:p w:rsidR="00655264" w:rsidRDefault="00655264">
      <w:pPr>
        <w:pStyle w:val="ConsPlusNormal"/>
        <w:ind w:firstLine="540"/>
        <w:jc w:val="both"/>
      </w:pPr>
      <w:r>
        <w:t>В случаях, когда администраторами доходов бюджета, администраторами источников финансирования дефицита бюджета являются администраторы субъектов Российской Федерации, муниципальных образований, администраторы доходов бюджетов территориальных государственных внебюджетных фондов детализация отчета производится без указания кодов подвидов доходов и видов источников финансирования дефицита бюджета, предусмотренных бюджетной классификацией бюджетов субъектов Российской Федерации и муниципальных образований, администраторы доходов бюджетов территориальных государственных внебюджетных фондов по кодам доходов и источников финансирования дефицита бюджета, установленных Указаниями о порядке применения бюджетной классификации Российской Федерации, утвержденной Министерством финансов Российской Федерации.</w:t>
      </w:r>
    </w:p>
    <w:p w:rsidR="00655264" w:rsidRDefault="00655264">
      <w:pPr>
        <w:pStyle w:val="ConsPlusNormal"/>
        <w:jc w:val="both"/>
      </w:pPr>
      <w:r>
        <w:t xml:space="preserve">(в ред. </w:t>
      </w:r>
      <w:hyperlink r:id="rId1110" w:history="1">
        <w:r>
          <w:rPr>
            <w:color w:val="0000FF"/>
          </w:rPr>
          <w:t>Приказа</w:t>
        </w:r>
      </w:hyperlink>
      <w:r>
        <w:t xml:space="preserve"> Минфина России от 19.12.2014 N 157н)</w:t>
      </w:r>
    </w:p>
    <w:p w:rsidR="00655264" w:rsidRDefault="00655264">
      <w:pPr>
        <w:pStyle w:val="ConsPlusNormal"/>
        <w:ind w:firstLine="540"/>
        <w:jc w:val="both"/>
      </w:pPr>
      <w:r>
        <w:t>В случаях, когда администраторами доходов бюджета, администраторами источников финансирования дефицита бюджета являются администраторы субъектов Российской Федерации, муниципальных образований, в первых трех разрядах кода бюджетной классификации Российской Федерации (разряд кода главы по бюджетной классификации) указываются нули.</w:t>
      </w:r>
    </w:p>
    <w:p w:rsidR="00655264" w:rsidRDefault="00655264">
      <w:pPr>
        <w:pStyle w:val="ConsPlusNormal"/>
        <w:jc w:val="both"/>
      </w:pPr>
      <w:r>
        <w:t xml:space="preserve">(абзац введен </w:t>
      </w:r>
      <w:hyperlink r:id="rId1111" w:history="1">
        <w:r>
          <w:rPr>
            <w:color w:val="0000FF"/>
          </w:rPr>
          <w:t>Приказом</w:t>
        </w:r>
      </w:hyperlink>
      <w:r>
        <w:t xml:space="preserve"> Минфина России от 26.10.2012 N 138н)</w:t>
      </w:r>
    </w:p>
    <w:p w:rsidR="00655264" w:rsidRDefault="00655264">
      <w:pPr>
        <w:pStyle w:val="ConsPlusNormal"/>
        <w:ind w:firstLine="540"/>
        <w:jc w:val="both"/>
      </w:pPr>
      <w:r>
        <w:t>В случаях администрирования доходов бюджетов субъектов Российской Федерации, бюджетов территориальных государственных внебюджетных фондов и местных бюджетов федеральными органами исполнительной власти и их территориальными органами в первых трех разрядах кода бюджетной классификации Российской Федерации должен указываться код главного администратора доходов федерального бюджета.</w:t>
      </w:r>
    </w:p>
    <w:p w:rsidR="00655264" w:rsidRDefault="00655264">
      <w:pPr>
        <w:pStyle w:val="ConsPlusNormal"/>
        <w:jc w:val="both"/>
      </w:pPr>
      <w:r>
        <w:t xml:space="preserve">(абзац введен </w:t>
      </w:r>
      <w:hyperlink r:id="rId1112" w:history="1">
        <w:r>
          <w:rPr>
            <w:color w:val="0000FF"/>
          </w:rPr>
          <w:t>Приказом</w:t>
        </w:r>
      </w:hyperlink>
      <w:r>
        <w:t xml:space="preserve"> Минфина России от 26.10.2012 N 138н)</w:t>
      </w:r>
    </w:p>
    <w:p w:rsidR="00655264" w:rsidRDefault="00655264">
      <w:pPr>
        <w:pStyle w:val="ConsPlusNormal"/>
        <w:ind w:firstLine="540"/>
        <w:jc w:val="both"/>
      </w:pPr>
      <w:r>
        <w:t>248. В графе 2 отражается итоговая сумма поступлений в бюджетную систему Российской Федерации, учтенная органом Федерального казначейства для распределения между бюджетами бюджетной системы Российской Федерации (сумма соответствующих показателей граф 3, 5 - 10 за минусом показателей графы 4).</w:t>
      </w:r>
    </w:p>
    <w:p w:rsidR="00655264" w:rsidRDefault="00655264">
      <w:pPr>
        <w:pStyle w:val="ConsPlusNormal"/>
        <w:jc w:val="both"/>
      </w:pPr>
      <w:r>
        <w:t xml:space="preserve">(в ред. </w:t>
      </w:r>
      <w:hyperlink r:id="rId1113" w:history="1">
        <w:r>
          <w:rPr>
            <w:color w:val="0000FF"/>
          </w:rPr>
          <w:t>Приказа</w:t>
        </w:r>
      </w:hyperlink>
      <w:r>
        <w:t xml:space="preserve"> Минфина России от 26.10.2012 N 138н)</w:t>
      </w:r>
    </w:p>
    <w:p w:rsidR="00655264" w:rsidRDefault="00655264">
      <w:pPr>
        <w:pStyle w:val="ConsPlusNormal"/>
        <w:ind w:firstLine="540"/>
        <w:jc w:val="both"/>
      </w:pPr>
      <w:r>
        <w:t>249. В графе 3 отражается объем поступлений, увеличивающий общую сумму поступлений с начала года, на основании данных по кредиту соответствующих счетов счета 140210000 "Результат по кассовому исполнению бюджета по поступлениям в бюджет" с учетом операций по уточнению вида и принадлежности поступлений в разрезе кодов доходов бюджетов по бюджетной классификации Российской Федерации.</w:t>
      </w:r>
    </w:p>
    <w:p w:rsidR="00655264" w:rsidRDefault="00655264">
      <w:pPr>
        <w:pStyle w:val="ConsPlusNormal"/>
        <w:jc w:val="both"/>
      </w:pPr>
      <w:r>
        <w:t xml:space="preserve">(в ред. </w:t>
      </w:r>
      <w:hyperlink r:id="rId1114" w:history="1">
        <w:r>
          <w:rPr>
            <w:color w:val="0000FF"/>
          </w:rPr>
          <w:t>Приказа</w:t>
        </w:r>
      </w:hyperlink>
      <w:r>
        <w:t xml:space="preserve"> Минфина России от 26.10.2012 N 138н)</w:t>
      </w:r>
    </w:p>
    <w:p w:rsidR="00655264" w:rsidRDefault="00655264">
      <w:pPr>
        <w:pStyle w:val="ConsPlusNormal"/>
        <w:ind w:firstLine="540"/>
        <w:jc w:val="both"/>
      </w:pPr>
      <w:r>
        <w:t>250. В графе 4 отражаются объем операций по произведенным возвратам, уменьшающим общую сумму поступлений, на основании данных по дебету соответствующих счетов счета 140210000 "Результат по кассовому исполнению бюджета по поступлениям в бюджет", с учетом операций по уточнению вида и принадлежности поступлений в разрезе кодов доходов бюджетов по бюджетной классификации Российской Федерации.</w:t>
      </w:r>
    </w:p>
    <w:p w:rsidR="00655264" w:rsidRDefault="00655264">
      <w:pPr>
        <w:pStyle w:val="ConsPlusNormal"/>
        <w:jc w:val="both"/>
      </w:pPr>
      <w:r>
        <w:t xml:space="preserve">(в ред. </w:t>
      </w:r>
      <w:hyperlink r:id="rId1115" w:history="1">
        <w:r>
          <w:rPr>
            <w:color w:val="0000FF"/>
          </w:rPr>
          <w:t>Приказа</w:t>
        </w:r>
      </w:hyperlink>
      <w:r>
        <w:t xml:space="preserve"> Минфина России от 26.10.2012 N 138н)</w:t>
      </w:r>
    </w:p>
    <w:p w:rsidR="00655264" w:rsidRDefault="00655264">
      <w:pPr>
        <w:pStyle w:val="ConsPlusNormal"/>
        <w:ind w:firstLine="540"/>
        <w:jc w:val="both"/>
      </w:pPr>
      <w:r>
        <w:t>251. В графе 5 отражаются суммы зачетов между видами поступлений по кодам классификации доходов бюджетов, включая уточнение невыясненных поступлений. Значение показателей по строке "Итого" графы 5 должно равняться нулю.</w:t>
      </w:r>
    </w:p>
    <w:p w:rsidR="00655264" w:rsidRDefault="00655264">
      <w:pPr>
        <w:pStyle w:val="ConsPlusNormal"/>
        <w:jc w:val="both"/>
      </w:pPr>
      <w:r>
        <w:t xml:space="preserve">(в ред. </w:t>
      </w:r>
      <w:hyperlink r:id="rId1116" w:history="1">
        <w:r>
          <w:rPr>
            <w:color w:val="0000FF"/>
          </w:rPr>
          <w:t>Приказа</w:t>
        </w:r>
      </w:hyperlink>
      <w:r>
        <w:t xml:space="preserve"> Минфина России от 29.12.2011 N 191н)</w:t>
      </w:r>
    </w:p>
    <w:p w:rsidR="00655264" w:rsidRDefault="00655264">
      <w:pPr>
        <w:pStyle w:val="ConsPlusNormal"/>
        <w:ind w:firstLine="540"/>
        <w:jc w:val="both"/>
      </w:pPr>
      <w:r>
        <w:t>252. В графе 6 отражается объем поступлений на счета Федерального казначейства в иностранной валюте в соответствии с Уведомлениями Федерального казначейства о поступлениях в иностранной валюте (ф. 0531452) Федерального казначейства в рублях по курсу Центрального банка Российской Федерации на дату поступления средств на счета Федерального казначейства в иностранной валюте.</w:t>
      </w:r>
    </w:p>
    <w:p w:rsidR="00655264" w:rsidRDefault="00655264">
      <w:pPr>
        <w:pStyle w:val="ConsPlusNormal"/>
        <w:jc w:val="both"/>
      </w:pPr>
      <w:r>
        <w:t xml:space="preserve">(в ред. </w:t>
      </w:r>
      <w:hyperlink r:id="rId1117" w:history="1">
        <w:r>
          <w:rPr>
            <w:color w:val="0000FF"/>
          </w:rPr>
          <w:t>Приказа</w:t>
        </w:r>
      </w:hyperlink>
      <w:r>
        <w:t xml:space="preserve"> Минфина России от 26.10.2012 N 138н)</w:t>
      </w:r>
    </w:p>
    <w:p w:rsidR="00655264" w:rsidRDefault="00655264">
      <w:pPr>
        <w:pStyle w:val="ConsPlusNormal"/>
        <w:ind w:firstLine="540"/>
        <w:jc w:val="both"/>
      </w:pPr>
      <w:r>
        <w:t>253. В графах 7 - 10 отражаются данные о средствах, поступивших непосредственно в доходы бюджетов на балансовые банковские счета 40105 "Средства федерального бюджета", 40201 "Средства бюджетов субъектов Российской Федерации", 40204 "Средства местных бюджетов", 40404 "Территориальные фонды обязательного медицинского страхования", минуя балансовый банковский счет 40101 "Доходы, распределяемые органами Федерального казначейства между уровнями бюджетной системы Российской Федерации", на основании документов администраторов доходов в бюджет, содержащих информацию о поступлениях в бюджетную систему Российской Федерации, минуя счета органов Федерального казначейства. При этом в указанных графах отражаются со знаком "минус" данные по суммам средств, перечисленных с единых счетов бюджетов, необходимых для осуществления возврата (возмещения) излишне уплаченных (взысканных) сумм из соответствующего бюджета.</w:t>
      </w:r>
    </w:p>
    <w:p w:rsidR="00655264" w:rsidRDefault="00655264">
      <w:pPr>
        <w:pStyle w:val="ConsPlusNormal"/>
        <w:jc w:val="both"/>
      </w:pPr>
      <w:r>
        <w:t xml:space="preserve">(в ред. Приказов Минфина России от 26.10.2012 </w:t>
      </w:r>
      <w:hyperlink r:id="rId1118" w:history="1">
        <w:r>
          <w:rPr>
            <w:color w:val="0000FF"/>
          </w:rPr>
          <w:t>N 138н</w:t>
        </w:r>
      </w:hyperlink>
      <w:r>
        <w:t xml:space="preserve">, от 19.12.2014 </w:t>
      </w:r>
      <w:hyperlink r:id="rId1119" w:history="1">
        <w:r>
          <w:rPr>
            <w:color w:val="0000FF"/>
          </w:rPr>
          <w:t>N 157н</w:t>
        </w:r>
      </w:hyperlink>
      <w:r>
        <w:t>)</w:t>
      </w:r>
    </w:p>
    <w:p w:rsidR="00655264" w:rsidRDefault="00655264">
      <w:pPr>
        <w:pStyle w:val="ConsPlusNormal"/>
        <w:ind w:firstLine="540"/>
        <w:jc w:val="both"/>
      </w:pPr>
      <w:r>
        <w:t>254. В графах 11 - 15 по соответствующим кодам классификации доходов бюджетов, классификации источников финансирования дефицита бюджетов отражаются:</w:t>
      </w:r>
    </w:p>
    <w:p w:rsidR="00655264" w:rsidRDefault="00655264">
      <w:pPr>
        <w:pStyle w:val="ConsPlusNormal"/>
        <w:ind w:firstLine="540"/>
        <w:jc w:val="both"/>
      </w:pPr>
      <w:r>
        <w:t>в графе 11 - объем поступлений на счета органов Федерального казначейства, подлежащих перечислению в бюджеты бюджетной системы Российской Федерации или возврату плательщикам на отчетную дату (разность показателей граф 3, 5 и суммы показателей в графах 4, 12, 13, 14, 15, 16);</w:t>
      </w:r>
    </w:p>
    <w:p w:rsidR="00655264" w:rsidRDefault="00655264">
      <w:pPr>
        <w:pStyle w:val="ConsPlusNormal"/>
        <w:ind w:firstLine="540"/>
        <w:jc w:val="both"/>
      </w:pPr>
      <w:r>
        <w:t>в графах с 12 по 15 - суммы фактически перечисленных доходов с балансового счета 40101 "Доходы, распределяемые органами Федерального казначейства между уровнями бюджетной системы Российской Федерации" в соответствующие бюджеты бюджетной системы Российской Федерации.</w:t>
      </w:r>
    </w:p>
    <w:p w:rsidR="00655264" w:rsidRDefault="00655264">
      <w:pPr>
        <w:pStyle w:val="ConsPlusNormal"/>
        <w:ind w:firstLine="540"/>
        <w:jc w:val="both"/>
      </w:pPr>
      <w:r>
        <w:t>255. В графе 16 отражаются суммы доходов от уплаты поступлений в бюджетную систему Российской Федерации, перечисленных с балансового счета 40101 управлений Федерального казначейства на балансовый счет 40101 уполномоченного управления Федерального казначейства для вторичного распределения между бюджетами бюджетной системы Российской Федерации.</w:t>
      </w:r>
    </w:p>
    <w:p w:rsidR="00655264" w:rsidRDefault="00655264">
      <w:pPr>
        <w:pStyle w:val="ConsPlusNormal"/>
        <w:ind w:firstLine="540"/>
        <w:jc w:val="both"/>
      </w:pPr>
      <w:r>
        <w:t>256. В графах с 17 по 20 отражаются суммы предоставленных льгот, учтенных при распределении регулирующих доходов.</w:t>
      </w:r>
    </w:p>
    <w:p w:rsidR="00655264" w:rsidRDefault="00655264">
      <w:pPr>
        <w:pStyle w:val="ConsPlusNormal"/>
        <w:ind w:firstLine="540"/>
        <w:jc w:val="both"/>
      </w:pPr>
      <w:r>
        <w:t>256.1. В графе 21 отражаются суммы доходов, перечисленных территориальным органам Федерального казначейства для последующего распределения в бюджеты бюджетной системы Российской Федерации.</w:t>
      </w:r>
    </w:p>
    <w:p w:rsidR="00655264" w:rsidRDefault="00655264">
      <w:pPr>
        <w:pStyle w:val="ConsPlusNormal"/>
        <w:jc w:val="both"/>
      </w:pPr>
      <w:r>
        <w:t xml:space="preserve">(п. 256.1 введен </w:t>
      </w:r>
      <w:hyperlink r:id="rId1120" w:history="1">
        <w:r>
          <w:rPr>
            <w:color w:val="0000FF"/>
          </w:rPr>
          <w:t>Приказом</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center"/>
      </w:pPr>
      <w:r>
        <w:t>Баланс по операциям кассового обслуживания бюджетных</w:t>
      </w:r>
    </w:p>
    <w:p w:rsidR="00655264" w:rsidRDefault="00655264">
      <w:pPr>
        <w:pStyle w:val="ConsPlusNormal"/>
        <w:jc w:val="center"/>
      </w:pPr>
      <w:r>
        <w:t>учреждений, автономных учреждений и иных организаций</w:t>
      </w:r>
    </w:p>
    <w:p w:rsidR="00655264" w:rsidRDefault="00655264">
      <w:pPr>
        <w:pStyle w:val="ConsPlusNormal"/>
        <w:jc w:val="center"/>
      </w:pPr>
      <w:hyperlink w:anchor="P12338" w:history="1">
        <w:r>
          <w:rPr>
            <w:color w:val="0000FF"/>
          </w:rPr>
          <w:t>(ф. 0503154)</w:t>
        </w:r>
      </w:hyperlink>
    </w:p>
    <w:p w:rsidR="00655264" w:rsidRDefault="00655264">
      <w:pPr>
        <w:pStyle w:val="ConsPlusNormal"/>
        <w:jc w:val="center"/>
      </w:pPr>
    </w:p>
    <w:p w:rsidR="00655264" w:rsidRDefault="00655264">
      <w:pPr>
        <w:pStyle w:val="ConsPlusNormal"/>
        <w:ind w:firstLine="540"/>
        <w:jc w:val="both"/>
      </w:pPr>
      <w:r>
        <w:t>257. Баланс по операциям кассового обслуживания бюджетных учреждений, автономных учреждений и иных организаций (ф. 0503154) (далее в целях настоящей Инструкции - Баланс (ф. 0503154) формируется органом, осуществляющим кассовое обслуживание, ежемесячно и представляется в финансовый орган бюджета, в рамках которого осуществляют свою деятельность главные администраторы средств бюджета, являющиеся учредителями бюджетных учреждений, автономных учреждений и иных организаций.</w:t>
      </w:r>
    </w:p>
    <w:p w:rsidR="00655264" w:rsidRDefault="00655264">
      <w:pPr>
        <w:pStyle w:val="ConsPlusNormal"/>
        <w:ind w:firstLine="540"/>
        <w:jc w:val="both"/>
      </w:pPr>
      <w:r>
        <w:t>Баланс по операциям кассового обслуживания бюджетных учреждений, автономных учреждений и иных организаций (ф. 0503154) формируется отдельно по каждому публично-правовому образованию, главные администраторы средств которого осуществляют функции и полномочия учредителей в отношении автономных и бюджетных учреждений, кассовое обслуживание которых осуществляют органы Федерального казначейства.</w:t>
      </w:r>
    </w:p>
    <w:p w:rsidR="00655264" w:rsidRDefault="00655264">
      <w:pPr>
        <w:pStyle w:val="ConsPlusNormal"/>
        <w:jc w:val="both"/>
      </w:pPr>
      <w:r>
        <w:t xml:space="preserve">(абзац введен </w:t>
      </w:r>
      <w:hyperlink r:id="rId1121" w:history="1">
        <w:r>
          <w:rPr>
            <w:color w:val="0000FF"/>
          </w:rPr>
          <w:t>Приказом</w:t>
        </w:r>
      </w:hyperlink>
      <w:r>
        <w:t xml:space="preserve"> Минфина России от 26.10.2012 N 138н)</w:t>
      </w:r>
    </w:p>
    <w:p w:rsidR="00655264" w:rsidRDefault="00655264">
      <w:pPr>
        <w:pStyle w:val="ConsPlusNormal"/>
        <w:ind w:firstLine="540"/>
        <w:jc w:val="both"/>
      </w:pPr>
      <w:r>
        <w:t>Органом, осуществляющим кассовое обслуживание, в составе Баланса (ф. 0503154) ежемесячно формируется расшифровка остатков средств бюджетных, автономных учреждений, иных организаций на основании показателей, отраженных на лицевых счетах, открытых указанным учреждениям, и представляется главным распорядителям бюджетных средств, осуществляющим полномочия по предоставлению из соответствующего бюджета субсидии государственному (муниципальному) бюджетному, автономному учреждению.</w:t>
      </w:r>
    </w:p>
    <w:p w:rsidR="00655264" w:rsidRDefault="00655264">
      <w:pPr>
        <w:pStyle w:val="ConsPlusNormal"/>
        <w:jc w:val="both"/>
      </w:pPr>
      <w:r>
        <w:t xml:space="preserve">(абзац введен </w:t>
      </w:r>
      <w:hyperlink r:id="rId1122" w:history="1">
        <w:r>
          <w:rPr>
            <w:color w:val="0000FF"/>
          </w:rPr>
          <w:t>Приказом</w:t>
        </w:r>
      </w:hyperlink>
      <w:r>
        <w:t xml:space="preserve"> Минфина России от 26.10.2012 N 138н)</w:t>
      </w:r>
    </w:p>
    <w:p w:rsidR="00655264" w:rsidRDefault="00655264">
      <w:pPr>
        <w:pStyle w:val="ConsPlusNormal"/>
        <w:ind w:firstLine="540"/>
        <w:jc w:val="both"/>
      </w:pPr>
      <w:r>
        <w:t>258. Показатели отражаются в Балансе (ф. 0503154) на начало года и на конец отчетного периода.</w:t>
      </w:r>
    </w:p>
    <w:p w:rsidR="00655264" w:rsidRDefault="00655264">
      <w:pPr>
        <w:pStyle w:val="ConsPlusNormal"/>
        <w:ind w:firstLine="540"/>
        <w:jc w:val="both"/>
      </w:pPr>
      <w:r>
        <w:t>259. В графе 3 "На начало года" отражаются остатки по счетам на начало отчетного финансового года, которые должны соответствовать данным графы 4 "На конец отчетного периода" предыдущего года.</w:t>
      </w:r>
    </w:p>
    <w:p w:rsidR="00655264" w:rsidRDefault="00655264">
      <w:pPr>
        <w:pStyle w:val="ConsPlusNormal"/>
        <w:ind w:firstLine="540"/>
        <w:jc w:val="both"/>
      </w:pPr>
      <w:r>
        <w:t>260. В графе 4 "На конец отчетного периода" отражаются остатки по счетам на конец отчетного периода - на первое число месяца, следующего за отчетным, и на конец отчетного финансового года - на 1 января с учетом проведенных 31 декабря при завершении финансового года заключительных оборотов по счетам бюджетного учета.</w:t>
      </w:r>
    </w:p>
    <w:p w:rsidR="00655264" w:rsidRDefault="00655264">
      <w:pPr>
        <w:pStyle w:val="ConsPlusNormal"/>
        <w:jc w:val="both"/>
      </w:pPr>
      <w:r>
        <w:t xml:space="preserve">(в ред. </w:t>
      </w:r>
      <w:hyperlink r:id="rId1123" w:history="1">
        <w:r>
          <w:rPr>
            <w:color w:val="0000FF"/>
          </w:rPr>
          <w:t>Приказа</w:t>
        </w:r>
      </w:hyperlink>
      <w:r>
        <w:t xml:space="preserve"> Минфина России от 29.12.2011 N 191н)</w:t>
      </w:r>
    </w:p>
    <w:p w:rsidR="00655264" w:rsidRDefault="00655264">
      <w:pPr>
        <w:pStyle w:val="ConsPlusNormal"/>
        <w:jc w:val="center"/>
      </w:pPr>
    </w:p>
    <w:p w:rsidR="00655264" w:rsidRDefault="00655264">
      <w:pPr>
        <w:pStyle w:val="ConsPlusNormal"/>
        <w:jc w:val="center"/>
      </w:pPr>
      <w:hyperlink w:anchor="P12374" w:history="1">
        <w:r>
          <w:rPr>
            <w:color w:val="0000FF"/>
          </w:rPr>
          <w:t>Раздел</w:t>
        </w:r>
      </w:hyperlink>
      <w:r>
        <w:t xml:space="preserve"> "Финансовые активы"</w:t>
      </w:r>
    </w:p>
    <w:p w:rsidR="00655264" w:rsidRDefault="00655264">
      <w:pPr>
        <w:pStyle w:val="ConsPlusNormal"/>
        <w:jc w:val="center"/>
      </w:pPr>
    </w:p>
    <w:p w:rsidR="00655264" w:rsidRDefault="00655264">
      <w:pPr>
        <w:pStyle w:val="ConsPlusNormal"/>
        <w:ind w:firstLine="540"/>
        <w:jc w:val="both"/>
      </w:pPr>
      <w:r>
        <w:t>261. В разделе "Финансовые активы" отражаются остатки по стоимости финансовых активов в разрезе строк:</w:t>
      </w:r>
    </w:p>
    <w:p w:rsidR="00655264" w:rsidRDefault="00655264">
      <w:pPr>
        <w:pStyle w:val="ConsPlusNormal"/>
        <w:ind w:firstLine="540"/>
        <w:jc w:val="both"/>
      </w:pPr>
      <w:r>
        <w:t xml:space="preserve">по </w:t>
      </w:r>
      <w:hyperlink w:anchor="P12378" w:history="1">
        <w:r>
          <w:rPr>
            <w:color w:val="0000FF"/>
          </w:rPr>
          <w:t>строке 010</w:t>
        </w:r>
      </w:hyperlink>
      <w:r>
        <w:t xml:space="preserve"> - сумма </w:t>
      </w:r>
      <w:hyperlink w:anchor="P12386" w:history="1">
        <w:r>
          <w:rPr>
            <w:color w:val="0000FF"/>
          </w:rPr>
          <w:t>строк 013</w:t>
        </w:r>
      </w:hyperlink>
      <w:r>
        <w:t xml:space="preserve"> - </w:t>
      </w:r>
      <w:hyperlink w:anchor="P12394" w:history="1">
        <w:r>
          <w:rPr>
            <w:color w:val="0000FF"/>
          </w:rPr>
          <w:t>015</w:t>
        </w:r>
      </w:hyperlink>
      <w:r>
        <w:t>;</w:t>
      </w:r>
    </w:p>
    <w:p w:rsidR="00655264" w:rsidRDefault="00655264">
      <w:pPr>
        <w:pStyle w:val="ConsPlusNormal"/>
        <w:ind w:firstLine="540"/>
        <w:jc w:val="both"/>
      </w:pPr>
      <w:r>
        <w:t xml:space="preserve">по </w:t>
      </w:r>
      <w:hyperlink w:anchor="P12386" w:history="1">
        <w:r>
          <w:rPr>
            <w:color w:val="0000FF"/>
          </w:rPr>
          <w:t>строке 013</w:t>
        </w:r>
      </w:hyperlink>
      <w:r>
        <w:t xml:space="preserve"> - остаток по счету 020313000 "Средства бюджетных учреждений на счетах органа, осуществляющего кассовое обслуживание";</w:t>
      </w:r>
    </w:p>
    <w:p w:rsidR="00655264" w:rsidRDefault="00655264">
      <w:pPr>
        <w:pStyle w:val="ConsPlusNormal"/>
        <w:ind w:firstLine="540"/>
        <w:jc w:val="both"/>
      </w:pPr>
      <w:r>
        <w:t xml:space="preserve">по </w:t>
      </w:r>
      <w:hyperlink w:anchor="P12390" w:history="1">
        <w:r>
          <w:rPr>
            <w:color w:val="0000FF"/>
          </w:rPr>
          <w:t>строке 014</w:t>
        </w:r>
      </w:hyperlink>
      <w:r>
        <w:t xml:space="preserve"> - остаток по счету 020314000 "Средства автономных учреждений на счетах органа, осуществляющего кассовое обслуживание";</w:t>
      </w:r>
    </w:p>
    <w:p w:rsidR="00655264" w:rsidRDefault="00655264">
      <w:pPr>
        <w:pStyle w:val="ConsPlusNormal"/>
        <w:ind w:firstLine="540"/>
        <w:jc w:val="both"/>
      </w:pPr>
      <w:r>
        <w:t xml:space="preserve">по </w:t>
      </w:r>
      <w:hyperlink w:anchor="P12394" w:history="1">
        <w:r>
          <w:rPr>
            <w:color w:val="0000FF"/>
          </w:rPr>
          <w:t>строке 015</w:t>
        </w:r>
      </w:hyperlink>
      <w:r>
        <w:t xml:space="preserve"> - остаток по счету 020315000 "Средства иных организаций на счетах органа, осуществляющего кассовое обслуживание";</w:t>
      </w:r>
    </w:p>
    <w:p w:rsidR="00655264" w:rsidRDefault="00655264">
      <w:pPr>
        <w:pStyle w:val="ConsPlusNormal"/>
        <w:ind w:firstLine="540"/>
        <w:jc w:val="both"/>
      </w:pPr>
      <w:r>
        <w:t xml:space="preserve">по </w:t>
      </w:r>
      <w:hyperlink w:anchor="P12398" w:history="1">
        <w:r>
          <w:rPr>
            <w:color w:val="0000FF"/>
          </w:rPr>
          <w:t>строке 020</w:t>
        </w:r>
      </w:hyperlink>
      <w:r>
        <w:t xml:space="preserve"> - остаток по счету 020320000 "Средства на счетах органа, осуществляющего кассовое обслуживание, в пути";</w:t>
      </w:r>
    </w:p>
    <w:p w:rsidR="00655264" w:rsidRDefault="00655264">
      <w:pPr>
        <w:pStyle w:val="ConsPlusNormal"/>
        <w:ind w:firstLine="540"/>
        <w:jc w:val="both"/>
      </w:pPr>
      <w:r>
        <w:t xml:space="preserve">по </w:t>
      </w:r>
      <w:hyperlink w:anchor="P12402" w:history="1">
        <w:r>
          <w:rPr>
            <w:color w:val="0000FF"/>
          </w:rPr>
          <w:t>строке 030</w:t>
        </w:r>
      </w:hyperlink>
      <w:r>
        <w:t xml:space="preserve"> - сумма </w:t>
      </w:r>
      <w:hyperlink w:anchor="P12410" w:history="1">
        <w:r>
          <w:rPr>
            <w:color w:val="0000FF"/>
          </w:rPr>
          <w:t>строк 032</w:t>
        </w:r>
      </w:hyperlink>
      <w:r>
        <w:t xml:space="preserve"> - </w:t>
      </w:r>
      <w:hyperlink w:anchor="P12418" w:history="1">
        <w:r>
          <w:rPr>
            <w:color w:val="0000FF"/>
          </w:rPr>
          <w:t>034</w:t>
        </w:r>
      </w:hyperlink>
      <w:r>
        <w:t>;</w:t>
      </w:r>
    </w:p>
    <w:p w:rsidR="00655264" w:rsidRDefault="00655264">
      <w:pPr>
        <w:pStyle w:val="ConsPlusNormal"/>
        <w:ind w:firstLine="540"/>
        <w:jc w:val="both"/>
      </w:pPr>
      <w:r>
        <w:t xml:space="preserve">по </w:t>
      </w:r>
      <w:hyperlink w:anchor="P12410" w:history="1">
        <w:r>
          <w:rPr>
            <w:color w:val="0000FF"/>
          </w:rPr>
          <w:t>строке 032</w:t>
        </w:r>
      </w:hyperlink>
      <w:r>
        <w:t xml:space="preserve"> - остаток по счету 020333000 "Средства бюджетных учреждений на счетах для выплаты наличных денег";</w:t>
      </w:r>
    </w:p>
    <w:p w:rsidR="00655264" w:rsidRDefault="00655264">
      <w:pPr>
        <w:pStyle w:val="ConsPlusNormal"/>
        <w:ind w:firstLine="540"/>
        <w:jc w:val="both"/>
      </w:pPr>
      <w:r>
        <w:t xml:space="preserve">по </w:t>
      </w:r>
      <w:hyperlink w:anchor="P12414" w:history="1">
        <w:r>
          <w:rPr>
            <w:color w:val="0000FF"/>
          </w:rPr>
          <w:t>строке 033</w:t>
        </w:r>
      </w:hyperlink>
      <w:r>
        <w:t xml:space="preserve"> - остаток по счету 020334000 "Средства автономных учреждений на счетах для выплаты наличных денег";</w:t>
      </w:r>
    </w:p>
    <w:p w:rsidR="00655264" w:rsidRDefault="00655264">
      <w:pPr>
        <w:pStyle w:val="ConsPlusNormal"/>
        <w:ind w:firstLine="540"/>
        <w:jc w:val="both"/>
      </w:pPr>
      <w:r>
        <w:t xml:space="preserve">по </w:t>
      </w:r>
      <w:hyperlink w:anchor="P12418" w:history="1">
        <w:r>
          <w:rPr>
            <w:color w:val="0000FF"/>
          </w:rPr>
          <w:t>строке 034</w:t>
        </w:r>
      </w:hyperlink>
      <w:r>
        <w:t xml:space="preserve"> - остаток по счету 020335000 "Средства иных организаций на счетах для выплаты наличных денег";</w:t>
      </w:r>
    </w:p>
    <w:p w:rsidR="00655264" w:rsidRDefault="00655264">
      <w:pPr>
        <w:pStyle w:val="ConsPlusNormal"/>
        <w:ind w:firstLine="540"/>
        <w:jc w:val="both"/>
      </w:pPr>
      <w:r>
        <w:t xml:space="preserve">по </w:t>
      </w:r>
      <w:hyperlink w:anchor="P12422" w:history="1">
        <w:r>
          <w:rPr>
            <w:color w:val="0000FF"/>
          </w:rPr>
          <w:t>строке 040</w:t>
        </w:r>
      </w:hyperlink>
      <w:r>
        <w:t xml:space="preserve"> - остаток по счету 021100000 "Внутренние расчеты по поступлениям";</w:t>
      </w:r>
    </w:p>
    <w:p w:rsidR="00655264" w:rsidRDefault="00655264">
      <w:pPr>
        <w:pStyle w:val="ConsPlusNormal"/>
        <w:ind w:firstLine="540"/>
        <w:jc w:val="both"/>
      </w:pPr>
      <w:r>
        <w:t xml:space="preserve">по </w:t>
      </w:r>
      <w:hyperlink w:anchor="P12426" w:history="1">
        <w:r>
          <w:rPr>
            <w:color w:val="0000FF"/>
          </w:rPr>
          <w:t>строке 050</w:t>
        </w:r>
      </w:hyperlink>
      <w:r>
        <w:t xml:space="preserve"> - остаток по счету 021200000 "Внутренние расчеты по выбытиям";</w:t>
      </w:r>
    </w:p>
    <w:p w:rsidR="00655264" w:rsidRDefault="00655264">
      <w:pPr>
        <w:pStyle w:val="ConsPlusNormal"/>
        <w:ind w:firstLine="540"/>
        <w:jc w:val="both"/>
      </w:pPr>
      <w:r>
        <w:t xml:space="preserve">по </w:t>
      </w:r>
      <w:hyperlink w:anchor="P12430" w:history="1">
        <w:r>
          <w:rPr>
            <w:color w:val="0000FF"/>
          </w:rPr>
          <w:t>строке 060</w:t>
        </w:r>
      </w:hyperlink>
      <w:r>
        <w:t xml:space="preserve"> - сумма </w:t>
      </w:r>
      <w:hyperlink w:anchor="P12378" w:history="1">
        <w:r>
          <w:rPr>
            <w:color w:val="0000FF"/>
          </w:rPr>
          <w:t>строк 010</w:t>
        </w:r>
      </w:hyperlink>
      <w:r>
        <w:t xml:space="preserve">, </w:t>
      </w:r>
      <w:hyperlink w:anchor="P12398" w:history="1">
        <w:r>
          <w:rPr>
            <w:color w:val="0000FF"/>
          </w:rPr>
          <w:t>020</w:t>
        </w:r>
      </w:hyperlink>
      <w:r>
        <w:t xml:space="preserve">, </w:t>
      </w:r>
      <w:hyperlink w:anchor="P12402" w:history="1">
        <w:r>
          <w:rPr>
            <w:color w:val="0000FF"/>
          </w:rPr>
          <w:t>030</w:t>
        </w:r>
      </w:hyperlink>
      <w:r>
        <w:t xml:space="preserve">, </w:t>
      </w:r>
      <w:hyperlink w:anchor="P12422" w:history="1">
        <w:r>
          <w:rPr>
            <w:color w:val="0000FF"/>
          </w:rPr>
          <w:t>040</w:t>
        </w:r>
      </w:hyperlink>
      <w:r>
        <w:t xml:space="preserve">, </w:t>
      </w:r>
      <w:hyperlink w:anchor="P12426" w:history="1">
        <w:r>
          <w:rPr>
            <w:color w:val="0000FF"/>
          </w:rPr>
          <w:t>050</w:t>
        </w:r>
      </w:hyperlink>
      <w:r>
        <w:t>;</w:t>
      </w:r>
    </w:p>
    <w:p w:rsidR="00655264" w:rsidRDefault="00655264">
      <w:pPr>
        <w:pStyle w:val="ConsPlusNormal"/>
        <w:ind w:firstLine="540"/>
        <w:jc w:val="both"/>
      </w:pPr>
      <w:r>
        <w:t xml:space="preserve">по </w:t>
      </w:r>
      <w:hyperlink w:anchor="P12434" w:history="1">
        <w:r>
          <w:rPr>
            <w:color w:val="0000FF"/>
          </w:rPr>
          <w:t>строке 070</w:t>
        </w:r>
      </w:hyperlink>
      <w:r>
        <w:t xml:space="preserve"> - сумма по </w:t>
      </w:r>
      <w:hyperlink w:anchor="P12430" w:history="1">
        <w:r>
          <w:rPr>
            <w:color w:val="0000FF"/>
          </w:rPr>
          <w:t>строке 060</w:t>
        </w:r>
      </w:hyperlink>
      <w:r>
        <w:t>.</w:t>
      </w:r>
    </w:p>
    <w:p w:rsidR="00655264" w:rsidRDefault="00655264">
      <w:pPr>
        <w:pStyle w:val="ConsPlusNormal"/>
        <w:ind w:firstLine="540"/>
        <w:jc w:val="both"/>
      </w:pPr>
    </w:p>
    <w:p w:rsidR="00655264" w:rsidRDefault="00655264">
      <w:pPr>
        <w:pStyle w:val="ConsPlusNormal"/>
        <w:jc w:val="center"/>
      </w:pPr>
      <w:hyperlink w:anchor="P12449" w:history="1">
        <w:r>
          <w:rPr>
            <w:color w:val="0000FF"/>
          </w:rPr>
          <w:t>Раздел</w:t>
        </w:r>
      </w:hyperlink>
      <w:r>
        <w:t xml:space="preserve"> "Обязательства"</w:t>
      </w:r>
    </w:p>
    <w:p w:rsidR="00655264" w:rsidRDefault="00655264">
      <w:pPr>
        <w:pStyle w:val="ConsPlusNormal"/>
        <w:ind w:firstLine="540"/>
        <w:jc w:val="both"/>
      </w:pPr>
    </w:p>
    <w:p w:rsidR="00655264" w:rsidRDefault="00655264">
      <w:pPr>
        <w:pStyle w:val="ConsPlusNormal"/>
        <w:ind w:firstLine="540"/>
        <w:jc w:val="both"/>
      </w:pPr>
      <w:r>
        <w:t>262. В разделе "Обязательства" отражаются остатки кредиторской задолженности по расчетам, возникшим при кассовом обслуживании бюджетных учреждений, автономных учреждений и иных организаций, в разрезе строк:</w:t>
      </w:r>
    </w:p>
    <w:p w:rsidR="00655264" w:rsidRDefault="00655264">
      <w:pPr>
        <w:pStyle w:val="ConsPlusNormal"/>
        <w:ind w:firstLine="540"/>
        <w:jc w:val="both"/>
      </w:pPr>
      <w:r>
        <w:t xml:space="preserve">по </w:t>
      </w:r>
      <w:hyperlink w:anchor="P12454" w:history="1">
        <w:r>
          <w:rPr>
            <w:color w:val="0000FF"/>
          </w:rPr>
          <w:t>строке 090</w:t>
        </w:r>
      </w:hyperlink>
      <w:r>
        <w:t xml:space="preserve"> - остаток по счету 030600000 "Расчеты по выплате наличных денег";</w:t>
      </w:r>
    </w:p>
    <w:p w:rsidR="00655264" w:rsidRDefault="00655264">
      <w:pPr>
        <w:pStyle w:val="ConsPlusNormal"/>
        <w:ind w:firstLine="540"/>
        <w:jc w:val="both"/>
      </w:pPr>
      <w:r>
        <w:t xml:space="preserve">по </w:t>
      </w:r>
      <w:hyperlink w:anchor="P12457" w:history="1">
        <w:r>
          <w:rPr>
            <w:color w:val="0000FF"/>
          </w:rPr>
          <w:t>строке 100</w:t>
        </w:r>
      </w:hyperlink>
      <w:r>
        <w:t xml:space="preserve"> - сумма </w:t>
      </w:r>
      <w:hyperlink w:anchor="P12465" w:history="1">
        <w:r>
          <w:rPr>
            <w:color w:val="0000FF"/>
          </w:rPr>
          <w:t>строк 102</w:t>
        </w:r>
      </w:hyperlink>
      <w:r>
        <w:t xml:space="preserve"> - </w:t>
      </w:r>
      <w:hyperlink w:anchor="P12473" w:history="1">
        <w:r>
          <w:rPr>
            <w:color w:val="0000FF"/>
          </w:rPr>
          <w:t>104</w:t>
        </w:r>
      </w:hyperlink>
      <w:r>
        <w:t>;</w:t>
      </w:r>
    </w:p>
    <w:p w:rsidR="00655264" w:rsidRDefault="00655264">
      <w:pPr>
        <w:pStyle w:val="ConsPlusNormal"/>
        <w:ind w:firstLine="540"/>
        <w:jc w:val="both"/>
      </w:pPr>
      <w:r>
        <w:t xml:space="preserve">по </w:t>
      </w:r>
      <w:hyperlink w:anchor="P12465" w:history="1">
        <w:r>
          <w:rPr>
            <w:color w:val="0000FF"/>
          </w:rPr>
          <w:t>строке 102</w:t>
        </w:r>
      </w:hyperlink>
      <w:r>
        <w:t xml:space="preserve"> - остаток по счету 030713000 "Расчеты по операциям бюджетных учреждений";</w:t>
      </w:r>
    </w:p>
    <w:p w:rsidR="00655264" w:rsidRDefault="00655264">
      <w:pPr>
        <w:pStyle w:val="ConsPlusNormal"/>
        <w:ind w:firstLine="540"/>
        <w:jc w:val="both"/>
      </w:pPr>
      <w:r>
        <w:t xml:space="preserve">по </w:t>
      </w:r>
      <w:hyperlink w:anchor="P12469" w:history="1">
        <w:r>
          <w:rPr>
            <w:color w:val="0000FF"/>
          </w:rPr>
          <w:t>строке 103</w:t>
        </w:r>
      </w:hyperlink>
      <w:r>
        <w:t xml:space="preserve"> - остаток по счету 030714000 "Расчеты по операциям автономных учреждений";</w:t>
      </w:r>
    </w:p>
    <w:p w:rsidR="00655264" w:rsidRDefault="00655264">
      <w:pPr>
        <w:pStyle w:val="ConsPlusNormal"/>
        <w:ind w:firstLine="540"/>
        <w:jc w:val="both"/>
      </w:pPr>
      <w:r>
        <w:t xml:space="preserve">по </w:t>
      </w:r>
      <w:hyperlink w:anchor="P12473" w:history="1">
        <w:r>
          <w:rPr>
            <w:color w:val="0000FF"/>
          </w:rPr>
          <w:t>строке 104</w:t>
        </w:r>
      </w:hyperlink>
      <w:r>
        <w:t xml:space="preserve"> - остаток по счету 030715000 "Расчеты по операциям иных организаций";</w:t>
      </w:r>
    </w:p>
    <w:p w:rsidR="00655264" w:rsidRDefault="00655264">
      <w:pPr>
        <w:pStyle w:val="ConsPlusNormal"/>
        <w:ind w:firstLine="540"/>
        <w:jc w:val="both"/>
      </w:pPr>
      <w:r>
        <w:t xml:space="preserve">по </w:t>
      </w:r>
      <w:hyperlink w:anchor="P12477" w:history="1">
        <w:r>
          <w:rPr>
            <w:color w:val="0000FF"/>
          </w:rPr>
          <w:t>строке 110</w:t>
        </w:r>
      </w:hyperlink>
      <w:r>
        <w:t xml:space="preserve"> - остаток по счету 030800000 "Внутренние расчеты по поступлениям";</w:t>
      </w:r>
    </w:p>
    <w:p w:rsidR="00655264" w:rsidRDefault="00655264">
      <w:pPr>
        <w:pStyle w:val="ConsPlusNormal"/>
        <w:ind w:firstLine="540"/>
        <w:jc w:val="both"/>
      </w:pPr>
      <w:r>
        <w:t xml:space="preserve">по </w:t>
      </w:r>
      <w:hyperlink w:anchor="P12481" w:history="1">
        <w:r>
          <w:rPr>
            <w:color w:val="0000FF"/>
          </w:rPr>
          <w:t>строке 120</w:t>
        </w:r>
      </w:hyperlink>
      <w:r>
        <w:t xml:space="preserve"> - остаток по счету 030900000 "Внутренние расчеты по выбытиям";</w:t>
      </w:r>
    </w:p>
    <w:p w:rsidR="00655264" w:rsidRDefault="00655264">
      <w:pPr>
        <w:pStyle w:val="ConsPlusNormal"/>
        <w:ind w:firstLine="540"/>
        <w:jc w:val="both"/>
      </w:pPr>
      <w:r>
        <w:t xml:space="preserve">по </w:t>
      </w:r>
      <w:hyperlink w:anchor="P12485" w:history="1">
        <w:r>
          <w:rPr>
            <w:color w:val="0000FF"/>
          </w:rPr>
          <w:t>строке 150</w:t>
        </w:r>
      </w:hyperlink>
      <w:r>
        <w:t xml:space="preserve"> - сумма </w:t>
      </w:r>
      <w:hyperlink w:anchor="P12454" w:history="1">
        <w:r>
          <w:rPr>
            <w:color w:val="0000FF"/>
          </w:rPr>
          <w:t>строк 090</w:t>
        </w:r>
      </w:hyperlink>
      <w:r>
        <w:t xml:space="preserve">, </w:t>
      </w:r>
      <w:hyperlink w:anchor="P12457" w:history="1">
        <w:r>
          <w:rPr>
            <w:color w:val="0000FF"/>
          </w:rPr>
          <w:t>100</w:t>
        </w:r>
      </w:hyperlink>
      <w:r>
        <w:t xml:space="preserve">, </w:t>
      </w:r>
      <w:hyperlink w:anchor="P12477" w:history="1">
        <w:r>
          <w:rPr>
            <w:color w:val="0000FF"/>
          </w:rPr>
          <w:t>110</w:t>
        </w:r>
      </w:hyperlink>
      <w:r>
        <w:t xml:space="preserve">, </w:t>
      </w:r>
      <w:hyperlink w:anchor="P12481" w:history="1">
        <w:r>
          <w:rPr>
            <w:color w:val="0000FF"/>
          </w:rPr>
          <w:t>120</w:t>
        </w:r>
      </w:hyperlink>
      <w:r>
        <w:t>.</w:t>
      </w:r>
    </w:p>
    <w:p w:rsidR="00655264" w:rsidRDefault="00655264">
      <w:pPr>
        <w:pStyle w:val="ConsPlusNormal"/>
        <w:ind w:firstLine="540"/>
        <w:jc w:val="both"/>
      </w:pPr>
    </w:p>
    <w:p w:rsidR="00655264" w:rsidRDefault="00655264">
      <w:pPr>
        <w:pStyle w:val="ConsPlusNormal"/>
        <w:jc w:val="center"/>
      </w:pPr>
      <w:hyperlink w:anchor="P12489" w:history="1">
        <w:r>
          <w:rPr>
            <w:color w:val="0000FF"/>
          </w:rPr>
          <w:t>Раздел</w:t>
        </w:r>
      </w:hyperlink>
      <w:r>
        <w:t xml:space="preserve"> "Финансовый результат"</w:t>
      </w:r>
    </w:p>
    <w:p w:rsidR="00655264" w:rsidRDefault="00655264">
      <w:pPr>
        <w:pStyle w:val="ConsPlusNormal"/>
        <w:jc w:val="center"/>
      </w:pPr>
    </w:p>
    <w:p w:rsidR="00655264" w:rsidRDefault="00655264">
      <w:pPr>
        <w:pStyle w:val="ConsPlusNormal"/>
        <w:ind w:firstLine="540"/>
        <w:jc w:val="both"/>
      </w:pPr>
      <w:r>
        <w:t>263. В разделе "Финансовый результат" отражается результат по кассовому обслуживанию бюджетных учреждений, автономных учреждений и иных организаций в разрезе строк:</w:t>
      </w:r>
    </w:p>
    <w:p w:rsidR="00655264" w:rsidRDefault="00655264">
      <w:pPr>
        <w:pStyle w:val="ConsPlusNormal"/>
        <w:ind w:firstLine="540"/>
        <w:jc w:val="both"/>
      </w:pPr>
      <w:r>
        <w:t xml:space="preserve">по </w:t>
      </w:r>
      <w:hyperlink w:anchor="P12493" w:history="1">
        <w:r>
          <w:rPr>
            <w:color w:val="0000FF"/>
          </w:rPr>
          <w:t>строке 210</w:t>
        </w:r>
      </w:hyperlink>
      <w:r>
        <w:t xml:space="preserve"> - остаток по счету 040230000 "Результат прошлых отчетных периодов по кассовому исполнению бюджета";</w:t>
      </w:r>
    </w:p>
    <w:p w:rsidR="00655264" w:rsidRDefault="00655264">
      <w:pPr>
        <w:pStyle w:val="ConsPlusNormal"/>
        <w:ind w:firstLine="540"/>
        <w:jc w:val="both"/>
      </w:pPr>
      <w:r>
        <w:t xml:space="preserve">по </w:t>
      </w:r>
      <w:hyperlink w:anchor="P12497" w:history="1">
        <w:r>
          <w:rPr>
            <w:color w:val="0000FF"/>
          </w:rPr>
          <w:t>строке 220</w:t>
        </w:r>
      </w:hyperlink>
      <w:r>
        <w:t xml:space="preserve"> - сумма по </w:t>
      </w:r>
      <w:hyperlink w:anchor="P12493" w:history="1">
        <w:r>
          <w:rPr>
            <w:color w:val="0000FF"/>
          </w:rPr>
          <w:t>строке 210</w:t>
        </w:r>
      </w:hyperlink>
      <w:r>
        <w:t>;</w:t>
      </w:r>
    </w:p>
    <w:p w:rsidR="00655264" w:rsidRDefault="00655264">
      <w:pPr>
        <w:pStyle w:val="ConsPlusNormal"/>
        <w:ind w:firstLine="540"/>
        <w:jc w:val="both"/>
      </w:pPr>
      <w:r>
        <w:t xml:space="preserve">по </w:t>
      </w:r>
      <w:hyperlink w:anchor="P12501" w:history="1">
        <w:r>
          <w:rPr>
            <w:color w:val="0000FF"/>
          </w:rPr>
          <w:t>строке 230</w:t>
        </w:r>
      </w:hyperlink>
      <w:r>
        <w:t xml:space="preserve"> - сумма </w:t>
      </w:r>
      <w:hyperlink w:anchor="P12485" w:history="1">
        <w:r>
          <w:rPr>
            <w:color w:val="0000FF"/>
          </w:rPr>
          <w:t>строк 150</w:t>
        </w:r>
      </w:hyperlink>
      <w:r>
        <w:t xml:space="preserve">, </w:t>
      </w:r>
      <w:hyperlink w:anchor="P12497" w:history="1">
        <w:r>
          <w:rPr>
            <w:color w:val="0000FF"/>
          </w:rPr>
          <w:t>220</w:t>
        </w:r>
      </w:hyperlink>
      <w:r>
        <w:t>.</w:t>
      </w:r>
    </w:p>
    <w:p w:rsidR="00655264" w:rsidRDefault="00655264">
      <w:pPr>
        <w:pStyle w:val="ConsPlusNormal"/>
        <w:ind w:firstLine="540"/>
        <w:jc w:val="both"/>
      </w:pPr>
      <w:r>
        <w:t>264. Орган казначейства составляет сводный Баланс (ф. 0503154) на основании Балансов (ф. 0503154), составленных и представленных его территориальными органами, путем суммирования показателей по одноименным строкам и графам отчетов и исключения взаимосвязанных показателей на основании данных сводных Справок (</w:t>
      </w:r>
      <w:hyperlink w:anchor="P8004" w:history="1">
        <w:r>
          <w:rPr>
            <w:color w:val="0000FF"/>
          </w:rPr>
          <w:t>ф. 0503125</w:t>
        </w:r>
      </w:hyperlink>
      <w:r>
        <w:t xml:space="preserve"> по кодам КОСГУ 560(660), 730 (830), сформированных органом, осуществляющим кассовое обслуживание.</w:t>
      </w:r>
    </w:p>
    <w:p w:rsidR="00655264" w:rsidRDefault="00655264">
      <w:pPr>
        <w:pStyle w:val="ConsPlusNormal"/>
        <w:jc w:val="both"/>
      </w:pPr>
      <w:r>
        <w:t xml:space="preserve">(в ред. </w:t>
      </w:r>
      <w:hyperlink r:id="rId1124" w:history="1">
        <w:r>
          <w:rPr>
            <w:color w:val="0000FF"/>
          </w:rPr>
          <w:t>Приказа</w:t>
        </w:r>
      </w:hyperlink>
      <w:r>
        <w:t xml:space="preserve"> Минфина России от 26.10.2012 N 138н)</w:t>
      </w:r>
    </w:p>
    <w:p w:rsidR="00655264" w:rsidRDefault="00655264">
      <w:pPr>
        <w:pStyle w:val="ConsPlusNormal"/>
        <w:ind w:firstLine="540"/>
        <w:jc w:val="both"/>
      </w:pPr>
      <w:r>
        <w:t>264.1. В составе Баланса (ф. 0503154) формируется расшифровка остатков средств, отражающая остатки средств бюджетных, автономных учреждений, иных организаций на основании показателей, отраженных на лицевых счетах, открытых указанным учреждениям, на начало отчетного периода (графа 4) и конец отчетного периода (графа 5).</w:t>
      </w:r>
    </w:p>
    <w:p w:rsidR="00655264" w:rsidRDefault="00655264">
      <w:pPr>
        <w:pStyle w:val="ConsPlusNormal"/>
        <w:ind w:firstLine="540"/>
        <w:jc w:val="both"/>
      </w:pPr>
      <w:r>
        <w:t xml:space="preserve">В </w:t>
      </w:r>
      <w:hyperlink w:anchor="P12568" w:history="1">
        <w:r>
          <w:rPr>
            <w:color w:val="0000FF"/>
          </w:rPr>
          <w:t>строках</w:t>
        </w:r>
      </w:hyperlink>
      <w:r>
        <w:t xml:space="preserve"> "из них по учреждениям" отражаются остатки средств на лицевых счетах, открытых обслуживаемым учреждениям, с указанием в графе 2 кода главного распорядителя бюджетных средств, осуществляющего полномочия по предоставлению из соответствующего бюджета субсидии государственному (муниципальному) бюджетному, автономному учреждению, в графе 3 - номера лицевого счета, открытого учреждению.</w:t>
      </w:r>
    </w:p>
    <w:p w:rsidR="00655264" w:rsidRDefault="00655264">
      <w:pPr>
        <w:pStyle w:val="ConsPlusNormal"/>
        <w:ind w:firstLine="540"/>
        <w:jc w:val="both"/>
      </w:pPr>
      <w:r>
        <w:t xml:space="preserve">В </w:t>
      </w:r>
      <w:hyperlink w:anchor="P12528" w:history="1">
        <w:r>
          <w:rPr>
            <w:color w:val="0000FF"/>
          </w:rPr>
          <w:t>строках</w:t>
        </w:r>
      </w:hyperlink>
      <w:r>
        <w:t xml:space="preserve"> "в том числе по видам лицевых счетов" отражаются остатки средств по видам лицевых счетов, открытых обслуживаемым учреждениям, с указанием в графе 2 кода главного распорядителя бюджетных средств, осуществляющего полномочия по предоставлению из соответствующего бюджета субсидии государственному (муниципальному) бюджетному, автономному учреждению, графа 3 не заполняется.</w:t>
      </w:r>
    </w:p>
    <w:p w:rsidR="00655264" w:rsidRDefault="00655264">
      <w:pPr>
        <w:pStyle w:val="ConsPlusNormal"/>
        <w:ind w:firstLine="540"/>
        <w:jc w:val="both"/>
      </w:pPr>
      <w:r>
        <w:t xml:space="preserve">В </w:t>
      </w:r>
      <w:hyperlink w:anchor="P12523" w:history="1">
        <w:r>
          <w:rPr>
            <w:color w:val="0000FF"/>
          </w:rPr>
          <w:t>строках</w:t>
        </w:r>
      </w:hyperlink>
      <w:r>
        <w:t xml:space="preserve"> "Итого по главе" отражаются остатки средств на лицевых счетах, открытых учреждениям, в разрезе главных распорядителей бюджетных средств, осуществляющих полномочия по предоставлению из соответствующего бюджета субсидии государственному (муниципальному) бюджетному, автономному учреждению, графа 3 не заполняется.</w:t>
      </w:r>
    </w:p>
    <w:p w:rsidR="00655264" w:rsidRDefault="00655264">
      <w:pPr>
        <w:pStyle w:val="ConsPlusNormal"/>
        <w:jc w:val="both"/>
      </w:pPr>
      <w:r>
        <w:t xml:space="preserve">(п. 264.1 введен </w:t>
      </w:r>
      <w:hyperlink r:id="rId1125" w:history="1">
        <w:r>
          <w:rPr>
            <w:color w:val="0000FF"/>
          </w:rPr>
          <w:t>Приказом</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jc w:val="center"/>
      </w:pPr>
      <w:r>
        <w:t>Отчет о кассовом поступлении и выбытии средств</w:t>
      </w:r>
    </w:p>
    <w:p w:rsidR="00655264" w:rsidRDefault="00655264">
      <w:pPr>
        <w:pStyle w:val="ConsPlusNormal"/>
        <w:jc w:val="center"/>
      </w:pPr>
      <w:r>
        <w:t>бюджетных учреждений, автономных учреждений и иных</w:t>
      </w:r>
    </w:p>
    <w:p w:rsidR="00655264" w:rsidRDefault="00655264">
      <w:pPr>
        <w:pStyle w:val="ConsPlusNormal"/>
        <w:jc w:val="center"/>
      </w:pPr>
      <w:r>
        <w:t xml:space="preserve">организаций </w:t>
      </w:r>
      <w:hyperlink w:anchor="P12608" w:history="1">
        <w:r>
          <w:rPr>
            <w:color w:val="0000FF"/>
          </w:rPr>
          <w:t>(ф. 0503155)</w:t>
        </w:r>
      </w:hyperlink>
    </w:p>
    <w:p w:rsidR="00655264" w:rsidRDefault="00655264">
      <w:pPr>
        <w:pStyle w:val="ConsPlusNormal"/>
        <w:ind w:firstLine="540"/>
        <w:jc w:val="both"/>
      </w:pPr>
    </w:p>
    <w:p w:rsidR="00655264" w:rsidRDefault="00655264">
      <w:pPr>
        <w:pStyle w:val="ConsPlusNormal"/>
        <w:ind w:firstLine="540"/>
        <w:jc w:val="both"/>
      </w:pPr>
      <w:r>
        <w:t>265. Отчет о кассовом поступлении и выбытии средств бюджетных учреждений, автономных учреждений и иных организаций (ф. 0503155) (далее в целях настоящей Инструкции - Отчет (ф. 0503155)) формируется ежемесячно органом, осуществляющим кассовое обслуживание, и представляется в финансовый орган бюджета, в рамках которого осуществляют свою деятельность главные администраторы средств бюджета, являющиеся учредителями бюджетных учреждений, автономных учреждений и иных организаций.</w:t>
      </w:r>
    </w:p>
    <w:p w:rsidR="00655264" w:rsidRDefault="00655264">
      <w:pPr>
        <w:pStyle w:val="ConsPlusNormal"/>
        <w:jc w:val="both"/>
      </w:pPr>
      <w:r>
        <w:t xml:space="preserve">(в ред. </w:t>
      </w:r>
      <w:hyperlink r:id="rId1126" w:history="1">
        <w:r>
          <w:rPr>
            <w:color w:val="0000FF"/>
          </w:rPr>
          <w:t>Приказа</w:t>
        </w:r>
      </w:hyperlink>
      <w:r>
        <w:t xml:space="preserve"> Минфина России от 29.12.2011 N 191н)</w:t>
      </w:r>
    </w:p>
    <w:p w:rsidR="00655264" w:rsidRDefault="00655264">
      <w:pPr>
        <w:pStyle w:val="ConsPlusNormal"/>
        <w:ind w:firstLine="540"/>
        <w:jc w:val="both"/>
      </w:pPr>
      <w:r>
        <w:t>Отчет (ф. 0503155) формируется отдельно по средствам бюджетных учреждений, автономных учреждений, иных организаций.</w:t>
      </w:r>
    </w:p>
    <w:p w:rsidR="00655264" w:rsidRDefault="00655264">
      <w:pPr>
        <w:pStyle w:val="ConsPlusNormal"/>
        <w:ind w:firstLine="540"/>
        <w:jc w:val="both"/>
      </w:pPr>
      <w:r>
        <w:t>Отчет (ф. 0503155) формируется отдельно по каждому публично-правовому образованию, главные администраторы средств которого осуществляют функции и полномочия учредителей в отношении автономных и бюджетных учреждений, кассовое обслуживание которых осуществляют органы Федерального казначейства.</w:t>
      </w:r>
    </w:p>
    <w:p w:rsidR="00655264" w:rsidRDefault="00655264">
      <w:pPr>
        <w:pStyle w:val="ConsPlusNormal"/>
        <w:jc w:val="both"/>
      </w:pPr>
      <w:r>
        <w:t xml:space="preserve">(абзац введен </w:t>
      </w:r>
      <w:hyperlink r:id="rId1127" w:history="1">
        <w:r>
          <w:rPr>
            <w:color w:val="0000FF"/>
          </w:rPr>
          <w:t>Приказом</w:t>
        </w:r>
      </w:hyperlink>
      <w:r>
        <w:t xml:space="preserve"> Минфина России от 26.10.2012 N 138н)</w:t>
      </w:r>
    </w:p>
    <w:p w:rsidR="00655264" w:rsidRDefault="00655264">
      <w:pPr>
        <w:pStyle w:val="ConsPlusNormal"/>
        <w:ind w:firstLine="540"/>
        <w:jc w:val="both"/>
      </w:pPr>
      <w:r>
        <w:t>Отчет (ф. 0503155) представляется главным распорядителям бюджетных средств, осуществляющим полномочия по предоставлению из соответствующего бюджета субсидии государственному (муниципальному) бюджетному, автономному учреждению.</w:t>
      </w:r>
    </w:p>
    <w:p w:rsidR="00655264" w:rsidRDefault="00655264">
      <w:pPr>
        <w:pStyle w:val="ConsPlusNormal"/>
        <w:jc w:val="both"/>
      </w:pPr>
      <w:r>
        <w:t xml:space="preserve">(абзац введен </w:t>
      </w:r>
      <w:hyperlink r:id="rId1128" w:history="1">
        <w:r>
          <w:rPr>
            <w:color w:val="0000FF"/>
          </w:rPr>
          <w:t>Приказом</w:t>
        </w:r>
      </w:hyperlink>
      <w:r>
        <w:t xml:space="preserve"> Минфина России от 26.10.2012 N 138н)</w:t>
      </w:r>
    </w:p>
    <w:p w:rsidR="00655264" w:rsidRDefault="00655264">
      <w:pPr>
        <w:pStyle w:val="ConsPlusNormal"/>
        <w:ind w:firstLine="540"/>
        <w:jc w:val="both"/>
      </w:pPr>
      <w:r>
        <w:t>266. Показатели отражаются в отчете в разрезе средств бюджетного учреждения, автономного учреждения и иной организации (графа 4), субсидии на иные цели и на цели осуществления капитальных вложений (графа 5), средств по обязательному медицинскому страхованию (графа 6) и итогового показателя (графа 7) - сумма граф 4, 5, 6, соответственно по разделам отчета.</w:t>
      </w:r>
    </w:p>
    <w:p w:rsidR="00655264" w:rsidRDefault="00655264">
      <w:pPr>
        <w:pStyle w:val="ConsPlusNormal"/>
        <w:jc w:val="both"/>
      </w:pPr>
      <w:r>
        <w:t xml:space="preserve">(в ред. </w:t>
      </w:r>
      <w:hyperlink r:id="rId1129" w:history="1">
        <w:r>
          <w:rPr>
            <w:color w:val="0000FF"/>
          </w:rPr>
          <w:t>Приказа</w:t>
        </w:r>
      </w:hyperlink>
      <w:r>
        <w:t xml:space="preserve"> Минфина России от 19.12.2014 N 157н)</w:t>
      </w:r>
    </w:p>
    <w:p w:rsidR="00655264" w:rsidRDefault="00655264">
      <w:pPr>
        <w:pStyle w:val="ConsPlusNormal"/>
        <w:ind w:firstLine="540"/>
        <w:jc w:val="both"/>
      </w:pPr>
      <w:r>
        <w:t>267.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55264" w:rsidRDefault="00655264">
      <w:pPr>
        <w:pStyle w:val="ConsPlusNormal"/>
        <w:ind w:firstLine="540"/>
        <w:jc w:val="both"/>
      </w:pPr>
      <w:r>
        <w:t>268. В Отчете (ф. 0503155) приводится:</w:t>
      </w:r>
    </w:p>
    <w:p w:rsidR="00655264" w:rsidRDefault="00655264">
      <w:pPr>
        <w:pStyle w:val="ConsPlusNormal"/>
        <w:ind w:firstLine="540"/>
        <w:jc w:val="both"/>
      </w:pPr>
      <w:r>
        <w:t>в графе 1 отчета - наименование показателя по следующим разделам:</w:t>
      </w:r>
    </w:p>
    <w:p w:rsidR="00655264" w:rsidRDefault="00655264">
      <w:pPr>
        <w:pStyle w:val="ConsPlusNormal"/>
        <w:ind w:firstLine="540"/>
        <w:jc w:val="both"/>
      </w:pPr>
      <w:hyperlink w:anchor="P12635" w:history="1">
        <w:r>
          <w:rPr>
            <w:color w:val="0000FF"/>
          </w:rPr>
          <w:t>раздел 1</w:t>
        </w:r>
      </w:hyperlink>
      <w:r>
        <w:t xml:space="preserve"> - доходы;</w:t>
      </w:r>
    </w:p>
    <w:p w:rsidR="00655264" w:rsidRDefault="00655264">
      <w:pPr>
        <w:pStyle w:val="ConsPlusNormal"/>
        <w:ind w:firstLine="540"/>
        <w:jc w:val="both"/>
      </w:pPr>
      <w:hyperlink w:anchor="P12690" w:history="1">
        <w:r>
          <w:rPr>
            <w:color w:val="0000FF"/>
          </w:rPr>
          <w:t>раздел 2</w:t>
        </w:r>
      </w:hyperlink>
      <w:r>
        <w:t xml:space="preserve"> - расходы;</w:t>
      </w:r>
    </w:p>
    <w:p w:rsidR="00655264" w:rsidRDefault="00655264">
      <w:pPr>
        <w:pStyle w:val="ConsPlusNormal"/>
        <w:ind w:firstLine="540"/>
        <w:jc w:val="both"/>
      </w:pPr>
      <w:hyperlink w:anchor="P12752" w:history="1">
        <w:r>
          <w:rPr>
            <w:color w:val="0000FF"/>
          </w:rPr>
          <w:t>раздел 3</w:t>
        </w:r>
      </w:hyperlink>
      <w:r>
        <w:t xml:space="preserve"> - источники финансирования дефицита;</w:t>
      </w:r>
    </w:p>
    <w:p w:rsidR="00655264" w:rsidRDefault="00655264">
      <w:pPr>
        <w:pStyle w:val="ConsPlusNormal"/>
        <w:ind w:firstLine="540"/>
        <w:jc w:val="both"/>
      </w:pPr>
      <w:r>
        <w:t>в графе 2 - коды строк отчета;</w:t>
      </w:r>
    </w:p>
    <w:p w:rsidR="00655264" w:rsidRDefault="00655264">
      <w:pPr>
        <w:pStyle w:val="ConsPlusNormal"/>
        <w:ind w:firstLine="540"/>
        <w:jc w:val="both"/>
      </w:pPr>
      <w:r>
        <w:t>в графе 3 - коды бюджетной классификации Российской Федерации (классификации доходов, классификации расходов, классификации источников финансирования дефицита бюджета).</w:t>
      </w:r>
    </w:p>
    <w:p w:rsidR="00655264" w:rsidRDefault="00655264">
      <w:pPr>
        <w:pStyle w:val="ConsPlusNormal"/>
        <w:ind w:firstLine="540"/>
        <w:jc w:val="both"/>
      </w:pPr>
      <w:r>
        <w:t xml:space="preserve">По </w:t>
      </w:r>
      <w:hyperlink w:anchor="P12742" w:history="1">
        <w:r>
          <w:rPr>
            <w:color w:val="0000FF"/>
          </w:rPr>
          <w:t>строке 450</w:t>
        </w:r>
      </w:hyperlink>
      <w:r>
        <w:t xml:space="preserve"> граф 4, 5, 6 отражается разница показателей </w:t>
      </w:r>
      <w:hyperlink w:anchor="P12652" w:history="1">
        <w:r>
          <w:rPr>
            <w:color w:val="0000FF"/>
          </w:rPr>
          <w:t>строки 010</w:t>
        </w:r>
      </w:hyperlink>
      <w:r>
        <w:t xml:space="preserve"> "Поступления по доходам - всего" и </w:t>
      </w:r>
      <w:hyperlink w:anchor="P12707" w:history="1">
        <w:r>
          <w:rPr>
            <w:color w:val="0000FF"/>
          </w:rPr>
          <w:t>строки 200</w:t>
        </w:r>
      </w:hyperlink>
      <w:r>
        <w:t xml:space="preserve"> "Выбытия на расходы - всего" граф 4, 5, 6 соответственно.</w:t>
      </w:r>
    </w:p>
    <w:p w:rsidR="00655264" w:rsidRDefault="00655264">
      <w:pPr>
        <w:pStyle w:val="ConsPlusNormal"/>
        <w:ind w:firstLine="540"/>
        <w:jc w:val="both"/>
      </w:pPr>
      <w:r>
        <w:t>При этом в первых трех разрядах кода бюджетной классификации Российской Федерации отражается код главного распорядителя бюджетных средств, осуществляющего полномочия по предоставлению из соответствующего бюджета субсидии государственному (муниципальному) бюджетному, автономному учреждению, иной организации.</w:t>
      </w:r>
    </w:p>
    <w:p w:rsidR="00655264" w:rsidRDefault="00655264">
      <w:pPr>
        <w:pStyle w:val="ConsPlusNormal"/>
        <w:jc w:val="both"/>
      </w:pPr>
      <w:r>
        <w:t xml:space="preserve">(абзац введен </w:t>
      </w:r>
      <w:hyperlink r:id="rId1130" w:history="1">
        <w:r>
          <w:rPr>
            <w:color w:val="0000FF"/>
          </w:rPr>
          <w:t>Приказом</w:t>
        </w:r>
      </w:hyperlink>
      <w:r>
        <w:t xml:space="preserve"> Минфина России от 26.10.2012 N 138н; в ред. </w:t>
      </w:r>
      <w:hyperlink r:id="rId1131" w:history="1">
        <w:r>
          <w:rPr>
            <w:color w:val="0000FF"/>
          </w:rPr>
          <w:t>Приказа</w:t>
        </w:r>
      </w:hyperlink>
      <w:r>
        <w:t xml:space="preserve"> Минфина России от 19.12.2014 N 157н)</w:t>
      </w:r>
    </w:p>
    <w:p w:rsidR="00655264" w:rsidRDefault="00655264">
      <w:pPr>
        <w:pStyle w:val="ConsPlusNormal"/>
        <w:ind w:firstLine="540"/>
        <w:jc w:val="both"/>
      </w:pPr>
      <w:r>
        <w:t>269. При формировании отчета показатели в графах 4, 5, 6 отражаются на основании данных соответствующих счетов счета 030700000 "Расчеты по операциям на счетах органа, осуществляющего кассовое обслуживание", счета 030800000 "Внутренние расчеты по поступлениям", счета 030900000 "Внутренние расчеты по выбытиям", счета 021100000 "Внутренние расчеты по поступлениям", счета 021200000 "Внутренние расчеты по выбытиям" нарастающим итогом с начала года.</w:t>
      </w:r>
    </w:p>
    <w:p w:rsidR="00655264" w:rsidRDefault="00655264">
      <w:pPr>
        <w:pStyle w:val="ConsPlusNormal"/>
        <w:ind w:firstLine="540"/>
        <w:jc w:val="both"/>
      </w:pPr>
      <w:r>
        <w:t xml:space="preserve">270. В </w:t>
      </w:r>
      <w:hyperlink w:anchor="P12635" w:history="1">
        <w:r>
          <w:rPr>
            <w:color w:val="0000FF"/>
          </w:rPr>
          <w:t>разделе 1</w:t>
        </w:r>
      </w:hyperlink>
      <w:r>
        <w:t xml:space="preserve"> "Доходы" отражаются данные по кассовым поступлениям доходов и возвратам доходов, произведенным бюджетным учреждением, автономным учреждением и иной организацией со счетов органа, осуществляющего кассовое обслуживание:</w:t>
      </w:r>
    </w:p>
    <w:p w:rsidR="00655264" w:rsidRDefault="00655264">
      <w:pPr>
        <w:pStyle w:val="ConsPlusNormal"/>
        <w:ind w:firstLine="540"/>
        <w:jc w:val="both"/>
      </w:pPr>
      <w:r>
        <w:t>в графе 4 - на основании данных по счету 030700000 "Расчеты по операциям на счетах органа, осуществляющего кассовое обслуживание" в рамках приносящей доход деятельности (собственных доходов учреждения), средств во временном распоряжении, субсидии на выполнение государственного (муниципального) задания;</w:t>
      </w:r>
    </w:p>
    <w:p w:rsidR="00655264" w:rsidRDefault="00655264">
      <w:pPr>
        <w:pStyle w:val="ConsPlusNormal"/>
        <w:jc w:val="both"/>
      </w:pPr>
      <w:r>
        <w:t xml:space="preserve">(в ред. </w:t>
      </w:r>
      <w:hyperlink r:id="rId1132"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5 - на основании данных по счету 030700000 "Расчеты по операциям на счетах органа, осуществляющего кассовое обслуживание" в рамках субсидий на иные цели и на цели осуществления капитальных вложений;</w:t>
      </w:r>
    </w:p>
    <w:p w:rsidR="00655264" w:rsidRDefault="00655264">
      <w:pPr>
        <w:pStyle w:val="ConsPlusNormal"/>
        <w:jc w:val="both"/>
      </w:pPr>
      <w:r>
        <w:t xml:space="preserve">(в ред. </w:t>
      </w:r>
      <w:hyperlink r:id="rId1133"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6 - на основании данных по счету 030700000 "Расчеты по операциям на счетах органа, осуществляющего кассовое обслуживание" в рамках средств по обязательному медицинскому страхованию.</w:t>
      </w:r>
    </w:p>
    <w:p w:rsidR="00655264" w:rsidRDefault="00655264">
      <w:pPr>
        <w:pStyle w:val="ConsPlusNormal"/>
        <w:jc w:val="both"/>
      </w:pPr>
      <w:r>
        <w:t xml:space="preserve">(в ред. </w:t>
      </w:r>
      <w:hyperlink r:id="rId1134"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271. В </w:t>
      </w:r>
      <w:hyperlink w:anchor="P12690" w:history="1">
        <w:r>
          <w:rPr>
            <w:color w:val="0000FF"/>
          </w:rPr>
          <w:t>разделе 2</w:t>
        </w:r>
      </w:hyperlink>
      <w:r>
        <w:t xml:space="preserve"> "Расходы" отражаются данные по кассовым выбытиям на расходы бюджета и их возвратам, произведенным бюджетным учреждением, автономным учреждением и иной организацией со счетов органа, осуществляющего кассовое обслуживание:</w:t>
      </w:r>
    </w:p>
    <w:p w:rsidR="00655264" w:rsidRDefault="00655264">
      <w:pPr>
        <w:pStyle w:val="ConsPlusNormal"/>
        <w:ind w:firstLine="540"/>
        <w:jc w:val="both"/>
      </w:pPr>
      <w:r>
        <w:t>в графе 4 - на основании данных по счету 030700000 "Расчеты по операциям на счетах органа, осуществляющего кассовое обслуживание" в рамках приносящей доход деятельности (собственных доходов учреждения), средств во временном распоряжении, субсидии на выполнение государственного (муниципального) задания;</w:t>
      </w:r>
    </w:p>
    <w:p w:rsidR="00655264" w:rsidRDefault="00655264">
      <w:pPr>
        <w:pStyle w:val="ConsPlusNormal"/>
        <w:jc w:val="both"/>
      </w:pPr>
      <w:r>
        <w:t xml:space="preserve">(в ред. </w:t>
      </w:r>
      <w:hyperlink r:id="rId1135"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5 - на основании данных по счету 030700000 "Расчеты по операциям на счетах органа, осуществляющего кассовое обслуживание" в рамках субсидий на иные цели и на цели осуществления капитальных вложений;</w:t>
      </w:r>
    </w:p>
    <w:p w:rsidR="00655264" w:rsidRDefault="00655264">
      <w:pPr>
        <w:pStyle w:val="ConsPlusNormal"/>
        <w:jc w:val="both"/>
      </w:pPr>
      <w:r>
        <w:t xml:space="preserve">(в ред. </w:t>
      </w:r>
      <w:hyperlink r:id="rId1136" w:history="1">
        <w:r>
          <w:rPr>
            <w:color w:val="0000FF"/>
          </w:rPr>
          <w:t>Приказа</w:t>
        </w:r>
      </w:hyperlink>
      <w:r>
        <w:t xml:space="preserve"> Минфина России от 31.12.2015 N 229н)</w:t>
      </w:r>
    </w:p>
    <w:p w:rsidR="00655264" w:rsidRDefault="00655264">
      <w:pPr>
        <w:pStyle w:val="ConsPlusNormal"/>
        <w:ind w:firstLine="540"/>
        <w:jc w:val="both"/>
      </w:pPr>
      <w:r>
        <w:t>в графе 6 - на основании данных по счету 030700000 "Расчеты по операциям на счетах органа, осуществляющего кассовое обслуживание" в части средств по обязательному медицинскому страхованию.</w:t>
      </w:r>
    </w:p>
    <w:p w:rsidR="00655264" w:rsidRDefault="00655264">
      <w:pPr>
        <w:pStyle w:val="ConsPlusNormal"/>
        <w:jc w:val="both"/>
      </w:pPr>
      <w:r>
        <w:t xml:space="preserve">(в ред. </w:t>
      </w:r>
      <w:hyperlink r:id="rId1137"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272. В </w:t>
      </w:r>
      <w:hyperlink w:anchor="P12752" w:history="1">
        <w:r>
          <w:rPr>
            <w:color w:val="0000FF"/>
          </w:rPr>
          <w:t>разделе</w:t>
        </w:r>
      </w:hyperlink>
      <w:r>
        <w:t xml:space="preserve"> "Источники финансирования дефицита" отражаются данные по кассовым поступлениям и выбытиям источников финансирования дефицита бюджета, произведенным бюджетным учреждением, автономным учреждением и иной организацией со счетов органа, осуществляющего кассовое обслуживание.</w:t>
      </w:r>
    </w:p>
    <w:p w:rsidR="00655264" w:rsidRDefault="00655264">
      <w:pPr>
        <w:pStyle w:val="ConsPlusNormal"/>
        <w:ind w:firstLine="540"/>
        <w:jc w:val="both"/>
      </w:pPr>
      <w:r>
        <w:t xml:space="preserve">При формировании </w:t>
      </w:r>
      <w:hyperlink w:anchor="P12783" w:history="1">
        <w:r>
          <w:rPr>
            <w:color w:val="0000FF"/>
          </w:rPr>
          <w:t>строк 520</w:t>
        </w:r>
      </w:hyperlink>
      <w:r>
        <w:t xml:space="preserve">, </w:t>
      </w:r>
      <w:hyperlink w:anchor="P12804" w:history="1">
        <w:r>
          <w:rPr>
            <w:color w:val="0000FF"/>
          </w:rPr>
          <w:t>620</w:t>
        </w:r>
      </w:hyperlink>
      <w:r>
        <w:t xml:space="preserve"> отчета отражаются показатели:</w:t>
      </w:r>
    </w:p>
    <w:p w:rsidR="00655264" w:rsidRDefault="00655264">
      <w:pPr>
        <w:pStyle w:val="ConsPlusNormal"/>
        <w:ind w:firstLine="540"/>
        <w:jc w:val="both"/>
      </w:pPr>
      <w:r>
        <w:t>в графах 4, 5, 6 - на основании данных по счету 030700000 "Расчеты по операциям на счетах органа, осуществляющего кассовое обслуживание" (кредитовый остаток по счетам отражается в положительном значении, дебетовый остаток по счетам отражается в отрицательном значении);</w:t>
      </w:r>
    </w:p>
    <w:p w:rsidR="00655264" w:rsidRDefault="00655264">
      <w:pPr>
        <w:pStyle w:val="ConsPlusNormal"/>
        <w:jc w:val="both"/>
      </w:pPr>
      <w:r>
        <w:t xml:space="preserve">(в ред. </w:t>
      </w:r>
      <w:hyperlink r:id="rId1138" w:history="1">
        <w:r>
          <w:rPr>
            <w:color w:val="0000FF"/>
          </w:rPr>
          <w:t>Приказа</w:t>
        </w:r>
      </w:hyperlink>
      <w:r>
        <w:t xml:space="preserve"> Минфина России от 31.12.2015 N 229н)</w:t>
      </w:r>
    </w:p>
    <w:p w:rsidR="00655264" w:rsidRDefault="00655264">
      <w:pPr>
        <w:pStyle w:val="ConsPlusNormal"/>
        <w:ind w:firstLine="540"/>
        <w:jc w:val="both"/>
      </w:pPr>
      <w:hyperlink w:anchor="P12769" w:history="1">
        <w:r>
          <w:rPr>
            <w:color w:val="0000FF"/>
          </w:rPr>
          <w:t>Строка 500</w:t>
        </w:r>
      </w:hyperlink>
      <w:r>
        <w:t xml:space="preserve"> отражает сумму показателей по </w:t>
      </w:r>
      <w:hyperlink w:anchor="P12783" w:history="1">
        <w:r>
          <w:rPr>
            <w:color w:val="0000FF"/>
          </w:rPr>
          <w:t>строкам 520</w:t>
        </w:r>
      </w:hyperlink>
      <w:r>
        <w:t xml:space="preserve">, </w:t>
      </w:r>
      <w:hyperlink w:anchor="P12804" w:history="1">
        <w:r>
          <w:rPr>
            <w:color w:val="0000FF"/>
          </w:rPr>
          <w:t>620</w:t>
        </w:r>
      </w:hyperlink>
      <w:r>
        <w:t xml:space="preserve">, </w:t>
      </w:r>
      <w:hyperlink w:anchor="P12825" w:history="1">
        <w:r>
          <w:rPr>
            <w:color w:val="0000FF"/>
          </w:rPr>
          <w:t>700</w:t>
        </w:r>
      </w:hyperlink>
      <w:r>
        <w:t xml:space="preserve">, </w:t>
      </w:r>
      <w:hyperlink w:anchor="P12846" w:history="1">
        <w:r>
          <w:rPr>
            <w:color w:val="0000FF"/>
          </w:rPr>
          <w:t>800</w:t>
        </w:r>
      </w:hyperlink>
      <w:r>
        <w:t>.</w:t>
      </w:r>
    </w:p>
    <w:p w:rsidR="00655264" w:rsidRDefault="00655264">
      <w:pPr>
        <w:pStyle w:val="ConsPlusNormal"/>
        <w:ind w:firstLine="540"/>
        <w:jc w:val="both"/>
      </w:pPr>
      <w:hyperlink w:anchor="P12825" w:history="1">
        <w:r>
          <w:rPr>
            <w:color w:val="0000FF"/>
          </w:rPr>
          <w:t>Строка 700</w:t>
        </w:r>
      </w:hyperlink>
      <w:r>
        <w:t xml:space="preserve"> в графах 4, 5, 6 отражает сумму показателей по </w:t>
      </w:r>
      <w:hyperlink w:anchor="P12832" w:history="1">
        <w:r>
          <w:rPr>
            <w:color w:val="0000FF"/>
          </w:rPr>
          <w:t>строке 710</w:t>
        </w:r>
      </w:hyperlink>
      <w:r>
        <w:t xml:space="preserve"> и </w:t>
      </w:r>
      <w:hyperlink w:anchor="P12839" w:history="1">
        <w:r>
          <w:rPr>
            <w:color w:val="0000FF"/>
          </w:rPr>
          <w:t>720</w:t>
        </w:r>
      </w:hyperlink>
      <w:r>
        <w:t>.</w:t>
      </w:r>
    </w:p>
    <w:p w:rsidR="00655264" w:rsidRDefault="00655264">
      <w:pPr>
        <w:pStyle w:val="ConsPlusNormal"/>
        <w:ind w:firstLine="540"/>
        <w:jc w:val="both"/>
      </w:pPr>
      <w:hyperlink w:anchor="P12832" w:history="1">
        <w:r>
          <w:rPr>
            <w:color w:val="0000FF"/>
          </w:rPr>
          <w:t>Строка 710</w:t>
        </w:r>
      </w:hyperlink>
      <w:r>
        <w:t xml:space="preserve"> в графах 4, 5, 6 формируется на основании данных по счетам 020313510 "Поступления средств бюджетных учреждений на счета органа, осуществляющего кассовое обслуживание", 020314510 "Поступления средств автономных учреждений на счета органа, осуществляющего кассовое обслуживание", 020315510 "Поступления средств иных организаций на счета органа, осуществляющего кассовое обслуживание", 020320510 "Поступления средств на счета органа, осуществляющего кассовое обслуживание, в пути", за исключением данных по поступлениям, отражаемым в корреспонденции с кредитом счета 020320610 "Выбытия средств со счетов органа, осуществляющего кассовое обслуживание, в пути". Данные отражаются в отрицательном значении.</w:t>
      </w:r>
    </w:p>
    <w:p w:rsidR="00655264" w:rsidRDefault="00655264">
      <w:pPr>
        <w:pStyle w:val="ConsPlusNormal"/>
        <w:ind w:firstLine="540"/>
        <w:jc w:val="both"/>
      </w:pPr>
      <w:hyperlink w:anchor="P12839" w:history="1">
        <w:r>
          <w:rPr>
            <w:color w:val="0000FF"/>
          </w:rPr>
          <w:t>Строка 720</w:t>
        </w:r>
      </w:hyperlink>
      <w:r>
        <w:t xml:space="preserve"> в графах 4, 5, 6 формируется на основании данных по счетам 020313610 "Выбытия средств бюджетных учреждений со счетов органа, осуществляющего кассовое обслуживание", 020314610 "Выбытия средств автономных учреждений со счетов органа, осуществляющего кассовое обслуживание", 020315610 "Выбытия средств иных организаций со счетов органа, осуществляющего кассовое обслуживание". Данные отражаются в положительном значении.</w:t>
      </w:r>
    </w:p>
    <w:p w:rsidR="00655264" w:rsidRDefault="00655264">
      <w:pPr>
        <w:pStyle w:val="ConsPlusNormal"/>
        <w:ind w:firstLine="540"/>
        <w:jc w:val="both"/>
      </w:pPr>
      <w:hyperlink w:anchor="P12846" w:history="1">
        <w:r>
          <w:rPr>
            <w:color w:val="0000FF"/>
          </w:rPr>
          <w:t>Строка 800</w:t>
        </w:r>
      </w:hyperlink>
      <w:r>
        <w:t xml:space="preserve"> в графах 4, 5, 6 отражает сумму показателей </w:t>
      </w:r>
      <w:hyperlink w:anchor="P12853" w:history="1">
        <w:r>
          <w:rPr>
            <w:color w:val="0000FF"/>
          </w:rPr>
          <w:t>строк 825</w:t>
        </w:r>
      </w:hyperlink>
      <w:r>
        <w:t xml:space="preserve"> и </w:t>
      </w:r>
      <w:hyperlink w:anchor="P12860" w:history="1">
        <w:r>
          <w:rPr>
            <w:color w:val="0000FF"/>
          </w:rPr>
          <w:t>826</w:t>
        </w:r>
      </w:hyperlink>
      <w:r>
        <w:t>.</w:t>
      </w:r>
    </w:p>
    <w:p w:rsidR="00655264" w:rsidRDefault="00655264">
      <w:pPr>
        <w:pStyle w:val="ConsPlusNormal"/>
        <w:ind w:firstLine="540"/>
        <w:jc w:val="both"/>
      </w:pPr>
      <w:hyperlink w:anchor="P12853" w:history="1">
        <w:r>
          <w:rPr>
            <w:color w:val="0000FF"/>
          </w:rPr>
          <w:t>Строка 825</w:t>
        </w:r>
      </w:hyperlink>
      <w:r>
        <w:t xml:space="preserve"> в графах 4, 5, 6 формируется на основании данных по кодам счетов 030800000 "Внутренние расчеты по поступлениям" и 030900000 "Внутренние расчеты по выбытиям" в объеме операций по внутренним расчетам по поступлениям и выбытиям между органом, осуществляющим кассовое обслуживание, и его территориальными органами. Кредитовый остаток по счету отражается в положительном значении.</w:t>
      </w:r>
    </w:p>
    <w:p w:rsidR="00655264" w:rsidRDefault="00655264">
      <w:pPr>
        <w:pStyle w:val="ConsPlusNormal"/>
        <w:ind w:firstLine="540"/>
        <w:jc w:val="both"/>
      </w:pPr>
      <w:hyperlink w:anchor="P12860" w:history="1">
        <w:r>
          <w:rPr>
            <w:color w:val="0000FF"/>
          </w:rPr>
          <w:t>Строка 826</w:t>
        </w:r>
      </w:hyperlink>
      <w:r>
        <w:t xml:space="preserve"> в графах 4, 5, 6 формируется на основании данных по кодам счетов 021100000 "Внутренние расчеты по поступлениям" и 021200000 "Внутренние расчеты по выбытиям" в объеме кассовых выбытий по операциям внутренних расчетов по поступлениям и выбытиям между органом, осуществляющим кассовое обслуживание, и его территориальными органами. Дебетовый остаток по счету отражается в отрицательном значении.</w:t>
      </w:r>
    </w:p>
    <w:p w:rsidR="00655264" w:rsidRDefault="00655264">
      <w:pPr>
        <w:pStyle w:val="ConsPlusNormal"/>
        <w:jc w:val="both"/>
      </w:pPr>
      <w:r>
        <w:t xml:space="preserve">(в ред. </w:t>
      </w:r>
      <w:hyperlink r:id="rId1139" w:history="1">
        <w:r>
          <w:rPr>
            <w:color w:val="0000FF"/>
          </w:rPr>
          <w:t>Приказа</w:t>
        </w:r>
      </w:hyperlink>
      <w:r>
        <w:t xml:space="preserve"> Минфина России от 29.12.2011 N 191н)</w:t>
      </w:r>
    </w:p>
    <w:p w:rsidR="00655264" w:rsidRDefault="00655264">
      <w:pPr>
        <w:pStyle w:val="ConsPlusNormal"/>
        <w:ind w:firstLine="540"/>
        <w:jc w:val="both"/>
      </w:pPr>
      <w:r>
        <w:t xml:space="preserve">Абзацы одиннадцатый - четырнадцатый исключены. - </w:t>
      </w:r>
      <w:hyperlink r:id="rId1140" w:history="1">
        <w:r>
          <w:rPr>
            <w:color w:val="0000FF"/>
          </w:rPr>
          <w:t>Приказ</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center"/>
      </w:pPr>
      <w:r>
        <w:t>V. Особенности составления и представления бюджетной</w:t>
      </w:r>
    </w:p>
    <w:p w:rsidR="00655264" w:rsidRDefault="00655264">
      <w:pPr>
        <w:pStyle w:val="ConsPlusNormal"/>
        <w:jc w:val="center"/>
      </w:pPr>
      <w:r>
        <w:t>отчетности администраторами поступлений в бюджеты бюджетной</w:t>
      </w:r>
    </w:p>
    <w:p w:rsidR="00655264" w:rsidRDefault="00655264">
      <w:pPr>
        <w:pStyle w:val="ConsPlusNormal"/>
        <w:jc w:val="center"/>
      </w:pPr>
      <w:r>
        <w:t>системы Российской Федерации</w:t>
      </w:r>
    </w:p>
    <w:p w:rsidR="00655264" w:rsidRDefault="00655264">
      <w:pPr>
        <w:pStyle w:val="ConsPlusNormal"/>
        <w:ind w:firstLine="540"/>
        <w:jc w:val="both"/>
      </w:pPr>
    </w:p>
    <w:p w:rsidR="00655264" w:rsidRDefault="00655264">
      <w:pPr>
        <w:pStyle w:val="ConsPlusNormal"/>
        <w:ind w:firstLine="540"/>
        <w:jc w:val="both"/>
      </w:pPr>
      <w:r>
        <w:t>273. Администратор доходов и администратор источников финансирования дефицита бюджета формирует бюджетную отчетность по операциям администрирования поступлений в бюджет доходов и источников финансирования дефицита бюджета в объеме форм месячной, квартальной и годовой бюджетной отчетности, установленных для получателя бюджетных средств, если иное не установлено пунктами настоящей Инструкции и предоставляет ее главному администратору (администратору, осуществляющему отдельные полномочия главного администратора) доходов бюджетов, главному администратору (администратору, осуществляющему отдельные полномочия главного администратора) источников финансирования дефицита бюджета.</w:t>
      </w:r>
    </w:p>
    <w:p w:rsidR="00655264" w:rsidRDefault="00655264">
      <w:pPr>
        <w:pStyle w:val="ConsPlusNormal"/>
        <w:ind w:firstLine="540"/>
        <w:jc w:val="both"/>
      </w:pPr>
      <w:r>
        <w:t xml:space="preserve">Абзац исключен. - </w:t>
      </w:r>
      <w:hyperlink r:id="rId1141" w:history="1">
        <w:r>
          <w:rPr>
            <w:color w:val="0000FF"/>
          </w:rPr>
          <w:t>Приказ</w:t>
        </w:r>
      </w:hyperlink>
      <w:r>
        <w:t xml:space="preserve"> Минфина России от 19.12.2014 N 157н.</w:t>
      </w:r>
    </w:p>
    <w:p w:rsidR="00655264" w:rsidRDefault="00655264">
      <w:pPr>
        <w:pStyle w:val="ConsPlusNormal"/>
        <w:ind w:firstLine="540"/>
        <w:jc w:val="both"/>
      </w:pPr>
      <w:r>
        <w:t>274. Главный администратор, администратор, осуществляющий отдельные полномочия главного администратора, доходов бюджета, главный администратор, администратор, осуществляющий отдельные полномочия главного администратора, источников финансирования дефицита бюджета представляет бюджетную отчетность по операциям администрирования поступлений в бюджет финансовому органу соответствующего бюджета в сроки, установленные финансовым органом.</w:t>
      </w:r>
    </w:p>
    <w:p w:rsidR="00655264" w:rsidRDefault="00655264">
      <w:pPr>
        <w:pStyle w:val="ConsPlusNormal"/>
        <w:ind w:firstLine="540"/>
        <w:jc w:val="both"/>
      </w:pPr>
      <w:r>
        <w:t>При этом в случае, если администратор (администратор, осуществляющий отдельные полномочия главного администратора) доходов бюджета, администратор (администратор, осуществляющий отдельные полномочия главного администратора) источников финансирования дефицита бюджета не является получателем средств бюджета, поступления в который он администрирует, то порядок и сроки предоставления бюджетной отчетности по операциям администрирования поступлений в этот бюджет подлежат согласованию между администратором (администратором, осуществляющим отдельные полномочия главного администратора) доходов, администратором (администратором, осуществляющим отдельные полномочия главного администратора) источников финансирования дефицита в соответствующий бюджет бюджетной системы Российской Федерации и финансовым органом соответствующего бюджета.</w:t>
      </w:r>
    </w:p>
    <w:p w:rsidR="00655264" w:rsidRDefault="00655264">
      <w:pPr>
        <w:pStyle w:val="ConsPlusNormal"/>
        <w:jc w:val="both"/>
      </w:pPr>
      <w:r>
        <w:t xml:space="preserve">(в ред. </w:t>
      </w:r>
      <w:hyperlink r:id="rId1142"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center"/>
      </w:pPr>
      <w:r>
        <w:t>VI. Особенности формирования бюджетной отчетности</w:t>
      </w:r>
    </w:p>
    <w:p w:rsidR="00655264" w:rsidRDefault="00655264">
      <w:pPr>
        <w:pStyle w:val="ConsPlusNormal"/>
        <w:jc w:val="center"/>
      </w:pPr>
      <w:r>
        <w:t>при реорганизации или ликвидации получателя</w:t>
      </w:r>
    </w:p>
    <w:p w:rsidR="00655264" w:rsidRDefault="00655264">
      <w:pPr>
        <w:pStyle w:val="ConsPlusNormal"/>
        <w:jc w:val="center"/>
      </w:pPr>
      <w:r>
        <w:t>бюджетных средств</w:t>
      </w:r>
    </w:p>
    <w:p w:rsidR="00655264" w:rsidRDefault="00655264">
      <w:pPr>
        <w:pStyle w:val="ConsPlusNormal"/>
        <w:ind w:firstLine="540"/>
        <w:jc w:val="both"/>
      </w:pPr>
    </w:p>
    <w:p w:rsidR="00655264" w:rsidRDefault="00655264">
      <w:pPr>
        <w:pStyle w:val="ConsPlusNormal"/>
        <w:ind w:firstLine="540"/>
        <w:jc w:val="both"/>
      </w:pPr>
      <w:r>
        <w:t>275. В случае проведения реорганизации (слияния, присоединения, разделения, выделения, преобразования) или ликвидации получателя бюджетных средств (далее в целях настоящей Инструкции - реорганизуемый (ликвидируемый) субъект бюджетной отчетности), производимой в соответствии с законодательством Российской Федерации, бюджетная отчетность формируется и представляется на дату проведения реорганизации или ликвидации в следующем составе:</w:t>
      </w:r>
    </w:p>
    <w:p w:rsidR="00655264" w:rsidRDefault="00655264">
      <w:pPr>
        <w:pStyle w:val="ConsPlusNormal"/>
        <w:jc w:val="both"/>
      </w:pPr>
      <w:r>
        <w:t xml:space="preserve">(в ред. </w:t>
      </w:r>
      <w:hyperlink r:id="rId1143"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16871" w:history="1">
        <w:r>
          <w:rPr>
            <w:color w:val="0000FF"/>
          </w:rPr>
          <w:t>(ф. 0503230)</w:t>
        </w:r>
      </w:hyperlink>
      <w:r>
        <w:t>;</w:t>
      </w:r>
    </w:p>
    <w:p w:rsidR="00655264" w:rsidRDefault="00655264">
      <w:pPr>
        <w:pStyle w:val="ConsPlusNormal"/>
        <w:ind w:firstLine="540"/>
        <w:jc w:val="both"/>
      </w:pPr>
      <w:r>
        <w:t xml:space="preserve">Справка по консолидируемым расчетам </w:t>
      </w:r>
      <w:hyperlink w:anchor="P8004" w:history="1">
        <w:r>
          <w:rPr>
            <w:color w:val="0000FF"/>
          </w:rPr>
          <w:t>(ф. 0503125)</w:t>
        </w:r>
      </w:hyperlink>
      <w:r>
        <w:t>;</w:t>
      </w:r>
    </w:p>
    <w:p w:rsidR="00655264" w:rsidRDefault="00655264">
      <w:pPr>
        <w:pStyle w:val="ConsPlusNormal"/>
        <w:ind w:firstLine="540"/>
        <w:jc w:val="both"/>
      </w:pPr>
      <w:r>
        <w:t xml:space="preserve">Справка по заключению счетов бюджетного учета отчетного финансового года </w:t>
      </w:r>
      <w:hyperlink w:anchor="P3339" w:history="1">
        <w:r>
          <w:rPr>
            <w:color w:val="0000FF"/>
          </w:rPr>
          <w:t>(ф. 0503110)</w:t>
        </w:r>
      </w:hyperlink>
      <w:r>
        <w:t>;</w:t>
      </w:r>
    </w:p>
    <w:p w:rsidR="00655264" w:rsidRDefault="00655264">
      <w:pPr>
        <w:pStyle w:val="ConsPlusNormal"/>
        <w:ind w:firstLine="540"/>
        <w:jc w:val="both"/>
      </w:pPr>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229" w:history="1">
        <w:r>
          <w:rPr>
            <w:color w:val="0000FF"/>
          </w:rPr>
          <w:t>(ф. 0503127)</w:t>
        </w:r>
      </w:hyperlink>
      <w:r>
        <w:t>;</w:t>
      </w:r>
    </w:p>
    <w:p w:rsidR="00655264" w:rsidRDefault="00655264">
      <w:pPr>
        <w:pStyle w:val="ConsPlusNormal"/>
        <w:ind w:firstLine="540"/>
        <w:jc w:val="both"/>
      </w:pPr>
      <w:r>
        <w:t xml:space="preserve">абзац исключен. - </w:t>
      </w:r>
      <w:hyperlink r:id="rId1144"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о финансовых результатах деятельности </w:t>
      </w:r>
      <w:hyperlink w:anchor="P5986" w:history="1">
        <w:r>
          <w:rPr>
            <w:color w:val="0000FF"/>
          </w:rPr>
          <w:t>(ф. 0503121)</w:t>
        </w:r>
      </w:hyperlink>
      <w:r>
        <w:t>;</w:t>
      </w:r>
    </w:p>
    <w:p w:rsidR="00655264" w:rsidRDefault="00655264">
      <w:pPr>
        <w:pStyle w:val="ConsPlusNormal"/>
        <w:ind w:firstLine="540"/>
        <w:jc w:val="both"/>
      </w:pPr>
      <w:r>
        <w:t xml:space="preserve">Пояснительная записка </w:t>
      </w:r>
      <w:hyperlink w:anchor="P12881" w:history="1">
        <w:r>
          <w:rPr>
            <w:color w:val="0000FF"/>
          </w:rPr>
          <w:t>(ф. 0503160)</w:t>
        </w:r>
      </w:hyperlink>
      <w:r>
        <w:t>.</w:t>
      </w:r>
    </w:p>
    <w:p w:rsidR="00655264" w:rsidRDefault="00655264">
      <w:pPr>
        <w:pStyle w:val="ConsPlusNormal"/>
        <w:ind w:firstLine="540"/>
        <w:jc w:val="both"/>
      </w:pPr>
    </w:p>
    <w:p w:rsidR="00655264" w:rsidRDefault="00655264">
      <w:pPr>
        <w:pStyle w:val="ConsPlusNormal"/>
        <w:jc w:val="center"/>
      </w:pPr>
      <w:r>
        <w:t>Общие положения</w:t>
      </w:r>
    </w:p>
    <w:p w:rsidR="00655264" w:rsidRDefault="00655264">
      <w:pPr>
        <w:pStyle w:val="ConsPlusNormal"/>
        <w:ind w:firstLine="540"/>
        <w:jc w:val="both"/>
      </w:pPr>
    </w:p>
    <w:p w:rsidR="00655264" w:rsidRDefault="00655264">
      <w:pPr>
        <w:pStyle w:val="ConsPlusNormal"/>
        <w:ind w:firstLine="540"/>
        <w:jc w:val="both"/>
      </w:pPr>
      <w:r>
        <w:t xml:space="preserve">276. Реорганизуемый (ликвидируемый) субъект бюджетной отчетности формирует бюджетную отчетность в порядке, предусмотренном </w:t>
      </w:r>
      <w:hyperlink w:anchor="P60" w:history="1">
        <w:r>
          <w:rPr>
            <w:color w:val="0000FF"/>
          </w:rPr>
          <w:t>пунктами 3</w:t>
        </w:r>
      </w:hyperlink>
      <w:r>
        <w:t xml:space="preserve"> - </w:t>
      </w:r>
      <w:hyperlink w:anchor="P94" w:history="1">
        <w:r>
          <w:rPr>
            <w:color w:val="0000FF"/>
          </w:rPr>
          <w:t>10</w:t>
        </w:r>
      </w:hyperlink>
      <w:r>
        <w:t xml:space="preserve"> настоящей Инструкции, с учетом особенностей, предусмотренных настоящим разделом.</w:t>
      </w:r>
    </w:p>
    <w:p w:rsidR="00655264" w:rsidRDefault="00655264">
      <w:pPr>
        <w:pStyle w:val="ConsPlusNormal"/>
        <w:jc w:val="both"/>
      </w:pPr>
      <w:r>
        <w:t xml:space="preserve">(в ред. </w:t>
      </w:r>
      <w:hyperlink r:id="rId1145" w:history="1">
        <w:r>
          <w:rPr>
            <w:color w:val="0000FF"/>
          </w:rPr>
          <w:t>Приказа</w:t>
        </w:r>
      </w:hyperlink>
      <w:r>
        <w:t xml:space="preserve"> Минфина России от 19.12.2014 N 157н)</w:t>
      </w:r>
    </w:p>
    <w:p w:rsidR="00655264" w:rsidRDefault="00655264">
      <w:pPr>
        <w:pStyle w:val="ConsPlusNormal"/>
        <w:ind w:firstLine="540"/>
        <w:jc w:val="both"/>
      </w:pPr>
      <w:r>
        <w:t>277. Бюджетная отчетность представляется главному распорядителю (распорядителю) бюджетных средств, главному администратору источников финансирования дефицита бюджета, главному администратору доходов бюджета, в ведении которого находился реорганизуемый (ликвидируемый) субъект бюджетной отчетности до принятия решения о его реорганизации (ликвидации), или органу исполнительной власти, принявшему решение о его реорганизации (ликвидации).</w:t>
      </w:r>
    </w:p>
    <w:p w:rsidR="00655264" w:rsidRDefault="00655264">
      <w:pPr>
        <w:pStyle w:val="ConsPlusNormal"/>
        <w:jc w:val="both"/>
      </w:pPr>
      <w:r>
        <w:t xml:space="preserve">(в ред. Приказов Минфина России от 29.12.2011 </w:t>
      </w:r>
      <w:hyperlink r:id="rId1146" w:history="1">
        <w:r>
          <w:rPr>
            <w:color w:val="0000FF"/>
          </w:rPr>
          <w:t>N 191н</w:t>
        </w:r>
      </w:hyperlink>
      <w:r>
        <w:t xml:space="preserve">, от 19.12.2014 </w:t>
      </w:r>
      <w:hyperlink r:id="rId1147" w:history="1">
        <w:r>
          <w:rPr>
            <w:color w:val="0000FF"/>
          </w:rPr>
          <w:t>N 157н</w:t>
        </w:r>
      </w:hyperlink>
      <w:r>
        <w:t>)</w:t>
      </w:r>
    </w:p>
    <w:p w:rsidR="00655264" w:rsidRDefault="00655264">
      <w:pPr>
        <w:pStyle w:val="ConsPlusNormal"/>
        <w:ind w:firstLine="540"/>
        <w:jc w:val="both"/>
      </w:pPr>
      <w:r>
        <w:t>278. Утвержденная главным распорядителем бюджетных средств, главным администратором источников финансирования дефицита бюджета, главным администратором доходов бюджета или органом исполнительной власти, принявшим решение о реорганизации (ликвидации) субъекта бюджетной отчетности, бюджетная отчетность представляется:</w:t>
      </w:r>
    </w:p>
    <w:p w:rsidR="00655264" w:rsidRDefault="00655264">
      <w:pPr>
        <w:pStyle w:val="ConsPlusNormal"/>
        <w:jc w:val="both"/>
      </w:pPr>
      <w:r>
        <w:t xml:space="preserve">(в ред. Приказов Минфина России от 29.12.2011 </w:t>
      </w:r>
      <w:hyperlink r:id="rId1148" w:history="1">
        <w:r>
          <w:rPr>
            <w:color w:val="0000FF"/>
          </w:rPr>
          <w:t>N 191н</w:t>
        </w:r>
      </w:hyperlink>
      <w:r>
        <w:t xml:space="preserve">, от 19.12.2014 </w:t>
      </w:r>
      <w:hyperlink r:id="rId1149" w:history="1">
        <w:r>
          <w:rPr>
            <w:color w:val="0000FF"/>
          </w:rPr>
          <w:t>N 157н</w:t>
        </w:r>
      </w:hyperlink>
      <w:r>
        <w:t>)</w:t>
      </w:r>
    </w:p>
    <w:p w:rsidR="00655264" w:rsidRDefault="00655264">
      <w:pPr>
        <w:pStyle w:val="ConsPlusNormal"/>
        <w:ind w:firstLine="540"/>
        <w:jc w:val="both"/>
      </w:pPr>
      <w:r>
        <w:t>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по новой ведомственной подчиненности в результате реорганизации субъекта бюджетной отчетности;</w:t>
      </w:r>
    </w:p>
    <w:p w:rsidR="00655264" w:rsidRDefault="00655264">
      <w:pPr>
        <w:pStyle w:val="ConsPlusNormal"/>
        <w:jc w:val="both"/>
      </w:pPr>
      <w:r>
        <w:t xml:space="preserve">(в ред. </w:t>
      </w:r>
      <w:hyperlink r:id="rId1150" w:history="1">
        <w:r>
          <w:rPr>
            <w:color w:val="0000FF"/>
          </w:rPr>
          <w:t>Приказа</w:t>
        </w:r>
      </w:hyperlink>
      <w:r>
        <w:t xml:space="preserve"> Минфина России от 19.12.2014 N 157н)</w:t>
      </w:r>
    </w:p>
    <w:p w:rsidR="00655264" w:rsidRDefault="00655264">
      <w:pPr>
        <w:pStyle w:val="ConsPlusNormal"/>
        <w:ind w:firstLine="540"/>
        <w:jc w:val="both"/>
      </w:pPr>
      <w:r>
        <w:t>финансовому органу соответствующего бюджета, органу, осуществляющему кассовое обслуживание исполнения соответствующего бюджета, в установленном ими порядке.</w:t>
      </w:r>
    </w:p>
    <w:p w:rsidR="00655264" w:rsidRDefault="00655264">
      <w:pPr>
        <w:pStyle w:val="ConsPlusNormal"/>
        <w:ind w:firstLine="540"/>
        <w:jc w:val="both"/>
      </w:pPr>
      <w:r>
        <w:t>279. Перед составлением бюджетной отчетности реорганизуемый (ликвидируемый) субъект бюджетной отчетности в обязательном порядке производит инвентаризацию активов и обязательств в установленном законодательством Российской Федерации порядке.</w:t>
      </w:r>
    </w:p>
    <w:p w:rsidR="00655264" w:rsidRDefault="00655264">
      <w:pPr>
        <w:pStyle w:val="ConsPlusNormal"/>
        <w:jc w:val="both"/>
      </w:pPr>
      <w:r>
        <w:t xml:space="preserve">(в ред. </w:t>
      </w:r>
      <w:hyperlink r:id="rId1151"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280. Отчет </w:t>
      </w:r>
      <w:hyperlink w:anchor="P8229" w:history="1">
        <w:r>
          <w:rPr>
            <w:color w:val="0000FF"/>
          </w:rPr>
          <w:t>(ф. 0503127)</w:t>
        </w:r>
      </w:hyperlink>
      <w:r>
        <w:t xml:space="preserve"> формируется в порядке, установленном </w:t>
      </w:r>
      <w:hyperlink w:anchor="P952" w:history="1">
        <w:r>
          <w:rPr>
            <w:color w:val="0000FF"/>
          </w:rPr>
          <w:t>пунктами 52</w:t>
        </w:r>
      </w:hyperlink>
      <w:r>
        <w:t xml:space="preserve"> - </w:t>
      </w:r>
      <w:hyperlink w:anchor="P1047" w:history="1">
        <w:r>
          <w:rPr>
            <w:color w:val="0000FF"/>
          </w:rPr>
          <w:t>62</w:t>
        </w:r>
      </w:hyperlink>
      <w:r>
        <w:t xml:space="preserve"> настоящей Инструкции.</w:t>
      </w:r>
    </w:p>
    <w:p w:rsidR="00655264" w:rsidRDefault="00655264">
      <w:pPr>
        <w:pStyle w:val="ConsPlusNormal"/>
        <w:ind w:firstLine="540"/>
        <w:jc w:val="both"/>
      </w:pPr>
      <w:r>
        <w:t xml:space="preserve">Абзац исключен. - </w:t>
      </w:r>
      <w:hyperlink r:id="rId1152" w:history="1">
        <w:r>
          <w:rPr>
            <w:color w:val="0000FF"/>
          </w:rPr>
          <w:t>Приказ</w:t>
        </w:r>
      </w:hyperlink>
      <w:r>
        <w:t xml:space="preserve"> Минфина России от 26.10.2012 N 138н.</w:t>
      </w:r>
    </w:p>
    <w:p w:rsidR="00655264" w:rsidRDefault="00655264">
      <w:pPr>
        <w:pStyle w:val="ConsPlusNormal"/>
        <w:ind w:firstLine="540"/>
        <w:jc w:val="both"/>
      </w:pPr>
      <w:r>
        <w:t xml:space="preserve">Отчет </w:t>
      </w:r>
      <w:hyperlink w:anchor="P5986" w:history="1">
        <w:r>
          <w:rPr>
            <w:color w:val="0000FF"/>
          </w:rPr>
          <w:t>(ф. 0503121)</w:t>
        </w:r>
      </w:hyperlink>
      <w:r>
        <w:t xml:space="preserve"> формируется в порядке, установленном </w:t>
      </w:r>
      <w:hyperlink w:anchor="P1230" w:history="1">
        <w:r>
          <w:rPr>
            <w:color w:val="0000FF"/>
          </w:rPr>
          <w:t>пунктами 92</w:t>
        </w:r>
      </w:hyperlink>
      <w:r>
        <w:t xml:space="preserve"> - </w:t>
      </w:r>
      <w:hyperlink w:anchor="P1399" w:history="1">
        <w:r>
          <w:rPr>
            <w:color w:val="0000FF"/>
          </w:rPr>
          <w:t>97</w:t>
        </w:r>
      </w:hyperlink>
      <w:r>
        <w:t xml:space="preserve"> настоящей Инструкции. При этом в </w:t>
      </w:r>
      <w:hyperlink w:anchor="P6585" w:history="1">
        <w:r>
          <w:rPr>
            <w:color w:val="0000FF"/>
          </w:rPr>
          <w:t>строке 411</w:t>
        </w:r>
      </w:hyperlink>
      <w:r>
        <w:t xml:space="preserve"> дополнительно отражается сумма по данным кода счета 121004000 "Расчеты по распределенным поступлениям к зачислению в бюджет".</w:t>
      </w:r>
    </w:p>
    <w:p w:rsidR="00655264" w:rsidRDefault="00655264">
      <w:pPr>
        <w:pStyle w:val="ConsPlusNormal"/>
        <w:jc w:val="both"/>
      </w:pPr>
      <w:r>
        <w:t xml:space="preserve">(в ред. Приказов Минфина России от 29.12.2011 </w:t>
      </w:r>
      <w:hyperlink r:id="rId1153" w:history="1">
        <w:r>
          <w:rPr>
            <w:color w:val="0000FF"/>
          </w:rPr>
          <w:t>N 191н</w:t>
        </w:r>
      </w:hyperlink>
      <w:r>
        <w:t xml:space="preserve">, от 19.12.2014 </w:t>
      </w:r>
      <w:hyperlink r:id="rId1154" w:history="1">
        <w:r>
          <w:rPr>
            <w:color w:val="0000FF"/>
          </w:rPr>
          <w:t>N 157н</w:t>
        </w:r>
      </w:hyperlink>
      <w:r>
        <w:t>)</w:t>
      </w:r>
    </w:p>
    <w:p w:rsidR="00655264" w:rsidRDefault="00655264">
      <w:pPr>
        <w:pStyle w:val="ConsPlusNormal"/>
        <w:ind w:firstLine="540"/>
        <w:jc w:val="both"/>
      </w:pPr>
      <w:r>
        <w:t xml:space="preserve">281. Пояснительная записка </w:t>
      </w:r>
      <w:hyperlink w:anchor="P12881" w:history="1">
        <w:r>
          <w:rPr>
            <w:color w:val="0000FF"/>
          </w:rPr>
          <w:t>(ф. 0503160)</w:t>
        </w:r>
      </w:hyperlink>
      <w:r>
        <w:t xml:space="preserve"> в составе бюджетной отчетности при ликвидации в составе:</w:t>
      </w:r>
    </w:p>
    <w:p w:rsidR="00655264" w:rsidRDefault="00655264">
      <w:pPr>
        <w:pStyle w:val="ConsPlusNormal"/>
        <w:jc w:val="both"/>
      </w:pPr>
      <w:r>
        <w:t xml:space="preserve">(в ред. </w:t>
      </w:r>
      <w:hyperlink r:id="rId1155"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Приложение </w:t>
      </w:r>
      <w:hyperlink w:anchor="P14436" w:history="1">
        <w:r>
          <w:rPr>
            <w:color w:val="0000FF"/>
          </w:rPr>
          <w:t>(ф. 0503169)</w:t>
        </w:r>
      </w:hyperlink>
      <w:r>
        <w:t xml:space="preserve">, формируемое в порядке, предусмотренном </w:t>
      </w:r>
      <w:hyperlink w:anchor="P2199" w:history="1">
        <w:r>
          <w:rPr>
            <w:color w:val="0000FF"/>
          </w:rPr>
          <w:t>пунктом 167</w:t>
        </w:r>
      </w:hyperlink>
      <w:r>
        <w:t xml:space="preserve"> настоящей Инструкции;</w:t>
      </w:r>
    </w:p>
    <w:p w:rsidR="00655264" w:rsidRDefault="00655264">
      <w:pPr>
        <w:pStyle w:val="ConsPlusNormal"/>
        <w:ind w:firstLine="540"/>
        <w:jc w:val="both"/>
      </w:pPr>
      <w:r>
        <w:t xml:space="preserve">Приложение </w:t>
      </w:r>
      <w:hyperlink w:anchor="P16545" w:history="1">
        <w:r>
          <w:rPr>
            <w:color w:val="0000FF"/>
          </w:rPr>
          <w:t>(ф. 0503178)</w:t>
        </w:r>
      </w:hyperlink>
      <w:r>
        <w:t xml:space="preserve">, формируемое в порядке, предусмотренном </w:t>
      </w:r>
      <w:hyperlink w:anchor="P2467" w:history="1">
        <w:r>
          <w:rPr>
            <w:color w:val="0000FF"/>
          </w:rPr>
          <w:t>пунктом 173</w:t>
        </w:r>
      </w:hyperlink>
      <w:r>
        <w:t xml:space="preserve"> настоящей Инструкции;</w:t>
      </w:r>
    </w:p>
    <w:p w:rsidR="00655264" w:rsidRDefault="00655264">
      <w:pPr>
        <w:pStyle w:val="ConsPlusNormal"/>
        <w:jc w:val="both"/>
      </w:pPr>
      <w:r>
        <w:t xml:space="preserve">(абзац введен </w:t>
      </w:r>
      <w:hyperlink r:id="rId1156" w:history="1">
        <w:r>
          <w:rPr>
            <w:color w:val="0000FF"/>
          </w:rPr>
          <w:t>Приказом</w:t>
        </w:r>
      </w:hyperlink>
      <w:r>
        <w:t xml:space="preserve"> Минфина России от 26.10.2012 N 138н)</w:t>
      </w:r>
    </w:p>
    <w:p w:rsidR="00655264" w:rsidRDefault="00655264">
      <w:pPr>
        <w:pStyle w:val="ConsPlusNormal"/>
        <w:ind w:firstLine="540"/>
        <w:jc w:val="both"/>
      </w:pPr>
      <w:r>
        <w:t xml:space="preserve">Приложение </w:t>
      </w:r>
      <w:hyperlink w:anchor="P15011" w:history="1">
        <w:r>
          <w:rPr>
            <w:color w:val="0000FF"/>
          </w:rPr>
          <w:t>(ф. 0503173)</w:t>
        </w:r>
      </w:hyperlink>
      <w:r>
        <w:t xml:space="preserve">, формируемое в порядке, предусмотренном </w:t>
      </w:r>
      <w:hyperlink w:anchor="P2363" w:history="1">
        <w:r>
          <w:rPr>
            <w:color w:val="0000FF"/>
          </w:rPr>
          <w:t>пунктом 170</w:t>
        </w:r>
      </w:hyperlink>
      <w:r>
        <w:t xml:space="preserve"> настоящей Инструкции.</w:t>
      </w:r>
    </w:p>
    <w:p w:rsidR="00655264" w:rsidRDefault="00655264">
      <w:pPr>
        <w:pStyle w:val="ConsPlusNormal"/>
        <w:ind w:firstLine="540"/>
        <w:jc w:val="both"/>
      </w:pPr>
      <w:r>
        <w:t xml:space="preserve">Дополнительно в текстовой части Пояснительной записки </w:t>
      </w:r>
      <w:hyperlink w:anchor="P12881" w:history="1">
        <w:r>
          <w:rPr>
            <w:color w:val="0000FF"/>
          </w:rPr>
          <w:t>(ф. 0503160)</w:t>
        </w:r>
      </w:hyperlink>
      <w:r>
        <w:t xml:space="preserve"> раскрываются сведения о правопреемственности по всем обязательствам реорганизуемого субъекта бюджетной отчетности в отношении всех кредиторов и должников, включая и обязательства, оспариваемые в суде, а также иная информация, существенная для главного распорядителя (распорядителя) бюджетных средств, главного администратора источников финансирования дефицита бюджета, главного администратора доходов бюджета, финансового органа, характеризующая показатели бухгалтерской отчетности реорганизуемого субъекта бюджетной отчетности за отчетный период.</w:t>
      </w:r>
    </w:p>
    <w:p w:rsidR="00655264" w:rsidRDefault="00655264">
      <w:pPr>
        <w:pStyle w:val="ConsPlusNormal"/>
        <w:jc w:val="both"/>
      </w:pPr>
      <w:r>
        <w:t xml:space="preserve">(в ред. Приказов Минфина России от 29.12.2011 </w:t>
      </w:r>
      <w:hyperlink r:id="rId1157" w:history="1">
        <w:r>
          <w:rPr>
            <w:color w:val="0000FF"/>
          </w:rPr>
          <w:t>N 191н</w:t>
        </w:r>
      </w:hyperlink>
      <w:r>
        <w:t xml:space="preserve">, от 19.12.2014 </w:t>
      </w:r>
      <w:hyperlink r:id="rId1158" w:history="1">
        <w:r>
          <w:rPr>
            <w:color w:val="0000FF"/>
          </w:rPr>
          <w:t>N 157н</w:t>
        </w:r>
      </w:hyperlink>
      <w:r>
        <w:t>)</w:t>
      </w:r>
    </w:p>
    <w:p w:rsidR="00655264" w:rsidRDefault="00655264">
      <w:pPr>
        <w:pStyle w:val="ConsPlusNormal"/>
        <w:ind w:firstLine="540"/>
        <w:jc w:val="both"/>
      </w:pPr>
      <w:r>
        <w:t xml:space="preserve">282. 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по ведомственной подчиненности реорганизуемого субъекта бюджетной отчетности на основании утвержденной бюджетной отчетности реорганизуемого субъекта бюджетной отчетности формирует в составе Пояснительной записки </w:t>
      </w:r>
      <w:hyperlink w:anchor="P12881" w:history="1">
        <w:r>
          <w:rPr>
            <w:color w:val="0000FF"/>
          </w:rPr>
          <w:t>(ф. 0503160)</w:t>
        </w:r>
      </w:hyperlink>
      <w:r>
        <w:t xml:space="preserve"> к сводному Балансу </w:t>
      </w:r>
      <w:hyperlink w:anchor="P8996" w:history="1">
        <w:r>
          <w:rPr>
            <w:color w:val="0000FF"/>
          </w:rPr>
          <w:t>(ф. 0503130)</w:t>
        </w:r>
      </w:hyperlink>
      <w:r>
        <w:t xml:space="preserve"> Приложение </w:t>
      </w:r>
      <w:hyperlink w:anchor="P15011" w:history="1">
        <w:r>
          <w:rPr>
            <w:color w:val="0000FF"/>
          </w:rPr>
          <w:t>(ф. 0503173)</w:t>
        </w:r>
      </w:hyperlink>
      <w:r>
        <w:t xml:space="preserve"> на изменение валюты баланса на начало отчетного финансового года, за исключением реорганизации, проведенной внутри ведомственной структуры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p w:rsidR="00655264" w:rsidRDefault="00655264">
      <w:pPr>
        <w:pStyle w:val="ConsPlusNormal"/>
        <w:jc w:val="both"/>
      </w:pPr>
      <w:r>
        <w:t xml:space="preserve">(в ред. </w:t>
      </w:r>
      <w:hyperlink r:id="rId1159"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В случае проведения реорганизации субъекта бюджетной отчетности, являющегося главным распорядителем бюджетных средств, главным администратором источников финансирования дефицита бюджета, главным администратором доходов бюджета, финансовый орган на основании утвержденной бюджетной отчетности реорганизуемого субъекта бюджетной отчетности формирует в составе Пояснительной записки </w:t>
      </w:r>
      <w:hyperlink w:anchor="P12881" w:history="1">
        <w:r>
          <w:rPr>
            <w:color w:val="0000FF"/>
          </w:rPr>
          <w:t>(ф. 0503160)</w:t>
        </w:r>
      </w:hyperlink>
      <w:r>
        <w:t xml:space="preserve"> к сводному Балансу </w:t>
      </w:r>
      <w:hyperlink w:anchor="P8996" w:history="1">
        <w:r>
          <w:rPr>
            <w:color w:val="0000FF"/>
          </w:rPr>
          <w:t>(ф. 0503130)</w:t>
        </w:r>
      </w:hyperlink>
      <w:r>
        <w:t xml:space="preserve"> Приложение </w:t>
      </w:r>
      <w:hyperlink w:anchor="P15011" w:history="1">
        <w:r>
          <w:rPr>
            <w:color w:val="0000FF"/>
          </w:rPr>
          <w:t>(ф. 0503173)</w:t>
        </w:r>
      </w:hyperlink>
      <w:r>
        <w:t xml:space="preserve"> на изменение валюты баланса на начало отчетного финансового года, за исключением реорганизации, проведенной внутри соответствующего бюджета бюджетной системы Российской Федерации.</w:t>
      </w:r>
    </w:p>
    <w:p w:rsidR="00655264" w:rsidRDefault="00655264">
      <w:pPr>
        <w:pStyle w:val="ConsPlusNormal"/>
        <w:jc w:val="both"/>
      </w:pPr>
      <w:r>
        <w:t xml:space="preserve">(в ред. </w:t>
      </w:r>
      <w:hyperlink r:id="rId1160"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center"/>
      </w:pPr>
      <w:r>
        <w:t>Разделительный (ликвидационный) баланс главного</w:t>
      </w:r>
    </w:p>
    <w:p w:rsidR="00655264" w:rsidRDefault="00655264">
      <w:pPr>
        <w:pStyle w:val="ConsPlusNormal"/>
        <w:jc w:val="center"/>
      </w:pPr>
      <w:r>
        <w:t>распорядителя, распорядителя, получателя бюджетных средств,</w:t>
      </w:r>
    </w:p>
    <w:p w:rsidR="00655264" w:rsidRDefault="00655264">
      <w:pPr>
        <w:pStyle w:val="ConsPlusNormal"/>
        <w:jc w:val="center"/>
      </w:pPr>
      <w:r>
        <w:t>главного администратора, администратора источников</w:t>
      </w:r>
    </w:p>
    <w:p w:rsidR="00655264" w:rsidRDefault="00655264">
      <w:pPr>
        <w:pStyle w:val="ConsPlusNormal"/>
        <w:jc w:val="center"/>
      </w:pPr>
      <w:r>
        <w:t>финансирования дефицита бюджета, главного</w:t>
      </w:r>
    </w:p>
    <w:p w:rsidR="00655264" w:rsidRDefault="00655264">
      <w:pPr>
        <w:pStyle w:val="ConsPlusNormal"/>
        <w:jc w:val="center"/>
      </w:pPr>
      <w:r>
        <w:t>администратора, администратора доходов</w:t>
      </w:r>
    </w:p>
    <w:p w:rsidR="00655264" w:rsidRDefault="00655264">
      <w:pPr>
        <w:pStyle w:val="ConsPlusNormal"/>
        <w:jc w:val="center"/>
      </w:pPr>
      <w:r>
        <w:t xml:space="preserve">бюджета </w:t>
      </w:r>
      <w:hyperlink w:anchor="P16871" w:history="1">
        <w:r>
          <w:rPr>
            <w:color w:val="0000FF"/>
          </w:rPr>
          <w:t>(ф. 0503230)</w:t>
        </w:r>
      </w:hyperlink>
    </w:p>
    <w:p w:rsidR="00655264" w:rsidRDefault="00655264">
      <w:pPr>
        <w:pStyle w:val="ConsPlusNormal"/>
        <w:ind w:firstLine="540"/>
        <w:jc w:val="both"/>
      </w:pPr>
    </w:p>
    <w:p w:rsidR="00655264" w:rsidRDefault="00655264">
      <w:pPr>
        <w:pStyle w:val="ConsPlusNormal"/>
        <w:ind w:firstLine="540"/>
        <w:jc w:val="both"/>
      </w:pPr>
      <w:r>
        <w:t>283.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 (далее в целях настоящей Инструкции - Баланс (ф. 0503230)), формируется реорганизуемым (ликвидируемым) субъектом бюджетной отчетности по состоянию на дату реорганизации или ликвидации.</w:t>
      </w:r>
    </w:p>
    <w:p w:rsidR="00655264" w:rsidRDefault="00655264">
      <w:pPr>
        <w:pStyle w:val="ConsPlusNormal"/>
        <w:jc w:val="both"/>
      </w:pPr>
      <w:r>
        <w:t xml:space="preserve">(в ред. </w:t>
      </w:r>
      <w:hyperlink r:id="rId1161" w:history="1">
        <w:r>
          <w:rPr>
            <w:color w:val="0000FF"/>
          </w:rPr>
          <w:t>Приказа</w:t>
        </w:r>
      </w:hyperlink>
      <w:r>
        <w:t xml:space="preserve"> Минфина России от 19.12.2014 N 157н)</w:t>
      </w:r>
    </w:p>
    <w:p w:rsidR="00655264" w:rsidRDefault="00655264">
      <w:pPr>
        <w:pStyle w:val="ConsPlusNormal"/>
        <w:ind w:firstLine="540"/>
        <w:jc w:val="both"/>
      </w:pPr>
      <w:r>
        <w:t>Показатели отражаются в Балансе (ф. 0503230) в разрезе бюджетной деятельности (графы 3, 6), средств во временном распоряжении (графы 4, 7) и итогового показателя (графы 5, 8) на начало года (графы 3, 4, 5) и дату реорганизации или ликвидации (графы 6, 7, 8).</w:t>
      </w:r>
    </w:p>
    <w:p w:rsidR="00655264" w:rsidRDefault="00655264">
      <w:pPr>
        <w:pStyle w:val="ConsPlusNormal"/>
        <w:jc w:val="both"/>
      </w:pPr>
      <w:r>
        <w:t xml:space="preserve">(в ред. </w:t>
      </w:r>
      <w:hyperlink r:id="rId1162" w:history="1">
        <w:r>
          <w:rPr>
            <w:color w:val="0000FF"/>
          </w:rPr>
          <w:t>Приказа</w:t>
        </w:r>
      </w:hyperlink>
      <w:r>
        <w:t xml:space="preserve"> Минфина России от 26.10.2012 N 138н)</w:t>
      </w:r>
    </w:p>
    <w:p w:rsidR="00655264" w:rsidRDefault="00655264">
      <w:pPr>
        <w:pStyle w:val="ConsPlusNormal"/>
        <w:ind w:firstLine="540"/>
        <w:jc w:val="both"/>
      </w:pPr>
      <w:r>
        <w:t>В группе граф "На начало года"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по реорганизации (в случае ее проведения) или иных данных, изменивших показатели вступительного баланса в установленных законодательством Российской Федерации случаях.</w:t>
      </w:r>
    </w:p>
    <w:p w:rsidR="00655264" w:rsidRDefault="00655264">
      <w:pPr>
        <w:pStyle w:val="ConsPlusNormal"/>
        <w:ind w:firstLine="540"/>
        <w:jc w:val="both"/>
      </w:pPr>
      <w:r>
        <w:t>В группе граф "На дату реорганизации (ликвидации)" показываются данные о стоимости активов и обязательств, финансовом результате на дату реорганизации (ликвидации), без учета заключительных оборотов по счетам бюджетного учета, предусмотренных при завершении финансового года.</w:t>
      </w:r>
    </w:p>
    <w:p w:rsidR="00655264" w:rsidRDefault="00655264">
      <w:pPr>
        <w:pStyle w:val="ConsPlusNormal"/>
        <w:ind w:firstLine="540"/>
        <w:jc w:val="both"/>
      </w:pPr>
      <w:r>
        <w:t>284. Разделы Баланса (ф. 0503230) формируются в следующем порядке:</w:t>
      </w:r>
    </w:p>
    <w:p w:rsidR="00655264" w:rsidRDefault="00655264">
      <w:pPr>
        <w:pStyle w:val="ConsPlusNormal"/>
        <w:ind w:firstLine="540"/>
        <w:jc w:val="both"/>
      </w:pPr>
      <w:r>
        <w:t xml:space="preserve">по строкам </w:t>
      </w:r>
      <w:hyperlink w:anchor="P16919" w:history="1">
        <w:r>
          <w:rPr>
            <w:color w:val="0000FF"/>
          </w:rPr>
          <w:t>раздела</w:t>
        </w:r>
      </w:hyperlink>
      <w:r>
        <w:t xml:space="preserve"> "Нефинансовые активы" отражаются показатели в порядке, предусмотренном </w:t>
      </w:r>
      <w:hyperlink w:anchor="P191" w:history="1">
        <w:r>
          <w:rPr>
            <w:color w:val="0000FF"/>
          </w:rPr>
          <w:t>пунктом 16</w:t>
        </w:r>
      </w:hyperlink>
      <w:r>
        <w:t xml:space="preserve"> настоящей Инструкции;</w:t>
      </w:r>
    </w:p>
    <w:p w:rsidR="00655264" w:rsidRDefault="00655264">
      <w:pPr>
        <w:pStyle w:val="ConsPlusNormal"/>
        <w:ind w:firstLine="540"/>
        <w:jc w:val="both"/>
      </w:pPr>
      <w:r>
        <w:t xml:space="preserve">по строкам </w:t>
      </w:r>
      <w:hyperlink w:anchor="P17321" w:history="1">
        <w:r>
          <w:rPr>
            <w:color w:val="0000FF"/>
          </w:rPr>
          <w:t>раздела</w:t>
        </w:r>
      </w:hyperlink>
      <w:r>
        <w:t xml:space="preserve"> "Финансовые активы" отражаются показатели в порядке, предусмотренном </w:t>
      </w:r>
      <w:hyperlink w:anchor="P243" w:history="1">
        <w:r>
          <w:rPr>
            <w:color w:val="0000FF"/>
          </w:rPr>
          <w:t>пунктом 17</w:t>
        </w:r>
      </w:hyperlink>
      <w:r>
        <w:t xml:space="preserve"> настоящей Инструкции, с учетом следующих особенностей:</w:t>
      </w:r>
    </w:p>
    <w:p w:rsidR="00655264" w:rsidRDefault="00655264">
      <w:pPr>
        <w:pStyle w:val="ConsPlusNormal"/>
        <w:ind w:firstLine="540"/>
        <w:jc w:val="both"/>
      </w:pPr>
      <w:hyperlink w:anchor="P17550" w:history="1">
        <w:r>
          <w:rPr>
            <w:color w:val="0000FF"/>
          </w:rPr>
          <w:t>строка 330</w:t>
        </w:r>
      </w:hyperlink>
      <w:r>
        <w:t xml:space="preserve"> - остаток по счету 021000000 "Прочие расчеты с дебиторами";</w:t>
      </w:r>
    </w:p>
    <w:p w:rsidR="00655264" w:rsidRDefault="00655264">
      <w:pPr>
        <w:pStyle w:val="ConsPlusNormal"/>
        <w:jc w:val="both"/>
      </w:pPr>
      <w:r>
        <w:t xml:space="preserve">(в ред. Приказов Минфина России от 29.12.2011 </w:t>
      </w:r>
      <w:hyperlink r:id="rId1163" w:history="1">
        <w:r>
          <w:rPr>
            <w:color w:val="0000FF"/>
          </w:rPr>
          <w:t>N 191н</w:t>
        </w:r>
      </w:hyperlink>
      <w:r>
        <w:t xml:space="preserve">, от 26.10.2012 </w:t>
      </w:r>
      <w:hyperlink r:id="rId1164" w:history="1">
        <w:r>
          <w:rPr>
            <w:color w:val="0000FF"/>
          </w:rPr>
          <w:t>N 138н</w:t>
        </w:r>
      </w:hyperlink>
      <w:r>
        <w:t>)</w:t>
      </w:r>
    </w:p>
    <w:p w:rsidR="00655264" w:rsidRDefault="00655264">
      <w:pPr>
        <w:pStyle w:val="ConsPlusNormal"/>
        <w:ind w:firstLine="540"/>
        <w:jc w:val="both"/>
      </w:pPr>
      <w:hyperlink w:anchor="P17566" w:history="1">
        <w:r>
          <w:rPr>
            <w:color w:val="0000FF"/>
          </w:rPr>
          <w:t>строка 331</w:t>
        </w:r>
      </w:hyperlink>
      <w:r>
        <w:t xml:space="preserve"> - остаток по счету 021010000 "Расчеты по налоговым вычетам по НДС";</w:t>
      </w:r>
    </w:p>
    <w:p w:rsidR="00655264" w:rsidRDefault="00655264">
      <w:pPr>
        <w:pStyle w:val="ConsPlusNormal"/>
        <w:jc w:val="both"/>
      </w:pPr>
      <w:r>
        <w:t xml:space="preserve">(в ред. </w:t>
      </w:r>
      <w:hyperlink r:id="rId1165" w:history="1">
        <w:r>
          <w:rPr>
            <w:color w:val="0000FF"/>
          </w:rPr>
          <w:t>Приказа</w:t>
        </w:r>
      </w:hyperlink>
      <w:r>
        <w:t xml:space="preserve"> Минфина России от 19.12.2014 N 157н)</w:t>
      </w:r>
    </w:p>
    <w:p w:rsidR="00655264" w:rsidRDefault="00655264">
      <w:pPr>
        <w:pStyle w:val="ConsPlusNormal"/>
        <w:ind w:firstLine="540"/>
        <w:jc w:val="both"/>
      </w:pPr>
      <w:hyperlink w:anchor="P17574" w:history="1">
        <w:r>
          <w:rPr>
            <w:color w:val="0000FF"/>
          </w:rPr>
          <w:t>строка 332</w:t>
        </w:r>
      </w:hyperlink>
      <w:r>
        <w:t xml:space="preserve"> - остаток по счету 021002000 "Расчеты с финансовым органом по поступлениям в бюджет";</w:t>
      </w:r>
    </w:p>
    <w:p w:rsidR="00655264" w:rsidRDefault="00655264">
      <w:pPr>
        <w:pStyle w:val="ConsPlusNormal"/>
        <w:ind w:firstLine="540"/>
        <w:jc w:val="both"/>
      </w:pPr>
      <w:hyperlink w:anchor="P17582" w:history="1">
        <w:r>
          <w:rPr>
            <w:color w:val="0000FF"/>
          </w:rPr>
          <w:t>строка 333</w:t>
        </w:r>
      </w:hyperlink>
      <w:r>
        <w:t xml:space="preserve"> - остаток по счету 021003000 "Расчеты с финансовым органом по наличным денежным средствам";</w:t>
      </w:r>
    </w:p>
    <w:p w:rsidR="00655264" w:rsidRDefault="00655264">
      <w:pPr>
        <w:pStyle w:val="ConsPlusNormal"/>
        <w:ind w:firstLine="540"/>
        <w:jc w:val="both"/>
      </w:pPr>
      <w:r>
        <w:t xml:space="preserve">абзац исключен. - </w:t>
      </w:r>
      <w:hyperlink r:id="rId1166" w:history="1">
        <w:r>
          <w:rPr>
            <w:color w:val="0000FF"/>
          </w:rPr>
          <w:t>Приказ</w:t>
        </w:r>
      </w:hyperlink>
      <w:r>
        <w:t xml:space="preserve"> Минфина России от 29.12.2011 N 191н;</w:t>
      </w:r>
    </w:p>
    <w:p w:rsidR="00655264" w:rsidRDefault="00655264">
      <w:pPr>
        <w:pStyle w:val="ConsPlusNormal"/>
        <w:ind w:firstLine="540"/>
        <w:jc w:val="both"/>
      </w:pPr>
      <w:hyperlink w:anchor="P17590" w:history="1">
        <w:r>
          <w:rPr>
            <w:color w:val="0000FF"/>
          </w:rPr>
          <w:t>строка 334</w:t>
        </w:r>
      </w:hyperlink>
      <w:r>
        <w:t xml:space="preserve"> - остаток по счету 021005000 "Расчеты с прочими дебиторами";</w:t>
      </w:r>
    </w:p>
    <w:p w:rsidR="00655264" w:rsidRDefault="00655264">
      <w:pPr>
        <w:pStyle w:val="ConsPlusNormal"/>
        <w:jc w:val="both"/>
      </w:pPr>
      <w:r>
        <w:t xml:space="preserve">(абзац введен </w:t>
      </w:r>
      <w:hyperlink r:id="rId1167"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7638" w:history="1">
        <w:r>
          <w:rPr>
            <w:color w:val="0000FF"/>
          </w:rPr>
          <w:t>строка 380</w:t>
        </w:r>
      </w:hyperlink>
      <w:r>
        <w:t xml:space="preserve"> дебетовый остаток по счету 030300000 "Расчеты по платежам в бюджеты";</w:t>
      </w:r>
    </w:p>
    <w:p w:rsidR="00655264" w:rsidRDefault="00655264">
      <w:pPr>
        <w:pStyle w:val="ConsPlusNormal"/>
        <w:jc w:val="both"/>
      </w:pPr>
      <w:r>
        <w:t xml:space="preserve">(абзац введен </w:t>
      </w:r>
      <w:hyperlink r:id="rId1168"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по строкам </w:t>
      </w:r>
      <w:hyperlink w:anchor="P17662" w:history="1">
        <w:r>
          <w:rPr>
            <w:color w:val="0000FF"/>
          </w:rPr>
          <w:t>раздела</w:t>
        </w:r>
      </w:hyperlink>
      <w:r>
        <w:t xml:space="preserve"> "Обязательства" отражаются показатели в порядке, предусмотренном </w:t>
      </w:r>
      <w:hyperlink w:anchor="P293" w:history="1">
        <w:r>
          <w:rPr>
            <w:color w:val="0000FF"/>
          </w:rPr>
          <w:t>пунктом 18</w:t>
        </w:r>
      </w:hyperlink>
      <w:r>
        <w:t xml:space="preserve"> настоящей Инструкции, с учетом следующих особенностей:</w:t>
      </w:r>
    </w:p>
    <w:p w:rsidR="00655264" w:rsidRDefault="00655264">
      <w:pPr>
        <w:pStyle w:val="ConsPlusNormal"/>
        <w:ind w:firstLine="540"/>
        <w:jc w:val="both"/>
      </w:pPr>
      <w:hyperlink w:anchor="P17811" w:history="1">
        <w:r>
          <w:rPr>
            <w:color w:val="0000FF"/>
          </w:rPr>
          <w:t>строка 530</w:t>
        </w:r>
      </w:hyperlink>
      <w:r>
        <w:t xml:space="preserve"> - сумма </w:t>
      </w:r>
      <w:hyperlink w:anchor="P17827" w:history="1">
        <w:r>
          <w:rPr>
            <w:color w:val="0000FF"/>
          </w:rPr>
          <w:t>строк 531</w:t>
        </w:r>
      </w:hyperlink>
      <w:r>
        <w:t xml:space="preserve"> - </w:t>
      </w:r>
      <w:hyperlink w:anchor="P17859" w:history="1">
        <w:r>
          <w:rPr>
            <w:color w:val="0000FF"/>
          </w:rPr>
          <w:t>535</w:t>
        </w:r>
      </w:hyperlink>
      <w:r>
        <w:t>;</w:t>
      </w:r>
    </w:p>
    <w:p w:rsidR="00655264" w:rsidRDefault="00655264">
      <w:pPr>
        <w:pStyle w:val="ConsPlusNormal"/>
        <w:jc w:val="both"/>
      </w:pPr>
      <w:r>
        <w:t xml:space="preserve">(в ред. Приказов Минфина России от 29.12.2011 </w:t>
      </w:r>
      <w:hyperlink r:id="rId1169" w:history="1">
        <w:r>
          <w:rPr>
            <w:color w:val="0000FF"/>
          </w:rPr>
          <w:t>N 191н</w:t>
        </w:r>
      </w:hyperlink>
      <w:r>
        <w:t xml:space="preserve">, от 26.10.2012 </w:t>
      </w:r>
      <w:hyperlink r:id="rId1170" w:history="1">
        <w:r>
          <w:rPr>
            <w:color w:val="0000FF"/>
          </w:rPr>
          <w:t>N 138н</w:t>
        </w:r>
      </w:hyperlink>
      <w:r>
        <w:t>)</w:t>
      </w:r>
    </w:p>
    <w:p w:rsidR="00655264" w:rsidRDefault="00655264">
      <w:pPr>
        <w:pStyle w:val="ConsPlusNormal"/>
        <w:ind w:firstLine="540"/>
        <w:jc w:val="both"/>
      </w:pPr>
      <w:hyperlink w:anchor="P17827" w:history="1">
        <w:r>
          <w:rPr>
            <w:color w:val="0000FF"/>
          </w:rPr>
          <w:t>строка 531</w:t>
        </w:r>
      </w:hyperlink>
      <w:r>
        <w:t xml:space="preserve"> - остаток по счету 030401000 "Расчеты по средствам, полученным во временное распоряжение";</w:t>
      </w:r>
    </w:p>
    <w:p w:rsidR="00655264" w:rsidRDefault="00655264">
      <w:pPr>
        <w:pStyle w:val="ConsPlusNormal"/>
        <w:jc w:val="both"/>
      </w:pPr>
      <w:r>
        <w:t xml:space="preserve">(абзац введен </w:t>
      </w:r>
      <w:hyperlink r:id="rId1171" w:history="1">
        <w:r>
          <w:rPr>
            <w:color w:val="0000FF"/>
          </w:rPr>
          <w:t>Приказом</w:t>
        </w:r>
      </w:hyperlink>
      <w:r>
        <w:t xml:space="preserve"> Минфина России от 29.12.2011 N 191н)</w:t>
      </w:r>
    </w:p>
    <w:p w:rsidR="00655264" w:rsidRDefault="00655264">
      <w:pPr>
        <w:pStyle w:val="ConsPlusNormal"/>
        <w:ind w:firstLine="540"/>
        <w:jc w:val="both"/>
      </w:pPr>
      <w:hyperlink w:anchor="P17835" w:history="1">
        <w:r>
          <w:rPr>
            <w:color w:val="0000FF"/>
          </w:rPr>
          <w:t>строка 532</w:t>
        </w:r>
      </w:hyperlink>
      <w:r>
        <w:t xml:space="preserve"> - остаток по счету 030402000 "Расчеты с депонентами";</w:t>
      </w:r>
    </w:p>
    <w:p w:rsidR="00655264" w:rsidRDefault="00655264">
      <w:pPr>
        <w:pStyle w:val="ConsPlusNormal"/>
        <w:jc w:val="both"/>
      </w:pPr>
      <w:r>
        <w:t xml:space="preserve">(абзац введен </w:t>
      </w:r>
      <w:hyperlink r:id="rId1172" w:history="1">
        <w:r>
          <w:rPr>
            <w:color w:val="0000FF"/>
          </w:rPr>
          <w:t>Приказом</w:t>
        </w:r>
      </w:hyperlink>
      <w:r>
        <w:t xml:space="preserve"> Минфина России от 29.12.2011 N 191н)</w:t>
      </w:r>
    </w:p>
    <w:p w:rsidR="00655264" w:rsidRDefault="00655264">
      <w:pPr>
        <w:pStyle w:val="ConsPlusNormal"/>
        <w:ind w:firstLine="540"/>
        <w:jc w:val="both"/>
      </w:pPr>
      <w:hyperlink w:anchor="P17843" w:history="1">
        <w:r>
          <w:rPr>
            <w:color w:val="0000FF"/>
          </w:rPr>
          <w:t>строка 533</w:t>
        </w:r>
      </w:hyperlink>
      <w:r>
        <w:t xml:space="preserve"> - остаток по счету 030403000 "Расчеты по удержаниям из выплат по оплате труда";</w:t>
      </w:r>
    </w:p>
    <w:p w:rsidR="00655264" w:rsidRDefault="00655264">
      <w:pPr>
        <w:pStyle w:val="ConsPlusNormal"/>
        <w:jc w:val="both"/>
      </w:pPr>
      <w:r>
        <w:t xml:space="preserve">(абзац введен </w:t>
      </w:r>
      <w:hyperlink r:id="rId1173" w:history="1">
        <w:r>
          <w:rPr>
            <w:color w:val="0000FF"/>
          </w:rPr>
          <w:t>Приказом</w:t>
        </w:r>
      </w:hyperlink>
      <w:r>
        <w:t xml:space="preserve"> Минфина России от 29.12.2011 N 191н, в ред. </w:t>
      </w:r>
      <w:hyperlink r:id="rId1174"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7851" w:history="1">
        <w:r>
          <w:rPr>
            <w:color w:val="0000FF"/>
          </w:rPr>
          <w:t>строка 534</w:t>
        </w:r>
      </w:hyperlink>
      <w:r>
        <w:t xml:space="preserve"> - остаток по счету 030404000 "Внутриведомственные расчеты";</w:t>
      </w:r>
    </w:p>
    <w:p w:rsidR="00655264" w:rsidRDefault="00655264">
      <w:pPr>
        <w:pStyle w:val="ConsPlusNormal"/>
        <w:jc w:val="both"/>
      </w:pPr>
      <w:r>
        <w:t xml:space="preserve">(абзац введен </w:t>
      </w:r>
      <w:hyperlink r:id="rId1175" w:history="1">
        <w:r>
          <w:rPr>
            <w:color w:val="0000FF"/>
          </w:rPr>
          <w:t>Приказом</w:t>
        </w:r>
      </w:hyperlink>
      <w:r>
        <w:t xml:space="preserve"> Минфина России от 29.12.2011 N 191н, в ред. </w:t>
      </w:r>
      <w:hyperlink r:id="rId1176" w:history="1">
        <w:r>
          <w:rPr>
            <w:color w:val="0000FF"/>
          </w:rPr>
          <w:t>Приказа</w:t>
        </w:r>
      </w:hyperlink>
      <w:r>
        <w:t xml:space="preserve"> Минфина России от 26.10.2012 N 138н)</w:t>
      </w:r>
    </w:p>
    <w:p w:rsidR="00655264" w:rsidRDefault="00655264">
      <w:pPr>
        <w:pStyle w:val="ConsPlusNormal"/>
        <w:ind w:firstLine="540"/>
        <w:jc w:val="both"/>
      </w:pPr>
      <w:hyperlink w:anchor="P17859" w:history="1">
        <w:r>
          <w:rPr>
            <w:color w:val="0000FF"/>
          </w:rPr>
          <w:t>строка 535</w:t>
        </w:r>
      </w:hyperlink>
      <w:r>
        <w:t xml:space="preserve"> - остаток по счету 030405000 "Расчеты по платежам из бюджета с финансовым органом";</w:t>
      </w:r>
    </w:p>
    <w:p w:rsidR="00655264" w:rsidRDefault="00655264">
      <w:pPr>
        <w:pStyle w:val="ConsPlusNormal"/>
        <w:ind w:firstLine="540"/>
        <w:jc w:val="both"/>
      </w:pPr>
      <w:r>
        <w:t xml:space="preserve">абзац исключен. - </w:t>
      </w:r>
      <w:hyperlink r:id="rId1177" w:history="1">
        <w:r>
          <w:rPr>
            <w:color w:val="0000FF"/>
          </w:rPr>
          <w:t>Приказ</w:t>
        </w:r>
      </w:hyperlink>
      <w:r>
        <w:t xml:space="preserve"> Минфина России от 26.10.2012 N 138н;</w:t>
      </w:r>
    </w:p>
    <w:p w:rsidR="00655264" w:rsidRDefault="00655264">
      <w:pPr>
        <w:pStyle w:val="ConsPlusNormal"/>
        <w:ind w:firstLine="540"/>
        <w:jc w:val="both"/>
      </w:pPr>
      <w:hyperlink w:anchor="P17867" w:history="1">
        <w:r>
          <w:rPr>
            <w:color w:val="0000FF"/>
          </w:rPr>
          <w:t>строка 570</w:t>
        </w:r>
      </w:hyperlink>
      <w:r>
        <w:t xml:space="preserve"> - кредитовый остаток по счету 020800000 "Расчеты с подотчетными лицами";</w:t>
      </w:r>
    </w:p>
    <w:p w:rsidR="00655264" w:rsidRDefault="00655264">
      <w:pPr>
        <w:pStyle w:val="ConsPlusNormal"/>
        <w:jc w:val="both"/>
      </w:pPr>
      <w:r>
        <w:t xml:space="preserve">(абзац введен </w:t>
      </w:r>
      <w:hyperlink r:id="rId1178"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7875" w:history="1">
        <w:r>
          <w:rPr>
            <w:color w:val="0000FF"/>
          </w:rPr>
          <w:t>строка 580</w:t>
        </w:r>
      </w:hyperlink>
      <w:r>
        <w:t xml:space="preserve"> - кредитовый остаток по счету 020500000 "Расчеты по доходам";</w:t>
      </w:r>
    </w:p>
    <w:p w:rsidR="00655264" w:rsidRDefault="00655264">
      <w:pPr>
        <w:pStyle w:val="ConsPlusNormal"/>
        <w:jc w:val="both"/>
      </w:pPr>
      <w:r>
        <w:t xml:space="preserve">(абзац введен </w:t>
      </w:r>
      <w:hyperlink r:id="rId1179"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7883" w:history="1">
        <w:r>
          <w:rPr>
            <w:color w:val="0000FF"/>
          </w:rPr>
          <w:t>строка 590</w:t>
        </w:r>
      </w:hyperlink>
      <w:r>
        <w:t xml:space="preserve"> - кредитовый остаток по счету 020900000 "Расчеты по ущербу и иным доходам";</w:t>
      </w:r>
    </w:p>
    <w:p w:rsidR="00655264" w:rsidRDefault="00655264">
      <w:pPr>
        <w:pStyle w:val="ConsPlusNormal"/>
        <w:jc w:val="both"/>
      </w:pPr>
      <w:r>
        <w:t xml:space="preserve">(абзац введен </w:t>
      </w:r>
      <w:hyperlink r:id="rId1180" w:history="1">
        <w:r>
          <w:rPr>
            <w:color w:val="0000FF"/>
          </w:rPr>
          <w:t>Приказом</w:t>
        </w:r>
      </w:hyperlink>
      <w:r>
        <w:t xml:space="preserve"> Минфина России от 19.12.2014 N 157н)</w:t>
      </w:r>
    </w:p>
    <w:p w:rsidR="00655264" w:rsidRDefault="00655264">
      <w:pPr>
        <w:pStyle w:val="ConsPlusNormal"/>
        <w:ind w:firstLine="540"/>
        <w:jc w:val="both"/>
      </w:pPr>
      <w:hyperlink w:anchor="P17891" w:history="1">
        <w:r>
          <w:rPr>
            <w:color w:val="0000FF"/>
          </w:rPr>
          <w:t>строка 600</w:t>
        </w:r>
      </w:hyperlink>
      <w:r>
        <w:t xml:space="preserve"> - сумма </w:t>
      </w:r>
      <w:hyperlink w:anchor="P17670" w:history="1">
        <w:r>
          <w:rPr>
            <w:color w:val="0000FF"/>
          </w:rPr>
          <w:t>строк 470</w:t>
        </w:r>
      </w:hyperlink>
      <w:r>
        <w:t xml:space="preserve">, </w:t>
      </w:r>
      <w:hyperlink w:anchor="P17718" w:history="1">
        <w:r>
          <w:rPr>
            <w:color w:val="0000FF"/>
          </w:rPr>
          <w:t>490</w:t>
        </w:r>
      </w:hyperlink>
      <w:r>
        <w:t xml:space="preserve">, </w:t>
      </w:r>
      <w:hyperlink w:anchor="P17726" w:history="1">
        <w:r>
          <w:rPr>
            <w:color w:val="0000FF"/>
          </w:rPr>
          <w:t>510</w:t>
        </w:r>
      </w:hyperlink>
      <w:r>
        <w:t xml:space="preserve">, </w:t>
      </w:r>
      <w:hyperlink w:anchor="P17811" w:history="1">
        <w:r>
          <w:rPr>
            <w:color w:val="0000FF"/>
          </w:rPr>
          <w:t>530</w:t>
        </w:r>
      </w:hyperlink>
      <w:r>
        <w:t xml:space="preserve">, </w:t>
      </w:r>
      <w:hyperlink w:anchor="P17867" w:history="1">
        <w:r>
          <w:rPr>
            <w:color w:val="0000FF"/>
          </w:rPr>
          <w:t>570</w:t>
        </w:r>
      </w:hyperlink>
      <w:r>
        <w:t xml:space="preserve">, </w:t>
      </w:r>
      <w:hyperlink w:anchor="P17875" w:history="1">
        <w:r>
          <w:rPr>
            <w:color w:val="0000FF"/>
          </w:rPr>
          <w:t>580</w:t>
        </w:r>
      </w:hyperlink>
      <w:r>
        <w:t xml:space="preserve">, </w:t>
      </w:r>
      <w:hyperlink w:anchor="P17883" w:history="1">
        <w:r>
          <w:rPr>
            <w:color w:val="0000FF"/>
          </w:rPr>
          <w:t>590</w:t>
        </w:r>
      </w:hyperlink>
      <w:r>
        <w:t>;</w:t>
      </w:r>
    </w:p>
    <w:p w:rsidR="00655264" w:rsidRDefault="00655264">
      <w:pPr>
        <w:pStyle w:val="ConsPlusNormal"/>
        <w:jc w:val="both"/>
      </w:pPr>
      <w:r>
        <w:t xml:space="preserve">(абзац введен </w:t>
      </w:r>
      <w:hyperlink r:id="rId1181" w:history="1">
        <w:r>
          <w:rPr>
            <w:color w:val="0000FF"/>
          </w:rPr>
          <w:t>Приказом</w:t>
        </w:r>
      </w:hyperlink>
      <w:r>
        <w:t xml:space="preserve"> Минфина России от 19.12.2014 N 157н)</w:t>
      </w:r>
    </w:p>
    <w:p w:rsidR="00655264" w:rsidRDefault="00655264">
      <w:pPr>
        <w:pStyle w:val="ConsPlusNormal"/>
        <w:ind w:firstLine="540"/>
        <w:jc w:val="both"/>
      </w:pPr>
      <w:r>
        <w:t xml:space="preserve">по строкам </w:t>
      </w:r>
      <w:hyperlink w:anchor="P17321" w:history="1">
        <w:r>
          <w:rPr>
            <w:color w:val="0000FF"/>
          </w:rPr>
          <w:t>раздела</w:t>
        </w:r>
      </w:hyperlink>
      <w:r>
        <w:t xml:space="preserve"> "Финансовый результат" отражаются показатели в порядке, предусмотренном </w:t>
      </w:r>
      <w:hyperlink w:anchor="P333" w:history="1">
        <w:r>
          <w:rPr>
            <w:color w:val="0000FF"/>
          </w:rPr>
          <w:t>пунктом 19</w:t>
        </w:r>
      </w:hyperlink>
      <w:r>
        <w:t xml:space="preserve"> настоящей Инструкции, с учетом следующих особенностей:</w:t>
      </w:r>
    </w:p>
    <w:p w:rsidR="00655264" w:rsidRDefault="00655264">
      <w:pPr>
        <w:pStyle w:val="ConsPlusNormal"/>
        <w:ind w:firstLine="540"/>
        <w:jc w:val="both"/>
      </w:pPr>
      <w:hyperlink w:anchor="P17923" w:history="1">
        <w:r>
          <w:rPr>
            <w:color w:val="0000FF"/>
          </w:rPr>
          <w:t>строка 621</w:t>
        </w:r>
      </w:hyperlink>
      <w:r>
        <w:t xml:space="preserve"> - остаток по счету 040110000 "Доходы текущего финансового года";</w:t>
      </w:r>
    </w:p>
    <w:p w:rsidR="00655264" w:rsidRDefault="00655264">
      <w:pPr>
        <w:pStyle w:val="ConsPlusNormal"/>
        <w:ind w:firstLine="540"/>
        <w:jc w:val="both"/>
      </w:pPr>
      <w:hyperlink w:anchor="P17931" w:history="1">
        <w:r>
          <w:rPr>
            <w:color w:val="0000FF"/>
          </w:rPr>
          <w:t>строка 622</w:t>
        </w:r>
      </w:hyperlink>
      <w:r>
        <w:t xml:space="preserve"> - остаток по счету 040120000 "Расходы текущего финансового года", дебетовый остаток по счету отражается со знаком "минус".</w:t>
      </w:r>
    </w:p>
    <w:p w:rsidR="00655264" w:rsidRDefault="00655264">
      <w:pPr>
        <w:pStyle w:val="ConsPlusNormal"/>
        <w:jc w:val="both"/>
      </w:pPr>
      <w:r>
        <w:t xml:space="preserve">(в ред. </w:t>
      </w:r>
      <w:hyperlink r:id="rId1182" w:history="1">
        <w:r>
          <w:rPr>
            <w:color w:val="0000FF"/>
          </w:rPr>
          <w:t>Приказа</w:t>
        </w:r>
      </w:hyperlink>
      <w:r>
        <w:t xml:space="preserve"> Минфина России от 31.12.2015 N 229н)</w:t>
      </w:r>
    </w:p>
    <w:p w:rsidR="00655264" w:rsidRDefault="00655264">
      <w:pPr>
        <w:pStyle w:val="ConsPlusNormal"/>
        <w:ind w:firstLine="540"/>
        <w:jc w:val="both"/>
      </w:pPr>
      <w:r>
        <w:t xml:space="preserve">285. </w:t>
      </w:r>
      <w:hyperlink w:anchor="P17985" w:history="1">
        <w:r>
          <w:rPr>
            <w:color w:val="0000FF"/>
          </w:rPr>
          <w:t>Справка</w:t>
        </w:r>
      </w:hyperlink>
      <w:r>
        <w:t xml:space="preserve"> о наличии имущества и обязательств на забалансовых счетах (далее в целях настоящей Инструкции Справка в составе Баланса (ф. 0503230) формируется на основании показателей по учету имущества и обязательств, отраженных по забалансовым счетам реорганизуемого (ликвидируемого) субъекта бюджетной отчетности на начало года (графа 4) и конец отчетного периода (графа 5) в порядке, предусмотренном </w:t>
      </w:r>
      <w:hyperlink w:anchor="P351" w:history="1">
        <w:r>
          <w:rPr>
            <w:color w:val="0000FF"/>
          </w:rPr>
          <w:t>пунктом 20</w:t>
        </w:r>
      </w:hyperlink>
      <w:r>
        <w:t xml:space="preserve"> настоящей Инструкции.</w:t>
      </w:r>
    </w:p>
    <w:p w:rsidR="00655264" w:rsidRDefault="00655264">
      <w:pPr>
        <w:pStyle w:val="ConsPlusNormal"/>
        <w:jc w:val="both"/>
      </w:pPr>
      <w:r>
        <w:t xml:space="preserve">(в ред. Приказов Минфина России от 26.10.2012 </w:t>
      </w:r>
      <w:hyperlink r:id="rId1183" w:history="1">
        <w:r>
          <w:rPr>
            <w:color w:val="0000FF"/>
          </w:rPr>
          <w:t>N 138н</w:t>
        </w:r>
      </w:hyperlink>
      <w:r>
        <w:t xml:space="preserve">, от 19.12.2014 </w:t>
      </w:r>
      <w:hyperlink r:id="rId1184" w:history="1">
        <w:r>
          <w:rPr>
            <w:color w:val="0000FF"/>
          </w:rPr>
          <w:t>N 157н</w:t>
        </w:r>
      </w:hyperlink>
      <w:r>
        <w:t>)</w:t>
      </w:r>
    </w:p>
    <w:p w:rsidR="00655264" w:rsidRDefault="00655264">
      <w:pPr>
        <w:pStyle w:val="ConsPlusNormal"/>
        <w:ind w:firstLine="540"/>
        <w:jc w:val="both"/>
      </w:pPr>
    </w:p>
    <w:p w:rsidR="00655264" w:rsidRDefault="00655264">
      <w:pPr>
        <w:pStyle w:val="ConsPlusNormal"/>
        <w:jc w:val="center"/>
      </w:pPr>
      <w:r>
        <w:t>Особенности формирования Справки по консолидируемым</w:t>
      </w:r>
    </w:p>
    <w:p w:rsidR="00655264" w:rsidRDefault="00655264">
      <w:pPr>
        <w:pStyle w:val="ConsPlusNormal"/>
        <w:jc w:val="center"/>
      </w:pPr>
      <w:r>
        <w:t xml:space="preserve">расчетам </w:t>
      </w:r>
      <w:hyperlink w:anchor="P8004" w:history="1">
        <w:r>
          <w:rPr>
            <w:color w:val="0000FF"/>
          </w:rPr>
          <w:t>(ф. 0503125)</w:t>
        </w:r>
      </w:hyperlink>
      <w:r>
        <w:t xml:space="preserve"> при реорганизации и ликвидации</w:t>
      </w:r>
    </w:p>
    <w:p w:rsidR="00655264" w:rsidRDefault="00655264">
      <w:pPr>
        <w:pStyle w:val="ConsPlusNormal"/>
        <w:ind w:firstLine="540"/>
        <w:jc w:val="both"/>
      </w:pPr>
    </w:p>
    <w:p w:rsidR="00655264" w:rsidRDefault="00655264">
      <w:pPr>
        <w:pStyle w:val="ConsPlusNormal"/>
        <w:ind w:firstLine="540"/>
        <w:jc w:val="both"/>
      </w:pPr>
      <w:r>
        <w:t xml:space="preserve">286. Справка по консолидируемым расчетам (ф. 0503125) формируется реорганизуемым (ликвидируемым) субъектом бюджетной отчетности на дату реорганизации или ликвидации в порядке, предусмотренном </w:t>
      </w:r>
      <w:hyperlink w:anchor="P406" w:history="1">
        <w:r>
          <w:rPr>
            <w:color w:val="0000FF"/>
          </w:rPr>
          <w:t>пунктами 23</w:t>
        </w:r>
      </w:hyperlink>
      <w:r>
        <w:t xml:space="preserve"> - </w:t>
      </w:r>
      <w:hyperlink w:anchor="P821" w:history="1">
        <w:r>
          <w:rPr>
            <w:color w:val="0000FF"/>
          </w:rPr>
          <w:t>34</w:t>
        </w:r>
      </w:hyperlink>
      <w:r>
        <w:t xml:space="preserve"> настоящей Инструкции.</w:t>
      </w:r>
    </w:p>
    <w:p w:rsidR="00655264" w:rsidRDefault="00655264">
      <w:pPr>
        <w:pStyle w:val="ConsPlusNormal"/>
        <w:jc w:val="both"/>
      </w:pPr>
      <w:r>
        <w:t xml:space="preserve">(в ред. </w:t>
      </w:r>
      <w:hyperlink r:id="rId1185" w:history="1">
        <w:r>
          <w:rPr>
            <w:color w:val="0000FF"/>
          </w:rPr>
          <w:t>Приказа</w:t>
        </w:r>
      </w:hyperlink>
      <w:r>
        <w:t xml:space="preserve"> Минфина России от 19.12.2014 N 157н)</w:t>
      </w:r>
    </w:p>
    <w:p w:rsidR="00655264" w:rsidRDefault="00655264">
      <w:pPr>
        <w:pStyle w:val="ConsPlusNormal"/>
        <w:ind w:firstLine="540"/>
        <w:jc w:val="both"/>
      </w:pPr>
      <w:r>
        <w:t>Показатели по консолидируемым расчетам отражаются в Справках (ф. 0503125) раздельно в части операций по консолидируемым расчетам до принятия решения о реорганизации (ликвидации) учреждения и в части расчетов по передаче активов и обязательств, числящихся на балансе субъекта бюджетной отчетности, по исполнению решения о его реорганизации (ликвидации).</w:t>
      </w:r>
    </w:p>
    <w:p w:rsidR="00655264" w:rsidRDefault="00655264">
      <w:pPr>
        <w:pStyle w:val="ConsPlusNormal"/>
        <w:jc w:val="both"/>
      </w:pPr>
      <w:r>
        <w:t xml:space="preserve">(в ред. Приказов Минфина России от 29.12.2011 </w:t>
      </w:r>
      <w:hyperlink r:id="rId1186" w:history="1">
        <w:r>
          <w:rPr>
            <w:color w:val="0000FF"/>
          </w:rPr>
          <w:t>N 191н</w:t>
        </w:r>
      </w:hyperlink>
      <w:r>
        <w:t xml:space="preserve">, от 19.12.2014 </w:t>
      </w:r>
      <w:hyperlink r:id="rId1187" w:history="1">
        <w:r>
          <w:rPr>
            <w:color w:val="0000FF"/>
          </w:rPr>
          <w:t>N 157н</w:t>
        </w:r>
      </w:hyperlink>
      <w:r>
        <w:t>)</w:t>
      </w:r>
    </w:p>
    <w:p w:rsidR="00655264" w:rsidRDefault="00655264">
      <w:pPr>
        <w:pStyle w:val="ConsPlusNormal"/>
        <w:ind w:firstLine="540"/>
        <w:jc w:val="both"/>
      </w:pPr>
    </w:p>
    <w:p w:rsidR="00655264" w:rsidRDefault="00655264">
      <w:pPr>
        <w:pStyle w:val="ConsPlusNormal"/>
        <w:jc w:val="center"/>
      </w:pPr>
      <w:r>
        <w:t>Особенности формирования Справки по заключению</w:t>
      </w:r>
    </w:p>
    <w:p w:rsidR="00655264" w:rsidRDefault="00655264">
      <w:pPr>
        <w:pStyle w:val="ConsPlusNormal"/>
        <w:jc w:val="center"/>
      </w:pPr>
      <w:r>
        <w:t>счетов бюджетного учета отчетного финансового года</w:t>
      </w:r>
    </w:p>
    <w:p w:rsidR="00655264" w:rsidRDefault="00655264">
      <w:pPr>
        <w:pStyle w:val="ConsPlusNormal"/>
        <w:jc w:val="center"/>
      </w:pPr>
      <w:hyperlink w:anchor="P3339" w:history="1">
        <w:r>
          <w:rPr>
            <w:color w:val="0000FF"/>
          </w:rPr>
          <w:t>(ф. 0503110)</w:t>
        </w:r>
      </w:hyperlink>
      <w:r>
        <w:t xml:space="preserve"> при реорганизации и ликвидации</w:t>
      </w:r>
    </w:p>
    <w:p w:rsidR="00655264" w:rsidRDefault="00655264">
      <w:pPr>
        <w:pStyle w:val="ConsPlusNormal"/>
        <w:ind w:firstLine="540"/>
        <w:jc w:val="both"/>
      </w:pPr>
    </w:p>
    <w:p w:rsidR="00655264" w:rsidRDefault="00655264">
      <w:pPr>
        <w:pStyle w:val="ConsPlusNormal"/>
        <w:ind w:firstLine="540"/>
        <w:jc w:val="both"/>
      </w:pPr>
      <w:r>
        <w:t xml:space="preserve">287. Справка по заключению счетов бюджетного учета отчетного финансового года (ф. 0503110) формируется реорганизуемым (ликвидируемым) субъектом бюджетной отчетности по оборотам счетов бюджетного учета, указанных в </w:t>
      </w:r>
      <w:hyperlink w:anchor="P897" w:history="1">
        <w:r>
          <w:rPr>
            <w:color w:val="0000FF"/>
          </w:rPr>
          <w:t>пункте 44</w:t>
        </w:r>
      </w:hyperlink>
      <w:r>
        <w:t xml:space="preserve"> настоящей Инструкции, сложившимся с 1 января отчетного финансового года на дату реорганизации (ликвидации) с учетом следующих особенностей:</w:t>
      </w:r>
    </w:p>
    <w:p w:rsidR="00655264" w:rsidRDefault="00655264">
      <w:pPr>
        <w:pStyle w:val="ConsPlusNormal"/>
        <w:jc w:val="both"/>
      </w:pPr>
      <w:r>
        <w:t xml:space="preserve">(в ред. </w:t>
      </w:r>
      <w:hyperlink r:id="rId1188" w:history="1">
        <w:r>
          <w:rPr>
            <w:color w:val="0000FF"/>
          </w:rPr>
          <w:t>Приказа</w:t>
        </w:r>
      </w:hyperlink>
      <w:r>
        <w:t xml:space="preserve"> Минфина России от 19.12.2014 N 157н)</w:t>
      </w:r>
    </w:p>
    <w:p w:rsidR="00655264" w:rsidRDefault="00655264">
      <w:pPr>
        <w:pStyle w:val="ConsPlusNormal"/>
        <w:ind w:firstLine="540"/>
        <w:jc w:val="both"/>
      </w:pPr>
      <w:r>
        <w:t xml:space="preserve">данные отражаются по номерам счетов с указанием показателей по бюджетной деятельности (графы 2, 3 </w:t>
      </w:r>
      <w:hyperlink w:anchor="P3372" w:history="1">
        <w:r>
          <w:rPr>
            <w:color w:val="0000FF"/>
          </w:rPr>
          <w:t>раздела 1</w:t>
        </w:r>
      </w:hyperlink>
      <w:r>
        <w:t>);</w:t>
      </w:r>
    </w:p>
    <w:p w:rsidR="00655264" w:rsidRDefault="00655264">
      <w:pPr>
        <w:pStyle w:val="ConsPlusNormal"/>
        <w:jc w:val="both"/>
      </w:pPr>
      <w:r>
        <w:t xml:space="preserve">(в ред. </w:t>
      </w:r>
      <w:hyperlink r:id="rId1189" w:history="1">
        <w:r>
          <w:rPr>
            <w:color w:val="0000FF"/>
          </w:rPr>
          <w:t>Приказа</w:t>
        </w:r>
      </w:hyperlink>
      <w:r>
        <w:t xml:space="preserve"> Минфина России от 26.10.2012 N 138н)</w:t>
      </w:r>
    </w:p>
    <w:p w:rsidR="00655264" w:rsidRDefault="00655264">
      <w:pPr>
        <w:pStyle w:val="ConsPlusNormal"/>
        <w:ind w:firstLine="540"/>
        <w:jc w:val="both"/>
      </w:pPr>
      <w:r>
        <w:t>дополнительно в Справке (ф. 0503110) подлежат отражению показатели по счету 121004000 "Расчеты по распределенным поступлениям к зачислению в бюджет";</w:t>
      </w:r>
    </w:p>
    <w:p w:rsidR="00655264" w:rsidRDefault="00655264">
      <w:pPr>
        <w:pStyle w:val="ConsPlusNormal"/>
        <w:jc w:val="both"/>
      </w:pPr>
      <w:r>
        <w:t xml:space="preserve">(абзац введен </w:t>
      </w:r>
      <w:hyperlink r:id="rId1190" w:history="1">
        <w:r>
          <w:rPr>
            <w:color w:val="0000FF"/>
          </w:rPr>
          <w:t>Приказом</w:t>
        </w:r>
      </w:hyperlink>
      <w:r>
        <w:t xml:space="preserve"> Минфина России от 29.12.2011 N 191н)</w:t>
      </w:r>
    </w:p>
    <w:p w:rsidR="00655264" w:rsidRDefault="00655264">
      <w:pPr>
        <w:pStyle w:val="ConsPlusNormal"/>
        <w:ind w:firstLine="540"/>
        <w:jc w:val="both"/>
      </w:pPr>
      <w:r>
        <w:t xml:space="preserve">графы 6 - 13 </w:t>
      </w:r>
      <w:hyperlink w:anchor="P3372" w:history="1">
        <w:r>
          <w:rPr>
            <w:color w:val="0000FF"/>
          </w:rPr>
          <w:t>раздела 1</w:t>
        </w:r>
      </w:hyperlink>
      <w:r>
        <w:t xml:space="preserve"> не заполняются;</w:t>
      </w:r>
    </w:p>
    <w:p w:rsidR="00655264" w:rsidRDefault="00655264">
      <w:pPr>
        <w:pStyle w:val="ConsPlusNormal"/>
        <w:ind w:firstLine="540"/>
        <w:jc w:val="both"/>
      </w:pPr>
      <w:hyperlink w:anchor="P3460" w:history="1">
        <w:r>
          <w:rPr>
            <w:color w:val="0000FF"/>
          </w:rPr>
          <w:t>раздел 2</w:t>
        </w:r>
      </w:hyperlink>
      <w:r>
        <w:t xml:space="preserve"> Справки (ф. 0503110) получателем бюджетных средств не формируется.</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right"/>
      </w:pPr>
      <w:bookmarkStart w:id="48" w:name="P3321"/>
      <w:bookmarkEnd w:id="48"/>
      <w:r>
        <w:t>Приложение</w:t>
      </w:r>
    </w:p>
    <w:p w:rsidR="00655264" w:rsidRDefault="00655264">
      <w:pPr>
        <w:pStyle w:val="ConsPlusNormal"/>
        <w:jc w:val="right"/>
      </w:pPr>
      <w:r>
        <w:t>к Инструкции о порядке</w:t>
      </w:r>
    </w:p>
    <w:p w:rsidR="00655264" w:rsidRDefault="00655264">
      <w:pPr>
        <w:pStyle w:val="ConsPlusNormal"/>
        <w:jc w:val="right"/>
      </w:pPr>
      <w:r>
        <w:t>составления и представления годовой,</w:t>
      </w:r>
    </w:p>
    <w:p w:rsidR="00655264" w:rsidRDefault="00655264">
      <w:pPr>
        <w:pStyle w:val="ConsPlusNormal"/>
        <w:jc w:val="right"/>
      </w:pPr>
      <w:r>
        <w:t>квартальной и месячной отчетности</w:t>
      </w:r>
    </w:p>
    <w:p w:rsidR="00655264" w:rsidRDefault="00655264">
      <w:pPr>
        <w:pStyle w:val="ConsPlusNormal"/>
        <w:jc w:val="right"/>
      </w:pPr>
      <w:r>
        <w:t>об исполнении бюджетов бюджетной</w:t>
      </w:r>
    </w:p>
    <w:p w:rsidR="00655264" w:rsidRDefault="00655264">
      <w:pPr>
        <w:pStyle w:val="ConsPlusNormal"/>
        <w:jc w:val="right"/>
      </w:pPr>
      <w:r>
        <w:t>системы Российской Федерации,</w:t>
      </w:r>
    </w:p>
    <w:p w:rsidR="00655264" w:rsidRDefault="00655264">
      <w:pPr>
        <w:pStyle w:val="ConsPlusNormal"/>
        <w:jc w:val="right"/>
      </w:pPr>
      <w:r>
        <w:t>утвержденной Приказом Министерства</w:t>
      </w:r>
    </w:p>
    <w:p w:rsidR="00655264" w:rsidRDefault="00655264">
      <w:pPr>
        <w:pStyle w:val="ConsPlusNormal"/>
        <w:jc w:val="right"/>
      </w:pPr>
      <w:r>
        <w:t>финансов Российской Федерации</w:t>
      </w:r>
    </w:p>
    <w:p w:rsidR="00655264" w:rsidRDefault="00655264">
      <w:pPr>
        <w:pStyle w:val="ConsPlusNormal"/>
        <w:jc w:val="right"/>
      </w:pPr>
      <w:r>
        <w:t>от 28 декабря 2010 г. N 191н</w:t>
      </w: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1191" w:history="1">
        <w:r>
          <w:rPr>
            <w:color w:val="0000FF"/>
          </w:rPr>
          <w:t>N 191н</w:t>
        </w:r>
      </w:hyperlink>
      <w:r>
        <w:t>,</w:t>
      </w:r>
    </w:p>
    <w:p w:rsidR="00655264" w:rsidRDefault="00655264">
      <w:pPr>
        <w:pStyle w:val="ConsPlusNormal"/>
        <w:jc w:val="center"/>
      </w:pPr>
      <w:r>
        <w:t xml:space="preserve">от 26.10.2012 </w:t>
      </w:r>
      <w:hyperlink r:id="rId1192" w:history="1">
        <w:r>
          <w:rPr>
            <w:color w:val="0000FF"/>
          </w:rPr>
          <w:t>N 138н</w:t>
        </w:r>
      </w:hyperlink>
      <w:r>
        <w:t xml:space="preserve">, от 19.12.2014 </w:t>
      </w:r>
      <w:hyperlink r:id="rId1193" w:history="1">
        <w:r>
          <w:rPr>
            <w:color w:val="0000FF"/>
          </w:rPr>
          <w:t>N 157н</w:t>
        </w:r>
      </w:hyperlink>
      <w:r>
        <w:t>,</w:t>
      </w:r>
    </w:p>
    <w:p w:rsidR="00655264" w:rsidRDefault="00655264">
      <w:pPr>
        <w:pStyle w:val="ConsPlusNormal"/>
        <w:jc w:val="center"/>
      </w:pPr>
      <w:r>
        <w:t xml:space="preserve">от 26.08.2015 </w:t>
      </w:r>
      <w:hyperlink r:id="rId1194" w:history="1">
        <w:r>
          <w:rPr>
            <w:color w:val="0000FF"/>
          </w:rPr>
          <w:t>N 135н</w:t>
        </w:r>
      </w:hyperlink>
      <w:r>
        <w:t xml:space="preserve">, от 31.12.2015 </w:t>
      </w:r>
      <w:hyperlink r:id="rId1195" w:history="1">
        <w:r>
          <w:rPr>
            <w:color w:val="0000FF"/>
          </w:rPr>
          <w:t>N 229н</w:t>
        </w:r>
      </w:hyperlink>
      <w:r>
        <w:t>)</w:t>
      </w:r>
    </w:p>
    <w:p w:rsidR="00655264" w:rsidRDefault="00655264">
      <w:pPr>
        <w:pStyle w:val="ConsPlusNormal"/>
        <w:jc w:val="center"/>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196" w:history="1">
        <w:r>
          <w:rPr>
            <w:color w:val="0000FF"/>
          </w:rPr>
          <w:t>N 138н</w:t>
        </w:r>
      </w:hyperlink>
      <w:r>
        <w:t>,</w:t>
      </w:r>
    </w:p>
    <w:p w:rsidR="00655264" w:rsidRDefault="00655264">
      <w:pPr>
        <w:pStyle w:val="ConsPlusNormal"/>
        <w:jc w:val="center"/>
      </w:pPr>
      <w:r>
        <w:t xml:space="preserve">от 19.12.2014 </w:t>
      </w:r>
      <w:hyperlink r:id="rId1197" w:history="1">
        <w:r>
          <w:rPr>
            <w:color w:val="0000FF"/>
          </w:rPr>
          <w:t>N 157н</w:t>
        </w:r>
      </w:hyperlink>
      <w:r>
        <w:t>)</w:t>
      </w:r>
    </w:p>
    <w:p w:rsidR="00655264" w:rsidRDefault="00655264">
      <w:pPr>
        <w:pStyle w:val="ConsPlusNormal"/>
        <w:jc w:val="right"/>
      </w:pPr>
    </w:p>
    <w:p w:rsidR="00655264" w:rsidRDefault="00655264">
      <w:pPr>
        <w:pStyle w:val="ConsPlusNonformat"/>
        <w:jc w:val="both"/>
      </w:pPr>
      <w:bookmarkStart w:id="49" w:name="P3339"/>
      <w:bookmarkEnd w:id="49"/>
      <w:r>
        <w:t xml:space="preserve">                                  Справка</w:t>
      </w:r>
    </w:p>
    <w:p w:rsidR="00655264" w:rsidRDefault="00655264">
      <w:pPr>
        <w:pStyle w:val="ConsPlusNonformat"/>
        <w:jc w:val="both"/>
      </w:pPr>
      <w:r>
        <w:t xml:space="preserve">     по заключению счетов бюджетного учета отчетного финансового года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198" w:history="1">
        <w:r>
          <w:rPr>
            <w:color w:val="0000FF"/>
          </w:rPr>
          <w:t>ОКУД</w:t>
        </w:r>
      </w:hyperlink>
      <w:r>
        <w:t xml:space="preserve"> │ 0503110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финансового                                        │         │</w:t>
      </w:r>
    </w:p>
    <w:p w:rsidR="00655264" w:rsidRDefault="00655264">
      <w:pPr>
        <w:pStyle w:val="ConsPlusNonformat"/>
        <w:jc w:val="both"/>
      </w:pPr>
      <w:r>
        <w:t>органа, органа казначейства,                                    │         │</w:t>
      </w:r>
    </w:p>
    <w:p w:rsidR="00655264" w:rsidRDefault="00655264">
      <w:pPr>
        <w:pStyle w:val="ConsPlusNonformat"/>
        <w:jc w:val="both"/>
      </w:pPr>
      <w:r>
        <w:t>главного распорядителя,                                         │         │</w:t>
      </w:r>
    </w:p>
    <w:p w:rsidR="00655264" w:rsidRDefault="00655264">
      <w:pPr>
        <w:pStyle w:val="ConsPlusNonformat"/>
        <w:jc w:val="both"/>
      </w:pPr>
      <w:r>
        <w:t>распорядителя, получателя                                       │         │</w:t>
      </w:r>
    </w:p>
    <w:p w:rsidR="00655264" w:rsidRDefault="00655264">
      <w:pPr>
        <w:pStyle w:val="ConsPlusNonformat"/>
        <w:jc w:val="both"/>
      </w:pPr>
      <w:r>
        <w:t>бюджетных средств,                                              │         │</w:t>
      </w:r>
    </w:p>
    <w:p w:rsidR="00655264" w:rsidRDefault="00655264">
      <w:pPr>
        <w:pStyle w:val="ConsPlusNonformat"/>
        <w:jc w:val="both"/>
      </w:pPr>
      <w:r>
        <w:t>главного администратора,                                        │         │</w:t>
      </w:r>
    </w:p>
    <w:p w:rsidR="00655264" w:rsidRDefault="00655264">
      <w:pPr>
        <w:pStyle w:val="ConsPlusNonformat"/>
        <w:jc w:val="both"/>
      </w:pPr>
      <w:r>
        <w:t>администратора доходов бюджета,                                 │         │</w:t>
      </w:r>
    </w:p>
    <w:p w:rsidR="00655264" w:rsidRDefault="00655264">
      <w:pPr>
        <w:pStyle w:val="ConsPlusNonformat"/>
        <w:jc w:val="both"/>
      </w:pPr>
      <w:r>
        <w:t>главного администратора,                                        ├─────────┤</w:t>
      </w:r>
    </w:p>
    <w:p w:rsidR="00655264" w:rsidRDefault="00655264">
      <w:pPr>
        <w:pStyle w:val="ConsPlusNonformat"/>
        <w:jc w:val="both"/>
      </w:pPr>
      <w:r>
        <w:t>администратора источников                               по ОКПО │         │</w:t>
      </w:r>
    </w:p>
    <w:p w:rsidR="00655264" w:rsidRDefault="00655264">
      <w:pPr>
        <w:pStyle w:val="ConsPlusNonformat"/>
        <w:jc w:val="both"/>
      </w:pPr>
      <w:r>
        <w:t>финансирования дефицита                                         ├─────────┤</w:t>
      </w:r>
    </w:p>
    <w:p w:rsidR="00655264" w:rsidRDefault="00655264">
      <w:pPr>
        <w:pStyle w:val="ConsPlusNonformat"/>
        <w:jc w:val="both"/>
      </w:pPr>
      <w:r>
        <w:t>бюджета                         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(публично-правового                                             │         │</w:t>
      </w:r>
    </w:p>
    <w:p w:rsidR="00655264" w:rsidRDefault="00655264">
      <w:pPr>
        <w:pStyle w:val="ConsPlusNonformat"/>
        <w:jc w:val="both"/>
      </w:pPr>
      <w:r>
        <w:t xml:space="preserve">образования)                    ___________________    по </w:t>
      </w:r>
      <w:hyperlink r:id="rId1199"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годовая                                          │         │</w:t>
      </w:r>
    </w:p>
    <w:p w:rsidR="00655264" w:rsidRDefault="00655264">
      <w:pPr>
        <w:pStyle w:val="ConsPlusNonformat"/>
        <w:jc w:val="both"/>
      </w:pPr>
      <w:r>
        <w:t xml:space="preserve">                                                                ├─────────┤</w:t>
      </w:r>
    </w:p>
    <w:p w:rsidR="00655264" w:rsidRDefault="00655264">
      <w:pPr>
        <w:pStyle w:val="ConsPlusNonformat"/>
        <w:jc w:val="both"/>
      </w:pPr>
      <w:r>
        <w:t xml:space="preserve">                                             к Балансу по форме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00"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50" w:name="P3372"/>
      <w:bookmarkEnd w:id="50"/>
      <w:r>
        <w:t xml:space="preserve">                         1. Бюджетная деятельность</w:t>
      </w:r>
    </w:p>
    <w:p w:rsidR="00655264" w:rsidRDefault="00655264">
      <w:pPr>
        <w:sectPr w:rsidR="00655264" w:rsidSect="00281D46">
          <w:pgSz w:w="11906" w:h="16838"/>
          <w:pgMar w:top="1134" w:right="850" w:bottom="1134" w:left="1701" w:header="708" w:footer="708" w:gutter="0"/>
          <w:cols w:space="708"/>
          <w:docGrid w:linePitch="360"/>
        </w:sectPr>
      </w:pP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155"/>
        <w:gridCol w:w="1320"/>
        <w:gridCol w:w="1155"/>
        <w:gridCol w:w="1320"/>
        <w:gridCol w:w="1155"/>
        <w:gridCol w:w="199"/>
        <w:gridCol w:w="1650"/>
        <w:gridCol w:w="199"/>
        <w:gridCol w:w="1155"/>
        <w:gridCol w:w="199"/>
        <w:gridCol w:w="1815"/>
        <w:gridCol w:w="199"/>
      </w:tblGrid>
      <w:tr w:rsidR="00655264">
        <w:tc>
          <w:tcPr>
            <w:tcW w:w="2805" w:type="dxa"/>
            <w:vMerge w:val="restart"/>
            <w:tcBorders>
              <w:left w:val="nil"/>
            </w:tcBorders>
          </w:tcPr>
          <w:p w:rsidR="00655264" w:rsidRDefault="00655264">
            <w:pPr>
              <w:pStyle w:val="ConsPlusNormal"/>
              <w:jc w:val="center"/>
            </w:pPr>
            <w:r>
              <w:t>Номер счета бюджетного учета</w:t>
            </w:r>
          </w:p>
        </w:tc>
        <w:tc>
          <w:tcPr>
            <w:tcW w:w="2475" w:type="dxa"/>
            <w:gridSpan w:val="2"/>
            <w:vMerge w:val="restart"/>
          </w:tcPr>
          <w:p w:rsidR="00655264" w:rsidRDefault="00655264">
            <w:pPr>
              <w:pStyle w:val="ConsPlusNormal"/>
              <w:jc w:val="center"/>
            </w:pPr>
            <w:r>
              <w:t>Остаток на 1 января года, следующего за отчетным (до заключительных записей)</w:t>
            </w:r>
          </w:p>
        </w:tc>
        <w:tc>
          <w:tcPr>
            <w:tcW w:w="9046" w:type="dxa"/>
            <w:gridSpan w:val="10"/>
            <w:tcBorders>
              <w:right w:val="nil"/>
            </w:tcBorders>
          </w:tcPr>
          <w:p w:rsidR="00655264" w:rsidRDefault="00655264">
            <w:pPr>
              <w:pStyle w:val="ConsPlusNormal"/>
              <w:jc w:val="center"/>
            </w:pPr>
            <w:r>
              <w:t>Заключительные записи по счету</w:t>
            </w:r>
          </w:p>
        </w:tc>
      </w:tr>
      <w:tr w:rsidR="00655264">
        <w:tc>
          <w:tcPr>
            <w:tcW w:w="2805" w:type="dxa"/>
            <w:vMerge/>
            <w:tcBorders>
              <w:left w:val="nil"/>
            </w:tcBorders>
          </w:tcPr>
          <w:p w:rsidR="00655264" w:rsidRDefault="00655264"/>
        </w:tc>
        <w:tc>
          <w:tcPr>
            <w:tcW w:w="2475" w:type="dxa"/>
            <w:gridSpan w:val="2"/>
            <w:vMerge/>
          </w:tcPr>
          <w:p w:rsidR="00655264" w:rsidRDefault="00655264"/>
        </w:tc>
        <w:tc>
          <w:tcPr>
            <w:tcW w:w="1155" w:type="dxa"/>
            <w:vMerge w:val="restart"/>
          </w:tcPr>
          <w:p w:rsidR="00655264" w:rsidRDefault="00655264">
            <w:pPr>
              <w:pStyle w:val="ConsPlusNormal"/>
              <w:jc w:val="center"/>
            </w:pPr>
            <w:r>
              <w:t>по дебету</w:t>
            </w:r>
          </w:p>
        </w:tc>
        <w:tc>
          <w:tcPr>
            <w:tcW w:w="1320" w:type="dxa"/>
            <w:vMerge w:val="restart"/>
          </w:tcPr>
          <w:p w:rsidR="00655264" w:rsidRDefault="00655264">
            <w:pPr>
              <w:pStyle w:val="ConsPlusNormal"/>
              <w:jc w:val="center"/>
            </w:pPr>
            <w:r>
              <w:t>по кредиту</w:t>
            </w:r>
          </w:p>
        </w:tc>
        <w:tc>
          <w:tcPr>
            <w:tcW w:w="1155" w:type="dxa"/>
            <w:vMerge w:val="restart"/>
          </w:tcPr>
          <w:p w:rsidR="00655264" w:rsidRDefault="00655264">
            <w:pPr>
              <w:pStyle w:val="ConsPlusNormal"/>
              <w:jc w:val="center"/>
            </w:pPr>
            <w:r>
              <w:t>номер счета</w:t>
            </w:r>
          </w:p>
        </w:tc>
        <w:tc>
          <w:tcPr>
            <w:tcW w:w="199" w:type="dxa"/>
            <w:tcBorders>
              <w:bottom w:val="nil"/>
              <w:right w:val="nil"/>
            </w:tcBorders>
          </w:tcPr>
          <w:p w:rsidR="00655264" w:rsidRDefault="00655264">
            <w:pPr>
              <w:pStyle w:val="ConsPlusNormal"/>
              <w:jc w:val="center"/>
            </w:pPr>
          </w:p>
        </w:tc>
        <w:tc>
          <w:tcPr>
            <w:tcW w:w="1650" w:type="dxa"/>
            <w:tcBorders>
              <w:left w:val="nil"/>
              <w:right w:val="nil"/>
            </w:tcBorders>
          </w:tcPr>
          <w:p w:rsidR="00655264" w:rsidRDefault="00655264">
            <w:pPr>
              <w:pStyle w:val="ConsPlusNormal"/>
              <w:jc w:val="center"/>
            </w:pPr>
          </w:p>
        </w:tc>
        <w:tc>
          <w:tcPr>
            <w:tcW w:w="199" w:type="dxa"/>
            <w:tcBorders>
              <w:left w:val="nil"/>
              <w:bottom w:val="nil"/>
            </w:tcBorders>
          </w:tcPr>
          <w:p w:rsidR="00655264" w:rsidRDefault="00655264">
            <w:pPr>
              <w:pStyle w:val="ConsPlusNormal"/>
              <w:jc w:val="center"/>
            </w:pPr>
          </w:p>
        </w:tc>
        <w:tc>
          <w:tcPr>
            <w:tcW w:w="1155" w:type="dxa"/>
            <w:vMerge w:val="restart"/>
          </w:tcPr>
          <w:p w:rsidR="00655264" w:rsidRDefault="00655264">
            <w:pPr>
              <w:pStyle w:val="ConsPlusNormal"/>
              <w:jc w:val="center"/>
            </w:pPr>
            <w:r>
              <w:t>номер счета</w:t>
            </w:r>
          </w:p>
        </w:tc>
        <w:tc>
          <w:tcPr>
            <w:tcW w:w="199" w:type="dxa"/>
            <w:tcBorders>
              <w:bottom w:val="nil"/>
              <w:right w:val="nil"/>
            </w:tcBorders>
          </w:tcPr>
          <w:p w:rsidR="00655264" w:rsidRDefault="00655264">
            <w:pPr>
              <w:pStyle w:val="ConsPlusNormal"/>
              <w:jc w:val="center"/>
            </w:pPr>
          </w:p>
        </w:tc>
        <w:tc>
          <w:tcPr>
            <w:tcW w:w="1815" w:type="dxa"/>
            <w:tcBorders>
              <w:left w:val="nil"/>
              <w:right w:val="nil"/>
            </w:tcBorders>
          </w:tcPr>
          <w:p w:rsidR="00655264" w:rsidRDefault="00655264">
            <w:pPr>
              <w:pStyle w:val="ConsPlusNormal"/>
              <w:jc w:val="center"/>
            </w:pPr>
          </w:p>
        </w:tc>
        <w:tc>
          <w:tcPr>
            <w:tcW w:w="199" w:type="dxa"/>
            <w:tcBorders>
              <w:left w:val="nil"/>
              <w:bottom w:val="nil"/>
              <w:right w:val="nil"/>
            </w:tcBorders>
          </w:tcPr>
          <w:p w:rsidR="00655264" w:rsidRDefault="00655264">
            <w:pPr>
              <w:pStyle w:val="ConsPlusNormal"/>
              <w:jc w:val="center"/>
            </w:pPr>
          </w:p>
        </w:tc>
      </w:tr>
      <w:tr w:rsidR="00655264">
        <w:tblPrEx>
          <w:tblBorders>
            <w:insideH w:val="nil"/>
          </w:tblBorders>
        </w:tblPrEx>
        <w:tc>
          <w:tcPr>
            <w:tcW w:w="2805" w:type="dxa"/>
            <w:vMerge/>
            <w:tcBorders>
              <w:left w:val="nil"/>
            </w:tcBorders>
          </w:tcPr>
          <w:p w:rsidR="00655264" w:rsidRDefault="00655264"/>
        </w:tc>
        <w:tc>
          <w:tcPr>
            <w:tcW w:w="2475" w:type="dxa"/>
            <w:gridSpan w:val="2"/>
            <w:vMerge/>
          </w:tcPr>
          <w:p w:rsidR="00655264" w:rsidRDefault="00655264"/>
        </w:tc>
        <w:tc>
          <w:tcPr>
            <w:tcW w:w="1155" w:type="dxa"/>
            <w:vMerge/>
          </w:tcPr>
          <w:p w:rsidR="00655264" w:rsidRDefault="00655264"/>
        </w:tc>
        <w:tc>
          <w:tcPr>
            <w:tcW w:w="1320" w:type="dxa"/>
            <w:vMerge/>
          </w:tcPr>
          <w:p w:rsidR="00655264" w:rsidRDefault="00655264"/>
        </w:tc>
        <w:tc>
          <w:tcPr>
            <w:tcW w:w="1155" w:type="dxa"/>
            <w:vMerge/>
          </w:tcPr>
          <w:p w:rsidR="00655264" w:rsidRDefault="00655264"/>
        </w:tc>
        <w:tc>
          <w:tcPr>
            <w:tcW w:w="199" w:type="dxa"/>
            <w:tcBorders>
              <w:top w:val="nil"/>
              <w:bottom w:val="nil"/>
            </w:tcBorders>
          </w:tcPr>
          <w:p w:rsidR="00655264" w:rsidRDefault="00655264">
            <w:pPr>
              <w:pStyle w:val="ConsPlusNormal"/>
              <w:jc w:val="center"/>
            </w:pPr>
          </w:p>
        </w:tc>
        <w:tc>
          <w:tcPr>
            <w:tcW w:w="1650" w:type="dxa"/>
          </w:tcPr>
          <w:p w:rsidR="00655264" w:rsidRDefault="00655264">
            <w:pPr>
              <w:pStyle w:val="ConsPlusNormal"/>
              <w:jc w:val="center"/>
            </w:pPr>
            <w:r>
              <w:t>040130000</w:t>
            </w:r>
          </w:p>
        </w:tc>
        <w:tc>
          <w:tcPr>
            <w:tcW w:w="199" w:type="dxa"/>
            <w:tcBorders>
              <w:top w:val="nil"/>
              <w:bottom w:val="nil"/>
            </w:tcBorders>
          </w:tcPr>
          <w:p w:rsidR="00655264" w:rsidRDefault="00655264">
            <w:pPr>
              <w:pStyle w:val="ConsPlusNormal"/>
              <w:jc w:val="center"/>
            </w:pPr>
          </w:p>
        </w:tc>
        <w:tc>
          <w:tcPr>
            <w:tcW w:w="1155" w:type="dxa"/>
            <w:vMerge/>
          </w:tcPr>
          <w:p w:rsidR="00655264" w:rsidRDefault="00655264"/>
        </w:tc>
        <w:tc>
          <w:tcPr>
            <w:tcW w:w="199" w:type="dxa"/>
            <w:tcBorders>
              <w:top w:val="nil"/>
              <w:bottom w:val="nil"/>
            </w:tcBorders>
          </w:tcPr>
          <w:p w:rsidR="00655264" w:rsidRDefault="00655264">
            <w:pPr>
              <w:pStyle w:val="ConsPlusNormal"/>
              <w:jc w:val="center"/>
            </w:pPr>
          </w:p>
        </w:tc>
        <w:tc>
          <w:tcPr>
            <w:tcW w:w="1815" w:type="dxa"/>
          </w:tcPr>
          <w:p w:rsidR="00655264" w:rsidRDefault="00655264">
            <w:pPr>
              <w:pStyle w:val="ConsPlusNormal"/>
              <w:jc w:val="center"/>
            </w:pPr>
            <w:r>
              <w:t>0402300000</w:t>
            </w:r>
          </w:p>
        </w:tc>
        <w:tc>
          <w:tcPr>
            <w:tcW w:w="199" w:type="dxa"/>
            <w:tcBorders>
              <w:top w:val="nil"/>
              <w:bottom w:val="nil"/>
              <w:right w:val="nil"/>
            </w:tcBorders>
          </w:tcPr>
          <w:p w:rsidR="00655264" w:rsidRDefault="00655264">
            <w:pPr>
              <w:pStyle w:val="ConsPlusNormal"/>
              <w:jc w:val="center"/>
            </w:pPr>
          </w:p>
        </w:tc>
      </w:tr>
      <w:tr w:rsidR="00655264">
        <w:tc>
          <w:tcPr>
            <w:tcW w:w="2805" w:type="dxa"/>
            <w:vMerge/>
            <w:tcBorders>
              <w:left w:val="nil"/>
            </w:tcBorders>
          </w:tcPr>
          <w:p w:rsidR="00655264" w:rsidRDefault="00655264"/>
        </w:tc>
        <w:tc>
          <w:tcPr>
            <w:tcW w:w="2475" w:type="dxa"/>
            <w:gridSpan w:val="2"/>
            <w:vMerge/>
          </w:tcPr>
          <w:p w:rsidR="00655264" w:rsidRDefault="00655264"/>
        </w:tc>
        <w:tc>
          <w:tcPr>
            <w:tcW w:w="1155" w:type="dxa"/>
            <w:vMerge/>
          </w:tcPr>
          <w:p w:rsidR="00655264" w:rsidRDefault="00655264"/>
        </w:tc>
        <w:tc>
          <w:tcPr>
            <w:tcW w:w="1320" w:type="dxa"/>
            <w:vMerge/>
          </w:tcPr>
          <w:p w:rsidR="00655264" w:rsidRDefault="00655264"/>
        </w:tc>
        <w:tc>
          <w:tcPr>
            <w:tcW w:w="1155" w:type="dxa"/>
            <w:vMerge/>
          </w:tcPr>
          <w:p w:rsidR="00655264" w:rsidRDefault="00655264"/>
        </w:tc>
        <w:tc>
          <w:tcPr>
            <w:tcW w:w="199" w:type="dxa"/>
            <w:tcBorders>
              <w:top w:val="nil"/>
              <w:right w:val="nil"/>
            </w:tcBorders>
          </w:tcPr>
          <w:p w:rsidR="00655264" w:rsidRDefault="00655264">
            <w:pPr>
              <w:pStyle w:val="ConsPlusNormal"/>
              <w:jc w:val="center"/>
            </w:pPr>
          </w:p>
        </w:tc>
        <w:tc>
          <w:tcPr>
            <w:tcW w:w="1650" w:type="dxa"/>
            <w:tcBorders>
              <w:left w:val="nil"/>
              <w:right w:val="nil"/>
            </w:tcBorders>
          </w:tcPr>
          <w:p w:rsidR="00655264" w:rsidRDefault="00655264">
            <w:pPr>
              <w:pStyle w:val="ConsPlusNormal"/>
              <w:jc w:val="center"/>
            </w:pPr>
          </w:p>
        </w:tc>
        <w:tc>
          <w:tcPr>
            <w:tcW w:w="199" w:type="dxa"/>
            <w:tcBorders>
              <w:top w:val="nil"/>
              <w:left w:val="nil"/>
            </w:tcBorders>
          </w:tcPr>
          <w:p w:rsidR="00655264" w:rsidRDefault="00655264">
            <w:pPr>
              <w:pStyle w:val="ConsPlusNormal"/>
              <w:jc w:val="center"/>
            </w:pPr>
          </w:p>
        </w:tc>
        <w:tc>
          <w:tcPr>
            <w:tcW w:w="1155" w:type="dxa"/>
            <w:vMerge/>
          </w:tcPr>
          <w:p w:rsidR="00655264" w:rsidRDefault="00655264"/>
        </w:tc>
        <w:tc>
          <w:tcPr>
            <w:tcW w:w="199" w:type="dxa"/>
            <w:tcBorders>
              <w:top w:val="nil"/>
              <w:right w:val="nil"/>
            </w:tcBorders>
          </w:tcPr>
          <w:p w:rsidR="00655264" w:rsidRDefault="00655264">
            <w:pPr>
              <w:pStyle w:val="ConsPlusNormal"/>
              <w:jc w:val="center"/>
            </w:pPr>
          </w:p>
        </w:tc>
        <w:tc>
          <w:tcPr>
            <w:tcW w:w="1815" w:type="dxa"/>
            <w:tcBorders>
              <w:left w:val="nil"/>
              <w:right w:val="nil"/>
            </w:tcBorders>
          </w:tcPr>
          <w:p w:rsidR="00655264" w:rsidRDefault="00655264">
            <w:pPr>
              <w:pStyle w:val="ConsPlusNormal"/>
              <w:jc w:val="center"/>
            </w:pPr>
          </w:p>
        </w:tc>
        <w:tc>
          <w:tcPr>
            <w:tcW w:w="199" w:type="dxa"/>
            <w:tcBorders>
              <w:top w:val="nil"/>
              <w:left w:val="nil"/>
              <w:right w:val="nil"/>
            </w:tcBorders>
          </w:tcPr>
          <w:p w:rsidR="00655264" w:rsidRDefault="00655264">
            <w:pPr>
              <w:pStyle w:val="ConsPlusNormal"/>
              <w:jc w:val="center"/>
            </w:pPr>
          </w:p>
        </w:tc>
      </w:tr>
      <w:tr w:rsidR="00655264">
        <w:tc>
          <w:tcPr>
            <w:tcW w:w="2805" w:type="dxa"/>
            <w:vMerge/>
            <w:tcBorders>
              <w:left w:val="nil"/>
            </w:tcBorders>
          </w:tcPr>
          <w:p w:rsidR="00655264" w:rsidRDefault="00655264"/>
        </w:tc>
        <w:tc>
          <w:tcPr>
            <w:tcW w:w="1155" w:type="dxa"/>
          </w:tcPr>
          <w:p w:rsidR="00655264" w:rsidRDefault="00655264">
            <w:pPr>
              <w:pStyle w:val="ConsPlusNormal"/>
              <w:jc w:val="center"/>
            </w:pPr>
            <w:r>
              <w:t>по дебету</w:t>
            </w:r>
          </w:p>
        </w:tc>
        <w:tc>
          <w:tcPr>
            <w:tcW w:w="1320" w:type="dxa"/>
          </w:tcPr>
          <w:p w:rsidR="00655264" w:rsidRDefault="00655264">
            <w:pPr>
              <w:pStyle w:val="ConsPlusNormal"/>
              <w:jc w:val="center"/>
            </w:pPr>
            <w:r>
              <w:t>по кредиту</w:t>
            </w:r>
          </w:p>
        </w:tc>
        <w:tc>
          <w:tcPr>
            <w:tcW w:w="1155" w:type="dxa"/>
            <w:vMerge/>
          </w:tcPr>
          <w:p w:rsidR="00655264" w:rsidRDefault="00655264"/>
        </w:tc>
        <w:tc>
          <w:tcPr>
            <w:tcW w:w="1320" w:type="dxa"/>
            <w:vMerge/>
          </w:tcPr>
          <w:p w:rsidR="00655264" w:rsidRDefault="00655264"/>
        </w:tc>
        <w:tc>
          <w:tcPr>
            <w:tcW w:w="1155" w:type="dxa"/>
          </w:tcPr>
          <w:p w:rsidR="00655264" w:rsidRDefault="00655264">
            <w:pPr>
              <w:pStyle w:val="ConsPlusNormal"/>
              <w:jc w:val="center"/>
            </w:pPr>
            <w:r>
              <w:t>по дебету</w:t>
            </w:r>
          </w:p>
        </w:tc>
        <w:tc>
          <w:tcPr>
            <w:tcW w:w="2048" w:type="dxa"/>
            <w:gridSpan w:val="3"/>
          </w:tcPr>
          <w:p w:rsidR="00655264" w:rsidRDefault="00655264">
            <w:pPr>
              <w:pStyle w:val="ConsPlusNormal"/>
              <w:jc w:val="center"/>
            </w:pPr>
            <w:r>
              <w:t>по кредиту</w:t>
            </w:r>
          </w:p>
        </w:tc>
        <w:tc>
          <w:tcPr>
            <w:tcW w:w="1155" w:type="dxa"/>
          </w:tcPr>
          <w:p w:rsidR="00655264" w:rsidRDefault="00655264">
            <w:pPr>
              <w:pStyle w:val="ConsPlusNormal"/>
              <w:jc w:val="center"/>
            </w:pPr>
            <w:r>
              <w:t>по дебету</w:t>
            </w:r>
          </w:p>
        </w:tc>
        <w:tc>
          <w:tcPr>
            <w:tcW w:w="2213" w:type="dxa"/>
            <w:gridSpan w:val="3"/>
            <w:tcBorders>
              <w:right w:val="nil"/>
            </w:tcBorders>
          </w:tcPr>
          <w:p w:rsidR="00655264" w:rsidRDefault="00655264">
            <w:pPr>
              <w:pStyle w:val="ConsPlusNormal"/>
              <w:jc w:val="center"/>
            </w:pPr>
            <w:r>
              <w:t>по кредиту</w:t>
            </w:r>
          </w:p>
        </w:tc>
      </w:tr>
      <w:tr w:rsidR="00655264">
        <w:tc>
          <w:tcPr>
            <w:tcW w:w="28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320"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1320" w:type="dxa"/>
          </w:tcPr>
          <w:p w:rsidR="00655264" w:rsidRDefault="00655264">
            <w:pPr>
              <w:pStyle w:val="ConsPlusNormal"/>
              <w:jc w:val="center"/>
            </w:pPr>
            <w:r>
              <w:t>5</w:t>
            </w:r>
          </w:p>
        </w:tc>
        <w:tc>
          <w:tcPr>
            <w:tcW w:w="1155" w:type="dxa"/>
          </w:tcPr>
          <w:p w:rsidR="00655264" w:rsidRDefault="00655264">
            <w:pPr>
              <w:pStyle w:val="ConsPlusNormal"/>
              <w:jc w:val="center"/>
            </w:pPr>
            <w:r>
              <w:t>6</w:t>
            </w:r>
          </w:p>
        </w:tc>
        <w:tc>
          <w:tcPr>
            <w:tcW w:w="2048" w:type="dxa"/>
            <w:gridSpan w:val="3"/>
          </w:tcPr>
          <w:p w:rsidR="00655264" w:rsidRDefault="00655264">
            <w:pPr>
              <w:pStyle w:val="ConsPlusNormal"/>
              <w:jc w:val="center"/>
            </w:pPr>
            <w:r>
              <w:t>7</w:t>
            </w:r>
          </w:p>
        </w:tc>
        <w:tc>
          <w:tcPr>
            <w:tcW w:w="1155" w:type="dxa"/>
          </w:tcPr>
          <w:p w:rsidR="00655264" w:rsidRDefault="00655264">
            <w:pPr>
              <w:pStyle w:val="ConsPlusNormal"/>
              <w:jc w:val="center"/>
            </w:pPr>
            <w:r>
              <w:t>8</w:t>
            </w:r>
          </w:p>
        </w:tc>
        <w:tc>
          <w:tcPr>
            <w:tcW w:w="2213" w:type="dxa"/>
            <w:gridSpan w:val="3"/>
            <w:tcBorders>
              <w:right w:val="nil"/>
            </w:tcBorders>
          </w:tcPr>
          <w:p w:rsidR="00655264" w:rsidRDefault="00655264">
            <w:pPr>
              <w:pStyle w:val="ConsPlusNormal"/>
              <w:jc w:val="center"/>
            </w:pPr>
            <w:r>
              <w:t>9</w:t>
            </w: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2048" w:type="dxa"/>
            <w:gridSpan w:val="3"/>
          </w:tcPr>
          <w:p w:rsidR="00655264" w:rsidRDefault="00655264">
            <w:pPr>
              <w:pStyle w:val="ConsPlusNormal"/>
              <w:jc w:val="both"/>
            </w:pPr>
          </w:p>
        </w:tc>
        <w:tc>
          <w:tcPr>
            <w:tcW w:w="1155" w:type="dxa"/>
          </w:tcPr>
          <w:p w:rsidR="00655264" w:rsidRDefault="00655264">
            <w:pPr>
              <w:pStyle w:val="ConsPlusNormal"/>
              <w:jc w:val="both"/>
            </w:pPr>
          </w:p>
        </w:tc>
        <w:tc>
          <w:tcPr>
            <w:tcW w:w="2213" w:type="dxa"/>
            <w:gridSpan w:val="3"/>
          </w:tcPr>
          <w:p w:rsidR="00655264" w:rsidRDefault="00655264">
            <w:pPr>
              <w:pStyle w:val="ConsPlusNormal"/>
              <w:jc w:val="both"/>
            </w:pP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2048" w:type="dxa"/>
            <w:gridSpan w:val="3"/>
          </w:tcPr>
          <w:p w:rsidR="00655264" w:rsidRDefault="00655264">
            <w:pPr>
              <w:pStyle w:val="ConsPlusNormal"/>
              <w:jc w:val="both"/>
            </w:pPr>
          </w:p>
        </w:tc>
        <w:tc>
          <w:tcPr>
            <w:tcW w:w="1155" w:type="dxa"/>
          </w:tcPr>
          <w:p w:rsidR="00655264" w:rsidRDefault="00655264">
            <w:pPr>
              <w:pStyle w:val="ConsPlusNormal"/>
              <w:jc w:val="both"/>
            </w:pPr>
          </w:p>
        </w:tc>
        <w:tc>
          <w:tcPr>
            <w:tcW w:w="2213" w:type="dxa"/>
            <w:gridSpan w:val="3"/>
          </w:tcPr>
          <w:p w:rsidR="00655264" w:rsidRDefault="00655264">
            <w:pPr>
              <w:pStyle w:val="ConsPlusNormal"/>
              <w:jc w:val="both"/>
            </w:pP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2048" w:type="dxa"/>
            <w:gridSpan w:val="3"/>
          </w:tcPr>
          <w:p w:rsidR="00655264" w:rsidRDefault="00655264">
            <w:pPr>
              <w:pStyle w:val="ConsPlusNormal"/>
              <w:jc w:val="both"/>
            </w:pPr>
          </w:p>
        </w:tc>
        <w:tc>
          <w:tcPr>
            <w:tcW w:w="1155" w:type="dxa"/>
          </w:tcPr>
          <w:p w:rsidR="00655264" w:rsidRDefault="00655264">
            <w:pPr>
              <w:pStyle w:val="ConsPlusNormal"/>
              <w:jc w:val="both"/>
            </w:pPr>
          </w:p>
        </w:tc>
        <w:tc>
          <w:tcPr>
            <w:tcW w:w="2213" w:type="dxa"/>
            <w:gridSpan w:val="3"/>
          </w:tcPr>
          <w:p w:rsidR="00655264" w:rsidRDefault="00655264">
            <w:pPr>
              <w:pStyle w:val="ConsPlusNormal"/>
              <w:jc w:val="both"/>
            </w:pP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2048" w:type="dxa"/>
            <w:gridSpan w:val="3"/>
          </w:tcPr>
          <w:p w:rsidR="00655264" w:rsidRDefault="00655264">
            <w:pPr>
              <w:pStyle w:val="ConsPlusNormal"/>
              <w:jc w:val="both"/>
            </w:pPr>
          </w:p>
        </w:tc>
        <w:tc>
          <w:tcPr>
            <w:tcW w:w="1155" w:type="dxa"/>
          </w:tcPr>
          <w:p w:rsidR="00655264" w:rsidRDefault="00655264">
            <w:pPr>
              <w:pStyle w:val="ConsPlusNormal"/>
              <w:jc w:val="both"/>
            </w:pPr>
          </w:p>
        </w:tc>
        <w:tc>
          <w:tcPr>
            <w:tcW w:w="2213" w:type="dxa"/>
            <w:gridSpan w:val="3"/>
          </w:tcPr>
          <w:p w:rsidR="00655264" w:rsidRDefault="00655264">
            <w:pPr>
              <w:pStyle w:val="ConsPlusNormal"/>
              <w:jc w:val="both"/>
            </w:pPr>
          </w:p>
        </w:tc>
      </w:tr>
      <w:tr w:rsidR="00655264">
        <w:tblPrEx>
          <w:tblBorders>
            <w:right w:val="single" w:sz="4" w:space="0" w:color="auto"/>
          </w:tblBorders>
        </w:tblPrEx>
        <w:tc>
          <w:tcPr>
            <w:tcW w:w="2805" w:type="dxa"/>
            <w:tcBorders>
              <w:left w:val="nil"/>
              <w:bottom w:val="nil"/>
            </w:tcBorders>
          </w:tcPr>
          <w:p w:rsidR="00655264" w:rsidRDefault="00655264">
            <w:pPr>
              <w:pStyle w:val="ConsPlusNormal"/>
              <w:jc w:val="right"/>
            </w:pPr>
            <w:bookmarkStart w:id="51" w:name="P3450"/>
            <w:bookmarkEnd w:id="51"/>
            <w:r>
              <w:t>Итого</w:t>
            </w: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2048" w:type="dxa"/>
            <w:gridSpan w:val="3"/>
          </w:tcPr>
          <w:p w:rsidR="00655264" w:rsidRDefault="00655264">
            <w:pPr>
              <w:pStyle w:val="ConsPlusNormal"/>
              <w:jc w:val="both"/>
            </w:pPr>
          </w:p>
        </w:tc>
        <w:tc>
          <w:tcPr>
            <w:tcW w:w="1155" w:type="dxa"/>
          </w:tcPr>
          <w:p w:rsidR="00655264" w:rsidRDefault="00655264">
            <w:pPr>
              <w:pStyle w:val="ConsPlusNormal"/>
              <w:jc w:val="both"/>
            </w:pPr>
          </w:p>
        </w:tc>
        <w:tc>
          <w:tcPr>
            <w:tcW w:w="2213" w:type="dxa"/>
            <w:gridSpan w:val="3"/>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bookmarkStart w:id="52" w:name="P3460"/>
      <w:bookmarkEnd w:id="52"/>
      <w:r>
        <w:t xml:space="preserve">                2. Деятельность со средствами, поступающими</w:t>
      </w:r>
    </w:p>
    <w:p w:rsidR="00655264" w:rsidRDefault="00655264">
      <w:pPr>
        <w:pStyle w:val="ConsPlusNonformat"/>
        <w:jc w:val="both"/>
      </w:pPr>
      <w:r>
        <w:t xml:space="preserve">                         во временное распоряжение</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155"/>
        <w:gridCol w:w="1320"/>
        <w:gridCol w:w="1155"/>
        <w:gridCol w:w="1320"/>
        <w:gridCol w:w="1650"/>
        <w:gridCol w:w="825"/>
        <w:gridCol w:w="1650"/>
        <w:gridCol w:w="660"/>
      </w:tblGrid>
      <w:tr w:rsidR="00655264">
        <w:tc>
          <w:tcPr>
            <w:tcW w:w="2805" w:type="dxa"/>
            <w:vMerge w:val="restart"/>
            <w:tcBorders>
              <w:left w:val="nil"/>
            </w:tcBorders>
          </w:tcPr>
          <w:p w:rsidR="00655264" w:rsidRDefault="00655264">
            <w:pPr>
              <w:pStyle w:val="ConsPlusNormal"/>
              <w:jc w:val="center"/>
            </w:pPr>
            <w:r>
              <w:t>Код счета бюджетного учета</w:t>
            </w:r>
          </w:p>
        </w:tc>
        <w:tc>
          <w:tcPr>
            <w:tcW w:w="2475" w:type="dxa"/>
            <w:gridSpan w:val="2"/>
            <w:vMerge w:val="restart"/>
          </w:tcPr>
          <w:p w:rsidR="00655264" w:rsidRDefault="00655264">
            <w:pPr>
              <w:pStyle w:val="ConsPlusNormal"/>
              <w:jc w:val="center"/>
            </w:pPr>
            <w:r>
              <w:t>Остаток на 1 января года, следующего за отчетным (до заключительных записей)</w:t>
            </w:r>
          </w:p>
        </w:tc>
        <w:tc>
          <w:tcPr>
            <w:tcW w:w="7260" w:type="dxa"/>
            <w:gridSpan w:val="6"/>
            <w:tcBorders>
              <w:right w:val="nil"/>
            </w:tcBorders>
          </w:tcPr>
          <w:p w:rsidR="00655264" w:rsidRDefault="00655264">
            <w:pPr>
              <w:pStyle w:val="ConsPlusNormal"/>
              <w:jc w:val="center"/>
            </w:pPr>
            <w:r>
              <w:t>Заключительные записи</w:t>
            </w:r>
          </w:p>
        </w:tc>
      </w:tr>
      <w:tr w:rsidR="00655264">
        <w:tc>
          <w:tcPr>
            <w:tcW w:w="2805" w:type="dxa"/>
            <w:vMerge/>
            <w:tcBorders>
              <w:left w:val="nil"/>
            </w:tcBorders>
          </w:tcPr>
          <w:p w:rsidR="00655264" w:rsidRDefault="00655264"/>
        </w:tc>
        <w:tc>
          <w:tcPr>
            <w:tcW w:w="2475" w:type="dxa"/>
            <w:gridSpan w:val="2"/>
            <w:vMerge/>
          </w:tcPr>
          <w:p w:rsidR="00655264" w:rsidRDefault="00655264"/>
        </w:tc>
        <w:tc>
          <w:tcPr>
            <w:tcW w:w="1155" w:type="dxa"/>
            <w:vMerge w:val="restart"/>
          </w:tcPr>
          <w:p w:rsidR="00655264" w:rsidRDefault="00655264">
            <w:pPr>
              <w:pStyle w:val="ConsPlusNormal"/>
              <w:jc w:val="center"/>
            </w:pPr>
            <w:r>
              <w:t>по дебету</w:t>
            </w:r>
          </w:p>
        </w:tc>
        <w:tc>
          <w:tcPr>
            <w:tcW w:w="1320" w:type="dxa"/>
            <w:vMerge w:val="restart"/>
          </w:tcPr>
          <w:p w:rsidR="00655264" w:rsidRDefault="00655264">
            <w:pPr>
              <w:pStyle w:val="ConsPlusNormal"/>
              <w:jc w:val="center"/>
            </w:pPr>
            <w:r>
              <w:t>по кредиту</w:t>
            </w:r>
          </w:p>
        </w:tc>
        <w:tc>
          <w:tcPr>
            <w:tcW w:w="1650" w:type="dxa"/>
            <w:vMerge w:val="restart"/>
          </w:tcPr>
          <w:p w:rsidR="00655264" w:rsidRDefault="00655264">
            <w:pPr>
              <w:pStyle w:val="ConsPlusNormal"/>
              <w:jc w:val="center"/>
            </w:pPr>
            <w:r>
              <w:t>по счету</w:t>
            </w:r>
          </w:p>
        </w:tc>
        <w:tc>
          <w:tcPr>
            <w:tcW w:w="825" w:type="dxa"/>
            <w:tcBorders>
              <w:bottom w:val="nil"/>
              <w:right w:val="nil"/>
            </w:tcBorders>
          </w:tcPr>
          <w:p w:rsidR="00655264" w:rsidRDefault="00655264">
            <w:pPr>
              <w:pStyle w:val="ConsPlusNormal"/>
              <w:jc w:val="center"/>
            </w:pPr>
          </w:p>
        </w:tc>
        <w:tc>
          <w:tcPr>
            <w:tcW w:w="1650" w:type="dxa"/>
            <w:tcBorders>
              <w:left w:val="nil"/>
              <w:right w:val="nil"/>
            </w:tcBorders>
          </w:tcPr>
          <w:p w:rsidR="00655264" w:rsidRDefault="00655264">
            <w:pPr>
              <w:pStyle w:val="ConsPlusNormal"/>
              <w:jc w:val="center"/>
            </w:pPr>
          </w:p>
        </w:tc>
        <w:tc>
          <w:tcPr>
            <w:tcW w:w="660" w:type="dxa"/>
            <w:tcBorders>
              <w:left w:val="nil"/>
              <w:bottom w:val="nil"/>
              <w:right w:val="nil"/>
            </w:tcBorders>
          </w:tcPr>
          <w:p w:rsidR="00655264" w:rsidRDefault="00655264">
            <w:pPr>
              <w:pStyle w:val="ConsPlusNormal"/>
              <w:jc w:val="center"/>
            </w:pPr>
          </w:p>
        </w:tc>
      </w:tr>
      <w:tr w:rsidR="00655264">
        <w:tblPrEx>
          <w:tblBorders>
            <w:insideH w:val="nil"/>
          </w:tblBorders>
        </w:tblPrEx>
        <w:tc>
          <w:tcPr>
            <w:tcW w:w="2805" w:type="dxa"/>
            <w:vMerge/>
            <w:tcBorders>
              <w:left w:val="nil"/>
            </w:tcBorders>
          </w:tcPr>
          <w:p w:rsidR="00655264" w:rsidRDefault="00655264"/>
        </w:tc>
        <w:tc>
          <w:tcPr>
            <w:tcW w:w="2475" w:type="dxa"/>
            <w:gridSpan w:val="2"/>
            <w:vMerge/>
          </w:tcPr>
          <w:p w:rsidR="00655264" w:rsidRDefault="00655264"/>
        </w:tc>
        <w:tc>
          <w:tcPr>
            <w:tcW w:w="1155" w:type="dxa"/>
            <w:vMerge/>
          </w:tcPr>
          <w:p w:rsidR="00655264" w:rsidRDefault="00655264"/>
        </w:tc>
        <w:tc>
          <w:tcPr>
            <w:tcW w:w="1320" w:type="dxa"/>
            <w:vMerge/>
          </w:tcPr>
          <w:p w:rsidR="00655264" w:rsidRDefault="00655264"/>
        </w:tc>
        <w:tc>
          <w:tcPr>
            <w:tcW w:w="1650" w:type="dxa"/>
            <w:vMerge/>
          </w:tcPr>
          <w:p w:rsidR="00655264" w:rsidRDefault="00655264"/>
        </w:tc>
        <w:tc>
          <w:tcPr>
            <w:tcW w:w="825" w:type="dxa"/>
            <w:tcBorders>
              <w:top w:val="nil"/>
              <w:bottom w:val="nil"/>
            </w:tcBorders>
          </w:tcPr>
          <w:p w:rsidR="00655264" w:rsidRDefault="00655264">
            <w:pPr>
              <w:pStyle w:val="ConsPlusNormal"/>
              <w:jc w:val="center"/>
            </w:pPr>
          </w:p>
        </w:tc>
        <w:tc>
          <w:tcPr>
            <w:tcW w:w="1650" w:type="dxa"/>
          </w:tcPr>
          <w:p w:rsidR="00655264" w:rsidRDefault="00655264">
            <w:pPr>
              <w:pStyle w:val="ConsPlusNormal"/>
              <w:jc w:val="center"/>
            </w:pPr>
            <w:r>
              <w:t>340230000</w:t>
            </w:r>
          </w:p>
        </w:tc>
        <w:tc>
          <w:tcPr>
            <w:tcW w:w="660" w:type="dxa"/>
            <w:tcBorders>
              <w:top w:val="nil"/>
              <w:bottom w:val="nil"/>
              <w:right w:val="nil"/>
            </w:tcBorders>
          </w:tcPr>
          <w:p w:rsidR="00655264" w:rsidRDefault="00655264">
            <w:pPr>
              <w:pStyle w:val="ConsPlusNormal"/>
              <w:jc w:val="center"/>
            </w:pPr>
          </w:p>
        </w:tc>
      </w:tr>
      <w:tr w:rsidR="00655264">
        <w:tc>
          <w:tcPr>
            <w:tcW w:w="2805" w:type="dxa"/>
            <w:vMerge/>
            <w:tcBorders>
              <w:left w:val="nil"/>
            </w:tcBorders>
          </w:tcPr>
          <w:p w:rsidR="00655264" w:rsidRDefault="00655264"/>
        </w:tc>
        <w:tc>
          <w:tcPr>
            <w:tcW w:w="2475" w:type="dxa"/>
            <w:gridSpan w:val="2"/>
            <w:vMerge/>
          </w:tcPr>
          <w:p w:rsidR="00655264" w:rsidRDefault="00655264"/>
        </w:tc>
        <w:tc>
          <w:tcPr>
            <w:tcW w:w="1155" w:type="dxa"/>
            <w:vMerge/>
          </w:tcPr>
          <w:p w:rsidR="00655264" w:rsidRDefault="00655264"/>
        </w:tc>
        <w:tc>
          <w:tcPr>
            <w:tcW w:w="1320" w:type="dxa"/>
            <w:vMerge/>
          </w:tcPr>
          <w:p w:rsidR="00655264" w:rsidRDefault="00655264"/>
        </w:tc>
        <w:tc>
          <w:tcPr>
            <w:tcW w:w="1650" w:type="dxa"/>
            <w:vMerge/>
          </w:tcPr>
          <w:p w:rsidR="00655264" w:rsidRDefault="00655264"/>
        </w:tc>
        <w:tc>
          <w:tcPr>
            <w:tcW w:w="825" w:type="dxa"/>
            <w:tcBorders>
              <w:top w:val="nil"/>
              <w:right w:val="nil"/>
            </w:tcBorders>
          </w:tcPr>
          <w:p w:rsidR="00655264" w:rsidRDefault="00655264">
            <w:pPr>
              <w:pStyle w:val="ConsPlusNormal"/>
              <w:jc w:val="center"/>
            </w:pPr>
          </w:p>
        </w:tc>
        <w:tc>
          <w:tcPr>
            <w:tcW w:w="1650" w:type="dxa"/>
            <w:tcBorders>
              <w:left w:val="nil"/>
              <w:right w:val="nil"/>
            </w:tcBorders>
          </w:tcPr>
          <w:p w:rsidR="00655264" w:rsidRDefault="00655264">
            <w:pPr>
              <w:pStyle w:val="ConsPlusNormal"/>
              <w:jc w:val="center"/>
            </w:pPr>
          </w:p>
        </w:tc>
        <w:tc>
          <w:tcPr>
            <w:tcW w:w="660" w:type="dxa"/>
            <w:tcBorders>
              <w:top w:val="nil"/>
              <w:left w:val="nil"/>
              <w:right w:val="nil"/>
            </w:tcBorders>
          </w:tcPr>
          <w:p w:rsidR="00655264" w:rsidRDefault="00655264">
            <w:pPr>
              <w:pStyle w:val="ConsPlusNormal"/>
              <w:jc w:val="center"/>
            </w:pPr>
          </w:p>
        </w:tc>
      </w:tr>
      <w:tr w:rsidR="00655264">
        <w:tc>
          <w:tcPr>
            <w:tcW w:w="2805" w:type="dxa"/>
            <w:vMerge/>
            <w:tcBorders>
              <w:left w:val="nil"/>
            </w:tcBorders>
          </w:tcPr>
          <w:p w:rsidR="00655264" w:rsidRDefault="00655264"/>
        </w:tc>
        <w:tc>
          <w:tcPr>
            <w:tcW w:w="1155" w:type="dxa"/>
          </w:tcPr>
          <w:p w:rsidR="00655264" w:rsidRDefault="00655264">
            <w:pPr>
              <w:pStyle w:val="ConsPlusNormal"/>
              <w:jc w:val="center"/>
            </w:pPr>
            <w:r>
              <w:t>по дебету</w:t>
            </w:r>
          </w:p>
        </w:tc>
        <w:tc>
          <w:tcPr>
            <w:tcW w:w="1320" w:type="dxa"/>
          </w:tcPr>
          <w:p w:rsidR="00655264" w:rsidRDefault="00655264">
            <w:pPr>
              <w:pStyle w:val="ConsPlusNormal"/>
              <w:jc w:val="center"/>
            </w:pPr>
            <w:r>
              <w:t>по кредиту</w:t>
            </w:r>
          </w:p>
        </w:tc>
        <w:tc>
          <w:tcPr>
            <w:tcW w:w="1155" w:type="dxa"/>
            <w:vMerge/>
          </w:tcPr>
          <w:p w:rsidR="00655264" w:rsidRDefault="00655264"/>
        </w:tc>
        <w:tc>
          <w:tcPr>
            <w:tcW w:w="1320" w:type="dxa"/>
            <w:vMerge/>
          </w:tcPr>
          <w:p w:rsidR="00655264" w:rsidRDefault="00655264"/>
        </w:tc>
        <w:tc>
          <w:tcPr>
            <w:tcW w:w="1650" w:type="dxa"/>
          </w:tcPr>
          <w:p w:rsidR="00655264" w:rsidRDefault="00655264">
            <w:pPr>
              <w:pStyle w:val="ConsPlusNormal"/>
              <w:jc w:val="center"/>
            </w:pPr>
            <w:r>
              <w:t>по дебету</w:t>
            </w:r>
          </w:p>
        </w:tc>
        <w:tc>
          <w:tcPr>
            <w:tcW w:w="3135" w:type="dxa"/>
            <w:gridSpan w:val="3"/>
            <w:tcBorders>
              <w:right w:val="nil"/>
            </w:tcBorders>
          </w:tcPr>
          <w:p w:rsidR="00655264" w:rsidRDefault="00655264">
            <w:pPr>
              <w:pStyle w:val="ConsPlusNormal"/>
              <w:jc w:val="center"/>
            </w:pPr>
            <w:r>
              <w:t>по кредиту</w:t>
            </w:r>
          </w:p>
        </w:tc>
      </w:tr>
      <w:tr w:rsidR="00655264">
        <w:tc>
          <w:tcPr>
            <w:tcW w:w="28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320"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132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3135" w:type="dxa"/>
            <w:gridSpan w:val="3"/>
            <w:tcBorders>
              <w:right w:val="nil"/>
            </w:tcBorders>
          </w:tcPr>
          <w:p w:rsidR="00655264" w:rsidRDefault="00655264">
            <w:pPr>
              <w:pStyle w:val="ConsPlusNormal"/>
              <w:jc w:val="center"/>
            </w:pPr>
            <w:r>
              <w:t>7</w:t>
            </w: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650" w:type="dxa"/>
          </w:tcPr>
          <w:p w:rsidR="00655264" w:rsidRDefault="00655264">
            <w:pPr>
              <w:pStyle w:val="ConsPlusNormal"/>
              <w:jc w:val="both"/>
            </w:pPr>
          </w:p>
        </w:tc>
        <w:tc>
          <w:tcPr>
            <w:tcW w:w="3135" w:type="dxa"/>
            <w:gridSpan w:val="3"/>
          </w:tcPr>
          <w:p w:rsidR="00655264" w:rsidRDefault="00655264">
            <w:pPr>
              <w:pStyle w:val="ConsPlusNormal"/>
              <w:jc w:val="both"/>
            </w:pP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650" w:type="dxa"/>
          </w:tcPr>
          <w:p w:rsidR="00655264" w:rsidRDefault="00655264">
            <w:pPr>
              <w:pStyle w:val="ConsPlusNormal"/>
              <w:jc w:val="both"/>
            </w:pPr>
          </w:p>
        </w:tc>
        <w:tc>
          <w:tcPr>
            <w:tcW w:w="3135" w:type="dxa"/>
            <w:gridSpan w:val="3"/>
          </w:tcPr>
          <w:p w:rsidR="00655264" w:rsidRDefault="00655264">
            <w:pPr>
              <w:pStyle w:val="ConsPlusNormal"/>
              <w:jc w:val="both"/>
            </w:pPr>
          </w:p>
        </w:tc>
      </w:tr>
      <w:tr w:rsidR="00655264">
        <w:tblPrEx>
          <w:tblBorders>
            <w:left w:val="single" w:sz="4" w:space="0" w:color="auto"/>
            <w:right w:val="single" w:sz="4" w:space="0" w:color="auto"/>
          </w:tblBorders>
        </w:tblPrEx>
        <w:tc>
          <w:tcPr>
            <w:tcW w:w="2805"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650" w:type="dxa"/>
          </w:tcPr>
          <w:p w:rsidR="00655264" w:rsidRDefault="00655264">
            <w:pPr>
              <w:pStyle w:val="ConsPlusNormal"/>
              <w:jc w:val="both"/>
            </w:pPr>
          </w:p>
        </w:tc>
        <w:tc>
          <w:tcPr>
            <w:tcW w:w="3135" w:type="dxa"/>
            <w:gridSpan w:val="3"/>
          </w:tcPr>
          <w:p w:rsidR="00655264" w:rsidRDefault="00655264">
            <w:pPr>
              <w:pStyle w:val="ConsPlusNormal"/>
              <w:jc w:val="both"/>
            </w:pPr>
          </w:p>
        </w:tc>
      </w:tr>
      <w:tr w:rsidR="00655264">
        <w:tblPrEx>
          <w:tblBorders>
            <w:right w:val="single" w:sz="4" w:space="0" w:color="auto"/>
          </w:tblBorders>
        </w:tblPrEx>
        <w:tc>
          <w:tcPr>
            <w:tcW w:w="2805" w:type="dxa"/>
            <w:tcBorders>
              <w:left w:val="nil"/>
              <w:bottom w:val="nil"/>
            </w:tcBorders>
          </w:tcPr>
          <w:p w:rsidR="00655264" w:rsidRDefault="00655264">
            <w:pPr>
              <w:pStyle w:val="ConsPlusNormal"/>
              <w:jc w:val="right"/>
            </w:pPr>
            <w:r>
              <w:t>Итого</w:t>
            </w: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155" w:type="dxa"/>
          </w:tcPr>
          <w:p w:rsidR="00655264" w:rsidRDefault="00655264">
            <w:pPr>
              <w:pStyle w:val="ConsPlusNormal"/>
              <w:jc w:val="both"/>
            </w:pPr>
          </w:p>
        </w:tc>
        <w:tc>
          <w:tcPr>
            <w:tcW w:w="1320" w:type="dxa"/>
          </w:tcPr>
          <w:p w:rsidR="00655264" w:rsidRDefault="00655264">
            <w:pPr>
              <w:pStyle w:val="ConsPlusNormal"/>
              <w:jc w:val="both"/>
            </w:pPr>
          </w:p>
        </w:tc>
        <w:tc>
          <w:tcPr>
            <w:tcW w:w="1650" w:type="dxa"/>
          </w:tcPr>
          <w:p w:rsidR="00655264" w:rsidRDefault="00655264">
            <w:pPr>
              <w:pStyle w:val="ConsPlusNormal"/>
              <w:jc w:val="both"/>
            </w:pPr>
          </w:p>
        </w:tc>
        <w:tc>
          <w:tcPr>
            <w:tcW w:w="3135" w:type="dxa"/>
            <w:gridSpan w:val="3"/>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Руководитель _____________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01" w:history="1">
        <w:r>
          <w:rPr>
            <w:color w:val="0000FF"/>
          </w:rPr>
          <w:t>Приказа</w:t>
        </w:r>
      </w:hyperlink>
      <w:r>
        <w:t xml:space="preserve"> Минфина России от 19.12.2014 N 157н)</w:t>
      </w:r>
    </w:p>
    <w:p w:rsidR="00655264" w:rsidRDefault="00655264">
      <w:pPr>
        <w:sectPr w:rsidR="00655264">
          <w:pgSz w:w="16838" w:h="11905"/>
          <w:pgMar w:top="1701" w:right="1134" w:bottom="850" w:left="1134" w:header="0" w:footer="0" w:gutter="0"/>
          <w:cols w:space="720"/>
        </w:sectPr>
      </w:pPr>
    </w:p>
    <w:p w:rsidR="00655264" w:rsidRDefault="00655264">
      <w:pPr>
        <w:pStyle w:val="ConsPlusNormal"/>
        <w:jc w:val="both"/>
      </w:pPr>
    </w:p>
    <w:p w:rsidR="00655264" w:rsidRDefault="00655264">
      <w:pPr>
        <w:pStyle w:val="ConsPlusNonformat"/>
        <w:jc w:val="both"/>
      </w:pPr>
      <w:bookmarkStart w:id="53" w:name="P3530"/>
      <w:bookmarkEnd w:id="53"/>
      <w:r>
        <w:t xml:space="preserve">                                  Справка</w:t>
      </w:r>
    </w:p>
    <w:p w:rsidR="00655264" w:rsidRDefault="00655264">
      <w:pPr>
        <w:pStyle w:val="ConsPlusNonformat"/>
        <w:jc w:val="both"/>
      </w:pPr>
      <w:r>
        <w:t xml:space="preserve">                   по заключению счетов бюджетного учета</w:t>
      </w:r>
    </w:p>
    <w:p w:rsidR="00655264" w:rsidRDefault="00655264">
      <w:pPr>
        <w:pStyle w:val="ConsPlusNonformat"/>
        <w:jc w:val="both"/>
      </w:pPr>
      <w:r>
        <w:t xml:space="preserve">            отчетного финансового года органа, осуществляющего</w:t>
      </w:r>
    </w:p>
    <w:p w:rsidR="00655264" w:rsidRDefault="00655264">
      <w:pPr>
        <w:pStyle w:val="ConsPlusNonformat"/>
        <w:jc w:val="both"/>
      </w:pPr>
      <w:r>
        <w:t xml:space="preserve">                кассовое обслуживание бюджетных учреждений,</w:t>
      </w:r>
    </w:p>
    <w:p w:rsidR="00655264" w:rsidRDefault="00655264">
      <w:pPr>
        <w:pStyle w:val="ConsPlusNonformat"/>
        <w:jc w:val="both"/>
      </w:pPr>
      <w:r>
        <w:t xml:space="preserve">                 автономных учреждений и иных организаций</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02" w:history="1">
        <w:r>
          <w:rPr>
            <w:color w:val="0000FF"/>
          </w:rPr>
          <w:t>ОКУД</w:t>
        </w:r>
      </w:hyperlink>
      <w:r>
        <w:t xml:space="preserve"> │ 0503111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органа,                                    по ОКПО │         │</w:t>
      </w:r>
    </w:p>
    <w:p w:rsidR="00655264" w:rsidRDefault="00655264">
      <w:pPr>
        <w:pStyle w:val="ConsPlusNonformat"/>
        <w:jc w:val="both"/>
      </w:pPr>
      <w:r>
        <w:t>осуществляющего                                                 ├─────────┤</w:t>
      </w:r>
    </w:p>
    <w:p w:rsidR="00655264" w:rsidRDefault="00655264">
      <w:pPr>
        <w:pStyle w:val="ConsPlusNonformat"/>
        <w:jc w:val="both"/>
      </w:pPr>
      <w:r>
        <w:t>кассовое обслуживание 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(публично-правового                                             │         │</w:t>
      </w:r>
    </w:p>
    <w:p w:rsidR="00655264" w:rsidRDefault="00655264">
      <w:pPr>
        <w:pStyle w:val="ConsPlusNonformat"/>
        <w:jc w:val="both"/>
      </w:pPr>
      <w:r>
        <w:t xml:space="preserve">образования)          _____________________________    по </w:t>
      </w:r>
      <w:hyperlink r:id="rId1203"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годовая                                          │         │</w:t>
      </w:r>
    </w:p>
    <w:p w:rsidR="00655264" w:rsidRDefault="00655264">
      <w:pPr>
        <w:pStyle w:val="ConsPlusNonformat"/>
        <w:jc w:val="both"/>
      </w:pPr>
      <w:r>
        <w:t xml:space="preserve">                                                                ├─────────┤</w:t>
      </w:r>
    </w:p>
    <w:p w:rsidR="00655264" w:rsidRDefault="00655264">
      <w:pPr>
        <w:pStyle w:val="ConsPlusNonformat"/>
        <w:jc w:val="both"/>
      </w:pPr>
      <w:r>
        <w:t xml:space="preserve">                                                      к Балансу │         │</w:t>
      </w:r>
    </w:p>
    <w:p w:rsidR="00655264" w:rsidRDefault="00655264">
      <w:pPr>
        <w:pStyle w:val="ConsPlusNonformat"/>
        <w:jc w:val="both"/>
      </w:pPr>
      <w:r>
        <w:t xml:space="preserve">                                                       по форме │ 0503154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04"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r>
        <w:t xml:space="preserve">            1. Деятельность со средствами бюджетных учреждений,</w:t>
      </w:r>
    </w:p>
    <w:p w:rsidR="00655264" w:rsidRDefault="00655264">
      <w:pPr>
        <w:pStyle w:val="ConsPlusNonformat"/>
        <w:jc w:val="both"/>
      </w:pPr>
      <w:r>
        <w:t xml:space="preserve">                 автономных учреждений и иных организаций</w:t>
      </w:r>
    </w:p>
    <w:p w:rsidR="00655264" w:rsidRDefault="00655264">
      <w:pPr>
        <w:sectPr w:rsidR="00655264">
          <w:pgSz w:w="11905" w:h="16838"/>
          <w:pgMar w:top="1134" w:right="850" w:bottom="1134" w:left="1701" w:header="0" w:footer="0" w:gutter="0"/>
          <w:cols w:space="720"/>
        </w:sectPr>
      </w:pP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3"/>
        <w:gridCol w:w="396"/>
        <w:gridCol w:w="799"/>
        <w:gridCol w:w="949"/>
        <w:gridCol w:w="799"/>
        <w:gridCol w:w="949"/>
        <w:gridCol w:w="799"/>
        <w:gridCol w:w="949"/>
        <w:gridCol w:w="799"/>
        <w:gridCol w:w="949"/>
        <w:gridCol w:w="799"/>
        <w:gridCol w:w="949"/>
        <w:gridCol w:w="799"/>
        <w:gridCol w:w="949"/>
        <w:gridCol w:w="799"/>
        <w:gridCol w:w="949"/>
        <w:gridCol w:w="799"/>
        <w:gridCol w:w="949"/>
        <w:gridCol w:w="1204"/>
        <w:gridCol w:w="949"/>
      </w:tblGrid>
      <w:tr w:rsidR="00655264">
        <w:tc>
          <w:tcPr>
            <w:tcW w:w="1399" w:type="dxa"/>
            <w:gridSpan w:val="2"/>
            <w:vMerge w:val="restart"/>
            <w:tcBorders>
              <w:left w:val="nil"/>
            </w:tcBorders>
          </w:tcPr>
          <w:p w:rsidR="00655264" w:rsidRDefault="00655264">
            <w:pPr>
              <w:pStyle w:val="ConsPlusNormal"/>
              <w:jc w:val="center"/>
            </w:pPr>
            <w:r>
              <w:t>Номер счета бюджетного учета</w:t>
            </w:r>
          </w:p>
        </w:tc>
        <w:tc>
          <w:tcPr>
            <w:tcW w:w="5244" w:type="dxa"/>
            <w:gridSpan w:val="6"/>
            <w:vMerge w:val="restart"/>
          </w:tcPr>
          <w:p w:rsidR="00655264" w:rsidRDefault="00655264">
            <w:pPr>
              <w:pStyle w:val="ConsPlusNormal"/>
              <w:jc w:val="center"/>
            </w:pPr>
            <w:r>
              <w:t>Остаток на 1 января года, следующего за отчетным (до заключительных записей)</w:t>
            </w:r>
          </w:p>
        </w:tc>
        <w:tc>
          <w:tcPr>
            <w:tcW w:w="10893" w:type="dxa"/>
            <w:gridSpan w:val="12"/>
            <w:tcBorders>
              <w:right w:val="nil"/>
            </w:tcBorders>
          </w:tcPr>
          <w:p w:rsidR="00655264" w:rsidRDefault="00655264">
            <w:pPr>
              <w:pStyle w:val="ConsPlusNormal"/>
              <w:jc w:val="center"/>
            </w:pPr>
            <w:r>
              <w:t>Заключительные записи по счету</w:t>
            </w:r>
          </w:p>
        </w:tc>
      </w:tr>
      <w:tr w:rsidR="00655264">
        <w:trPr>
          <w:trHeight w:val="509"/>
        </w:trPr>
        <w:tc>
          <w:tcPr>
            <w:tcW w:w="1399" w:type="dxa"/>
            <w:gridSpan w:val="2"/>
            <w:vMerge/>
            <w:tcBorders>
              <w:left w:val="nil"/>
            </w:tcBorders>
          </w:tcPr>
          <w:p w:rsidR="00655264" w:rsidRDefault="00655264"/>
        </w:tc>
        <w:tc>
          <w:tcPr>
            <w:tcW w:w="5244" w:type="dxa"/>
            <w:gridSpan w:val="6"/>
            <w:vMerge/>
          </w:tcPr>
          <w:p w:rsidR="00655264" w:rsidRDefault="00655264"/>
        </w:tc>
        <w:tc>
          <w:tcPr>
            <w:tcW w:w="1748" w:type="dxa"/>
            <w:gridSpan w:val="2"/>
            <w:vMerge w:val="restart"/>
          </w:tcPr>
          <w:p w:rsidR="00655264" w:rsidRDefault="00655264">
            <w:pPr>
              <w:pStyle w:val="ConsPlusNormal"/>
              <w:jc w:val="center"/>
            </w:pPr>
            <w:r>
              <w:t>средства бюджетного учреждения, автономного учреждения и иной организации</w:t>
            </w:r>
          </w:p>
        </w:tc>
        <w:tc>
          <w:tcPr>
            <w:tcW w:w="1748" w:type="dxa"/>
            <w:gridSpan w:val="2"/>
            <w:vMerge w:val="restart"/>
          </w:tcPr>
          <w:p w:rsidR="00655264" w:rsidRDefault="00655264">
            <w:pPr>
              <w:pStyle w:val="ConsPlusNormal"/>
              <w:jc w:val="center"/>
            </w:pPr>
            <w:r>
              <w:t>бюджетные инвестиции и субсидии на иные цели</w:t>
            </w:r>
          </w:p>
        </w:tc>
        <w:tc>
          <w:tcPr>
            <w:tcW w:w="1748" w:type="dxa"/>
            <w:gridSpan w:val="2"/>
            <w:vMerge w:val="restart"/>
          </w:tcPr>
          <w:p w:rsidR="00655264" w:rsidRDefault="00655264">
            <w:pPr>
              <w:pStyle w:val="ConsPlusNormal"/>
              <w:jc w:val="center"/>
            </w:pPr>
            <w:r>
              <w:t>средства по обязательному медицинскому страхованию</w:t>
            </w:r>
          </w:p>
        </w:tc>
        <w:tc>
          <w:tcPr>
            <w:tcW w:w="3496" w:type="dxa"/>
            <w:gridSpan w:val="4"/>
            <w:vMerge w:val="restart"/>
          </w:tcPr>
          <w:p w:rsidR="00655264" w:rsidRDefault="00655264">
            <w:pPr>
              <w:pStyle w:val="ConsPlusNormal"/>
              <w:jc w:val="center"/>
            </w:pPr>
            <w:r>
              <w:t>номер счета</w:t>
            </w:r>
          </w:p>
        </w:tc>
        <w:tc>
          <w:tcPr>
            <w:tcW w:w="1204" w:type="dxa"/>
            <w:vMerge w:val="restart"/>
          </w:tcPr>
          <w:p w:rsidR="00655264" w:rsidRDefault="00655264">
            <w:pPr>
              <w:pStyle w:val="ConsPlusNormal"/>
              <w:jc w:val="center"/>
            </w:pPr>
            <w:r>
              <w:t>040230000</w:t>
            </w:r>
          </w:p>
        </w:tc>
        <w:tc>
          <w:tcPr>
            <w:tcW w:w="949" w:type="dxa"/>
            <w:vMerge w:val="restart"/>
            <w:tcBorders>
              <w:right w:val="nil"/>
            </w:tcBorders>
          </w:tcPr>
          <w:p w:rsidR="00655264" w:rsidRDefault="00655264">
            <w:pPr>
              <w:pStyle w:val="ConsPlusNormal"/>
              <w:jc w:val="center"/>
            </w:pPr>
          </w:p>
        </w:tc>
      </w:tr>
      <w:tr w:rsidR="00655264">
        <w:trPr>
          <w:trHeight w:val="509"/>
        </w:trPr>
        <w:tc>
          <w:tcPr>
            <w:tcW w:w="1399" w:type="dxa"/>
            <w:gridSpan w:val="2"/>
            <w:vMerge/>
            <w:tcBorders>
              <w:left w:val="nil"/>
            </w:tcBorders>
          </w:tcPr>
          <w:p w:rsidR="00655264" w:rsidRDefault="00655264"/>
        </w:tc>
        <w:tc>
          <w:tcPr>
            <w:tcW w:w="1748" w:type="dxa"/>
            <w:gridSpan w:val="2"/>
            <w:vMerge w:val="restart"/>
          </w:tcPr>
          <w:p w:rsidR="00655264" w:rsidRDefault="00655264">
            <w:pPr>
              <w:pStyle w:val="ConsPlusNormal"/>
              <w:jc w:val="center"/>
            </w:pPr>
            <w:r>
              <w:t>средства бюджетного учреждения, автономного учреждения и иной организации</w:t>
            </w:r>
          </w:p>
        </w:tc>
        <w:tc>
          <w:tcPr>
            <w:tcW w:w="1748" w:type="dxa"/>
            <w:gridSpan w:val="2"/>
            <w:vMerge w:val="restart"/>
          </w:tcPr>
          <w:p w:rsidR="00655264" w:rsidRDefault="00655264">
            <w:pPr>
              <w:pStyle w:val="ConsPlusNormal"/>
              <w:jc w:val="center"/>
            </w:pPr>
            <w:r>
              <w:t>бюджетные инвестиции и субсидии на иные цели</w:t>
            </w:r>
          </w:p>
        </w:tc>
        <w:tc>
          <w:tcPr>
            <w:tcW w:w="1748" w:type="dxa"/>
            <w:gridSpan w:val="2"/>
            <w:vMerge w:val="restart"/>
          </w:tcPr>
          <w:p w:rsidR="00655264" w:rsidRDefault="00655264">
            <w:pPr>
              <w:pStyle w:val="ConsPlusNormal"/>
              <w:jc w:val="center"/>
            </w:pPr>
            <w:r>
              <w:t>средства по обязательному медицинскому страхованию</w:t>
            </w:r>
          </w:p>
        </w:tc>
        <w:tc>
          <w:tcPr>
            <w:tcW w:w="1748" w:type="dxa"/>
            <w:gridSpan w:val="2"/>
            <w:vMerge/>
          </w:tcPr>
          <w:p w:rsidR="00655264" w:rsidRDefault="00655264"/>
        </w:tc>
        <w:tc>
          <w:tcPr>
            <w:tcW w:w="1748" w:type="dxa"/>
            <w:gridSpan w:val="2"/>
            <w:vMerge/>
          </w:tcPr>
          <w:p w:rsidR="00655264" w:rsidRDefault="00655264"/>
        </w:tc>
        <w:tc>
          <w:tcPr>
            <w:tcW w:w="1748" w:type="dxa"/>
            <w:gridSpan w:val="2"/>
            <w:vMerge/>
          </w:tcPr>
          <w:p w:rsidR="00655264" w:rsidRDefault="00655264"/>
        </w:tc>
        <w:tc>
          <w:tcPr>
            <w:tcW w:w="3496" w:type="dxa"/>
            <w:gridSpan w:val="4"/>
            <w:vMerge/>
          </w:tcPr>
          <w:p w:rsidR="00655264" w:rsidRDefault="00655264"/>
        </w:tc>
        <w:tc>
          <w:tcPr>
            <w:tcW w:w="1204" w:type="dxa"/>
            <w:vMerge/>
          </w:tcPr>
          <w:p w:rsidR="00655264" w:rsidRDefault="00655264"/>
        </w:tc>
        <w:tc>
          <w:tcPr>
            <w:tcW w:w="949" w:type="dxa"/>
            <w:vMerge/>
            <w:tcBorders>
              <w:right w:val="nil"/>
            </w:tcBorders>
          </w:tcPr>
          <w:p w:rsidR="00655264" w:rsidRDefault="00655264"/>
        </w:tc>
      </w:tr>
      <w:tr w:rsidR="00655264">
        <w:tc>
          <w:tcPr>
            <w:tcW w:w="1399" w:type="dxa"/>
            <w:gridSpan w:val="2"/>
            <w:vMerge/>
            <w:tcBorders>
              <w:left w:val="nil"/>
            </w:tcBorders>
          </w:tcPr>
          <w:p w:rsidR="00655264" w:rsidRDefault="00655264"/>
        </w:tc>
        <w:tc>
          <w:tcPr>
            <w:tcW w:w="1748" w:type="dxa"/>
            <w:gridSpan w:val="2"/>
            <w:vMerge/>
          </w:tcPr>
          <w:p w:rsidR="00655264" w:rsidRDefault="00655264"/>
        </w:tc>
        <w:tc>
          <w:tcPr>
            <w:tcW w:w="1748" w:type="dxa"/>
            <w:gridSpan w:val="2"/>
            <w:vMerge/>
          </w:tcPr>
          <w:p w:rsidR="00655264" w:rsidRDefault="00655264"/>
        </w:tc>
        <w:tc>
          <w:tcPr>
            <w:tcW w:w="1748" w:type="dxa"/>
            <w:gridSpan w:val="2"/>
            <w:vMerge/>
          </w:tcPr>
          <w:p w:rsidR="00655264" w:rsidRDefault="00655264"/>
        </w:tc>
        <w:tc>
          <w:tcPr>
            <w:tcW w:w="1748" w:type="dxa"/>
            <w:gridSpan w:val="2"/>
            <w:vMerge/>
          </w:tcPr>
          <w:p w:rsidR="00655264" w:rsidRDefault="00655264"/>
        </w:tc>
        <w:tc>
          <w:tcPr>
            <w:tcW w:w="1748" w:type="dxa"/>
            <w:gridSpan w:val="2"/>
            <w:vMerge/>
          </w:tcPr>
          <w:p w:rsidR="00655264" w:rsidRDefault="00655264"/>
        </w:tc>
        <w:tc>
          <w:tcPr>
            <w:tcW w:w="1748" w:type="dxa"/>
            <w:gridSpan w:val="2"/>
            <w:vMerge/>
          </w:tcPr>
          <w:p w:rsidR="00655264" w:rsidRDefault="00655264"/>
        </w:tc>
        <w:tc>
          <w:tcPr>
            <w:tcW w:w="1748" w:type="dxa"/>
            <w:gridSpan w:val="2"/>
          </w:tcPr>
          <w:p w:rsidR="00655264" w:rsidRDefault="00655264">
            <w:pPr>
              <w:pStyle w:val="ConsPlusNormal"/>
              <w:jc w:val="center"/>
            </w:pPr>
            <w:r>
              <w:t>средства бюджетного учреждения, автономного учреждения и иной организации</w:t>
            </w:r>
          </w:p>
        </w:tc>
        <w:tc>
          <w:tcPr>
            <w:tcW w:w="1748" w:type="dxa"/>
            <w:gridSpan w:val="2"/>
          </w:tcPr>
          <w:p w:rsidR="00655264" w:rsidRDefault="00655264">
            <w:pPr>
              <w:pStyle w:val="ConsPlusNormal"/>
              <w:jc w:val="center"/>
            </w:pPr>
            <w:r>
              <w:t>бюджетные инвестиции и субсидии на иные цели</w:t>
            </w:r>
          </w:p>
        </w:tc>
        <w:tc>
          <w:tcPr>
            <w:tcW w:w="2153" w:type="dxa"/>
            <w:gridSpan w:val="2"/>
            <w:tcBorders>
              <w:right w:val="nil"/>
            </w:tcBorders>
          </w:tcPr>
          <w:p w:rsidR="00655264" w:rsidRDefault="00655264">
            <w:pPr>
              <w:pStyle w:val="ConsPlusNormal"/>
              <w:jc w:val="center"/>
            </w:pPr>
            <w:r>
              <w:t>средства по обязательному медицинскому страхованию</w:t>
            </w:r>
          </w:p>
        </w:tc>
      </w:tr>
      <w:tr w:rsidR="00655264">
        <w:tc>
          <w:tcPr>
            <w:tcW w:w="1399" w:type="dxa"/>
            <w:gridSpan w:val="2"/>
            <w:vMerge/>
            <w:tcBorders>
              <w:left w:val="nil"/>
            </w:tcBorders>
          </w:tcPr>
          <w:p w:rsidR="00655264" w:rsidRDefault="00655264"/>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799" w:type="dxa"/>
          </w:tcPr>
          <w:p w:rsidR="00655264" w:rsidRDefault="00655264">
            <w:pPr>
              <w:pStyle w:val="ConsPlusNormal"/>
              <w:jc w:val="center"/>
            </w:pPr>
            <w:r>
              <w:t>по дебету</w:t>
            </w:r>
          </w:p>
        </w:tc>
        <w:tc>
          <w:tcPr>
            <w:tcW w:w="949" w:type="dxa"/>
          </w:tcPr>
          <w:p w:rsidR="00655264" w:rsidRDefault="00655264">
            <w:pPr>
              <w:pStyle w:val="ConsPlusNormal"/>
              <w:jc w:val="center"/>
            </w:pPr>
            <w:r>
              <w:t>по кредиту</w:t>
            </w:r>
          </w:p>
        </w:tc>
        <w:tc>
          <w:tcPr>
            <w:tcW w:w="1204" w:type="dxa"/>
          </w:tcPr>
          <w:p w:rsidR="00655264" w:rsidRDefault="00655264">
            <w:pPr>
              <w:pStyle w:val="ConsPlusNormal"/>
              <w:jc w:val="center"/>
            </w:pPr>
            <w:r>
              <w:t>по дебету</w:t>
            </w:r>
          </w:p>
        </w:tc>
        <w:tc>
          <w:tcPr>
            <w:tcW w:w="949" w:type="dxa"/>
            <w:tcBorders>
              <w:right w:val="nil"/>
            </w:tcBorders>
          </w:tcPr>
          <w:p w:rsidR="00655264" w:rsidRDefault="00655264">
            <w:pPr>
              <w:pStyle w:val="ConsPlusNormal"/>
              <w:jc w:val="center"/>
            </w:pPr>
            <w:r>
              <w:t>по кредиту</w:t>
            </w:r>
          </w:p>
        </w:tc>
      </w:tr>
      <w:tr w:rsidR="00655264">
        <w:tc>
          <w:tcPr>
            <w:tcW w:w="1399" w:type="dxa"/>
            <w:gridSpan w:val="2"/>
            <w:tcBorders>
              <w:left w:val="nil"/>
            </w:tcBorders>
          </w:tcPr>
          <w:p w:rsidR="00655264" w:rsidRDefault="00655264">
            <w:pPr>
              <w:pStyle w:val="ConsPlusNormal"/>
              <w:jc w:val="center"/>
            </w:pPr>
            <w:r>
              <w:t>1</w:t>
            </w:r>
          </w:p>
        </w:tc>
        <w:tc>
          <w:tcPr>
            <w:tcW w:w="799" w:type="dxa"/>
          </w:tcPr>
          <w:p w:rsidR="00655264" w:rsidRDefault="00655264">
            <w:pPr>
              <w:pStyle w:val="ConsPlusNormal"/>
              <w:jc w:val="center"/>
            </w:pPr>
            <w:r>
              <w:t>2</w:t>
            </w:r>
          </w:p>
        </w:tc>
        <w:tc>
          <w:tcPr>
            <w:tcW w:w="949" w:type="dxa"/>
          </w:tcPr>
          <w:p w:rsidR="00655264" w:rsidRDefault="00655264">
            <w:pPr>
              <w:pStyle w:val="ConsPlusNormal"/>
              <w:jc w:val="center"/>
            </w:pPr>
            <w:r>
              <w:t>3</w:t>
            </w:r>
          </w:p>
        </w:tc>
        <w:tc>
          <w:tcPr>
            <w:tcW w:w="799" w:type="dxa"/>
          </w:tcPr>
          <w:p w:rsidR="00655264" w:rsidRDefault="00655264">
            <w:pPr>
              <w:pStyle w:val="ConsPlusNormal"/>
              <w:jc w:val="center"/>
            </w:pPr>
            <w:r>
              <w:t>4</w:t>
            </w:r>
          </w:p>
        </w:tc>
        <w:tc>
          <w:tcPr>
            <w:tcW w:w="949" w:type="dxa"/>
          </w:tcPr>
          <w:p w:rsidR="00655264" w:rsidRDefault="00655264">
            <w:pPr>
              <w:pStyle w:val="ConsPlusNormal"/>
              <w:jc w:val="center"/>
            </w:pPr>
            <w:r>
              <w:t>5</w:t>
            </w:r>
          </w:p>
        </w:tc>
        <w:tc>
          <w:tcPr>
            <w:tcW w:w="799" w:type="dxa"/>
          </w:tcPr>
          <w:p w:rsidR="00655264" w:rsidRDefault="00655264">
            <w:pPr>
              <w:pStyle w:val="ConsPlusNormal"/>
              <w:jc w:val="center"/>
            </w:pPr>
            <w:r>
              <w:t>6</w:t>
            </w:r>
          </w:p>
        </w:tc>
        <w:tc>
          <w:tcPr>
            <w:tcW w:w="949" w:type="dxa"/>
          </w:tcPr>
          <w:p w:rsidR="00655264" w:rsidRDefault="00655264">
            <w:pPr>
              <w:pStyle w:val="ConsPlusNormal"/>
              <w:jc w:val="center"/>
            </w:pPr>
            <w:r>
              <w:t>7</w:t>
            </w:r>
          </w:p>
        </w:tc>
        <w:tc>
          <w:tcPr>
            <w:tcW w:w="799" w:type="dxa"/>
          </w:tcPr>
          <w:p w:rsidR="00655264" w:rsidRDefault="00655264">
            <w:pPr>
              <w:pStyle w:val="ConsPlusNormal"/>
              <w:jc w:val="center"/>
            </w:pPr>
            <w:r>
              <w:t>8</w:t>
            </w:r>
          </w:p>
        </w:tc>
        <w:tc>
          <w:tcPr>
            <w:tcW w:w="949" w:type="dxa"/>
          </w:tcPr>
          <w:p w:rsidR="00655264" w:rsidRDefault="00655264">
            <w:pPr>
              <w:pStyle w:val="ConsPlusNormal"/>
              <w:jc w:val="center"/>
            </w:pPr>
            <w:r>
              <w:t>9</w:t>
            </w:r>
          </w:p>
        </w:tc>
        <w:tc>
          <w:tcPr>
            <w:tcW w:w="799" w:type="dxa"/>
          </w:tcPr>
          <w:p w:rsidR="00655264" w:rsidRDefault="00655264">
            <w:pPr>
              <w:pStyle w:val="ConsPlusNormal"/>
              <w:jc w:val="center"/>
            </w:pPr>
            <w:r>
              <w:t>10</w:t>
            </w:r>
          </w:p>
        </w:tc>
        <w:tc>
          <w:tcPr>
            <w:tcW w:w="949" w:type="dxa"/>
          </w:tcPr>
          <w:p w:rsidR="00655264" w:rsidRDefault="00655264">
            <w:pPr>
              <w:pStyle w:val="ConsPlusNormal"/>
              <w:jc w:val="center"/>
            </w:pPr>
            <w:r>
              <w:t>11</w:t>
            </w:r>
          </w:p>
        </w:tc>
        <w:tc>
          <w:tcPr>
            <w:tcW w:w="799" w:type="dxa"/>
          </w:tcPr>
          <w:p w:rsidR="00655264" w:rsidRDefault="00655264">
            <w:pPr>
              <w:pStyle w:val="ConsPlusNormal"/>
              <w:jc w:val="center"/>
            </w:pPr>
            <w:r>
              <w:t>12</w:t>
            </w:r>
          </w:p>
        </w:tc>
        <w:tc>
          <w:tcPr>
            <w:tcW w:w="949" w:type="dxa"/>
          </w:tcPr>
          <w:p w:rsidR="00655264" w:rsidRDefault="00655264">
            <w:pPr>
              <w:pStyle w:val="ConsPlusNormal"/>
              <w:jc w:val="center"/>
            </w:pPr>
            <w:r>
              <w:t>13</w:t>
            </w:r>
          </w:p>
        </w:tc>
        <w:tc>
          <w:tcPr>
            <w:tcW w:w="799" w:type="dxa"/>
          </w:tcPr>
          <w:p w:rsidR="00655264" w:rsidRDefault="00655264">
            <w:pPr>
              <w:pStyle w:val="ConsPlusNormal"/>
              <w:jc w:val="center"/>
            </w:pPr>
            <w:r>
              <w:t>14</w:t>
            </w:r>
          </w:p>
        </w:tc>
        <w:tc>
          <w:tcPr>
            <w:tcW w:w="949" w:type="dxa"/>
          </w:tcPr>
          <w:p w:rsidR="00655264" w:rsidRDefault="00655264">
            <w:pPr>
              <w:pStyle w:val="ConsPlusNormal"/>
              <w:jc w:val="center"/>
            </w:pPr>
            <w:r>
              <w:t>15</w:t>
            </w:r>
          </w:p>
        </w:tc>
        <w:tc>
          <w:tcPr>
            <w:tcW w:w="799" w:type="dxa"/>
          </w:tcPr>
          <w:p w:rsidR="00655264" w:rsidRDefault="00655264">
            <w:pPr>
              <w:pStyle w:val="ConsPlusNormal"/>
              <w:jc w:val="center"/>
            </w:pPr>
            <w:r>
              <w:t>16</w:t>
            </w:r>
          </w:p>
        </w:tc>
        <w:tc>
          <w:tcPr>
            <w:tcW w:w="949" w:type="dxa"/>
          </w:tcPr>
          <w:p w:rsidR="00655264" w:rsidRDefault="00655264">
            <w:pPr>
              <w:pStyle w:val="ConsPlusNormal"/>
              <w:jc w:val="center"/>
            </w:pPr>
            <w:r>
              <w:t>17</w:t>
            </w:r>
          </w:p>
        </w:tc>
        <w:tc>
          <w:tcPr>
            <w:tcW w:w="1204" w:type="dxa"/>
          </w:tcPr>
          <w:p w:rsidR="00655264" w:rsidRDefault="00655264">
            <w:pPr>
              <w:pStyle w:val="ConsPlusNormal"/>
              <w:jc w:val="center"/>
            </w:pPr>
            <w:r>
              <w:t>18</w:t>
            </w:r>
          </w:p>
        </w:tc>
        <w:tc>
          <w:tcPr>
            <w:tcW w:w="949" w:type="dxa"/>
            <w:tcBorders>
              <w:right w:val="nil"/>
            </w:tcBorders>
          </w:tcPr>
          <w:p w:rsidR="00655264" w:rsidRDefault="00655264">
            <w:pPr>
              <w:pStyle w:val="ConsPlusNormal"/>
              <w:jc w:val="center"/>
            </w:pPr>
            <w:r>
              <w:t>19</w:t>
            </w:r>
          </w:p>
        </w:tc>
      </w:tr>
      <w:tr w:rsidR="00655264">
        <w:tblPrEx>
          <w:tblBorders>
            <w:right w:val="single" w:sz="4" w:space="0" w:color="auto"/>
          </w:tblBorders>
        </w:tblPrEx>
        <w:tc>
          <w:tcPr>
            <w:tcW w:w="1399" w:type="dxa"/>
            <w:gridSpan w:val="2"/>
            <w:tcBorders>
              <w:left w:val="nil"/>
            </w:tcBorders>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1204" w:type="dxa"/>
          </w:tcPr>
          <w:p w:rsidR="00655264" w:rsidRDefault="00655264">
            <w:pPr>
              <w:pStyle w:val="ConsPlusNormal"/>
            </w:pPr>
          </w:p>
        </w:tc>
        <w:tc>
          <w:tcPr>
            <w:tcW w:w="949" w:type="dxa"/>
          </w:tcPr>
          <w:p w:rsidR="00655264" w:rsidRDefault="00655264">
            <w:pPr>
              <w:pStyle w:val="ConsPlusNormal"/>
            </w:pPr>
          </w:p>
        </w:tc>
      </w:tr>
      <w:tr w:rsidR="00655264">
        <w:tblPrEx>
          <w:tblBorders>
            <w:right w:val="single" w:sz="4" w:space="0" w:color="auto"/>
          </w:tblBorders>
        </w:tblPrEx>
        <w:tc>
          <w:tcPr>
            <w:tcW w:w="1399" w:type="dxa"/>
            <w:gridSpan w:val="2"/>
            <w:tcBorders>
              <w:left w:val="nil"/>
            </w:tcBorders>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1204" w:type="dxa"/>
          </w:tcPr>
          <w:p w:rsidR="00655264" w:rsidRDefault="00655264">
            <w:pPr>
              <w:pStyle w:val="ConsPlusNormal"/>
            </w:pPr>
          </w:p>
        </w:tc>
        <w:tc>
          <w:tcPr>
            <w:tcW w:w="949" w:type="dxa"/>
          </w:tcPr>
          <w:p w:rsidR="00655264" w:rsidRDefault="00655264">
            <w:pPr>
              <w:pStyle w:val="ConsPlusNormal"/>
            </w:pPr>
          </w:p>
        </w:tc>
      </w:tr>
      <w:tr w:rsidR="00655264">
        <w:tblPrEx>
          <w:tblBorders>
            <w:right w:val="single" w:sz="4" w:space="0" w:color="auto"/>
          </w:tblBorders>
        </w:tblPrEx>
        <w:tc>
          <w:tcPr>
            <w:tcW w:w="1399" w:type="dxa"/>
            <w:gridSpan w:val="2"/>
            <w:tcBorders>
              <w:left w:val="nil"/>
            </w:tcBorders>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1204" w:type="dxa"/>
          </w:tcPr>
          <w:p w:rsidR="00655264" w:rsidRDefault="00655264">
            <w:pPr>
              <w:pStyle w:val="ConsPlusNormal"/>
            </w:pPr>
          </w:p>
        </w:tc>
        <w:tc>
          <w:tcPr>
            <w:tcW w:w="949" w:type="dxa"/>
          </w:tcPr>
          <w:p w:rsidR="00655264" w:rsidRDefault="00655264">
            <w:pPr>
              <w:pStyle w:val="ConsPlusNormal"/>
            </w:pPr>
          </w:p>
        </w:tc>
      </w:tr>
      <w:tr w:rsidR="00655264">
        <w:tblPrEx>
          <w:tblBorders>
            <w:right w:val="single" w:sz="4" w:space="0" w:color="auto"/>
          </w:tblBorders>
        </w:tblPrEx>
        <w:tc>
          <w:tcPr>
            <w:tcW w:w="1003" w:type="dxa"/>
            <w:tcBorders>
              <w:left w:val="nil"/>
              <w:bottom w:val="nil"/>
            </w:tcBorders>
          </w:tcPr>
          <w:p w:rsidR="00655264" w:rsidRDefault="00655264">
            <w:pPr>
              <w:pStyle w:val="ConsPlusNormal"/>
              <w:jc w:val="right"/>
            </w:pPr>
            <w:r>
              <w:t>Итого</w:t>
            </w:r>
          </w:p>
        </w:tc>
        <w:tc>
          <w:tcPr>
            <w:tcW w:w="396"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1204" w:type="dxa"/>
          </w:tcPr>
          <w:p w:rsidR="00655264" w:rsidRDefault="00655264">
            <w:pPr>
              <w:pStyle w:val="ConsPlusNormal"/>
            </w:pPr>
          </w:p>
        </w:tc>
        <w:tc>
          <w:tcPr>
            <w:tcW w:w="949"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2. Деятельность со средствами, поступающими</w:t>
      </w:r>
    </w:p>
    <w:p w:rsidR="00655264" w:rsidRDefault="00655264">
      <w:pPr>
        <w:pStyle w:val="ConsPlusNonformat"/>
        <w:jc w:val="both"/>
      </w:pPr>
      <w:r>
        <w:t xml:space="preserve">                         во временное распоряжение</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4"/>
        <w:gridCol w:w="1320"/>
        <w:gridCol w:w="1440"/>
        <w:gridCol w:w="1080"/>
        <w:gridCol w:w="1200"/>
        <w:gridCol w:w="1200"/>
        <w:gridCol w:w="1560"/>
        <w:gridCol w:w="360"/>
      </w:tblGrid>
      <w:tr w:rsidR="00655264">
        <w:tc>
          <w:tcPr>
            <w:tcW w:w="1714" w:type="dxa"/>
            <w:vMerge w:val="restart"/>
            <w:tcBorders>
              <w:left w:val="nil"/>
            </w:tcBorders>
          </w:tcPr>
          <w:p w:rsidR="00655264" w:rsidRDefault="00655264">
            <w:pPr>
              <w:pStyle w:val="ConsPlusNormal"/>
              <w:jc w:val="center"/>
            </w:pPr>
            <w:r>
              <w:t>Код счета бюджетного учета</w:t>
            </w:r>
          </w:p>
        </w:tc>
        <w:tc>
          <w:tcPr>
            <w:tcW w:w="2760" w:type="dxa"/>
            <w:gridSpan w:val="2"/>
            <w:vMerge w:val="restart"/>
          </w:tcPr>
          <w:p w:rsidR="00655264" w:rsidRDefault="00655264">
            <w:pPr>
              <w:pStyle w:val="ConsPlusNormal"/>
              <w:jc w:val="center"/>
            </w:pPr>
            <w:r>
              <w:t>Остаток на 1 января года, следующего за отчетным (до заключительных записей)</w:t>
            </w:r>
          </w:p>
        </w:tc>
        <w:tc>
          <w:tcPr>
            <w:tcW w:w="5400" w:type="dxa"/>
            <w:gridSpan w:val="5"/>
            <w:tcBorders>
              <w:right w:val="nil"/>
            </w:tcBorders>
          </w:tcPr>
          <w:p w:rsidR="00655264" w:rsidRDefault="00655264">
            <w:pPr>
              <w:pStyle w:val="ConsPlusNormal"/>
              <w:jc w:val="center"/>
            </w:pPr>
            <w:r>
              <w:t>Заключительные записи</w:t>
            </w:r>
          </w:p>
        </w:tc>
      </w:tr>
      <w:tr w:rsidR="00655264">
        <w:tc>
          <w:tcPr>
            <w:tcW w:w="1714" w:type="dxa"/>
            <w:vMerge/>
            <w:tcBorders>
              <w:left w:val="nil"/>
            </w:tcBorders>
          </w:tcPr>
          <w:p w:rsidR="00655264" w:rsidRDefault="00655264"/>
        </w:tc>
        <w:tc>
          <w:tcPr>
            <w:tcW w:w="2760" w:type="dxa"/>
            <w:gridSpan w:val="2"/>
            <w:vMerge/>
          </w:tcPr>
          <w:p w:rsidR="00655264" w:rsidRDefault="00655264"/>
        </w:tc>
        <w:tc>
          <w:tcPr>
            <w:tcW w:w="1080" w:type="dxa"/>
            <w:vMerge w:val="restart"/>
          </w:tcPr>
          <w:p w:rsidR="00655264" w:rsidRDefault="00655264">
            <w:pPr>
              <w:pStyle w:val="ConsPlusNormal"/>
              <w:jc w:val="center"/>
            </w:pPr>
            <w:r>
              <w:t>по дебету</w:t>
            </w:r>
          </w:p>
        </w:tc>
        <w:tc>
          <w:tcPr>
            <w:tcW w:w="1200" w:type="dxa"/>
            <w:vMerge w:val="restart"/>
          </w:tcPr>
          <w:p w:rsidR="00655264" w:rsidRDefault="00655264">
            <w:pPr>
              <w:pStyle w:val="ConsPlusNormal"/>
              <w:jc w:val="center"/>
            </w:pPr>
            <w:r>
              <w:t>по кредиту</w:t>
            </w:r>
          </w:p>
        </w:tc>
        <w:tc>
          <w:tcPr>
            <w:tcW w:w="1200" w:type="dxa"/>
          </w:tcPr>
          <w:p w:rsidR="00655264" w:rsidRDefault="00655264">
            <w:pPr>
              <w:pStyle w:val="ConsPlusNormal"/>
              <w:jc w:val="center"/>
            </w:pPr>
            <w:r>
              <w:t>по счету</w:t>
            </w:r>
          </w:p>
        </w:tc>
        <w:tc>
          <w:tcPr>
            <w:tcW w:w="1560" w:type="dxa"/>
          </w:tcPr>
          <w:p w:rsidR="00655264" w:rsidRDefault="00655264">
            <w:pPr>
              <w:pStyle w:val="ConsPlusNormal"/>
              <w:jc w:val="center"/>
            </w:pPr>
            <w:r>
              <w:t>340230000</w:t>
            </w:r>
          </w:p>
        </w:tc>
        <w:tc>
          <w:tcPr>
            <w:tcW w:w="360" w:type="dxa"/>
            <w:tcBorders>
              <w:right w:val="nil"/>
            </w:tcBorders>
          </w:tcPr>
          <w:p w:rsidR="00655264" w:rsidRDefault="00655264">
            <w:pPr>
              <w:pStyle w:val="ConsPlusNormal"/>
              <w:jc w:val="center"/>
            </w:pPr>
          </w:p>
        </w:tc>
      </w:tr>
      <w:tr w:rsidR="00655264">
        <w:tc>
          <w:tcPr>
            <w:tcW w:w="1714" w:type="dxa"/>
            <w:vMerge/>
            <w:tcBorders>
              <w:left w:val="nil"/>
            </w:tcBorders>
          </w:tcPr>
          <w:p w:rsidR="00655264" w:rsidRDefault="00655264"/>
        </w:tc>
        <w:tc>
          <w:tcPr>
            <w:tcW w:w="1320" w:type="dxa"/>
          </w:tcPr>
          <w:p w:rsidR="00655264" w:rsidRDefault="00655264">
            <w:pPr>
              <w:pStyle w:val="ConsPlusNormal"/>
              <w:jc w:val="center"/>
            </w:pPr>
            <w:r>
              <w:t>по дебету</w:t>
            </w:r>
          </w:p>
        </w:tc>
        <w:tc>
          <w:tcPr>
            <w:tcW w:w="1440" w:type="dxa"/>
          </w:tcPr>
          <w:p w:rsidR="00655264" w:rsidRDefault="00655264">
            <w:pPr>
              <w:pStyle w:val="ConsPlusNormal"/>
              <w:jc w:val="center"/>
            </w:pPr>
            <w:r>
              <w:t>по кредиту</w:t>
            </w:r>
          </w:p>
        </w:tc>
        <w:tc>
          <w:tcPr>
            <w:tcW w:w="1080" w:type="dxa"/>
            <w:vMerge/>
          </w:tcPr>
          <w:p w:rsidR="00655264" w:rsidRDefault="00655264"/>
        </w:tc>
        <w:tc>
          <w:tcPr>
            <w:tcW w:w="1200" w:type="dxa"/>
            <w:vMerge/>
          </w:tcPr>
          <w:p w:rsidR="00655264" w:rsidRDefault="00655264"/>
        </w:tc>
        <w:tc>
          <w:tcPr>
            <w:tcW w:w="1200" w:type="dxa"/>
          </w:tcPr>
          <w:p w:rsidR="00655264" w:rsidRDefault="00655264">
            <w:pPr>
              <w:pStyle w:val="ConsPlusNormal"/>
              <w:jc w:val="center"/>
            </w:pPr>
            <w:r>
              <w:t>по дебету</w:t>
            </w:r>
          </w:p>
        </w:tc>
        <w:tc>
          <w:tcPr>
            <w:tcW w:w="1920" w:type="dxa"/>
            <w:gridSpan w:val="2"/>
            <w:tcBorders>
              <w:right w:val="nil"/>
            </w:tcBorders>
          </w:tcPr>
          <w:p w:rsidR="00655264" w:rsidRDefault="00655264">
            <w:pPr>
              <w:pStyle w:val="ConsPlusNormal"/>
              <w:jc w:val="center"/>
            </w:pPr>
            <w:r>
              <w:t>по кредиту</w:t>
            </w:r>
          </w:p>
        </w:tc>
      </w:tr>
      <w:tr w:rsidR="00655264">
        <w:tc>
          <w:tcPr>
            <w:tcW w:w="1714" w:type="dxa"/>
            <w:tcBorders>
              <w:left w:val="nil"/>
            </w:tcBorders>
          </w:tcPr>
          <w:p w:rsidR="00655264" w:rsidRDefault="00655264">
            <w:pPr>
              <w:pStyle w:val="ConsPlusNormal"/>
              <w:jc w:val="center"/>
            </w:pPr>
            <w:r>
              <w:t>1</w:t>
            </w:r>
          </w:p>
        </w:tc>
        <w:tc>
          <w:tcPr>
            <w:tcW w:w="1320" w:type="dxa"/>
          </w:tcPr>
          <w:p w:rsidR="00655264" w:rsidRDefault="00655264">
            <w:pPr>
              <w:pStyle w:val="ConsPlusNormal"/>
              <w:jc w:val="center"/>
            </w:pPr>
            <w:r>
              <w:t>2</w:t>
            </w:r>
          </w:p>
        </w:tc>
        <w:tc>
          <w:tcPr>
            <w:tcW w:w="1440" w:type="dxa"/>
          </w:tcPr>
          <w:p w:rsidR="00655264" w:rsidRDefault="00655264">
            <w:pPr>
              <w:pStyle w:val="ConsPlusNormal"/>
              <w:jc w:val="center"/>
            </w:pPr>
            <w:r>
              <w:t>3</w:t>
            </w:r>
          </w:p>
        </w:tc>
        <w:tc>
          <w:tcPr>
            <w:tcW w:w="1080" w:type="dxa"/>
          </w:tcPr>
          <w:p w:rsidR="00655264" w:rsidRDefault="00655264">
            <w:pPr>
              <w:pStyle w:val="ConsPlusNormal"/>
              <w:jc w:val="center"/>
            </w:pPr>
            <w:r>
              <w:t>4</w:t>
            </w:r>
          </w:p>
        </w:tc>
        <w:tc>
          <w:tcPr>
            <w:tcW w:w="1200" w:type="dxa"/>
          </w:tcPr>
          <w:p w:rsidR="00655264" w:rsidRDefault="00655264">
            <w:pPr>
              <w:pStyle w:val="ConsPlusNormal"/>
              <w:jc w:val="center"/>
            </w:pPr>
            <w:r>
              <w:t>5</w:t>
            </w:r>
          </w:p>
        </w:tc>
        <w:tc>
          <w:tcPr>
            <w:tcW w:w="1200" w:type="dxa"/>
          </w:tcPr>
          <w:p w:rsidR="00655264" w:rsidRDefault="00655264">
            <w:pPr>
              <w:pStyle w:val="ConsPlusNormal"/>
              <w:jc w:val="center"/>
            </w:pPr>
            <w:r>
              <w:t>6</w:t>
            </w:r>
          </w:p>
        </w:tc>
        <w:tc>
          <w:tcPr>
            <w:tcW w:w="1920" w:type="dxa"/>
            <w:gridSpan w:val="2"/>
            <w:tcBorders>
              <w:right w:val="nil"/>
            </w:tcBorders>
          </w:tcPr>
          <w:p w:rsidR="00655264" w:rsidRDefault="00655264">
            <w:pPr>
              <w:pStyle w:val="ConsPlusNormal"/>
              <w:jc w:val="center"/>
            </w:pPr>
            <w:r>
              <w:t>7</w:t>
            </w:r>
          </w:p>
        </w:tc>
      </w:tr>
      <w:tr w:rsidR="00655264">
        <w:tblPrEx>
          <w:tblBorders>
            <w:left w:val="single" w:sz="4" w:space="0" w:color="auto"/>
            <w:right w:val="single" w:sz="4" w:space="0" w:color="auto"/>
          </w:tblBorders>
        </w:tblPrEx>
        <w:tc>
          <w:tcPr>
            <w:tcW w:w="1714"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080" w:type="dxa"/>
          </w:tcPr>
          <w:p w:rsidR="00655264" w:rsidRDefault="00655264">
            <w:pPr>
              <w:pStyle w:val="ConsPlusNormal"/>
            </w:pPr>
          </w:p>
        </w:tc>
        <w:tc>
          <w:tcPr>
            <w:tcW w:w="1200" w:type="dxa"/>
          </w:tcPr>
          <w:p w:rsidR="00655264" w:rsidRDefault="00655264">
            <w:pPr>
              <w:pStyle w:val="ConsPlusNormal"/>
            </w:pPr>
          </w:p>
        </w:tc>
        <w:tc>
          <w:tcPr>
            <w:tcW w:w="1200" w:type="dxa"/>
          </w:tcPr>
          <w:p w:rsidR="00655264" w:rsidRDefault="00655264">
            <w:pPr>
              <w:pStyle w:val="ConsPlusNormal"/>
            </w:pPr>
          </w:p>
        </w:tc>
        <w:tc>
          <w:tcPr>
            <w:tcW w:w="1920" w:type="dxa"/>
            <w:gridSpan w:val="2"/>
          </w:tcPr>
          <w:p w:rsidR="00655264" w:rsidRDefault="00655264">
            <w:pPr>
              <w:pStyle w:val="ConsPlusNormal"/>
            </w:pPr>
          </w:p>
        </w:tc>
      </w:tr>
      <w:tr w:rsidR="00655264">
        <w:tblPrEx>
          <w:tblBorders>
            <w:left w:val="single" w:sz="4" w:space="0" w:color="auto"/>
            <w:right w:val="single" w:sz="4" w:space="0" w:color="auto"/>
          </w:tblBorders>
        </w:tblPrEx>
        <w:tc>
          <w:tcPr>
            <w:tcW w:w="1714"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080" w:type="dxa"/>
          </w:tcPr>
          <w:p w:rsidR="00655264" w:rsidRDefault="00655264">
            <w:pPr>
              <w:pStyle w:val="ConsPlusNormal"/>
            </w:pPr>
          </w:p>
        </w:tc>
        <w:tc>
          <w:tcPr>
            <w:tcW w:w="1200" w:type="dxa"/>
          </w:tcPr>
          <w:p w:rsidR="00655264" w:rsidRDefault="00655264">
            <w:pPr>
              <w:pStyle w:val="ConsPlusNormal"/>
            </w:pPr>
          </w:p>
        </w:tc>
        <w:tc>
          <w:tcPr>
            <w:tcW w:w="1200" w:type="dxa"/>
          </w:tcPr>
          <w:p w:rsidR="00655264" w:rsidRDefault="00655264">
            <w:pPr>
              <w:pStyle w:val="ConsPlusNormal"/>
            </w:pPr>
          </w:p>
        </w:tc>
        <w:tc>
          <w:tcPr>
            <w:tcW w:w="1920" w:type="dxa"/>
            <w:gridSpan w:val="2"/>
          </w:tcPr>
          <w:p w:rsidR="00655264" w:rsidRDefault="00655264">
            <w:pPr>
              <w:pStyle w:val="ConsPlusNormal"/>
            </w:pPr>
          </w:p>
        </w:tc>
      </w:tr>
      <w:tr w:rsidR="00655264">
        <w:tblPrEx>
          <w:tblBorders>
            <w:left w:val="single" w:sz="4" w:space="0" w:color="auto"/>
            <w:right w:val="single" w:sz="4" w:space="0" w:color="auto"/>
          </w:tblBorders>
        </w:tblPrEx>
        <w:tc>
          <w:tcPr>
            <w:tcW w:w="1714"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080" w:type="dxa"/>
          </w:tcPr>
          <w:p w:rsidR="00655264" w:rsidRDefault="00655264">
            <w:pPr>
              <w:pStyle w:val="ConsPlusNormal"/>
            </w:pPr>
          </w:p>
        </w:tc>
        <w:tc>
          <w:tcPr>
            <w:tcW w:w="1200" w:type="dxa"/>
          </w:tcPr>
          <w:p w:rsidR="00655264" w:rsidRDefault="00655264">
            <w:pPr>
              <w:pStyle w:val="ConsPlusNormal"/>
            </w:pPr>
          </w:p>
        </w:tc>
        <w:tc>
          <w:tcPr>
            <w:tcW w:w="1200" w:type="dxa"/>
          </w:tcPr>
          <w:p w:rsidR="00655264" w:rsidRDefault="00655264">
            <w:pPr>
              <w:pStyle w:val="ConsPlusNormal"/>
            </w:pPr>
          </w:p>
        </w:tc>
        <w:tc>
          <w:tcPr>
            <w:tcW w:w="1920" w:type="dxa"/>
            <w:gridSpan w:val="2"/>
          </w:tcPr>
          <w:p w:rsidR="00655264" w:rsidRDefault="00655264">
            <w:pPr>
              <w:pStyle w:val="ConsPlusNormal"/>
            </w:pPr>
          </w:p>
        </w:tc>
      </w:tr>
      <w:tr w:rsidR="00655264">
        <w:tblPrEx>
          <w:tblBorders>
            <w:right w:val="single" w:sz="4" w:space="0" w:color="auto"/>
          </w:tblBorders>
        </w:tblPrEx>
        <w:tc>
          <w:tcPr>
            <w:tcW w:w="1714" w:type="dxa"/>
            <w:tcBorders>
              <w:left w:val="nil"/>
              <w:bottom w:val="nil"/>
            </w:tcBorders>
          </w:tcPr>
          <w:p w:rsidR="00655264" w:rsidRDefault="00655264">
            <w:pPr>
              <w:pStyle w:val="ConsPlusNormal"/>
              <w:jc w:val="right"/>
            </w:pPr>
            <w:r>
              <w:t>Итого</w:t>
            </w:r>
          </w:p>
        </w:tc>
        <w:tc>
          <w:tcPr>
            <w:tcW w:w="1320" w:type="dxa"/>
          </w:tcPr>
          <w:p w:rsidR="00655264" w:rsidRDefault="00655264">
            <w:pPr>
              <w:pStyle w:val="ConsPlusNormal"/>
            </w:pPr>
          </w:p>
        </w:tc>
        <w:tc>
          <w:tcPr>
            <w:tcW w:w="1440" w:type="dxa"/>
          </w:tcPr>
          <w:p w:rsidR="00655264" w:rsidRDefault="00655264">
            <w:pPr>
              <w:pStyle w:val="ConsPlusNormal"/>
            </w:pPr>
          </w:p>
        </w:tc>
        <w:tc>
          <w:tcPr>
            <w:tcW w:w="1080" w:type="dxa"/>
          </w:tcPr>
          <w:p w:rsidR="00655264" w:rsidRDefault="00655264">
            <w:pPr>
              <w:pStyle w:val="ConsPlusNormal"/>
            </w:pPr>
          </w:p>
        </w:tc>
        <w:tc>
          <w:tcPr>
            <w:tcW w:w="1200" w:type="dxa"/>
          </w:tcPr>
          <w:p w:rsidR="00655264" w:rsidRDefault="00655264">
            <w:pPr>
              <w:pStyle w:val="ConsPlusNormal"/>
            </w:pPr>
          </w:p>
        </w:tc>
        <w:tc>
          <w:tcPr>
            <w:tcW w:w="1200" w:type="dxa"/>
          </w:tcPr>
          <w:p w:rsidR="00655264" w:rsidRDefault="00655264">
            <w:pPr>
              <w:pStyle w:val="ConsPlusNormal"/>
            </w:pPr>
          </w:p>
        </w:tc>
        <w:tc>
          <w:tcPr>
            <w:tcW w:w="1920" w:type="dxa"/>
            <w:gridSpan w:val="2"/>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ОТЧЕТ</w:t>
      </w:r>
    </w:p>
    <w:p w:rsidR="00655264" w:rsidRDefault="00655264">
      <w:pPr>
        <w:pStyle w:val="ConsPlusNormal"/>
        <w:jc w:val="center"/>
      </w:pPr>
      <w:r>
        <w:t>ОБ ИСПОЛНЕНИИ СМЕТ ДОХОДОВ И РАСХОДОВ</w:t>
      </w:r>
    </w:p>
    <w:p w:rsidR="00655264" w:rsidRDefault="00655264">
      <w:pPr>
        <w:pStyle w:val="ConsPlusNormal"/>
        <w:jc w:val="center"/>
      </w:pPr>
      <w:r>
        <w:t>ПО ПРИНОСЯЩЕЙ ДОХОД ДЕЯТЕЛЬНОСТИ</w:t>
      </w:r>
    </w:p>
    <w:p w:rsidR="00655264" w:rsidRDefault="00655264">
      <w:pPr>
        <w:pStyle w:val="ConsPlusNormal"/>
        <w:jc w:val="center"/>
      </w:pPr>
      <w:r>
        <w:t>(Код формы по ОКУД 0503114)</w:t>
      </w:r>
    </w:p>
    <w:p w:rsidR="00655264" w:rsidRDefault="00655264">
      <w:pPr>
        <w:pStyle w:val="ConsPlusNormal"/>
        <w:jc w:val="center"/>
      </w:pPr>
    </w:p>
    <w:p w:rsidR="00655264" w:rsidRDefault="00655264">
      <w:pPr>
        <w:pStyle w:val="ConsPlusNormal"/>
        <w:ind w:firstLine="540"/>
        <w:jc w:val="both"/>
      </w:pPr>
      <w:r>
        <w:t xml:space="preserve">Исключен. - </w:t>
      </w:r>
      <w:hyperlink r:id="rId1205" w:history="1">
        <w:r>
          <w:rPr>
            <w:color w:val="0000FF"/>
          </w:rPr>
          <w:t>Приказ</w:t>
        </w:r>
      </w:hyperlink>
      <w:r>
        <w:t xml:space="preserve"> Минфина России от 26.10.2012 N 138н.</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06"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nformat"/>
        <w:jc w:val="both"/>
      </w:pPr>
      <w:bookmarkStart w:id="54" w:name="P3764"/>
      <w:bookmarkEnd w:id="54"/>
      <w:r>
        <w:t xml:space="preserve">                                   ОТЧЕТ</w:t>
      </w:r>
    </w:p>
    <w:p w:rsidR="00655264" w:rsidRDefault="00655264">
      <w:pPr>
        <w:pStyle w:val="ConsPlusNonformat"/>
        <w:jc w:val="both"/>
      </w:pPr>
      <w:r>
        <w:t xml:space="preserve">                           ОБ ИСПОЛНЕНИИ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07" w:history="1">
        <w:r>
          <w:rPr>
            <w:color w:val="0000FF"/>
          </w:rPr>
          <w:t>ОКУД</w:t>
        </w:r>
      </w:hyperlink>
      <w:r>
        <w:t xml:space="preserve"> │ 0503117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 xml:space="preserve">                                                        по ОКПО │         │</w:t>
      </w:r>
    </w:p>
    <w:p w:rsidR="00655264" w:rsidRDefault="00655264">
      <w:pPr>
        <w:pStyle w:val="ConsPlusNonformat"/>
        <w:jc w:val="both"/>
      </w:pPr>
      <w:r>
        <w:t>Наименование                                                    ├─────────┤</w:t>
      </w:r>
    </w:p>
    <w:p w:rsidR="00655264" w:rsidRDefault="00655264">
      <w:pPr>
        <w:pStyle w:val="ConsPlusNonformat"/>
        <w:jc w:val="both"/>
      </w:pPr>
      <w:r>
        <w:t>финансового органа 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         │</w:t>
      </w:r>
    </w:p>
    <w:p w:rsidR="00655264" w:rsidRDefault="00655264">
      <w:pPr>
        <w:pStyle w:val="ConsPlusNonformat"/>
        <w:jc w:val="both"/>
      </w:pPr>
      <w:r>
        <w:t>публично-правового                                              │         │</w:t>
      </w:r>
    </w:p>
    <w:p w:rsidR="00655264" w:rsidRDefault="00655264">
      <w:pPr>
        <w:pStyle w:val="ConsPlusNonformat"/>
        <w:jc w:val="both"/>
      </w:pPr>
      <w:r>
        <w:t xml:space="preserve">образования        ________________________________    по </w:t>
      </w:r>
      <w:hyperlink r:id="rId1208"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квартальная, годовая                   │         │</w:t>
      </w:r>
    </w:p>
    <w:p w:rsidR="00655264" w:rsidRDefault="00655264">
      <w:pPr>
        <w:pStyle w:val="ConsPlusNonformat"/>
        <w:jc w:val="both"/>
      </w:pPr>
      <w:r>
        <w:t xml:space="preserve">                                                                ├─────────┤</w:t>
      </w:r>
    </w:p>
    <w:p w:rsidR="00655264" w:rsidRDefault="00655264">
      <w:pPr>
        <w:pStyle w:val="ConsPlusNonformat"/>
        <w:jc w:val="both"/>
      </w:pPr>
      <w:r>
        <w:t>Единица измерения: руб.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55" w:name="P3787"/>
      <w:bookmarkEnd w:id="55"/>
      <w:r>
        <w:t xml:space="preserve">                             1. Доходы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1009"/>
        <w:gridCol w:w="2134"/>
        <w:gridCol w:w="2044"/>
        <w:gridCol w:w="1549"/>
        <w:gridCol w:w="2194"/>
      </w:tblGrid>
      <w:tr w:rsidR="00655264">
        <w:tc>
          <w:tcPr>
            <w:tcW w:w="2052" w:type="dxa"/>
            <w:tcBorders>
              <w:left w:val="nil"/>
            </w:tcBorders>
          </w:tcPr>
          <w:p w:rsidR="00655264" w:rsidRDefault="00655264">
            <w:pPr>
              <w:pStyle w:val="ConsPlusNormal"/>
              <w:jc w:val="center"/>
            </w:pPr>
            <w:r>
              <w:t>Наименование показателя</w:t>
            </w:r>
          </w:p>
        </w:tc>
        <w:tc>
          <w:tcPr>
            <w:tcW w:w="1009" w:type="dxa"/>
          </w:tcPr>
          <w:p w:rsidR="00655264" w:rsidRDefault="00655264">
            <w:pPr>
              <w:pStyle w:val="ConsPlusNormal"/>
              <w:jc w:val="center"/>
            </w:pPr>
            <w:r>
              <w:t>Код строки</w:t>
            </w:r>
          </w:p>
        </w:tc>
        <w:tc>
          <w:tcPr>
            <w:tcW w:w="2134" w:type="dxa"/>
          </w:tcPr>
          <w:p w:rsidR="00655264" w:rsidRDefault="00655264">
            <w:pPr>
              <w:pStyle w:val="ConsPlusNormal"/>
              <w:jc w:val="center"/>
            </w:pPr>
            <w:r>
              <w:t>Код дохода по бюджетной классификации</w:t>
            </w:r>
          </w:p>
        </w:tc>
        <w:tc>
          <w:tcPr>
            <w:tcW w:w="2044" w:type="dxa"/>
          </w:tcPr>
          <w:p w:rsidR="00655264" w:rsidRDefault="00655264">
            <w:pPr>
              <w:pStyle w:val="ConsPlusNormal"/>
              <w:jc w:val="center"/>
            </w:pPr>
            <w:r>
              <w:t>Утвержденные бюджетные назначения</w:t>
            </w:r>
          </w:p>
        </w:tc>
        <w:tc>
          <w:tcPr>
            <w:tcW w:w="1549" w:type="dxa"/>
          </w:tcPr>
          <w:p w:rsidR="00655264" w:rsidRDefault="00655264">
            <w:pPr>
              <w:pStyle w:val="ConsPlusNormal"/>
              <w:jc w:val="center"/>
            </w:pPr>
            <w:r>
              <w:t>Исполнено</w:t>
            </w:r>
          </w:p>
        </w:tc>
        <w:tc>
          <w:tcPr>
            <w:tcW w:w="2194" w:type="dxa"/>
            <w:tcBorders>
              <w:right w:val="nil"/>
            </w:tcBorders>
          </w:tcPr>
          <w:p w:rsidR="00655264" w:rsidRDefault="00655264">
            <w:pPr>
              <w:pStyle w:val="ConsPlusNormal"/>
              <w:jc w:val="center"/>
            </w:pPr>
            <w:r>
              <w:t>Неисполненные назначения</w:t>
            </w:r>
          </w:p>
        </w:tc>
      </w:tr>
      <w:tr w:rsidR="00655264">
        <w:tc>
          <w:tcPr>
            <w:tcW w:w="2052" w:type="dxa"/>
            <w:tcBorders>
              <w:left w:val="nil"/>
            </w:tcBorders>
          </w:tcPr>
          <w:p w:rsidR="00655264" w:rsidRDefault="00655264">
            <w:pPr>
              <w:pStyle w:val="ConsPlusNormal"/>
              <w:jc w:val="center"/>
            </w:pPr>
            <w:r>
              <w:t>1</w:t>
            </w:r>
          </w:p>
        </w:tc>
        <w:tc>
          <w:tcPr>
            <w:tcW w:w="1009" w:type="dxa"/>
          </w:tcPr>
          <w:p w:rsidR="00655264" w:rsidRDefault="00655264">
            <w:pPr>
              <w:pStyle w:val="ConsPlusNormal"/>
              <w:jc w:val="center"/>
            </w:pPr>
            <w:r>
              <w:t>2</w:t>
            </w:r>
          </w:p>
        </w:tc>
        <w:tc>
          <w:tcPr>
            <w:tcW w:w="2134" w:type="dxa"/>
          </w:tcPr>
          <w:p w:rsidR="00655264" w:rsidRDefault="00655264">
            <w:pPr>
              <w:pStyle w:val="ConsPlusNormal"/>
              <w:jc w:val="center"/>
            </w:pPr>
            <w:r>
              <w:t>3</w:t>
            </w:r>
          </w:p>
        </w:tc>
        <w:tc>
          <w:tcPr>
            <w:tcW w:w="2044" w:type="dxa"/>
          </w:tcPr>
          <w:p w:rsidR="00655264" w:rsidRDefault="00655264">
            <w:pPr>
              <w:pStyle w:val="ConsPlusNormal"/>
              <w:jc w:val="center"/>
            </w:pPr>
            <w:r>
              <w:t>4</w:t>
            </w:r>
          </w:p>
        </w:tc>
        <w:tc>
          <w:tcPr>
            <w:tcW w:w="1549" w:type="dxa"/>
          </w:tcPr>
          <w:p w:rsidR="00655264" w:rsidRDefault="00655264">
            <w:pPr>
              <w:pStyle w:val="ConsPlusNormal"/>
              <w:jc w:val="center"/>
            </w:pPr>
            <w:r>
              <w:t>5</w:t>
            </w:r>
          </w:p>
        </w:tc>
        <w:tc>
          <w:tcPr>
            <w:tcW w:w="2194"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2052" w:type="dxa"/>
            <w:tcBorders>
              <w:left w:val="nil"/>
              <w:bottom w:val="nil"/>
            </w:tcBorders>
          </w:tcPr>
          <w:p w:rsidR="00655264" w:rsidRDefault="00655264">
            <w:pPr>
              <w:pStyle w:val="ConsPlusNormal"/>
            </w:pPr>
            <w:bookmarkStart w:id="56" w:name="P3801"/>
            <w:bookmarkEnd w:id="56"/>
            <w:r>
              <w:t>Доходы бюджета -</w:t>
            </w:r>
          </w:p>
        </w:tc>
        <w:tc>
          <w:tcPr>
            <w:tcW w:w="1009" w:type="dxa"/>
            <w:tcBorders>
              <w:bottom w:val="nil"/>
            </w:tcBorders>
          </w:tcPr>
          <w:p w:rsidR="00655264" w:rsidRDefault="00655264">
            <w:pPr>
              <w:pStyle w:val="ConsPlusNormal"/>
              <w:jc w:val="center"/>
            </w:pPr>
          </w:p>
        </w:tc>
        <w:tc>
          <w:tcPr>
            <w:tcW w:w="2134" w:type="dxa"/>
            <w:tcBorders>
              <w:bottom w:val="nil"/>
            </w:tcBorders>
          </w:tcPr>
          <w:p w:rsidR="00655264" w:rsidRDefault="00655264">
            <w:pPr>
              <w:pStyle w:val="ConsPlusNormal"/>
              <w:jc w:val="center"/>
            </w:pPr>
          </w:p>
        </w:tc>
        <w:tc>
          <w:tcPr>
            <w:tcW w:w="2044" w:type="dxa"/>
            <w:vMerge w:val="restart"/>
          </w:tcPr>
          <w:p w:rsidR="00655264" w:rsidRDefault="00655264">
            <w:pPr>
              <w:pStyle w:val="ConsPlusNormal"/>
            </w:pPr>
          </w:p>
        </w:tc>
        <w:tc>
          <w:tcPr>
            <w:tcW w:w="1549" w:type="dxa"/>
            <w:vMerge w:val="restart"/>
          </w:tcPr>
          <w:p w:rsidR="00655264" w:rsidRDefault="00655264">
            <w:pPr>
              <w:pStyle w:val="ConsPlusNormal"/>
            </w:pPr>
          </w:p>
        </w:tc>
        <w:tc>
          <w:tcPr>
            <w:tcW w:w="2194" w:type="dxa"/>
            <w:vMerge w:val="restart"/>
          </w:tcPr>
          <w:p w:rsidR="00655264" w:rsidRDefault="00655264">
            <w:pPr>
              <w:pStyle w:val="ConsPlusNormal"/>
            </w:pPr>
          </w:p>
        </w:tc>
      </w:tr>
      <w:tr w:rsidR="00655264">
        <w:tblPrEx>
          <w:tblBorders>
            <w:right w:val="single" w:sz="4" w:space="0" w:color="auto"/>
          </w:tblBorders>
        </w:tblPrEx>
        <w:tc>
          <w:tcPr>
            <w:tcW w:w="2052" w:type="dxa"/>
            <w:tcBorders>
              <w:top w:val="nil"/>
              <w:left w:val="nil"/>
            </w:tcBorders>
          </w:tcPr>
          <w:p w:rsidR="00655264" w:rsidRDefault="00655264">
            <w:pPr>
              <w:pStyle w:val="ConsPlusNormal"/>
            </w:pPr>
            <w:r>
              <w:t>всего</w:t>
            </w:r>
          </w:p>
        </w:tc>
        <w:tc>
          <w:tcPr>
            <w:tcW w:w="1009" w:type="dxa"/>
            <w:tcBorders>
              <w:top w:val="nil"/>
            </w:tcBorders>
          </w:tcPr>
          <w:p w:rsidR="00655264" w:rsidRDefault="00655264">
            <w:pPr>
              <w:pStyle w:val="ConsPlusNormal"/>
              <w:jc w:val="center"/>
            </w:pPr>
            <w:r>
              <w:t>010</w:t>
            </w:r>
          </w:p>
        </w:tc>
        <w:tc>
          <w:tcPr>
            <w:tcW w:w="2134" w:type="dxa"/>
            <w:tcBorders>
              <w:top w:val="nil"/>
            </w:tcBorders>
          </w:tcPr>
          <w:p w:rsidR="00655264" w:rsidRDefault="00655264">
            <w:pPr>
              <w:pStyle w:val="ConsPlusNormal"/>
              <w:jc w:val="center"/>
            </w:pPr>
            <w:r>
              <w:t>X</w:t>
            </w:r>
          </w:p>
        </w:tc>
        <w:tc>
          <w:tcPr>
            <w:tcW w:w="2044" w:type="dxa"/>
            <w:vMerge/>
          </w:tcPr>
          <w:p w:rsidR="00655264" w:rsidRDefault="00655264"/>
        </w:tc>
        <w:tc>
          <w:tcPr>
            <w:tcW w:w="1549" w:type="dxa"/>
            <w:vMerge/>
          </w:tcPr>
          <w:p w:rsidR="00655264" w:rsidRDefault="00655264"/>
        </w:tc>
        <w:tc>
          <w:tcPr>
            <w:tcW w:w="2194" w:type="dxa"/>
            <w:vMerge/>
          </w:tcPr>
          <w:p w:rsidR="00655264" w:rsidRDefault="00655264"/>
        </w:tc>
      </w:tr>
      <w:tr w:rsidR="00655264">
        <w:tblPrEx>
          <w:tblBorders>
            <w:right w:val="single" w:sz="4" w:space="0" w:color="auto"/>
          </w:tblBorders>
        </w:tblPrEx>
        <w:tc>
          <w:tcPr>
            <w:tcW w:w="2052" w:type="dxa"/>
            <w:tcBorders>
              <w:left w:val="nil"/>
            </w:tcBorders>
          </w:tcPr>
          <w:p w:rsidR="00655264" w:rsidRDefault="00655264">
            <w:pPr>
              <w:pStyle w:val="ConsPlusNormal"/>
            </w:pPr>
            <w:r>
              <w:t>в том числе:</w:t>
            </w: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pPr>
          </w:p>
        </w:tc>
        <w:tc>
          <w:tcPr>
            <w:tcW w:w="2134" w:type="dxa"/>
          </w:tcPr>
          <w:p w:rsidR="00655264" w:rsidRDefault="00655264">
            <w:pPr>
              <w:pStyle w:val="ConsPlusNormal"/>
            </w:pPr>
          </w:p>
        </w:tc>
        <w:tc>
          <w:tcPr>
            <w:tcW w:w="2044" w:type="dxa"/>
          </w:tcPr>
          <w:p w:rsidR="00655264" w:rsidRDefault="00655264">
            <w:pPr>
              <w:pStyle w:val="ConsPlusNormal"/>
            </w:pPr>
          </w:p>
        </w:tc>
        <w:tc>
          <w:tcPr>
            <w:tcW w:w="1549" w:type="dxa"/>
          </w:tcPr>
          <w:p w:rsidR="00655264" w:rsidRDefault="00655264">
            <w:pPr>
              <w:pStyle w:val="ConsPlusNormal"/>
            </w:pPr>
          </w:p>
        </w:tc>
        <w:tc>
          <w:tcPr>
            <w:tcW w:w="219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0503117 с. 2</w:t>
      </w:r>
    </w:p>
    <w:p w:rsidR="00655264" w:rsidRDefault="00655264">
      <w:pPr>
        <w:pStyle w:val="ConsPlusNonformat"/>
        <w:jc w:val="both"/>
      </w:pPr>
    </w:p>
    <w:p w:rsidR="00655264" w:rsidRDefault="00655264">
      <w:pPr>
        <w:pStyle w:val="ConsPlusNonformat"/>
        <w:jc w:val="both"/>
      </w:pPr>
      <w:bookmarkStart w:id="57" w:name="P3921"/>
      <w:bookmarkEnd w:id="57"/>
      <w:r>
        <w:t xml:space="preserve">                            2. Расходы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1009"/>
        <w:gridCol w:w="2134"/>
        <w:gridCol w:w="2044"/>
        <w:gridCol w:w="1549"/>
        <w:gridCol w:w="2194"/>
      </w:tblGrid>
      <w:tr w:rsidR="00655264">
        <w:tc>
          <w:tcPr>
            <w:tcW w:w="2052" w:type="dxa"/>
            <w:tcBorders>
              <w:left w:val="nil"/>
            </w:tcBorders>
          </w:tcPr>
          <w:p w:rsidR="00655264" w:rsidRDefault="00655264">
            <w:pPr>
              <w:pStyle w:val="ConsPlusNormal"/>
              <w:jc w:val="center"/>
            </w:pPr>
            <w:r>
              <w:t>Наименование показателя</w:t>
            </w:r>
          </w:p>
        </w:tc>
        <w:tc>
          <w:tcPr>
            <w:tcW w:w="1009" w:type="dxa"/>
          </w:tcPr>
          <w:p w:rsidR="00655264" w:rsidRDefault="00655264">
            <w:pPr>
              <w:pStyle w:val="ConsPlusNormal"/>
              <w:jc w:val="center"/>
            </w:pPr>
            <w:r>
              <w:t>Код строки</w:t>
            </w:r>
          </w:p>
        </w:tc>
        <w:tc>
          <w:tcPr>
            <w:tcW w:w="2134" w:type="dxa"/>
          </w:tcPr>
          <w:p w:rsidR="00655264" w:rsidRDefault="00655264">
            <w:pPr>
              <w:pStyle w:val="ConsPlusNormal"/>
              <w:jc w:val="center"/>
            </w:pPr>
            <w:r>
              <w:t>Код расхода по бюджетной классификации</w:t>
            </w:r>
          </w:p>
        </w:tc>
        <w:tc>
          <w:tcPr>
            <w:tcW w:w="2044" w:type="dxa"/>
          </w:tcPr>
          <w:p w:rsidR="00655264" w:rsidRDefault="00655264">
            <w:pPr>
              <w:pStyle w:val="ConsPlusNormal"/>
              <w:jc w:val="center"/>
            </w:pPr>
            <w:r>
              <w:t>Утвержденные бюджетные назначения</w:t>
            </w:r>
          </w:p>
        </w:tc>
        <w:tc>
          <w:tcPr>
            <w:tcW w:w="1549" w:type="dxa"/>
          </w:tcPr>
          <w:p w:rsidR="00655264" w:rsidRDefault="00655264">
            <w:pPr>
              <w:pStyle w:val="ConsPlusNormal"/>
              <w:jc w:val="center"/>
            </w:pPr>
            <w:r>
              <w:t>Исполнено</w:t>
            </w:r>
          </w:p>
        </w:tc>
        <w:tc>
          <w:tcPr>
            <w:tcW w:w="2194" w:type="dxa"/>
            <w:tcBorders>
              <w:right w:val="nil"/>
            </w:tcBorders>
          </w:tcPr>
          <w:p w:rsidR="00655264" w:rsidRDefault="00655264">
            <w:pPr>
              <w:pStyle w:val="ConsPlusNormal"/>
              <w:jc w:val="center"/>
            </w:pPr>
            <w:r>
              <w:t>Неисполненные назначения</w:t>
            </w:r>
          </w:p>
        </w:tc>
      </w:tr>
      <w:tr w:rsidR="00655264">
        <w:tc>
          <w:tcPr>
            <w:tcW w:w="2052" w:type="dxa"/>
            <w:tcBorders>
              <w:left w:val="nil"/>
            </w:tcBorders>
          </w:tcPr>
          <w:p w:rsidR="00655264" w:rsidRDefault="00655264">
            <w:pPr>
              <w:pStyle w:val="ConsPlusNormal"/>
              <w:jc w:val="center"/>
            </w:pPr>
            <w:r>
              <w:t>1</w:t>
            </w:r>
          </w:p>
        </w:tc>
        <w:tc>
          <w:tcPr>
            <w:tcW w:w="1009" w:type="dxa"/>
          </w:tcPr>
          <w:p w:rsidR="00655264" w:rsidRDefault="00655264">
            <w:pPr>
              <w:pStyle w:val="ConsPlusNormal"/>
              <w:jc w:val="center"/>
            </w:pPr>
            <w:r>
              <w:t>2</w:t>
            </w:r>
          </w:p>
        </w:tc>
        <w:tc>
          <w:tcPr>
            <w:tcW w:w="2134" w:type="dxa"/>
          </w:tcPr>
          <w:p w:rsidR="00655264" w:rsidRDefault="00655264">
            <w:pPr>
              <w:pStyle w:val="ConsPlusNormal"/>
              <w:jc w:val="center"/>
            </w:pPr>
            <w:r>
              <w:t>3</w:t>
            </w:r>
          </w:p>
        </w:tc>
        <w:tc>
          <w:tcPr>
            <w:tcW w:w="2044" w:type="dxa"/>
          </w:tcPr>
          <w:p w:rsidR="00655264" w:rsidRDefault="00655264">
            <w:pPr>
              <w:pStyle w:val="ConsPlusNormal"/>
              <w:jc w:val="center"/>
            </w:pPr>
            <w:r>
              <w:t>4</w:t>
            </w:r>
          </w:p>
        </w:tc>
        <w:tc>
          <w:tcPr>
            <w:tcW w:w="1549" w:type="dxa"/>
          </w:tcPr>
          <w:p w:rsidR="00655264" w:rsidRDefault="00655264">
            <w:pPr>
              <w:pStyle w:val="ConsPlusNormal"/>
              <w:jc w:val="center"/>
            </w:pPr>
            <w:r>
              <w:t>5</w:t>
            </w:r>
          </w:p>
        </w:tc>
        <w:tc>
          <w:tcPr>
            <w:tcW w:w="2194"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2052" w:type="dxa"/>
            <w:tcBorders>
              <w:left w:val="nil"/>
              <w:bottom w:val="nil"/>
            </w:tcBorders>
          </w:tcPr>
          <w:p w:rsidR="00655264" w:rsidRDefault="00655264">
            <w:pPr>
              <w:pStyle w:val="ConsPlusNormal"/>
            </w:pPr>
            <w:bookmarkStart w:id="58" w:name="P3935"/>
            <w:bookmarkEnd w:id="58"/>
            <w:r>
              <w:t>Расходы бюджета -</w:t>
            </w:r>
          </w:p>
        </w:tc>
        <w:tc>
          <w:tcPr>
            <w:tcW w:w="1009" w:type="dxa"/>
            <w:tcBorders>
              <w:bottom w:val="nil"/>
            </w:tcBorders>
          </w:tcPr>
          <w:p w:rsidR="00655264" w:rsidRDefault="00655264">
            <w:pPr>
              <w:pStyle w:val="ConsPlusNormal"/>
              <w:jc w:val="center"/>
            </w:pPr>
          </w:p>
        </w:tc>
        <w:tc>
          <w:tcPr>
            <w:tcW w:w="2134" w:type="dxa"/>
            <w:tcBorders>
              <w:bottom w:val="nil"/>
            </w:tcBorders>
          </w:tcPr>
          <w:p w:rsidR="00655264" w:rsidRDefault="00655264">
            <w:pPr>
              <w:pStyle w:val="ConsPlusNormal"/>
              <w:jc w:val="center"/>
            </w:pPr>
          </w:p>
        </w:tc>
        <w:tc>
          <w:tcPr>
            <w:tcW w:w="2044" w:type="dxa"/>
            <w:vMerge w:val="restart"/>
          </w:tcPr>
          <w:p w:rsidR="00655264" w:rsidRDefault="00655264">
            <w:pPr>
              <w:pStyle w:val="ConsPlusNormal"/>
              <w:jc w:val="center"/>
            </w:pPr>
          </w:p>
        </w:tc>
        <w:tc>
          <w:tcPr>
            <w:tcW w:w="1549" w:type="dxa"/>
            <w:vMerge w:val="restart"/>
          </w:tcPr>
          <w:p w:rsidR="00655264" w:rsidRDefault="00655264">
            <w:pPr>
              <w:pStyle w:val="ConsPlusNormal"/>
              <w:jc w:val="center"/>
            </w:pPr>
          </w:p>
        </w:tc>
        <w:tc>
          <w:tcPr>
            <w:tcW w:w="2194" w:type="dxa"/>
            <w:vMerge w:val="restart"/>
          </w:tcPr>
          <w:p w:rsidR="00655264" w:rsidRDefault="00655264">
            <w:pPr>
              <w:pStyle w:val="ConsPlusNormal"/>
              <w:jc w:val="center"/>
            </w:pPr>
          </w:p>
        </w:tc>
      </w:tr>
      <w:tr w:rsidR="00655264">
        <w:tblPrEx>
          <w:tblBorders>
            <w:right w:val="single" w:sz="4" w:space="0" w:color="auto"/>
          </w:tblBorders>
        </w:tblPrEx>
        <w:tc>
          <w:tcPr>
            <w:tcW w:w="2052" w:type="dxa"/>
            <w:tcBorders>
              <w:top w:val="nil"/>
              <w:left w:val="nil"/>
            </w:tcBorders>
          </w:tcPr>
          <w:p w:rsidR="00655264" w:rsidRDefault="00655264">
            <w:pPr>
              <w:pStyle w:val="ConsPlusNormal"/>
            </w:pPr>
            <w:r>
              <w:t>всего</w:t>
            </w:r>
          </w:p>
        </w:tc>
        <w:tc>
          <w:tcPr>
            <w:tcW w:w="1009" w:type="dxa"/>
            <w:tcBorders>
              <w:top w:val="nil"/>
            </w:tcBorders>
          </w:tcPr>
          <w:p w:rsidR="00655264" w:rsidRDefault="00655264">
            <w:pPr>
              <w:pStyle w:val="ConsPlusNormal"/>
              <w:jc w:val="center"/>
            </w:pPr>
            <w:r>
              <w:t>200</w:t>
            </w:r>
          </w:p>
        </w:tc>
        <w:tc>
          <w:tcPr>
            <w:tcW w:w="2134" w:type="dxa"/>
            <w:tcBorders>
              <w:top w:val="nil"/>
            </w:tcBorders>
          </w:tcPr>
          <w:p w:rsidR="00655264" w:rsidRDefault="00655264">
            <w:pPr>
              <w:pStyle w:val="ConsPlusNormal"/>
              <w:jc w:val="center"/>
            </w:pPr>
            <w:r>
              <w:t>X</w:t>
            </w:r>
          </w:p>
        </w:tc>
        <w:tc>
          <w:tcPr>
            <w:tcW w:w="2044" w:type="dxa"/>
            <w:vMerge/>
          </w:tcPr>
          <w:p w:rsidR="00655264" w:rsidRDefault="00655264"/>
        </w:tc>
        <w:tc>
          <w:tcPr>
            <w:tcW w:w="1549" w:type="dxa"/>
            <w:vMerge/>
          </w:tcPr>
          <w:p w:rsidR="00655264" w:rsidRDefault="00655264"/>
        </w:tc>
        <w:tc>
          <w:tcPr>
            <w:tcW w:w="2194" w:type="dxa"/>
            <w:vMerge/>
          </w:tcPr>
          <w:p w:rsidR="00655264" w:rsidRDefault="00655264"/>
        </w:tc>
      </w:tr>
      <w:tr w:rsidR="00655264">
        <w:tblPrEx>
          <w:tblBorders>
            <w:right w:val="single" w:sz="4" w:space="0" w:color="auto"/>
          </w:tblBorders>
        </w:tblPrEx>
        <w:tc>
          <w:tcPr>
            <w:tcW w:w="2052" w:type="dxa"/>
            <w:tcBorders>
              <w:left w:val="nil"/>
            </w:tcBorders>
          </w:tcPr>
          <w:p w:rsidR="00655264" w:rsidRDefault="00655264">
            <w:pPr>
              <w:pStyle w:val="ConsPlusNormal"/>
            </w:pPr>
            <w:r>
              <w:t>в том числе:</w:t>
            </w: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tcPr>
          <w:p w:rsidR="00655264" w:rsidRDefault="00655264">
            <w:pPr>
              <w:pStyle w:val="ConsPlusNormal"/>
              <w:jc w:val="center"/>
            </w:pPr>
          </w:p>
        </w:tc>
        <w:tc>
          <w:tcPr>
            <w:tcW w:w="2134" w:type="dxa"/>
          </w:tcPr>
          <w:p w:rsidR="00655264" w:rsidRDefault="00655264">
            <w:pPr>
              <w:pStyle w:val="ConsPlusNormal"/>
              <w:jc w:val="center"/>
            </w:pP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p>
        </w:tc>
      </w:tr>
      <w:tr w:rsidR="00655264">
        <w:tc>
          <w:tcPr>
            <w:tcW w:w="10982" w:type="dxa"/>
            <w:gridSpan w:val="6"/>
            <w:tcBorders>
              <w:left w:val="nil"/>
              <w:right w:val="nil"/>
            </w:tcBorders>
          </w:tcPr>
          <w:p w:rsidR="00655264" w:rsidRDefault="00655264">
            <w:pPr>
              <w:pStyle w:val="ConsPlusNormal"/>
            </w:pPr>
          </w:p>
        </w:tc>
      </w:tr>
      <w:tr w:rsidR="00655264">
        <w:tblPrEx>
          <w:tblBorders>
            <w:right w:val="single" w:sz="4" w:space="0" w:color="auto"/>
          </w:tblBorders>
        </w:tblPrEx>
        <w:tc>
          <w:tcPr>
            <w:tcW w:w="2052" w:type="dxa"/>
            <w:tcBorders>
              <w:left w:val="nil"/>
            </w:tcBorders>
          </w:tcPr>
          <w:p w:rsidR="00655264" w:rsidRDefault="00655264">
            <w:pPr>
              <w:pStyle w:val="ConsPlusNormal"/>
            </w:pPr>
            <w:bookmarkStart w:id="59" w:name="P4053"/>
            <w:bookmarkEnd w:id="59"/>
            <w:r>
              <w:t>Результат исполнения бюджета (дефицит/профицит)</w:t>
            </w:r>
          </w:p>
        </w:tc>
        <w:tc>
          <w:tcPr>
            <w:tcW w:w="1009" w:type="dxa"/>
          </w:tcPr>
          <w:p w:rsidR="00655264" w:rsidRDefault="00655264">
            <w:pPr>
              <w:pStyle w:val="ConsPlusNormal"/>
              <w:jc w:val="center"/>
            </w:pPr>
            <w:r>
              <w:t>450</w:t>
            </w:r>
          </w:p>
        </w:tc>
        <w:tc>
          <w:tcPr>
            <w:tcW w:w="2134" w:type="dxa"/>
          </w:tcPr>
          <w:p w:rsidR="00655264" w:rsidRDefault="00655264">
            <w:pPr>
              <w:pStyle w:val="ConsPlusNormal"/>
              <w:jc w:val="center"/>
            </w:pPr>
            <w:r>
              <w:t>X</w:t>
            </w:r>
          </w:p>
        </w:tc>
        <w:tc>
          <w:tcPr>
            <w:tcW w:w="2044" w:type="dxa"/>
          </w:tcPr>
          <w:p w:rsidR="00655264" w:rsidRDefault="00655264">
            <w:pPr>
              <w:pStyle w:val="ConsPlusNormal"/>
              <w:jc w:val="center"/>
            </w:pPr>
          </w:p>
        </w:tc>
        <w:tc>
          <w:tcPr>
            <w:tcW w:w="1549" w:type="dxa"/>
          </w:tcPr>
          <w:p w:rsidR="00655264" w:rsidRDefault="00655264">
            <w:pPr>
              <w:pStyle w:val="ConsPlusNormal"/>
              <w:jc w:val="center"/>
            </w:pPr>
          </w:p>
        </w:tc>
        <w:tc>
          <w:tcPr>
            <w:tcW w:w="2194" w:type="dxa"/>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 xml:space="preserve">                                                         Форма 0503117 с. 3</w:t>
      </w:r>
    </w:p>
    <w:p w:rsidR="00655264" w:rsidRDefault="00655264">
      <w:pPr>
        <w:pStyle w:val="ConsPlusNonformat"/>
        <w:jc w:val="both"/>
      </w:pPr>
    </w:p>
    <w:p w:rsidR="00655264" w:rsidRDefault="00655264">
      <w:pPr>
        <w:pStyle w:val="ConsPlusNonformat"/>
        <w:jc w:val="both"/>
      </w:pPr>
      <w:bookmarkStart w:id="60" w:name="P4062"/>
      <w:bookmarkEnd w:id="60"/>
      <w:r>
        <w:t xml:space="preserve">               3. Источники финансирования дефицита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1009"/>
        <w:gridCol w:w="2134"/>
        <w:gridCol w:w="2044"/>
        <w:gridCol w:w="1549"/>
        <w:gridCol w:w="2194"/>
      </w:tblGrid>
      <w:tr w:rsidR="00655264">
        <w:tc>
          <w:tcPr>
            <w:tcW w:w="2052" w:type="dxa"/>
            <w:tcBorders>
              <w:left w:val="nil"/>
            </w:tcBorders>
          </w:tcPr>
          <w:p w:rsidR="00655264" w:rsidRDefault="00655264">
            <w:pPr>
              <w:pStyle w:val="ConsPlusNormal"/>
              <w:jc w:val="center"/>
            </w:pPr>
            <w:r>
              <w:t>Наименование показателя</w:t>
            </w:r>
          </w:p>
        </w:tc>
        <w:tc>
          <w:tcPr>
            <w:tcW w:w="1009" w:type="dxa"/>
          </w:tcPr>
          <w:p w:rsidR="00655264" w:rsidRDefault="00655264">
            <w:pPr>
              <w:pStyle w:val="ConsPlusNormal"/>
              <w:jc w:val="center"/>
            </w:pPr>
            <w:r>
              <w:t>Код строки</w:t>
            </w:r>
          </w:p>
        </w:tc>
        <w:tc>
          <w:tcPr>
            <w:tcW w:w="2134" w:type="dxa"/>
          </w:tcPr>
          <w:p w:rsidR="00655264" w:rsidRDefault="00655264">
            <w:pPr>
              <w:pStyle w:val="ConsPlusNormal"/>
              <w:jc w:val="center"/>
            </w:pPr>
            <w:r>
              <w:t>Код источника финансирования дефицита бюджета по бюджетной классификации</w:t>
            </w:r>
          </w:p>
        </w:tc>
        <w:tc>
          <w:tcPr>
            <w:tcW w:w="2044" w:type="dxa"/>
          </w:tcPr>
          <w:p w:rsidR="00655264" w:rsidRDefault="00655264">
            <w:pPr>
              <w:pStyle w:val="ConsPlusNormal"/>
              <w:jc w:val="center"/>
            </w:pPr>
            <w:r>
              <w:t>Утвержденные бюджетные назначения</w:t>
            </w:r>
          </w:p>
        </w:tc>
        <w:tc>
          <w:tcPr>
            <w:tcW w:w="1549" w:type="dxa"/>
          </w:tcPr>
          <w:p w:rsidR="00655264" w:rsidRDefault="00655264">
            <w:pPr>
              <w:pStyle w:val="ConsPlusNormal"/>
              <w:jc w:val="center"/>
            </w:pPr>
            <w:r>
              <w:t>Исполнено</w:t>
            </w:r>
          </w:p>
        </w:tc>
        <w:tc>
          <w:tcPr>
            <w:tcW w:w="2194" w:type="dxa"/>
            <w:tcBorders>
              <w:right w:val="nil"/>
            </w:tcBorders>
          </w:tcPr>
          <w:p w:rsidR="00655264" w:rsidRDefault="00655264">
            <w:pPr>
              <w:pStyle w:val="ConsPlusNormal"/>
              <w:jc w:val="center"/>
            </w:pPr>
            <w:r>
              <w:t>Неисполненные назначения</w:t>
            </w:r>
          </w:p>
        </w:tc>
      </w:tr>
      <w:tr w:rsidR="00655264">
        <w:tc>
          <w:tcPr>
            <w:tcW w:w="2052" w:type="dxa"/>
            <w:tcBorders>
              <w:left w:val="nil"/>
            </w:tcBorders>
          </w:tcPr>
          <w:p w:rsidR="00655264" w:rsidRDefault="00655264">
            <w:pPr>
              <w:pStyle w:val="ConsPlusNormal"/>
              <w:jc w:val="center"/>
            </w:pPr>
            <w:r>
              <w:t>1</w:t>
            </w:r>
          </w:p>
        </w:tc>
        <w:tc>
          <w:tcPr>
            <w:tcW w:w="1009" w:type="dxa"/>
          </w:tcPr>
          <w:p w:rsidR="00655264" w:rsidRDefault="00655264">
            <w:pPr>
              <w:pStyle w:val="ConsPlusNormal"/>
              <w:jc w:val="center"/>
            </w:pPr>
            <w:r>
              <w:t>2</w:t>
            </w:r>
          </w:p>
        </w:tc>
        <w:tc>
          <w:tcPr>
            <w:tcW w:w="2134" w:type="dxa"/>
          </w:tcPr>
          <w:p w:rsidR="00655264" w:rsidRDefault="00655264">
            <w:pPr>
              <w:pStyle w:val="ConsPlusNormal"/>
              <w:jc w:val="center"/>
            </w:pPr>
            <w:r>
              <w:t>3</w:t>
            </w:r>
          </w:p>
        </w:tc>
        <w:tc>
          <w:tcPr>
            <w:tcW w:w="2044" w:type="dxa"/>
          </w:tcPr>
          <w:p w:rsidR="00655264" w:rsidRDefault="00655264">
            <w:pPr>
              <w:pStyle w:val="ConsPlusNormal"/>
              <w:jc w:val="center"/>
            </w:pPr>
            <w:r>
              <w:t>4</w:t>
            </w:r>
          </w:p>
        </w:tc>
        <w:tc>
          <w:tcPr>
            <w:tcW w:w="1549" w:type="dxa"/>
          </w:tcPr>
          <w:p w:rsidR="00655264" w:rsidRDefault="00655264">
            <w:pPr>
              <w:pStyle w:val="ConsPlusNormal"/>
              <w:jc w:val="center"/>
            </w:pPr>
            <w:r>
              <w:t>5</w:t>
            </w:r>
          </w:p>
        </w:tc>
        <w:tc>
          <w:tcPr>
            <w:tcW w:w="2194"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2052" w:type="dxa"/>
            <w:tcBorders>
              <w:left w:val="nil"/>
            </w:tcBorders>
          </w:tcPr>
          <w:p w:rsidR="00655264" w:rsidRDefault="00655264">
            <w:pPr>
              <w:pStyle w:val="ConsPlusNormal"/>
            </w:pPr>
            <w:bookmarkStart w:id="61" w:name="P4076"/>
            <w:bookmarkEnd w:id="61"/>
            <w:r>
              <w:t>Источники финансирования дефицита бюджета - всего</w:t>
            </w:r>
          </w:p>
        </w:tc>
        <w:tc>
          <w:tcPr>
            <w:tcW w:w="1009" w:type="dxa"/>
            <w:vAlign w:val="bottom"/>
          </w:tcPr>
          <w:p w:rsidR="00655264" w:rsidRDefault="00655264">
            <w:pPr>
              <w:pStyle w:val="ConsPlusNormal"/>
              <w:jc w:val="center"/>
            </w:pPr>
            <w:r>
              <w:t>500</w:t>
            </w:r>
          </w:p>
        </w:tc>
        <w:tc>
          <w:tcPr>
            <w:tcW w:w="2134" w:type="dxa"/>
            <w:vAlign w:val="bottom"/>
          </w:tcPr>
          <w:p w:rsidR="00655264" w:rsidRDefault="00655264">
            <w:pPr>
              <w:pStyle w:val="ConsPlusNormal"/>
              <w:jc w:val="center"/>
            </w:pPr>
            <w:r>
              <w:t>X</w:t>
            </w: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insideH w:val="nil"/>
          </w:tblBorders>
        </w:tblPrEx>
        <w:tc>
          <w:tcPr>
            <w:tcW w:w="2052" w:type="dxa"/>
            <w:tcBorders>
              <w:left w:val="nil"/>
              <w:bottom w:val="nil"/>
            </w:tcBorders>
          </w:tcPr>
          <w:p w:rsidR="00655264" w:rsidRDefault="00655264">
            <w:pPr>
              <w:pStyle w:val="ConsPlusNormal"/>
              <w:ind w:left="283"/>
            </w:pPr>
            <w:bookmarkStart w:id="62" w:name="P4082"/>
            <w:bookmarkEnd w:id="62"/>
            <w:r>
              <w:t>в том числе:</w:t>
            </w:r>
          </w:p>
        </w:tc>
        <w:tc>
          <w:tcPr>
            <w:tcW w:w="1009" w:type="dxa"/>
            <w:tcBorders>
              <w:bottom w:val="nil"/>
            </w:tcBorders>
            <w:vAlign w:val="bottom"/>
          </w:tcPr>
          <w:p w:rsidR="00655264" w:rsidRDefault="00655264">
            <w:pPr>
              <w:pStyle w:val="ConsPlusNormal"/>
            </w:pPr>
          </w:p>
        </w:tc>
        <w:tc>
          <w:tcPr>
            <w:tcW w:w="2134" w:type="dxa"/>
            <w:tcBorders>
              <w:bottom w:val="nil"/>
            </w:tcBorders>
            <w:vAlign w:val="bottom"/>
          </w:tcPr>
          <w:p w:rsidR="00655264" w:rsidRDefault="00655264">
            <w:pPr>
              <w:pStyle w:val="ConsPlusNormal"/>
            </w:pPr>
          </w:p>
        </w:tc>
        <w:tc>
          <w:tcPr>
            <w:tcW w:w="2044" w:type="dxa"/>
            <w:tcBorders>
              <w:bottom w:val="nil"/>
            </w:tcBorders>
          </w:tcPr>
          <w:p w:rsidR="00655264" w:rsidRDefault="00655264">
            <w:pPr>
              <w:pStyle w:val="ConsPlusNormal"/>
              <w:jc w:val="both"/>
            </w:pPr>
          </w:p>
        </w:tc>
        <w:tc>
          <w:tcPr>
            <w:tcW w:w="1549" w:type="dxa"/>
            <w:tcBorders>
              <w:bottom w:val="nil"/>
            </w:tcBorders>
          </w:tcPr>
          <w:p w:rsidR="00655264" w:rsidRDefault="00655264">
            <w:pPr>
              <w:pStyle w:val="ConsPlusNormal"/>
              <w:jc w:val="both"/>
            </w:pPr>
          </w:p>
        </w:tc>
        <w:tc>
          <w:tcPr>
            <w:tcW w:w="2194"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2052" w:type="dxa"/>
            <w:tcBorders>
              <w:top w:val="nil"/>
              <w:left w:val="nil"/>
            </w:tcBorders>
          </w:tcPr>
          <w:p w:rsidR="00655264" w:rsidRDefault="00655264">
            <w:pPr>
              <w:pStyle w:val="ConsPlusNormal"/>
            </w:pPr>
            <w:r>
              <w:t>источники внутреннего финансирования бюджета</w:t>
            </w:r>
          </w:p>
        </w:tc>
        <w:tc>
          <w:tcPr>
            <w:tcW w:w="1009" w:type="dxa"/>
            <w:tcBorders>
              <w:top w:val="nil"/>
            </w:tcBorders>
            <w:vAlign w:val="bottom"/>
          </w:tcPr>
          <w:p w:rsidR="00655264" w:rsidRDefault="00655264">
            <w:pPr>
              <w:pStyle w:val="ConsPlusNormal"/>
              <w:jc w:val="center"/>
            </w:pPr>
            <w:r>
              <w:t>520</w:t>
            </w:r>
          </w:p>
        </w:tc>
        <w:tc>
          <w:tcPr>
            <w:tcW w:w="2134" w:type="dxa"/>
            <w:tcBorders>
              <w:top w:val="nil"/>
            </w:tcBorders>
            <w:vAlign w:val="bottom"/>
          </w:tcPr>
          <w:p w:rsidR="00655264" w:rsidRDefault="00655264">
            <w:pPr>
              <w:pStyle w:val="ConsPlusNormal"/>
              <w:jc w:val="center"/>
            </w:pPr>
            <w:r>
              <w:t>X</w:t>
            </w:r>
          </w:p>
        </w:tc>
        <w:tc>
          <w:tcPr>
            <w:tcW w:w="2044" w:type="dxa"/>
            <w:tcBorders>
              <w:top w:val="nil"/>
            </w:tcBorders>
          </w:tcPr>
          <w:p w:rsidR="00655264" w:rsidRDefault="00655264">
            <w:pPr>
              <w:pStyle w:val="ConsPlusNormal"/>
              <w:jc w:val="both"/>
            </w:pPr>
          </w:p>
        </w:tc>
        <w:tc>
          <w:tcPr>
            <w:tcW w:w="1549" w:type="dxa"/>
            <w:tcBorders>
              <w:top w:val="nil"/>
            </w:tcBorders>
          </w:tcPr>
          <w:p w:rsidR="00655264" w:rsidRDefault="00655264">
            <w:pPr>
              <w:pStyle w:val="ConsPlusNormal"/>
              <w:jc w:val="both"/>
            </w:pPr>
          </w:p>
        </w:tc>
        <w:tc>
          <w:tcPr>
            <w:tcW w:w="2194" w:type="dxa"/>
            <w:tcBorders>
              <w:top w:val="nil"/>
            </w:tcBorders>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ind w:left="283"/>
            </w:pPr>
            <w:r>
              <w:t>из них:</w:t>
            </w: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jc w:val="both"/>
            </w:pPr>
          </w:p>
        </w:tc>
        <w:tc>
          <w:tcPr>
            <w:tcW w:w="1009" w:type="dxa"/>
          </w:tcPr>
          <w:p w:rsidR="00655264" w:rsidRDefault="00655264">
            <w:pPr>
              <w:pStyle w:val="ConsPlusNormal"/>
              <w:jc w:val="both"/>
            </w:pPr>
          </w:p>
        </w:tc>
        <w:tc>
          <w:tcPr>
            <w:tcW w:w="2134" w:type="dxa"/>
          </w:tcPr>
          <w:p w:rsidR="00655264" w:rsidRDefault="00655264">
            <w:pPr>
              <w:pStyle w:val="ConsPlusNormal"/>
              <w:jc w:val="both"/>
            </w:pPr>
          </w:p>
        </w:tc>
        <w:tc>
          <w:tcPr>
            <w:tcW w:w="2044" w:type="dxa"/>
          </w:tcPr>
          <w:p w:rsidR="00655264" w:rsidRDefault="00655264">
            <w:pPr>
              <w:pStyle w:val="ConsPlusNormal"/>
              <w:jc w:val="both"/>
            </w:pPr>
          </w:p>
        </w:tc>
        <w:tc>
          <w:tcPr>
            <w:tcW w:w="1549" w:type="dxa"/>
          </w:tcPr>
          <w:p w:rsidR="00655264" w:rsidRDefault="00655264">
            <w:pPr>
              <w:pStyle w:val="ConsPlusNormal"/>
              <w:jc w:val="both"/>
            </w:pPr>
          </w:p>
        </w:tc>
        <w:tc>
          <w:tcPr>
            <w:tcW w:w="2194" w:type="dxa"/>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bookmarkStart w:id="63" w:name="P4154"/>
            <w:bookmarkEnd w:id="63"/>
            <w:r>
              <w:t>источники внешнего финансирования бюджета</w:t>
            </w:r>
          </w:p>
        </w:tc>
        <w:tc>
          <w:tcPr>
            <w:tcW w:w="1009" w:type="dxa"/>
            <w:vAlign w:val="bottom"/>
          </w:tcPr>
          <w:p w:rsidR="00655264" w:rsidRDefault="00655264">
            <w:pPr>
              <w:pStyle w:val="ConsPlusNormal"/>
              <w:jc w:val="center"/>
            </w:pPr>
            <w:r>
              <w:t>620</w:t>
            </w:r>
          </w:p>
        </w:tc>
        <w:tc>
          <w:tcPr>
            <w:tcW w:w="2134" w:type="dxa"/>
            <w:vAlign w:val="bottom"/>
          </w:tcPr>
          <w:p w:rsidR="00655264" w:rsidRDefault="00655264">
            <w:pPr>
              <w:pStyle w:val="ConsPlusNormal"/>
              <w:jc w:val="center"/>
            </w:pPr>
            <w:r>
              <w:t>X</w:t>
            </w: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ind w:left="283"/>
            </w:pPr>
            <w:r>
              <w:t>из них:</w:t>
            </w: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bookmarkStart w:id="64" w:name="P4190"/>
            <w:bookmarkEnd w:id="64"/>
            <w:r>
              <w:t>Изменение остатков средств</w:t>
            </w:r>
          </w:p>
        </w:tc>
        <w:tc>
          <w:tcPr>
            <w:tcW w:w="1009" w:type="dxa"/>
            <w:vAlign w:val="bottom"/>
          </w:tcPr>
          <w:p w:rsidR="00655264" w:rsidRDefault="00655264">
            <w:pPr>
              <w:pStyle w:val="ConsPlusNormal"/>
              <w:jc w:val="center"/>
            </w:pPr>
            <w:r>
              <w:t>700</w:t>
            </w: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both"/>
            </w:pPr>
          </w:p>
        </w:tc>
      </w:tr>
      <w:tr w:rsidR="00655264">
        <w:tblPrEx>
          <w:tblBorders>
            <w:right w:val="single" w:sz="4" w:space="0" w:color="auto"/>
          </w:tblBorders>
        </w:tblPrEx>
        <w:tc>
          <w:tcPr>
            <w:tcW w:w="2052" w:type="dxa"/>
            <w:tcBorders>
              <w:left w:val="nil"/>
            </w:tcBorders>
          </w:tcPr>
          <w:p w:rsidR="00655264" w:rsidRDefault="00655264">
            <w:pPr>
              <w:pStyle w:val="ConsPlusNormal"/>
            </w:pPr>
            <w:bookmarkStart w:id="65" w:name="P4196"/>
            <w:bookmarkEnd w:id="65"/>
            <w:r>
              <w:t>увеличение остатков средств, всего</w:t>
            </w:r>
          </w:p>
        </w:tc>
        <w:tc>
          <w:tcPr>
            <w:tcW w:w="1009" w:type="dxa"/>
            <w:vAlign w:val="bottom"/>
          </w:tcPr>
          <w:p w:rsidR="00655264" w:rsidRDefault="00655264">
            <w:pPr>
              <w:pStyle w:val="ConsPlusNormal"/>
              <w:jc w:val="center"/>
            </w:pPr>
            <w:r>
              <w:t>710</w:t>
            </w: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center"/>
            </w:pPr>
            <w:r>
              <w:t>X</w:t>
            </w: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center"/>
            </w:pPr>
            <w:r>
              <w:t>X</w:t>
            </w:r>
          </w:p>
        </w:tc>
      </w:tr>
      <w:tr w:rsidR="00655264">
        <w:tblPrEx>
          <w:tblBorders>
            <w:right w:val="single" w:sz="4" w:space="0" w:color="auto"/>
          </w:tblBorders>
        </w:tblPrEx>
        <w:tc>
          <w:tcPr>
            <w:tcW w:w="2052" w:type="dxa"/>
            <w:tcBorders>
              <w:left w:val="nil"/>
            </w:tcBorders>
          </w:tcPr>
          <w:p w:rsidR="00655264" w:rsidRDefault="00655264">
            <w:pPr>
              <w:pStyle w:val="ConsPlusNormal"/>
            </w:pPr>
            <w:bookmarkStart w:id="66" w:name="P4208"/>
            <w:bookmarkEnd w:id="66"/>
            <w:r>
              <w:t>уменьшение остатков средств, всего</w:t>
            </w:r>
          </w:p>
        </w:tc>
        <w:tc>
          <w:tcPr>
            <w:tcW w:w="1009" w:type="dxa"/>
            <w:vAlign w:val="bottom"/>
          </w:tcPr>
          <w:p w:rsidR="00655264" w:rsidRDefault="00655264">
            <w:pPr>
              <w:pStyle w:val="ConsPlusNormal"/>
              <w:jc w:val="center"/>
            </w:pPr>
            <w:r>
              <w:t>720</w:t>
            </w: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center"/>
            </w:pPr>
            <w:r>
              <w:t>X</w:t>
            </w:r>
          </w:p>
        </w:tc>
      </w:tr>
      <w:tr w:rsidR="00655264">
        <w:tblPrEx>
          <w:tblBorders>
            <w:right w:val="single" w:sz="4" w:space="0" w:color="auto"/>
          </w:tblBorders>
        </w:tblPrEx>
        <w:tc>
          <w:tcPr>
            <w:tcW w:w="2052" w:type="dxa"/>
            <w:tcBorders>
              <w:left w:val="nil"/>
            </w:tcBorders>
          </w:tcPr>
          <w:p w:rsidR="00655264" w:rsidRDefault="00655264">
            <w:pPr>
              <w:pStyle w:val="ConsPlusNormal"/>
            </w:pPr>
          </w:p>
        </w:tc>
        <w:tc>
          <w:tcPr>
            <w:tcW w:w="1009" w:type="dxa"/>
            <w:vAlign w:val="bottom"/>
          </w:tcPr>
          <w:p w:rsidR="00655264" w:rsidRDefault="00655264">
            <w:pPr>
              <w:pStyle w:val="ConsPlusNormal"/>
              <w:jc w:val="both"/>
            </w:pPr>
          </w:p>
        </w:tc>
        <w:tc>
          <w:tcPr>
            <w:tcW w:w="2134" w:type="dxa"/>
            <w:vAlign w:val="bottom"/>
          </w:tcPr>
          <w:p w:rsidR="00655264" w:rsidRDefault="00655264">
            <w:pPr>
              <w:pStyle w:val="ConsPlusNormal"/>
              <w:jc w:val="both"/>
            </w:pPr>
          </w:p>
        </w:tc>
        <w:tc>
          <w:tcPr>
            <w:tcW w:w="2044" w:type="dxa"/>
            <w:vAlign w:val="bottom"/>
          </w:tcPr>
          <w:p w:rsidR="00655264" w:rsidRDefault="00655264">
            <w:pPr>
              <w:pStyle w:val="ConsPlusNormal"/>
              <w:jc w:val="both"/>
            </w:pPr>
          </w:p>
        </w:tc>
        <w:tc>
          <w:tcPr>
            <w:tcW w:w="1549" w:type="dxa"/>
            <w:vAlign w:val="bottom"/>
          </w:tcPr>
          <w:p w:rsidR="00655264" w:rsidRDefault="00655264">
            <w:pPr>
              <w:pStyle w:val="ConsPlusNormal"/>
              <w:jc w:val="both"/>
            </w:pPr>
          </w:p>
        </w:tc>
        <w:tc>
          <w:tcPr>
            <w:tcW w:w="2194" w:type="dxa"/>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Руководитель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Руководитель финансово- ___________  _______________________</w:t>
      </w:r>
    </w:p>
    <w:p w:rsidR="00655264" w:rsidRDefault="00655264">
      <w:pPr>
        <w:pStyle w:val="ConsPlusNonformat"/>
        <w:jc w:val="both"/>
      </w:pPr>
      <w:r>
        <w:t>экономической службы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09" w:history="1">
        <w:r>
          <w:rPr>
            <w:color w:val="0000FF"/>
          </w:rPr>
          <w:t>N 138н</w:t>
        </w:r>
      </w:hyperlink>
      <w:r>
        <w:t>,</w:t>
      </w:r>
    </w:p>
    <w:p w:rsidR="00655264" w:rsidRDefault="00655264">
      <w:pPr>
        <w:pStyle w:val="ConsPlusNormal"/>
        <w:jc w:val="center"/>
      </w:pPr>
      <w:r>
        <w:t xml:space="preserve">от 19.12.2014 </w:t>
      </w:r>
      <w:hyperlink r:id="rId1210" w:history="1">
        <w:r>
          <w:rPr>
            <w:color w:val="0000FF"/>
          </w:rPr>
          <w:t>N 157н</w:t>
        </w:r>
      </w:hyperlink>
      <w:r>
        <w:t xml:space="preserve">, от 26.08.2015 </w:t>
      </w:r>
      <w:hyperlink r:id="rId1211" w:history="1">
        <w:r>
          <w:rPr>
            <w:color w:val="0000FF"/>
          </w:rPr>
          <w:t>N 135н</w:t>
        </w:r>
      </w:hyperlink>
      <w:r>
        <w:t xml:space="preserve">, от 31.12.2015 </w:t>
      </w:r>
      <w:hyperlink r:id="rId1212" w:history="1">
        <w:r>
          <w:rPr>
            <w:color w:val="0000FF"/>
          </w:rPr>
          <w:t>N 229н</w:t>
        </w:r>
      </w:hyperlink>
      <w:r>
        <w:t>)</w:t>
      </w:r>
    </w:p>
    <w:p w:rsidR="00655264" w:rsidRDefault="00655264">
      <w:pPr>
        <w:pStyle w:val="ConsPlusNormal"/>
        <w:ind w:firstLine="540"/>
        <w:jc w:val="both"/>
      </w:pPr>
    </w:p>
    <w:p w:rsidR="00655264" w:rsidRDefault="00655264">
      <w:pPr>
        <w:pStyle w:val="ConsPlusNonformat"/>
        <w:jc w:val="both"/>
      </w:pPr>
      <w:bookmarkStart w:id="67" w:name="P4237"/>
      <w:bookmarkEnd w:id="67"/>
      <w:r>
        <w:t xml:space="preserve">                                  БАЛАНС</w:t>
      </w:r>
    </w:p>
    <w:p w:rsidR="00655264" w:rsidRDefault="00655264">
      <w:pPr>
        <w:pStyle w:val="ConsPlusNonformat"/>
        <w:jc w:val="both"/>
      </w:pPr>
      <w:r>
        <w:t xml:space="preserve">                            ИСПОЛНЕНИЯ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 0503120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 xml:space="preserve">                                                        по ОКПО │         │</w:t>
      </w:r>
    </w:p>
    <w:p w:rsidR="00655264" w:rsidRDefault="00655264">
      <w:pPr>
        <w:pStyle w:val="ConsPlusNonformat"/>
        <w:jc w:val="both"/>
      </w:pPr>
      <w:r>
        <w:t xml:space="preserve">                                                                ├─────────┤</w:t>
      </w:r>
    </w:p>
    <w:p w:rsidR="00655264" w:rsidRDefault="00655264">
      <w:pPr>
        <w:pStyle w:val="ConsPlusNonformat"/>
        <w:jc w:val="both"/>
      </w:pPr>
      <w:r>
        <w:t xml:space="preserve">                                                           ИНН  │         │</w:t>
      </w:r>
    </w:p>
    <w:p w:rsidR="00655264" w:rsidRDefault="00655264">
      <w:pPr>
        <w:pStyle w:val="ConsPlusNonformat"/>
        <w:jc w:val="both"/>
      </w:pPr>
      <w:r>
        <w:t xml:space="preserve">                                                                ├─────────┤</w:t>
      </w:r>
    </w:p>
    <w:p w:rsidR="00655264" w:rsidRDefault="00655264">
      <w:pPr>
        <w:pStyle w:val="ConsPlusNonformat"/>
        <w:jc w:val="both"/>
      </w:pPr>
      <w:r>
        <w:t>Наименование финансового органа 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публично-                                          │         │</w:t>
      </w:r>
    </w:p>
    <w:p w:rsidR="00655264" w:rsidRDefault="00655264">
      <w:pPr>
        <w:pStyle w:val="ConsPlusNonformat"/>
        <w:jc w:val="both"/>
      </w:pPr>
      <w:r>
        <w:t xml:space="preserve">правового образования _____________________________    по </w:t>
      </w:r>
      <w:hyperlink r:id="rId1213"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14"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jc w:val="center"/>
            </w:pPr>
            <w:r>
              <w:t>I. Нефинансовые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pPr>
            <w:bookmarkStart w:id="68" w:name="P4287"/>
            <w:bookmarkEnd w:id="68"/>
            <w:r>
              <w:t>Основные средства (балансовая стоимость, 010100000)</w:t>
            </w:r>
          </w:p>
        </w:tc>
        <w:tc>
          <w:tcPr>
            <w:tcW w:w="1155" w:type="dxa"/>
            <w:tcBorders>
              <w:top w:val="nil"/>
            </w:tcBorders>
            <w:vAlign w:val="bottom"/>
          </w:tcPr>
          <w:p w:rsidR="00655264" w:rsidRDefault="00655264">
            <w:pPr>
              <w:pStyle w:val="ConsPlusNormal"/>
              <w:jc w:val="center"/>
            </w:pPr>
            <w:r>
              <w:t>010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bookmarkStart w:id="69" w:name="P4303"/>
            <w:bookmarkEnd w:id="69"/>
            <w:r>
              <w:t>недвижимое имущество учреждения (010110000)</w:t>
            </w:r>
          </w:p>
        </w:tc>
        <w:tc>
          <w:tcPr>
            <w:tcW w:w="1155" w:type="dxa"/>
            <w:tcBorders>
              <w:top w:val="nil"/>
            </w:tcBorders>
            <w:vAlign w:val="bottom"/>
          </w:tcPr>
          <w:p w:rsidR="00655264" w:rsidRDefault="00655264">
            <w:pPr>
              <w:pStyle w:val="ConsPlusNormal"/>
              <w:jc w:val="center"/>
            </w:pPr>
            <w:r>
              <w:t>011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bookmarkStart w:id="70" w:name="P4311"/>
            <w:bookmarkEnd w:id="70"/>
            <w:r>
              <w:t>иное движимое имущество учреждения (010130000)</w:t>
            </w:r>
          </w:p>
        </w:tc>
        <w:tc>
          <w:tcPr>
            <w:tcW w:w="1155" w:type="dxa"/>
            <w:vAlign w:val="bottom"/>
          </w:tcPr>
          <w:p w:rsidR="00655264" w:rsidRDefault="00655264">
            <w:pPr>
              <w:pStyle w:val="ConsPlusNormal"/>
              <w:jc w:val="center"/>
            </w:pPr>
            <w:r>
              <w:t>013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bookmarkStart w:id="71" w:name="P4319"/>
            <w:bookmarkEnd w:id="71"/>
            <w:r>
              <w:t>предметы лизинга (010140000)</w:t>
            </w:r>
          </w:p>
        </w:tc>
        <w:tc>
          <w:tcPr>
            <w:tcW w:w="1155" w:type="dxa"/>
          </w:tcPr>
          <w:p w:rsidR="00655264" w:rsidRDefault="00655264">
            <w:pPr>
              <w:pStyle w:val="ConsPlusNormal"/>
              <w:jc w:val="center"/>
            </w:pPr>
            <w:r>
              <w:t>014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72" w:name="P4327"/>
            <w:bookmarkEnd w:id="72"/>
            <w:r>
              <w:t>Амортизация основных средств</w:t>
            </w:r>
          </w:p>
        </w:tc>
        <w:tc>
          <w:tcPr>
            <w:tcW w:w="1155" w:type="dxa"/>
          </w:tcPr>
          <w:p w:rsidR="00655264" w:rsidRDefault="00655264">
            <w:pPr>
              <w:pStyle w:val="ConsPlusNormal"/>
              <w:jc w:val="center"/>
            </w:pPr>
            <w:r>
              <w:t>020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bookmarkStart w:id="73" w:name="P4343"/>
            <w:bookmarkEnd w:id="73"/>
            <w:r>
              <w:t>амортизация недвижимого имущества учреждения (010410000)</w:t>
            </w:r>
          </w:p>
        </w:tc>
        <w:tc>
          <w:tcPr>
            <w:tcW w:w="1155" w:type="dxa"/>
            <w:tcBorders>
              <w:top w:val="nil"/>
            </w:tcBorders>
            <w:vAlign w:val="bottom"/>
          </w:tcPr>
          <w:p w:rsidR="00655264" w:rsidRDefault="00655264">
            <w:pPr>
              <w:pStyle w:val="ConsPlusNormal"/>
              <w:jc w:val="center"/>
            </w:pPr>
            <w:r>
              <w:t>021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bookmarkStart w:id="74" w:name="P4351"/>
            <w:bookmarkEnd w:id="74"/>
            <w:r>
              <w:t>амортизация иного движимого имущества учреждения (010430000)</w:t>
            </w:r>
          </w:p>
        </w:tc>
        <w:tc>
          <w:tcPr>
            <w:tcW w:w="1155" w:type="dxa"/>
            <w:vAlign w:val="bottom"/>
          </w:tcPr>
          <w:p w:rsidR="00655264" w:rsidRDefault="00655264">
            <w:pPr>
              <w:pStyle w:val="ConsPlusNormal"/>
              <w:jc w:val="center"/>
            </w:pPr>
            <w:r>
              <w:t>023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bookmarkStart w:id="75" w:name="P4359"/>
            <w:bookmarkEnd w:id="75"/>
            <w:r>
              <w:t>амортизация предметов лизинга (010440000)</w:t>
            </w:r>
          </w:p>
        </w:tc>
        <w:tc>
          <w:tcPr>
            <w:tcW w:w="1155" w:type="dxa"/>
            <w:vAlign w:val="bottom"/>
          </w:tcPr>
          <w:p w:rsidR="00655264" w:rsidRDefault="00655264">
            <w:pPr>
              <w:pStyle w:val="ConsPlusNormal"/>
              <w:jc w:val="center"/>
            </w:pPr>
            <w:r>
              <w:t>024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76" w:name="P4367"/>
            <w:bookmarkEnd w:id="76"/>
            <w:r>
              <w:t xml:space="preserve">Основные средства (остаточная стоимость, </w:t>
            </w:r>
            <w:hyperlink w:anchor="P4287" w:history="1">
              <w:r>
                <w:rPr>
                  <w:color w:val="0000FF"/>
                </w:rPr>
                <w:t>стр. 010</w:t>
              </w:r>
            </w:hyperlink>
            <w:r>
              <w:t xml:space="preserve"> - </w:t>
            </w:r>
            <w:hyperlink w:anchor="P4327" w:history="1">
              <w:r>
                <w:rPr>
                  <w:color w:val="0000FF"/>
                </w:rPr>
                <w:t>стр. 020</w:t>
              </w:r>
            </w:hyperlink>
            <w:r>
              <w:t>)</w:t>
            </w:r>
          </w:p>
        </w:tc>
        <w:tc>
          <w:tcPr>
            <w:tcW w:w="1155" w:type="dxa"/>
            <w:vAlign w:val="bottom"/>
          </w:tcPr>
          <w:p w:rsidR="00655264" w:rsidRDefault="00655264">
            <w:pPr>
              <w:pStyle w:val="ConsPlusNormal"/>
              <w:jc w:val="center"/>
            </w:pPr>
            <w:r>
              <w:t>030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 xml:space="preserve">недвижимое имущество учреждения (остаточная стоимость, </w:t>
            </w:r>
            <w:hyperlink w:anchor="P4303" w:history="1">
              <w:r>
                <w:rPr>
                  <w:color w:val="0000FF"/>
                </w:rPr>
                <w:t>стр. 011</w:t>
              </w:r>
            </w:hyperlink>
            <w:r>
              <w:t xml:space="preserve"> - </w:t>
            </w:r>
            <w:hyperlink w:anchor="P4343" w:history="1">
              <w:r>
                <w:rPr>
                  <w:color w:val="0000FF"/>
                </w:rPr>
                <w:t>стр. 021</w:t>
              </w:r>
            </w:hyperlink>
            <w:r>
              <w:t>)</w:t>
            </w:r>
          </w:p>
        </w:tc>
        <w:tc>
          <w:tcPr>
            <w:tcW w:w="1155" w:type="dxa"/>
            <w:tcBorders>
              <w:top w:val="nil"/>
            </w:tcBorders>
            <w:vAlign w:val="bottom"/>
          </w:tcPr>
          <w:p w:rsidR="00655264" w:rsidRDefault="00655264">
            <w:pPr>
              <w:pStyle w:val="ConsPlusNormal"/>
              <w:jc w:val="center"/>
            </w:pPr>
            <w:r>
              <w:t>031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 xml:space="preserve">иное движимое имущество учреждения (остаточная стоимость, </w:t>
            </w:r>
            <w:hyperlink w:anchor="P4311" w:history="1">
              <w:r>
                <w:rPr>
                  <w:color w:val="0000FF"/>
                </w:rPr>
                <w:t>стр. 013</w:t>
              </w:r>
            </w:hyperlink>
            <w:r>
              <w:t xml:space="preserve"> - </w:t>
            </w:r>
            <w:hyperlink w:anchor="P4351" w:history="1">
              <w:r>
                <w:rPr>
                  <w:color w:val="0000FF"/>
                </w:rPr>
                <w:t>стр. 023</w:t>
              </w:r>
            </w:hyperlink>
            <w:r>
              <w:t>)</w:t>
            </w:r>
          </w:p>
        </w:tc>
        <w:tc>
          <w:tcPr>
            <w:tcW w:w="1155" w:type="dxa"/>
            <w:vAlign w:val="bottom"/>
          </w:tcPr>
          <w:p w:rsidR="00655264" w:rsidRDefault="00655264">
            <w:pPr>
              <w:pStyle w:val="ConsPlusNormal"/>
              <w:jc w:val="center"/>
            </w:pPr>
            <w:r>
              <w:t>033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 xml:space="preserve">предметы лизинга (остаточная стоимость, </w:t>
            </w:r>
            <w:hyperlink w:anchor="P4319" w:history="1">
              <w:r>
                <w:rPr>
                  <w:color w:val="0000FF"/>
                </w:rPr>
                <w:t>стр. 014</w:t>
              </w:r>
            </w:hyperlink>
            <w:r>
              <w:t xml:space="preserve"> - </w:t>
            </w:r>
            <w:hyperlink w:anchor="P4359" w:history="1">
              <w:r>
                <w:rPr>
                  <w:color w:val="0000FF"/>
                </w:rPr>
                <w:t>стр. 024</w:t>
              </w:r>
            </w:hyperlink>
            <w:r>
              <w:t>)</w:t>
            </w:r>
          </w:p>
        </w:tc>
        <w:tc>
          <w:tcPr>
            <w:tcW w:w="1155" w:type="dxa"/>
            <w:vAlign w:val="bottom"/>
          </w:tcPr>
          <w:p w:rsidR="00655264" w:rsidRDefault="00655264">
            <w:pPr>
              <w:pStyle w:val="ConsPlusNormal"/>
              <w:jc w:val="center"/>
            </w:pPr>
            <w:r>
              <w:t>034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77" w:name="P4428"/>
            <w:bookmarkEnd w:id="77"/>
            <w:r>
              <w:t xml:space="preserve">Нематериальные активы (балансовая стоимость, 010200000) </w:t>
            </w:r>
            <w:hyperlink w:anchor="P5508" w:history="1">
              <w:r>
                <w:rPr>
                  <w:color w:val="0000FF"/>
                </w:rPr>
                <w:t>&lt;*&gt;</w:t>
              </w:r>
            </w:hyperlink>
          </w:p>
        </w:tc>
        <w:tc>
          <w:tcPr>
            <w:tcW w:w="1155" w:type="dxa"/>
            <w:vAlign w:val="bottom"/>
          </w:tcPr>
          <w:p w:rsidR="00655264" w:rsidRDefault="00655264">
            <w:pPr>
              <w:pStyle w:val="ConsPlusNormal"/>
              <w:jc w:val="center"/>
            </w:pPr>
            <w:r>
              <w:t>040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bookmarkStart w:id="78" w:name="P4444"/>
            <w:bookmarkEnd w:id="78"/>
            <w:r>
              <w:t xml:space="preserve">иное движимое имущество учреждения (010230000) </w:t>
            </w:r>
            <w:hyperlink w:anchor="P5508" w:history="1">
              <w:r>
                <w:rPr>
                  <w:color w:val="0000FF"/>
                </w:rPr>
                <w:t>&lt;*&gt;</w:t>
              </w:r>
            </w:hyperlink>
          </w:p>
        </w:tc>
        <w:tc>
          <w:tcPr>
            <w:tcW w:w="1155" w:type="dxa"/>
            <w:tcBorders>
              <w:top w:val="nil"/>
            </w:tcBorders>
            <w:vAlign w:val="bottom"/>
          </w:tcPr>
          <w:p w:rsidR="00655264" w:rsidRDefault="00655264">
            <w:pPr>
              <w:pStyle w:val="ConsPlusNormal"/>
              <w:jc w:val="center"/>
            </w:pPr>
            <w:r>
              <w:t>042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bookmarkStart w:id="79" w:name="P4452"/>
            <w:bookmarkEnd w:id="79"/>
            <w:r>
              <w:t xml:space="preserve">предметы лизинга (010240000) </w:t>
            </w:r>
            <w:hyperlink w:anchor="P5508" w:history="1">
              <w:r>
                <w:rPr>
                  <w:color w:val="0000FF"/>
                </w:rPr>
                <w:t>&lt;*&gt;</w:t>
              </w:r>
            </w:hyperlink>
          </w:p>
        </w:tc>
        <w:tc>
          <w:tcPr>
            <w:tcW w:w="1155" w:type="dxa"/>
            <w:vAlign w:val="bottom"/>
          </w:tcPr>
          <w:p w:rsidR="00655264" w:rsidRDefault="00655264">
            <w:pPr>
              <w:pStyle w:val="ConsPlusNormal"/>
              <w:jc w:val="center"/>
            </w:pPr>
            <w:r>
              <w:t>043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0" w:name="P4460"/>
            <w:bookmarkEnd w:id="80"/>
            <w:r>
              <w:t xml:space="preserve">Амортизация нематериальных активов </w:t>
            </w:r>
            <w:hyperlink w:anchor="P5508" w:history="1">
              <w:r>
                <w:rPr>
                  <w:color w:val="0000FF"/>
                </w:rPr>
                <w:t>&lt;*&gt;</w:t>
              </w:r>
            </w:hyperlink>
          </w:p>
        </w:tc>
        <w:tc>
          <w:tcPr>
            <w:tcW w:w="1155" w:type="dxa"/>
            <w:vAlign w:val="bottom"/>
          </w:tcPr>
          <w:p w:rsidR="00655264" w:rsidRDefault="00655264">
            <w:pPr>
              <w:pStyle w:val="ConsPlusNormal"/>
              <w:jc w:val="center"/>
            </w:pPr>
            <w:r>
              <w:t>050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bookmarkStart w:id="81" w:name="P4476"/>
            <w:bookmarkEnd w:id="81"/>
            <w:r>
              <w:t xml:space="preserve">иного движимого имущества учреждения (010439000) </w:t>
            </w:r>
            <w:hyperlink w:anchor="P5508" w:history="1">
              <w:r>
                <w:rPr>
                  <w:color w:val="0000FF"/>
                </w:rPr>
                <w:t>&lt;*&gt;</w:t>
              </w:r>
            </w:hyperlink>
          </w:p>
        </w:tc>
        <w:tc>
          <w:tcPr>
            <w:tcW w:w="1155" w:type="dxa"/>
            <w:tcBorders>
              <w:top w:val="nil"/>
            </w:tcBorders>
            <w:vAlign w:val="bottom"/>
          </w:tcPr>
          <w:p w:rsidR="00655264" w:rsidRDefault="00655264">
            <w:pPr>
              <w:pStyle w:val="ConsPlusNormal"/>
              <w:jc w:val="center"/>
            </w:pPr>
            <w:r>
              <w:t>052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bookmarkStart w:id="82" w:name="P4484"/>
            <w:bookmarkEnd w:id="82"/>
            <w:r>
              <w:t xml:space="preserve">предметов лизинга (010449000) </w:t>
            </w:r>
            <w:hyperlink w:anchor="P5508" w:history="1">
              <w:r>
                <w:rPr>
                  <w:color w:val="0000FF"/>
                </w:rPr>
                <w:t>&lt;*&gt;</w:t>
              </w:r>
            </w:hyperlink>
          </w:p>
        </w:tc>
        <w:tc>
          <w:tcPr>
            <w:tcW w:w="1155" w:type="dxa"/>
            <w:vAlign w:val="bottom"/>
          </w:tcPr>
          <w:p w:rsidR="00655264" w:rsidRDefault="00655264">
            <w:pPr>
              <w:pStyle w:val="ConsPlusNormal"/>
              <w:jc w:val="center"/>
            </w:pPr>
            <w:r>
              <w:t>053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3" w:name="P4492"/>
            <w:bookmarkEnd w:id="83"/>
            <w:r>
              <w:t xml:space="preserve">Нематериальные активы (остаточная стоимость, </w:t>
            </w:r>
            <w:hyperlink w:anchor="P4428" w:history="1">
              <w:r>
                <w:rPr>
                  <w:color w:val="0000FF"/>
                </w:rPr>
                <w:t>стр. 040</w:t>
              </w:r>
            </w:hyperlink>
            <w:r>
              <w:t xml:space="preserve"> - </w:t>
            </w:r>
            <w:hyperlink w:anchor="P4460" w:history="1">
              <w:r>
                <w:rPr>
                  <w:color w:val="0000FF"/>
                </w:rPr>
                <w:t>стр. 050</w:t>
              </w:r>
            </w:hyperlink>
            <w:r>
              <w:t>)</w:t>
            </w:r>
          </w:p>
        </w:tc>
        <w:tc>
          <w:tcPr>
            <w:tcW w:w="1155" w:type="dxa"/>
            <w:vAlign w:val="bottom"/>
          </w:tcPr>
          <w:p w:rsidR="00655264" w:rsidRDefault="00655264">
            <w:pPr>
              <w:pStyle w:val="ConsPlusNormal"/>
              <w:jc w:val="center"/>
            </w:pPr>
            <w:r>
              <w:t>060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 xml:space="preserve">иное движимое имущество учреждения (остаточная стоимость, </w:t>
            </w:r>
            <w:hyperlink w:anchor="P4444" w:history="1">
              <w:r>
                <w:rPr>
                  <w:color w:val="0000FF"/>
                </w:rPr>
                <w:t>стр. 042</w:t>
              </w:r>
            </w:hyperlink>
            <w:r>
              <w:t xml:space="preserve"> - </w:t>
            </w:r>
            <w:hyperlink w:anchor="P4476" w:history="1">
              <w:r>
                <w:rPr>
                  <w:color w:val="0000FF"/>
                </w:rPr>
                <w:t>стр. 052</w:t>
              </w:r>
            </w:hyperlink>
            <w:r>
              <w:t>)</w:t>
            </w:r>
          </w:p>
        </w:tc>
        <w:tc>
          <w:tcPr>
            <w:tcW w:w="1155" w:type="dxa"/>
            <w:tcBorders>
              <w:top w:val="nil"/>
            </w:tcBorders>
            <w:vAlign w:val="bottom"/>
          </w:tcPr>
          <w:p w:rsidR="00655264" w:rsidRDefault="00655264">
            <w:pPr>
              <w:pStyle w:val="ConsPlusNormal"/>
              <w:jc w:val="center"/>
            </w:pPr>
            <w:r>
              <w:t>062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 xml:space="preserve">предметы лизинга (остаточная стоимость, </w:t>
            </w:r>
            <w:hyperlink w:anchor="P4452" w:history="1">
              <w:r>
                <w:rPr>
                  <w:color w:val="0000FF"/>
                </w:rPr>
                <w:t>стр. 043</w:t>
              </w:r>
            </w:hyperlink>
            <w:r>
              <w:t xml:space="preserve"> - </w:t>
            </w:r>
            <w:hyperlink w:anchor="P4484" w:history="1">
              <w:r>
                <w:rPr>
                  <w:color w:val="0000FF"/>
                </w:rPr>
                <w:t>стр. 053</w:t>
              </w:r>
            </w:hyperlink>
            <w:r>
              <w:t>)</w:t>
            </w:r>
          </w:p>
        </w:tc>
        <w:tc>
          <w:tcPr>
            <w:tcW w:w="1155" w:type="dxa"/>
            <w:vAlign w:val="bottom"/>
          </w:tcPr>
          <w:p w:rsidR="00655264" w:rsidRDefault="00655264">
            <w:pPr>
              <w:pStyle w:val="ConsPlusNormal"/>
              <w:jc w:val="center"/>
            </w:pPr>
            <w:r>
              <w:t>063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4" w:name="P4524"/>
            <w:bookmarkEnd w:id="84"/>
            <w:r>
              <w:t>Непроизведенные активы (балансовая стоимость, 010300000)</w:t>
            </w:r>
          </w:p>
        </w:tc>
        <w:tc>
          <w:tcPr>
            <w:tcW w:w="1155" w:type="dxa"/>
            <w:vAlign w:val="bottom"/>
          </w:tcPr>
          <w:p w:rsidR="00655264" w:rsidRDefault="00655264">
            <w:pPr>
              <w:pStyle w:val="ConsPlusNormal"/>
              <w:jc w:val="center"/>
            </w:pPr>
            <w:r>
              <w:t>070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5" w:name="P4532"/>
            <w:bookmarkEnd w:id="85"/>
            <w:r>
              <w:t>Материальные запасы (010500000)</w:t>
            </w:r>
          </w:p>
        </w:tc>
        <w:tc>
          <w:tcPr>
            <w:tcW w:w="1155" w:type="dxa"/>
          </w:tcPr>
          <w:p w:rsidR="00655264" w:rsidRDefault="00655264">
            <w:pPr>
              <w:pStyle w:val="ConsPlusNormal"/>
              <w:jc w:val="center"/>
            </w:pPr>
            <w:r>
              <w:t>080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6" w:name="P4540"/>
            <w:bookmarkEnd w:id="86"/>
            <w:r>
              <w:t>Вложения в нефинансовые активы (010600000)</w:t>
            </w:r>
          </w:p>
        </w:tc>
        <w:tc>
          <w:tcPr>
            <w:tcW w:w="1155" w:type="dxa"/>
            <w:vAlign w:val="bottom"/>
          </w:tcPr>
          <w:p w:rsidR="00655264" w:rsidRDefault="00655264">
            <w:pPr>
              <w:pStyle w:val="ConsPlusNormal"/>
              <w:jc w:val="center"/>
            </w:pPr>
            <w:r>
              <w:t>090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в недвижимое имущество учреждения (010610000)</w:t>
            </w:r>
          </w:p>
        </w:tc>
        <w:tc>
          <w:tcPr>
            <w:tcW w:w="1155" w:type="dxa"/>
            <w:tcBorders>
              <w:top w:val="nil"/>
            </w:tcBorders>
            <w:vAlign w:val="bottom"/>
          </w:tcPr>
          <w:p w:rsidR="00655264" w:rsidRDefault="00655264">
            <w:pPr>
              <w:pStyle w:val="ConsPlusNormal"/>
              <w:jc w:val="center"/>
            </w:pPr>
            <w:r>
              <w:t>091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в иное движимое имущество учреждения (010630000)</w:t>
            </w:r>
          </w:p>
        </w:tc>
        <w:tc>
          <w:tcPr>
            <w:tcW w:w="1155" w:type="dxa"/>
            <w:vAlign w:val="bottom"/>
          </w:tcPr>
          <w:p w:rsidR="00655264" w:rsidRDefault="00655264">
            <w:pPr>
              <w:pStyle w:val="ConsPlusNormal"/>
              <w:jc w:val="center"/>
            </w:pPr>
            <w:r>
              <w:t>093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в предметы лизинга (010640000)</w:t>
            </w:r>
          </w:p>
        </w:tc>
        <w:tc>
          <w:tcPr>
            <w:tcW w:w="1155" w:type="dxa"/>
          </w:tcPr>
          <w:p w:rsidR="00655264" w:rsidRDefault="00655264">
            <w:pPr>
              <w:pStyle w:val="ConsPlusNormal"/>
              <w:jc w:val="center"/>
            </w:pPr>
            <w:r>
              <w:t>094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7" w:name="P4601"/>
            <w:bookmarkEnd w:id="87"/>
            <w:r>
              <w:t>Нефинансовые активы в пути (010700000)</w:t>
            </w:r>
          </w:p>
        </w:tc>
        <w:tc>
          <w:tcPr>
            <w:tcW w:w="1155" w:type="dxa"/>
            <w:vAlign w:val="bottom"/>
          </w:tcPr>
          <w:p w:rsidR="00655264" w:rsidRDefault="00655264">
            <w:pPr>
              <w:pStyle w:val="ConsPlusNormal"/>
              <w:jc w:val="center"/>
            </w:pPr>
            <w:r>
              <w:t>100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недвижимое имущество учреждения в пути (010710000)</w:t>
            </w:r>
          </w:p>
        </w:tc>
        <w:tc>
          <w:tcPr>
            <w:tcW w:w="1155" w:type="dxa"/>
            <w:tcBorders>
              <w:top w:val="nil"/>
            </w:tcBorders>
            <w:vAlign w:val="bottom"/>
          </w:tcPr>
          <w:p w:rsidR="00655264" w:rsidRDefault="00655264">
            <w:pPr>
              <w:pStyle w:val="ConsPlusNormal"/>
              <w:jc w:val="center"/>
            </w:pPr>
            <w:r>
              <w:t>101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иное движимое имущество учреждения в пути (010730000)</w:t>
            </w:r>
          </w:p>
        </w:tc>
        <w:tc>
          <w:tcPr>
            <w:tcW w:w="1155" w:type="dxa"/>
            <w:vAlign w:val="bottom"/>
          </w:tcPr>
          <w:p w:rsidR="00655264" w:rsidRDefault="00655264">
            <w:pPr>
              <w:pStyle w:val="ConsPlusNormal"/>
              <w:jc w:val="center"/>
            </w:pPr>
            <w:r>
              <w:t>103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предметы лизинга в пути (010740000)</w:t>
            </w:r>
          </w:p>
        </w:tc>
        <w:tc>
          <w:tcPr>
            <w:tcW w:w="1155" w:type="dxa"/>
            <w:vAlign w:val="bottom"/>
          </w:tcPr>
          <w:p w:rsidR="00655264" w:rsidRDefault="00655264">
            <w:pPr>
              <w:pStyle w:val="ConsPlusNormal"/>
              <w:jc w:val="center"/>
            </w:pPr>
            <w:r>
              <w:t>104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8" w:name="P4641"/>
            <w:bookmarkEnd w:id="88"/>
            <w:r>
              <w:t xml:space="preserve">Нефинансовые активы имущества казны (балансовая стоимость, 010800000) </w:t>
            </w:r>
            <w:hyperlink w:anchor="P5508" w:history="1">
              <w:r>
                <w:rPr>
                  <w:color w:val="0000FF"/>
                </w:rPr>
                <w:t>&lt;*&gt;</w:t>
              </w:r>
            </w:hyperlink>
          </w:p>
        </w:tc>
        <w:tc>
          <w:tcPr>
            <w:tcW w:w="1155" w:type="dxa"/>
            <w:vAlign w:val="bottom"/>
          </w:tcPr>
          <w:p w:rsidR="00655264" w:rsidRDefault="00655264">
            <w:pPr>
              <w:pStyle w:val="ConsPlusNormal"/>
              <w:jc w:val="center"/>
            </w:pPr>
            <w:r>
              <w:t>110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89" w:name="P4649"/>
            <w:bookmarkEnd w:id="89"/>
            <w:r>
              <w:t xml:space="preserve">Амортизация имущества, составляющего казну (010450000) </w:t>
            </w:r>
            <w:hyperlink w:anchor="P5508" w:history="1">
              <w:r>
                <w:rPr>
                  <w:color w:val="0000FF"/>
                </w:rPr>
                <w:t>&lt;*&gt;</w:t>
              </w:r>
            </w:hyperlink>
          </w:p>
        </w:tc>
        <w:tc>
          <w:tcPr>
            <w:tcW w:w="1155" w:type="dxa"/>
            <w:vAlign w:val="bottom"/>
          </w:tcPr>
          <w:p w:rsidR="00655264" w:rsidRDefault="00655264">
            <w:pPr>
              <w:pStyle w:val="ConsPlusNormal"/>
              <w:jc w:val="center"/>
            </w:pPr>
            <w:r>
              <w:t>120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0" w:name="P4657"/>
            <w:bookmarkEnd w:id="90"/>
            <w:r>
              <w:t xml:space="preserve">Нефинансовые активы имущества казны (остаточная стоимость, </w:t>
            </w:r>
            <w:hyperlink w:anchor="P4641" w:history="1">
              <w:r>
                <w:rPr>
                  <w:color w:val="0000FF"/>
                </w:rPr>
                <w:t>стр. 110</w:t>
              </w:r>
            </w:hyperlink>
            <w:r>
              <w:t xml:space="preserve"> - </w:t>
            </w:r>
            <w:hyperlink w:anchor="P4649" w:history="1">
              <w:r>
                <w:rPr>
                  <w:color w:val="0000FF"/>
                </w:rPr>
                <w:t>стр. 120</w:t>
              </w:r>
            </w:hyperlink>
            <w:r>
              <w:t>)</w:t>
            </w:r>
          </w:p>
        </w:tc>
        <w:tc>
          <w:tcPr>
            <w:tcW w:w="1155" w:type="dxa"/>
            <w:vAlign w:val="bottom"/>
          </w:tcPr>
          <w:p w:rsidR="00655264" w:rsidRDefault="00655264">
            <w:pPr>
              <w:pStyle w:val="ConsPlusNormal"/>
              <w:jc w:val="center"/>
            </w:pPr>
            <w:r>
              <w:t>130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1" w:name="P4665"/>
            <w:bookmarkEnd w:id="91"/>
            <w:r>
              <w:t>Затраты на изготовление готовой продукции, выполнение работ, услуг (010900000)</w:t>
            </w:r>
          </w:p>
        </w:tc>
        <w:tc>
          <w:tcPr>
            <w:tcW w:w="1155" w:type="dxa"/>
            <w:vAlign w:val="bottom"/>
          </w:tcPr>
          <w:p w:rsidR="00655264" w:rsidRDefault="00655264">
            <w:pPr>
              <w:pStyle w:val="ConsPlusNormal"/>
              <w:jc w:val="center"/>
            </w:pPr>
            <w:r>
              <w:t>140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2" w:name="P4673"/>
            <w:bookmarkEnd w:id="92"/>
            <w:r>
              <w:t>Итого по разделу I (</w:t>
            </w:r>
            <w:hyperlink w:anchor="P4367" w:history="1">
              <w:r>
                <w:rPr>
                  <w:color w:val="0000FF"/>
                </w:rPr>
                <w:t>стр. 030</w:t>
              </w:r>
            </w:hyperlink>
            <w:r>
              <w:t xml:space="preserve"> + </w:t>
            </w:r>
            <w:hyperlink w:anchor="P4492" w:history="1">
              <w:r>
                <w:rPr>
                  <w:color w:val="0000FF"/>
                </w:rPr>
                <w:t>стр. 060</w:t>
              </w:r>
            </w:hyperlink>
            <w:r>
              <w:t xml:space="preserve"> + </w:t>
            </w:r>
            <w:hyperlink w:anchor="P4524" w:history="1">
              <w:r>
                <w:rPr>
                  <w:color w:val="0000FF"/>
                </w:rPr>
                <w:t>стр. 070</w:t>
              </w:r>
            </w:hyperlink>
            <w:r>
              <w:t xml:space="preserve"> + </w:t>
            </w:r>
            <w:hyperlink w:anchor="P4532" w:history="1">
              <w:r>
                <w:rPr>
                  <w:color w:val="0000FF"/>
                </w:rPr>
                <w:t>стр. 080</w:t>
              </w:r>
            </w:hyperlink>
            <w:r>
              <w:t xml:space="preserve"> + </w:t>
            </w:r>
            <w:hyperlink w:anchor="P4540" w:history="1">
              <w:r>
                <w:rPr>
                  <w:color w:val="0000FF"/>
                </w:rPr>
                <w:t>стр. 090</w:t>
              </w:r>
            </w:hyperlink>
            <w:r>
              <w:t xml:space="preserve"> + </w:t>
            </w:r>
            <w:hyperlink w:anchor="P4601" w:history="1">
              <w:r>
                <w:rPr>
                  <w:color w:val="0000FF"/>
                </w:rPr>
                <w:t>стр. 100</w:t>
              </w:r>
            </w:hyperlink>
            <w:r>
              <w:t xml:space="preserve"> + </w:t>
            </w:r>
            <w:hyperlink w:anchor="P4657" w:history="1">
              <w:r>
                <w:rPr>
                  <w:color w:val="0000FF"/>
                </w:rPr>
                <w:t>стр. 130</w:t>
              </w:r>
            </w:hyperlink>
            <w:r>
              <w:t xml:space="preserve"> + </w:t>
            </w:r>
            <w:hyperlink w:anchor="P4665" w:history="1">
              <w:r>
                <w:rPr>
                  <w:color w:val="0000FF"/>
                </w:rPr>
                <w:t>стр. 140</w:t>
              </w:r>
            </w:hyperlink>
            <w:r>
              <w:t>)</w:t>
            </w:r>
          </w:p>
        </w:tc>
        <w:tc>
          <w:tcPr>
            <w:tcW w:w="1155" w:type="dxa"/>
            <w:vAlign w:val="center"/>
          </w:tcPr>
          <w:p w:rsidR="00655264" w:rsidRDefault="00655264">
            <w:pPr>
              <w:pStyle w:val="ConsPlusNormal"/>
              <w:jc w:val="center"/>
            </w:pPr>
            <w:r>
              <w:t>150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jc w:val="center"/>
            </w:pPr>
            <w:r>
              <w:t>II. 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pPr>
            <w:bookmarkStart w:id="93" w:name="P4710"/>
            <w:bookmarkEnd w:id="93"/>
            <w:r>
              <w:t>Денежные средства учреждения (020100000)</w:t>
            </w:r>
          </w:p>
        </w:tc>
        <w:tc>
          <w:tcPr>
            <w:tcW w:w="1155" w:type="dxa"/>
            <w:tcBorders>
              <w:top w:val="nil"/>
            </w:tcBorders>
            <w:vAlign w:val="bottom"/>
          </w:tcPr>
          <w:p w:rsidR="00655264" w:rsidRDefault="00655264">
            <w:pPr>
              <w:pStyle w:val="ConsPlusNormal"/>
              <w:jc w:val="center"/>
            </w:pPr>
            <w:r>
              <w:t>170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денежные средства учреждения на лицевых счетах в органе казначейства (020111000)</w:t>
            </w:r>
          </w:p>
        </w:tc>
        <w:tc>
          <w:tcPr>
            <w:tcW w:w="1155" w:type="dxa"/>
            <w:tcBorders>
              <w:top w:val="nil"/>
            </w:tcBorders>
            <w:vAlign w:val="bottom"/>
          </w:tcPr>
          <w:p w:rsidR="00655264" w:rsidRDefault="00655264">
            <w:pPr>
              <w:pStyle w:val="ConsPlusNormal"/>
              <w:jc w:val="center"/>
            </w:pPr>
            <w:r>
              <w:t>171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денежные средства учреждения на счетах в кредитной организации (020121000)</w:t>
            </w:r>
          </w:p>
        </w:tc>
        <w:tc>
          <w:tcPr>
            <w:tcW w:w="1155" w:type="dxa"/>
            <w:vAlign w:val="bottom"/>
          </w:tcPr>
          <w:p w:rsidR="00655264" w:rsidRDefault="00655264">
            <w:pPr>
              <w:pStyle w:val="ConsPlusNormal"/>
              <w:jc w:val="center"/>
            </w:pPr>
            <w:r>
              <w:t>173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денежные средства учреждения в кредитной организации в пути (020123000)</w:t>
            </w:r>
          </w:p>
        </w:tc>
        <w:tc>
          <w:tcPr>
            <w:tcW w:w="1155" w:type="dxa"/>
            <w:vAlign w:val="bottom"/>
          </w:tcPr>
          <w:p w:rsidR="00655264" w:rsidRDefault="00655264">
            <w:pPr>
              <w:pStyle w:val="ConsPlusNormal"/>
              <w:jc w:val="center"/>
            </w:pPr>
            <w:r>
              <w:t>174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firstLine="283"/>
            </w:pPr>
            <w:r>
              <w:t>денежные средства учреждения на специальных счетах в кредитной организации (020126000)</w:t>
            </w:r>
          </w:p>
        </w:tc>
        <w:tc>
          <w:tcPr>
            <w:tcW w:w="1155" w:type="dxa"/>
            <w:vAlign w:val="center"/>
          </w:tcPr>
          <w:p w:rsidR="00655264" w:rsidRDefault="00655264">
            <w:pPr>
              <w:pStyle w:val="ConsPlusNormal"/>
              <w:jc w:val="center"/>
            </w:pPr>
            <w:r>
              <w:t>175</w:t>
            </w:r>
          </w:p>
        </w:tc>
        <w:tc>
          <w:tcPr>
            <w:tcW w:w="1650" w:type="dxa"/>
          </w:tcPr>
          <w:p w:rsidR="00655264" w:rsidRDefault="00655264">
            <w:pPr>
              <w:pStyle w:val="ConsPlusNormal"/>
            </w:pPr>
          </w:p>
        </w:tc>
        <w:tc>
          <w:tcPr>
            <w:tcW w:w="2145" w:type="dxa"/>
          </w:tcPr>
          <w:p w:rsidR="00655264" w:rsidRDefault="00655264">
            <w:pPr>
              <w:pStyle w:val="ConsPlusNormal"/>
            </w:pPr>
          </w:p>
        </w:tc>
        <w:tc>
          <w:tcPr>
            <w:tcW w:w="990" w:type="dxa"/>
          </w:tcPr>
          <w:p w:rsidR="00655264" w:rsidRDefault="00655264">
            <w:pPr>
              <w:pStyle w:val="ConsPlusNormal"/>
            </w:pPr>
          </w:p>
        </w:tc>
        <w:tc>
          <w:tcPr>
            <w:tcW w:w="1650" w:type="dxa"/>
          </w:tcPr>
          <w:p w:rsidR="00655264" w:rsidRDefault="00655264">
            <w:pPr>
              <w:pStyle w:val="ConsPlusNormal"/>
            </w:pPr>
          </w:p>
        </w:tc>
        <w:tc>
          <w:tcPr>
            <w:tcW w:w="2145" w:type="dxa"/>
          </w:tcPr>
          <w:p w:rsidR="00655264" w:rsidRDefault="00655264">
            <w:pPr>
              <w:pStyle w:val="ConsPlusNormal"/>
            </w:pPr>
          </w:p>
        </w:tc>
        <w:tc>
          <w:tcPr>
            <w:tcW w:w="990" w:type="dxa"/>
          </w:tcPr>
          <w:p w:rsidR="00655264" w:rsidRDefault="00655264">
            <w:pPr>
              <w:pStyle w:val="ConsPlusNormal"/>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денежные средства учреждения в иностранной валюте на счетах в кредитной организации (020127000)</w:t>
            </w:r>
          </w:p>
        </w:tc>
        <w:tc>
          <w:tcPr>
            <w:tcW w:w="1155" w:type="dxa"/>
            <w:vAlign w:val="bottom"/>
          </w:tcPr>
          <w:p w:rsidR="00655264" w:rsidRDefault="00655264">
            <w:pPr>
              <w:pStyle w:val="ConsPlusNormal"/>
              <w:jc w:val="center"/>
            </w:pPr>
            <w:r>
              <w:t>176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касса (020134000)</w:t>
            </w:r>
          </w:p>
        </w:tc>
        <w:tc>
          <w:tcPr>
            <w:tcW w:w="1155" w:type="dxa"/>
          </w:tcPr>
          <w:p w:rsidR="00655264" w:rsidRDefault="00655264">
            <w:pPr>
              <w:pStyle w:val="ConsPlusNormal"/>
              <w:jc w:val="center"/>
            </w:pPr>
            <w:r>
              <w:t>177</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денежные документы (020135000)</w:t>
            </w:r>
          </w:p>
        </w:tc>
        <w:tc>
          <w:tcPr>
            <w:tcW w:w="1155" w:type="dxa"/>
          </w:tcPr>
          <w:p w:rsidR="00655264" w:rsidRDefault="00655264">
            <w:pPr>
              <w:pStyle w:val="ConsPlusNormal"/>
              <w:jc w:val="center"/>
            </w:pPr>
            <w:r>
              <w:t>178</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денежные средства учреждения, размещенные на депозиты в кредитной организации (020122000)</w:t>
            </w:r>
          </w:p>
        </w:tc>
        <w:tc>
          <w:tcPr>
            <w:tcW w:w="1155" w:type="dxa"/>
            <w:vAlign w:val="bottom"/>
          </w:tcPr>
          <w:p w:rsidR="00655264" w:rsidRDefault="00655264">
            <w:pPr>
              <w:pStyle w:val="ConsPlusNormal"/>
              <w:jc w:val="center"/>
            </w:pPr>
            <w:r>
              <w:t>179</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4" w:name="P4790"/>
            <w:bookmarkEnd w:id="94"/>
            <w:r>
              <w:t>Средства на счетах бюджета в органе Федерального казначейства (020210000)</w:t>
            </w:r>
          </w:p>
        </w:tc>
        <w:tc>
          <w:tcPr>
            <w:tcW w:w="1155" w:type="dxa"/>
            <w:vAlign w:val="bottom"/>
          </w:tcPr>
          <w:p w:rsidR="00655264" w:rsidRDefault="00655264">
            <w:pPr>
              <w:pStyle w:val="ConsPlusNormal"/>
              <w:jc w:val="center"/>
            </w:pPr>
            <w:r>
              <w:t>180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средства на счетах бюджета в рублях в органе Федерального казначейства (020211000)</w:t>
            </w:r>
          </w:p>
        </w:tc>
        <w:tc>
          <w:tcPr>
            <w:tcW w:w="1155" w:type="dxa"/>
            <w:tcBorders>
              <w:top w:val="nil"/>
            </w:tcBorders>
            <w:vAlign w:val="bottom"/>
          </w:tcPr>
          <w:p w:rsidR="00655264" w:rsidRDefault="00655264">
            <w:pPr>
              <w:pStyle w:val="ConsPlusNormal"/>
              <w:jc w:val="center"/>
            </w:pPr>
            <w:r>
              <w:t>181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средства на счетах бюджета в органе Федерального казначейства в пути (020212000)</w:t>
            </w:r>
          </w:p>
        </w:tc>
        <w:tc>
          <w:tcPr>
            <w:tcW w:w="1155" w:type="dxa"/>
            <w:vAlign w:val="bottom"/>
          </w:tcPr>
          <w:p w:rsidR="00655264" w:rsidRDefault="00655264">
            <w:pPr>
              <w:pStyle w:val="ConsPlusNormal"/>
              <w:jc w:val="center"/>
            </w:pPr>
            <w:r>
              <w:t>182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средства на счетах бюджета в иностранной валюте в органах Федерального казначейства (020213000)</w:t>
            </w:r>
          </w:p>
        </w:tc>
        <w:tc>
          <w:tcPr>
            <w:tcW w:w="1155" w:type="dxa"/>
            <w:vAlign w:val="bottom"/>
          </w:tcPr>
          <w:p w:rsidR="00655264" w:rsidRDefault="00655264">
            <w:pPr>
              <w:pStyle w:val="ConsPlusNormal"/>
              <w:jc w:val="center"/>
            </w:pPr>
            <w:r>
              <w:t>183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5" w:name="P4851"/>
            <w:bookmarkEnd w:id="95"/>
            <w:r>
              <w:t>Средства на счетах бюджета в кредитной организации (020220000)</w:t>
            </w:r>
          </w:p>
        </w:tc>
        <w:tc>
          <w:tcPr>
            <w:tcW w:w="1155" w:type="dxa"/>
            <w:vAlign w:val="bottom"/>
          </w:tcPr>
          <w:p w:rsidR="00655264" w:rsidRDefault="00655264">
            <w:pPr>
              <w:pStyle w:val="ConsPlusNormal"/>
              <w:jc w:val="center"/>
            </w:pPr>
            <w:r>
              <w:t>190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средства на счетах бюджета в рублях в кредитной организации (020221000)</w:t>
            </w:r>
          </w:p>
        </w:tc>
        <w:tc>
          <w:tcPr>
            <w:tcW w:w="1155" w:type="dxa"/>
            <w:tcBorders>
              <w:top w:val="nil"/>
            </w:tcBorders>
            <w:vAlign w:val="bottom"/>
          </w:tcPr>
          <w:p w:rsidR="00655264" w:rsidRDefault="00655264">
            <w:pPr>
              <w:pStyle w:val="ConsPlusNormal"/>
              <w:jc w:val="center"/>
            </w:pPr>
            <w:r>
              <w:t>191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средства на счетах бюджета в кредитной организации в пути (020222000)</w:t>
            </w:r>
          </w:p>
        </w:tc>
        <w:tc>
          <w:tcPr>
            <w:tcW w:w="1155" w:type="dxa"/>
            <w:vAlign w:val="bottom"/>
          </w:tcPr>
          <w:p w:rsidR="00655264" w:rsidRDefault="00655264">
            <w:pPr>
              <w:pStyle w:val="ConsPlusNormal"/>
              <w:jc w:val="center"/>
            </w:pPr>
            <w:r>
              <w:t>192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средства на счетах бюджета в иностранной валюте в кредитной организации (020223000)</w:t>
            </w:r>
          </w:p>
        </w:tc>
        <w:tc>
          <w:tcPr>
            <w:tcW w:w="1155" w:type="dxa"/>
            <w:vAlign w:val="bottom"/>
          </w:tcPr>
          <w:p w:rsidR="00655264" w:rsidRDefault="00655264">
            <w:pPr>
              <w:pStyle w:val="ConsPlusNormal"/>
              <w:jc w:val="center"/>
            </w:pPr>
            <w:r>
              <w:t>193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6" w:name="P4891"/>
            <w:bookmarkEnd w:id="96"/>
            <w:r>
              <w:t>Средства бюджета на депозитных счетах (020230000)</w:t>
            </w:r>
          </w:p>
        </w:tc>
        <w:tc>
          <w:tcPr>
            <w:tcW w:w="1155" w:type="dxa"/>
            <w:vAlign w:val="bottom"/>
          </w:tcPr>
          <w:p w:rsidR="00655264" w:rsidRDefault="00655264">
            <w:pPr>
              <w:pStyle w:val="ConsPlusNormal"/>
              <w:jc w:val="center"/>
            </w:pPr>
            <w:r>
              <w:t>200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средства бюджета на депозитных счетах в рублях (020231000)</w:t>
            </w:r>
          </w:p>
        </w:tc>
        <w:tc>
          <w:tcPr>
            <w:tcW w:w="1155" w:type="dxa"/>
            <w:tcBorders>
              <w:top w:val="nil"/>
            </w:tcBorders>
            <w:vAlign w:val="bottom"/>
          </w:tcPr>
          <w:p w:rsidR="00655264" w:rsidRDefault="00655264">
            <w:pPr>
              <w:pStyle w:val="ConsPlusNormal"/>
              <w:jc w:val="center"/>
            </w:pPr>
            <w:r>
              <w:t>201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средства бюджета на депозитных счетах в пути (020232000)</w:t>
            </w:r>
          </w:p>
        </w:tc>
        <w:tc>
          <w:tcPr>
            <w:tcW w:w="1155" w:type="dxa"/>
            <w:vAlign w:val="bottom"/>
          </w:tcPr>
          <w:p w:rsidR="00655264" w:rsidRDefault="00655264">
            <w:pPr>
              <w:pStyle w:val="ConsPlusNormal"/>
              <w:jc w:val="center"/>
            </w:pPr>
            <w:r>
              <w:t>202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средства бюджета на депозитных счетах в иностранной валюте (020233000)</w:t>
            </w:r>
          </w:p>
        </w:tc>
        <w:tc>
          <w:tcPr>
            <w:tcW w:w="1155" w:type="dxa"/>
            <w:vAlign w:val="bottom"/>
          </w:tcPr>
          <w:p w:rsidR="00655264" w:rsidRDefault="00655264">
            <w:pPr>
              <w:pStyle w:val="ConsPlusNormal"/>
              <w:jc w:val="center"/>
            </w:pPr>
            <w:r>
              <w:t>203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7" w:name="P4931"/>
            <w:bookmarkEnd w:id="97"/>
            <w:r>
              <w:t>Финансовые вложения (020400000)</w:t>
            </w:r>
          </w:p>
        </w:tc>
        <w:tc>
          <w:tcPr>
            <w:tcW w:w="1155" w:type="dxa"/>
          </w:tcPr>
          <w:p w:rsidR="00655264" w:rsidRDefault="00655264">
            <w:pPr>
              <w:pStyle w:val="ConsPlusNormal"/>
              <w:jc w:val="center"/>
            </w:pPr>
            <w:r>
              <w:t>210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ценные бумаги, кроме акций (020420000)</w:t>
            </w:r>
          </w:p>
        </w:tc>
        <w:tc>
          <w:tcPr>
            <w:tcW w:w="1155" w:type="dxa"/>
            <w:tcBorders>
              <w:top w:val="nil"/>
            </w:tcBorders>
            <w:vAlign w:val="bottom"/>
          </w:tcPr>
          <w:p w:rsidR="00655264" w:rsidRDefault="00655264">
            <w:pPr>
              <w:pStyle w:val="ConsPlusNormal"/>
              <w:jc w:val="center"/>
            </w:pPr>
            <w:r>
              <w:t>211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акции и иные формы участия в капитале (020430000)</w:t>
            </w:r>
          </w:p>
        </w:tc>
        <w:tc>
          <w:tcPr>
            <w:tcW w:w="1155" w:type="dxa"/>
            <w:vAlign w:val="bottom"/>
          </w:tcPr>
          <w:p w:rsidR="00655264" w:rsidRDefault="00655264">
            <w:pPr>
              <w:pStyle w:val="ConsPlusNormal"/>
              <w:jc w:val="center"/>
            </w:pPr>
            <w:r>
              <w:t>212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иные финансовые активы (020450000)</w:t>
            </w:r>
          </w:p>
        </w:tc>
        <w:tc>
          <w:tcPr>
            <w:tcW w:w="1155" w:type="dxa"/>
            <w:vAlign w:val="bottom"/>
          </w:tcPr>
          <w:p w:rsidR="00655264" w:rsidRDefault="00655264">
            <w:pPr>
              <w:pStyle w:val="ConsPlusNormal"/>
              <w:jc w:val="center"/>
            </w:pPr>
            <w:r>
              <w:t>213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8" w:name="P4971"/>
            <w:bookmarkEnd w:id="98"/>
            <w:r>
              <w:t>Расчеты по доходам (020500000)</w:t>
            </w:r>
          </w:p>
        </w:tc>
        <w:tc>
          <w:tcPr>
            <w:tcW w:w="1155" w:type="dxa"/>
          </w:tcPr>
          <w:p w:rsidR="00655264" w:rsidRDefault="00655264">
            <w:pPr>
              <w:pStyle w:val="ConsPlusNormal"/>
              <w:jc w:val="center"/>
            </w:pPr>
            <w:r>
              <w:t>230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99" w:name="P4979"/>
            <w:bookmarkEnd w:id="99"/>
            <w:r>
              <w:t>Расчеты по выданным авансам (020600000)</w:t>
            </w:r>
          </w:p>
        </w:tc>
        <w:tc>
          <w:tcPr>
            <w:tcW w:w="1155" w:type="dxa"/>
            <w:vAlign w:val="bottom"/>
          </w:tcPr>
          <w:p w:rsidR="00655264" w:rsidRDefault="00655264">
            <w:pPr>
              <w:pStyle w:val="ConsPlusNormal"/>
              <w:jc w:val="center"/>
            </w:pPr>
            <w:r>
              <w:t>260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0" w:name="P4987"/>
            <w:bookmarkEnd w:id="100"/>
            <w:r>
              <w:t>Расчеты по кредитам, займам (ссудам) (020700000)</w:t>
            </w:r>
          </w:p>
        </w:tc>
        <w:tc>
          <w:tcPr>
            <w:tcW w:w="1155" w:type="dxa"/>
            <w:vAlign w:val="bottom"/>
          </w:tcPr>
          <w:p w:rsidR="00655264" w:rsidRDefault="00655264">
            <w:pPr>
              <w:pStyle w:val="ConsPlusNormal"/>
              <w:jc w:val="center"/>
            </w:pPr>
            <w:r>
              <w:t>290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по представленным кредитам, займам (ссудам) (020710000)</w:t>
            </w:r>
          </w:p>
        </w:tc>
        <w:tc>
          <w:tcPr>
            <w:tcW w:w="1155" w:type="dxa"/>
            <w:tcBorders>
              <w:top w:val="nil"/>
            </w:tcBorders>
            <w:vAlign w:val="bottom"/>
          </w:tcPr>
          <w:p w:rsidR="00655264" w:rsidRDefault="00655264">
            <w:pPr>
              <w:pStyle w:val="ConsPlusNormal"/>
              <w:jc w:val="center"/>
            </w:pPr>
            <w:r>
              <w:t>291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в рамках целевых иностранных кредитов (заимствований) (020720000)</w:t>
            </w:r>
          </w:p>
        </w:tc>
        <w:tc>
          <w:tcPr>
            <w:tcW w:w="1155" w:type="dxa"/>
            <w:vAlign w:val="bottom"/>
          </w:tcPr>
          <w:p w:rsidR="00655264" w:rsidRDefault="00655264">
            <w:pPr>
              <w:pStyle w:val="ConsPlusNormal"/>
              <w:jc w:val="center"/>
            </w:pPr>
            <w:r>
              <w:t>292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с дебиторами по государственным (муниципальным) гарантиям (020730000)</w:t>
            </w:r>
          </w:p>
        </w:tc>
        <w:tc>
          <w:tcPr>
            <w:tcW w:w="1155" w:type="dxa"/>
            <w:vAlign w:val="bottom"/>
          </w:tcPr>
          <w:p w:rsidR="00655264" w:rsidRDefault="00655264">
            <w:pPr>
              <w:pStyle w:val="ConsPlusNormal"/>
              <w:jc w:val="center"/>
            </w:pPr>
            <w:r>
              <w:t>293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1" w:name="P5048"/>
            <w:bookmarkEnd w:id="101"/>
            <w:r>
              <w:t>Расчеты с подотчетными лицами (020800000)</w:t>
            </w:r>
          </w:p>
        </w:tc>
        <w:tc>
          <w:tcPr>
            <w:tcW w:w="1155" w:type="dxa"/>
            <w:vAlign w:val="bottom"/>
          </w:tcPr>
          <w:p w:rsidR="00655264" w:rsidRDefault="00655264">
            <w:pPr>
              <w:pStyle w:val="ConsPlusNormal"/>
              <w:jc w:val="center"/>
            </w:pPr>
            <w:r>
              <w:t>310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2" w:name="P5056"/>
            <w:bookmarkEnd w:id="102"/>
            <w:r>
              <w:t>Расчеты по ущербу и иным доходам (020900000)</w:t>
            </w:r>
          </w:p>
        </w:tc>
        <w:tc>
          <w:tcPr>
            <w:tcW w:w="1155" w:type="dxa"/>
            <w:vAlign w:val="bottom"/>
          </w:tcPr>
          <w:p w:rsidR="00655264" w:rsidRDefault="00655264">
            <w:pPr>
              <w:pStyle w:val="ConsPlusNormal"/>
              <w:jc w:val="center"/>
            </w:pPr>
            <w:r>
              <w:t>320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3" w:name="P5064"/>
            <w:bookmarkEnd w:id="103"/>
            <w:r>
              <w:t>Прочие расчеты с дебиторами (021000000)</w:t>
            </w:r>
          </w:p>
        </w:tc>
        <w:tc>
          <w:tcPr>
            <w:tcW w:w="1155" w:type="dxa"/>
            <w:vAlign w:val="bottom"/>
          </w:tcPr>
          <w:p w:rsidR="00655264" w:rsidRDefault="00655264">
            <w:pPr>
              <w:pStyle w:val="ConsPlusNormal"/>
              <w:jc w:val="center"/>
            </w:pPr>
            <w:r>
              <w:t>330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расчеты по налоговым вычетам по НДС (021010000)</w:t>
            </w:r>
          </w:p>
        </w:tc>
        <w:tc>
          <w:tcPr>
            <w:tcW w:w="1155" w:type="dxa"/>
            <w:tcBorders>
              <w:top w:val="nil"/>
            </w:tcBorders>
            <w:vAlign w:val="bottom"/>
          </w:tcPr>
          <w:p w:rsidR="00655264" w:rsidRDefault="00655264">
            <w:pPr>
              <w:pStyle w:val="ConsPlusNormal"/>
              <w:jc w:val="center"/>
            </w:pPr>
            <w:r>
              <w:t>331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с финансовым органом по наличным денежным средствам (021003000)</w:t>
            </w:r>
          </w:p>
        </w:tc>
        <w:tc>
          <w:tcPr>
            <w:tcW w:w="1155" w:type="dxa"/>
            <w:vAlign w:val="bottom"/>
          </w:tcPr>
          <w:p w:rsidR="00655264" w:rsidRDefault="00655264">
            <w:pPr>
              <w:pStyle w:val="ConsPlusNormal"/>
              <w:jc w:val="center"/>
            </w:pPr>
            <w:r>
              <w:t>333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с прочими дебиторами (021005000)</w:t>
            </w:r>
          </w:p>
        </w:tc>
        <w:tc>
          <w:tcPr>
            <w:tcW w:w="1155" w:type="dxa"/>
            <w:vAlign w:val="bottom"/>
          </w:tcPr>
          <w:p w:rsidR="00655264" w:rsidRDefault="00655264">
            <w:pPr>
              <w:pStyle w:val="ConsPlusNormal"/>
              <w:jc w:val="center"/>
            </w:pPr>
            <w:r>
              <w:t>334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4" w:name="P5104"/>
            <w:bookmarkEnd w:id="104"/>
            <w:r>
              <w:t>Вложения в финансовые активы (021500000)</w:t>
            </w:r>
          </w:p>
        </w:tc>
        <w:tc>
          <w:tcPr>
            <w:tcW w:w="1155" w:type="dxa"/>
            <w:vAlign w:val="bottom"/>
          </w:tcPr>
          <w:p w:rsidR="00655264" w:rsidRDefault="00655264">
            <w:pPr>
              <w:pStyle w:val="ConsPlusNormal"/>
              <w:jc w:val="center"/>
            </w:pPr>
            <w:r>
              <w:t>370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ценные бумаги, кроме акций (021520000)</w:t>
            </w:r>
          </w:p>
        </w:tc>
        <w:tc>
          <w:tcPr>
            <w:tcW w:w="1155" w:type="dxa"/>
            <w:tcBorders>
              <w:top w:val="nil"/>
            </w:tcBorders>
            <w:vAlign w:val="bottom"/>
          </w:tcPr>
          <w:p w:rsidR="00655264" w:rsidRDefault="00655264">
            <w:pPr>
              <w:pStyle w:val="ConsPlusNormal"/>
              <w:jc w:val="center"/>
            </w:pPr>
            <w:r>
              <w:t>371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акции и иные формы участия в капитале (021530000)</w:t>
            </w:r>
          </w:p>
        </w:tc>
        <w:tc>
          <w:tcPr>
            <w:tcW w:w="1155" w:type="dxa"/>
            <w:vAlign w:val="bottom"/>
          </w:tcPr>
          <w:p w:rsidR="00655264" w:rsidRDefault="00655264">
            <w:pPr>
              <w:pStyle w:val="ConsPlusNormal"/>
              <w:jc w:val="center"/>
            </w:pPr>
            <w:r>
              <w:t>372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иные финансовые активы (021550000)</w:t>
            </w:r>
          </w:p>
        </w:tc>
        <w:tc>
          <w:tcPr>
            <w:tcW w:w="1155" w:type="dxa"/>
            <w:vAlign w:val="bottom"/>
          </w:tcPr>
          <w:p w:rsidR="00655264" w:rsidRDefault="00655264">
            <w:pPr>
              <w:pStyle w:val="ConsPlusNormal"/>
              <w:jc w:val="center"/>
            </w:pPr>
            <w:r>
              <w:t>373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5" w:name="P5144"/>
            <w:bookmarkEnd w:id="105"/>
            <w:r>
              <w:t>Расчеты по платежам в бюджеты (030300000)</w:t>
            </w:r>
          </w:p>
        </w:tc>
        <w:tc>
          <w:tcPr>
            <w:tcW w:w="1155" w:type="dxa"/>
            <w:vAlign w:val="bottom"/>
          </w:tcPr>
          <w:p w:rsidR="00655264" w:rsidRDefault="00655264">
            <w:pPr>
              <w:pStyle w:val="ConsPlusNormal"/>
              <w:jc w:val="center"/>
            </w:pPr>
            <w:r>
              <w:t>380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6" w:name="P5152"/>
            <w:bookmarkEnd w:id="106"/>
            <w:r>
              <w:t>Итого по разделу II (</w:t>
            </w:r>
            <w:hyperlink w:anchor="P4710" w:history="1">
              <w:r>
                <w:rPr>
                  <w:color w:val="0000FF"/>
                </w:rPr>
                <w:t>стр. 170</w:t>
              </w:r>
            </w:hyperlink>
            <w:r>
              <w:t xml:space="preserve"> + </w:t>
            </w:r>
            <w:hyperlink w:anchor="P4790" w:history="1">
              <w:r>
                <w:rPr>
                  <w:color w:val="0000FF"/>
                </w:rPr>
                <w:t>стр. 180</w:t>
              </w:r>
            </w:hyperlink>
            <w:r>
              <w:t xml:space="preserve"> + </w:t>
            </w:r>
            <w:hyperlink w:anchor="P4851" w:history="1">
              <w:r>
                <w:rPr>
                  <w:color w:val="0000FF"/>
                </w:rPr>
                <w:t>стр. 190</w:t>
              </w:r>
            </w:hyperlink>
            <w:r>
              <w:t xml:space="preserve"> + </w:t>
            </w:r>
            <w:hyperlink w:anchor="P4891" w:history="1">
              <w:r>
                <w:rPr>
                  <w:color w:val="0000FF"/>
                </w:rPr>
                <w:t>стр. 200</w:t>
              </w:r>
            </w:hyperlink>
            <w:r>
              <w:t xml:space="preserve"> + </w:t>
            </w:r>
            <w:hyperlink w:anchor="P4931" w:history="1">
              <w:r>
                <w:rPr>
                  <w:color w:val="0000FF"/>
                </w:rPr>
                <w:t>стр. 210</w:t>
              </w:r>
            </w:hyperlink>
            <w:r>
              <w:t xml:space="preserve"> + </w:t>
            </w:r>
            <w:hyperlink w:anchor="P4971" w:history="1">
              <w:r>
                <w:rPr>
                  <w:color w:val="0000FF"/>
                </w:rPr>
                <w:t>стр. 230</w:t>
              </w:r>
            </w:hyperlink>
            <w:r>
              <w:t xml:space="preserve"> + </w:t>
            </w:r>
            <w:hyperlink w:anchor="P4979" w:history="1">
              <w:r>
                <w:rPr>
                  <w:color w:val="0000FF"/>
                </w:rPr>
                <w:t>стр. 260</w:t>
              </w:r>
            </w:hyperlink>
            <w:r>
              <w:t xml:space="preserve"> + </w:t>
            </w:r>
            <w:hyperlink w:anchor="P4987" w:history="1">
              <w:r>
                <w:rPr>
                  <w:color w:val="0000FF"/>
                </w:rPr>
                <w:t>стр. 290</w:t>
              </w:r>
            </w:hyperlink>
            <w:r>
              <w:t xml:space="preserve"> + </w:t>
            </w:r>
            <w:hyperlink w:anchor="P5048" w:history="1">
              <w:r>
                <w:rPr>
                  <w:color w:val="0000FF"/>
                </w:rPr>
                <w:t>стр. 310</w:t>
              </w:r>
            </w:hyperlink>
            <w:r>
              <w:t xml:space="preserve"> + </w:t>
            </w:r>
            <w:hyperlink w:anchor="P5056" w:history="1">
              <w:r>
                <w:rPr>
                  <w:color w:val="0000FF"/>
                </w:rPr>
                <w:t>стр. 320</w:t>
              </w:r>
            </w:hyperlink>
            <w:r>
              <w:t xml:space="preserve"> + </w:t>
            </w:r>
            <w:hyperlink w:anchor="P5064" w:history="1">
              <w:r>
                <w:rPr>
                  <w:color w:val="0000FF"/>
                </w:rPr>
                <w:t>стр. 330</w:t>
              </w:r>
            </w:hyperlink>
            <w:r>
              <w:t xml:space="preserve"> + </w:t>
            </w:r>
            <w:hyperlink w:anchor="P5104" w:history="1">
              <w:r>
                <w:rPr>
                  <w:color w:val="0000FF"/>
                </w:rPr>
                <w:t>стр. 370</w:t>
              </w:r>
            </w:hyperlink>
            <w:r>
              <w:t xml:space="preserve"> + </w:t>
            </w:r>
            <w:hyperlink w:anchor="P5144" w:history="1">
              <w:r>
                <w:rPr>
                  <w:color w:val="0000FF"/>
                </w:rPr>
                <w:t>стр. 380</w:t>
              </w:r>
            </w:hyperlink>
            <w:r>
              <w:t>)</w:t>
            </w:r>
          </w:p>
        </w:tc>
        <w:tc>
          <w:tcPr>
            <w:tcW w:w="1155" w:type="dxa"/>
            <w:vAlign w:val="bottom"/>
          </w:tcPr>
          <w:p w:rsidR="00655264" w:rsidRDefault="00655264">
            <w:pPr>
              <w:pStyle w:val="ConsPlusNormal"/>
              <w:jc w:val="center"/>
            </w:pPr>
            <w:r>
              <w:t>400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r>
              <w:t>БАЛАНС (</w:t>
            </w:r>
            <w:hyperlink w:anchor="P4673" w:history="1">
              <w:r>
                <w:rPr>
                  <w:color w:val="0000FF"/>
                </w:rPr>
                <w:t>стр. 150</w:t>
              </w:r>
            </w:hyperlink>
            <w:r>
              <w:t xml:space="preserve"> + </w:t>
            </w:r>
            <w:hyperlink w:anchor="P5152" w:history="1">
              <w:r>
                <w:rPr>
                  <w:color w:val="0000FF"/>
                </w:rPr>
                <w:t>стр. 400</w:t>
              </w:r>
            </w:hyperlink>
            <w:r>
              <w:t>)</w:t>
            </w:r>
          </w:p>
        </w:tc>
        <w:tc>
          <w:tcPr>
            <w:tcW w:w="1155" w:type="dxa"/>
          </w:tcPr>
          <w:p w:rsidR="00655264" w:rsidRDefault="00655264">
            <w:pPr>
              <w:pStyle w:val="ConsPlusNormal"/>
              <w:jc w:val="center"/>
            </w:pPr>
            <w:r>
              <w:t>410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jc w:val="center"/>
            </w:pPr>
            <w:r>
              <w:t>III. Обязательства</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pPr>
            <w:bookmarkStart w:id="107" w:name="P5197"/>
            <w:bookmarkEnd w:id="107"/>
            <w:r>
              <w:t>Расчеты с кредиторами по долговым обязательствам (030100000)</w:t>
            </w:r>
          </w:p>
        </w:tc>
        <w:tc>
          <w:tcPr>
            <w:tcW w:w="1155" w:type="dxa"/>
            <w:tcBorders>
              <w:top w:val="nil"/>
            </w:tcBorders>
            <w:vAlign w:val="bottom"/>
          </w:tcPr>
          <w:p w:rsidR="00655264" w:rsidRDefault="00655264">
            <w:pPr>
              <w:pStyle w:val="ConsPlusNormal"/>
              <w:jc w:val="center"/>
            </w:pPr>
            <w:r>
              <w:t>470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по долговым обязательствам в рублях (030110000)</w:t>
            </w:r>
          </w:p>
        </w:tc>
        <w:tc>
          <w:tcPr>
            <w:tcW w:w="1155" w:type="dxa"/>
            <w:tcBorders>
              <w:top w:val="nil"/>
            </w:tcBorders>
            <w:vAlign w:val="bottom"/>
          </w:tcPr>
          <w:p w:rsidR="00655264" w:rsidRDefault="00655264">
            <w:pPr>
              <w:pStyle w:val="ConsPlusNormal"/>
              <w:jc w:val="center"/>
            </w:pPr>
            <w:r>
              <w:t>471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по долговым обязательствам по целевым иностранным кредитам (заимствованиям) (030120000)</w:t>
            </w:r>
          </w:p>
        </w:tc>
        <w:tc>
          <w:tcPr>
            <w:tcW w:w="1155" w:type="dxa"/>
            <w:vAlign w:val="bottom"/>
          </w:tcPr>
          <w:p w:rsidR="00655264" w:rsidRDefault="00655264">
            <w:pPr>
              <w:pStyle w:val="ConsPlusNormal"/>
              <w:jc w:val="center"/>
            </w:pPr>
            <w:r>
              <w:t>472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по государственным (муниципальным) гарантиям (03013000)</w:t>
            </w:r>
          </w:p>
        </w:tc>
        <w:tc>
          <w:tcPr>
            <w:tcW w:w="1155" w:type="dxa"/>
            <w:vAlign w:val="bottom"/>
          </w:tcPr>
          <w:p w:rsidR="00655264" w:rsidRDefault="00655264">
            <w:pPr>
              <w:pStyle w:val="ConsPlusNormal"/>
              <w:jc w:val="center"/>
            </w:pPr>
            <w:r>
              <w:t>473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по долговым обязательствам в иностранной валюте (030140000)</w:t>
            </w:r>
          </w:p>
        </w:tc>
        <w:tc>
          <w:tcPr>
            <w:tcW w:w="1155" w:type="dxa"/>
            <w:vAlign w:val="bottom"/>
          </w:tcPr>
          <w:p w:rsidR="00655264" w:rsidRDefault="00655264">
            <w:pPr>
              <w:pStyle w:val="ConsPlusNormal"/>
              <w:jc w:val="center"/>
            </w:pPr>
            <w:r>
              <w:t>474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8" w:name="P5245"/>
            <w:bookmarkEnd w:id="108"/>
            <w:r>
              <w:t>Расчеты по принятым обязательствам (030200000)</w:t>
            </w:r>
          </w:p>
        </w:tc>
        <w:tc>
          <w:tcPr>
            <w:tcW w:w="1155" w:type="dxa"/>
            <w:vAlign w:val="bottom"/>
          </w:tcPr>
          <w:p w:rsidR="00655264" w:rsidRDefault="00655264">
            <w:pPr>
              <w:pStyle w:val="ConsPlusNormal"/>
              <w:jc w:val="center"/>
            </w:pPr>
            <w:r>
              <w:t>490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09" w:name="P5253"/>
            <w:bookmarkEnd w:id="109"/>
            <w:r>
              <w:t>Расчеты по платежам в бюджеты (030300000)</w:t>
            </w:r>
          </w:p>
        </w:tc>
        <w:tc>
          <w:tcPr>
            <w:tcW w:w="1155" w:type="dxa"/>
            <w:vAlign w:val="bottom"/>
          </w:tcPr>
          <w:p w:rsidR="00655264" w:rsidRDefault="00655264">
            <w:pPr>
              <w:pStyle w:val="ConsPlusNormal"/>
              <w:jc w:val="center"/>
            </w:pPr>
            <w:r>
              <w:t>510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расчеты по налогу на доходы физических лиц (030301000)</w:t>
            </w:r>
          </w:p>
        </w:tc>
        <w:tc>
          <w:tcPr>
            <w:tcW w:w="1155" w:type="dxa"/>
            <w:tcBorders>
              <w:top w:val="nil"/>
            </w:tcBorders>
            <w:vAlign w:val="bottom"/>
          </w:tcPr>
          <w:p w:rsidR="00655264" w:rsidRDefault="00655264">
            <w:pPr>
              <w:pStyle w:val="ConsPlusNormal"/>
              <w:jc w:val="center"/>
            </w:pPr>
            <w:r>
              <w:t>511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по страховым взносам на обязательное социальное страхование (030302000, 030306000)</w:t>
            </w:r>
          </w:p>
        </w:tc>
        <w:tc>
          <w:tcPr>
            <w:tcW w:w="1155" w:type="dxa"/>
            <w:vAlign w:val="bottom"/>
          </w:tcPr>
          <w:p w:rsidR="00655264" w:rsidRDefault="00655264">
            <w:pPr>
              <w:pStyle w:val="ConsPlusNormal"/>
              <w:jc w:val="center"/>
            </w:pPr>
            <w:r>
              <w:t>512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по налогу на прибыль организаций (030303000)</w:t>
            </w:r>
          </w:p>
        </w:tc>
        <w:tc>
          <w:tcPr>
            <w:tcW w:w="1155" w:type="dxa"/>
            <w:vAlign w:val="bottom"/>
          </w:tcPr>
          <w:p w:rsidR="00655264" w:rsidRDefault="00655264">
            <w:pPr>
              <w:pStyle w:val="ConsPlusNormal"/>
              <w:jc w:val="center"/>
            </w:pPr>
            <w:r>
              <w:t>513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по налогу на добавленную стоимость (030304000)</w:t>
            </w:r>
          </w:p>
        </w:tc>
        <w:tc>
          <w:tcPr>
            <w:tcW w:w="1155" w:type="dxa"/>
            <w:vAlign w:val="bottom"/>
          </w:tcPr>
          <w:p w:rsidR="00655264" w:rsidRDefault="00655264">
            <w:pPr>
              <w:pStyle w:val="ConsPlusNormal"/>
              <w:jc w:val="center"/>
            </w:pPr>
            <w:r>
              <w:t>514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по иным платежам в бюджет (030305000, 030312000, 030313000)</w:t>
            </w:r>
          </w:p>
        </w:tc>
        <w:tc>
          <w:tcPr>
            <w:tcW w:w="1155" w:type="dxa"/>
            <w:vAlign w:val="bottom"/>
          </w:tcPr>
          <w:p w:rsidR="00655264" w:rsidRDefault="00655264">
            <w:pPr>
              <w:pStyle w:val="ConsPlusNormal"/>
              <w:jc w:val="center"/>
            </w:pPr>
            <w:r>
              <w:t>515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по страховым взносам на медицинское и пенсионное страхование (030307000, 030308000, 030309000, 030310000, 030311000)</w:t>
            </w:r>
          </w:p>
        </w:tc>
        <w:tc>
          <w:tcPr>
            <w:tcW w:w="1155" w:type="dxa"/>
            <w:vAlign w:val="bottom"/>
          </w:tcPr>
          <w:p w:rsidR="00655264" w:rsidRDefault="00655264">
            <w:pPr>
              <w:pStyle w:val="ConsPlusNormal"/>
              <w:jc w:val="center"/>
            </w:pPr>
            <w:r>
              <w:t>516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8</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155"/>
        <w:gridCol w:w="1650"/>
        <w:gridCol w:w="2145"/>
        <w:gridCol w:w="990"/>
        <w:gridCol w:w="1650"/>
        <w:gridCol w:w="2145"/>
        <w:gridCol w:w="990"/>
      </w:tblGrid>
      <w:tr w:rsidR="00655264">
        <w:tc>
          <w:tcPr>
            <w:tcW w:w="6435"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643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43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0" w:name="P5338"/>
            <w:bookmarkEnd w:id="110"/>
            <w:r>
              <w:t>Прочие расчеты с кредиторами (030400000)</w:t>
            </w:r>
          </w:p>
        </w:tc>
        <w:tc>
          <w:tcPr>
            <w:tcW w:w="1155" w:type="dxa"/>
            <w:vAlign w:val="bottom"/>
          </w:tcPr>
          <w:p w:rsidR="00655264" w:rsidRDefault="00655264">
            <w:pPr>
              <w:pStyle w:val="ConsPlusNormal"/>
              <w:jc w:val="center"/>
            </w:pPr>
            <w:r>
              <w:t>530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расчеты по средствам, полученным во временное распоряжение (030401000)</w:t>
            </w:r>
          </w:p>
        </w:tc>
        <w:tc>
          <w:tcPr>
            <w:tcW w:w="1155" w:type="dxa"/>
            <w:tcBorders>
              <w:top w:val="nil"/>
            </w:tcBorders>
            <w:vAlign w:val="bottom"/>
          </w:tcPr>
          <w:p w:rsidR="00655264" w:rsidRDefault="00655264">
            <w:pPr>
              <w:pStyle w:val="ConsPlusNormal"/>
              <w:jc w:val="center"/>
            </w:pPr>
            <w:r>
              <w:t>531</w:t>
            </w:r>
          </w:p>
        </w:tc>
        <w:tc>
          <w:tcPr>
            <w:tcW w:w="1650" w:type="dxa"/>
            <w:tcBorders>
              <w:top w:val="nil"/>
            </w:tcBorders>
            <w:vAlign w:val="bottom"/>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vAlign w:val="bottom"/>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с депонентами (030402000)</w:t>
            </w:r>
          </w:p>
        </w:tc>
        <w:tc>
          <w:tcPr>
            <w:tcW w:w="1155" w:type="dxa"/>
            <w:vAlign w:val="bottom"/>
          </w:tcPr>
          <w:p w:rsidR="00655264" w:rsidRDefault="00655264">
            <w:pPr>
              <w:pStyle w:val="ConsPlusNormal"/>
              <w:jc w:val="center"/>
            </w:pPr>
            <w:r>
              <w:t>532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расчеты по удержаниям из выплат по оплате труда (030403000)</w:t>
            </w:r>
          </w:p>
        </w:tc>
        <w:tc>
          <w:tcPr>
            <w:tcW w:w="1155" w:type="dxa"/>
            <w:vAlign w:val="bottom"/>
          </w:tcPr>
          <w:p w:rsidR="00655264" w:rsidRDefault="00655264">
            <w:pPr>
              <w:pStyle w:val="ConsPlusNormal"/>
              <w:jc w:val="center"/>
            </w:pPr>
            <w:r>
              <w:t>533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внутриведомственные расчеты (030404000)</w:t>
            </w:r>
          </w:p>
        </w:tc>
        <w:tc>
          <w:tcPr>
            <w:tcW w:w="1155" w:type="dxa"/>
            <w:vAlign w:val="bottom"/>
          </w:tcPr>
          <w:p w:rsidR="00655264" w:rsidRDefault="00655264">
            <w:pPr>
              <w:pStyle w:val="ConsPlusNormal"/>
              <w:jc w:val="center"/>
            </w:pPr>
            <w:r>
              <w:t>534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1" w:name="P5386"/>
            <w:bookmarkEnd w:id="111"/>
            <w:r>
              <w:t>Расчеты с подотчетными лицами (020800000)</w:t>
            </w:r>
          </w:p>
        </w:tc>
        <w:tc>
          <w:tcPr>
            <w:tcW w:w="1155" w:type="dxa"/>
            <w:vAlign w:val="bottom"/>
          </w:tcPr>
          <w:p w:rsidR="00655264" w:rsidRDefault="00655264">
            <w:pPr>
              <w:pStyle w:val="ConsPlusNormal"/>
              <w:jc w:val="center"/>
            </w:pPr>
            <w:r>
              <w:t>570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2" w:name="P5394"/>
            <w:bookmarkEnd w:id="112"/>
            <w:r>
              <w:t>Расчеты по доходам (020500000)</w:t>
            </w:r>
          </w:p>
        </w:tc>
        <w:tc>
          <w:tcPr>
            <w:tcW w:w="1155" w:type="dxa"/>
          </w:tcPr>
          <w:p w:rsidR="00655264" w:rsidRDefault="00655264">
            <w:pPr>
              <w:pStyle w:val="ConsPlusNormal"/>
              <w:jc w:val="center"/>
            </w:pPr>
            <w:r>
              <w:t>580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3" w:name="P5402"/>
            <w:bookmarkEnd w:id="113"/>
            <w:r>
              <w:t>Расчеты по ущербу и иным доходам (020900000)</w:t>
            </w:r>
          </w:p>
        </w:tc>
        <w:tc>
          <w:tcPr>
            <w:tcW w:w="1155" w:type="dxa"/>
            <w:vAlign w:val="bottom"/>
          </w:tcPr>
          <w:p w:rsidR="00655264" w:rsidRDefault="00655264">
            <w:pPr>
              <w:pStyle w:val="ConsPlusNormal"/>
              <w:jc w:val="center"/>
            </w:pPr>
            <w:r>
              <w:t>590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4" w:name="P5410"/>
            <w:bookmarkEnd w:id="114"/>
            <w:r>
              <w:t>Итого по разделу III (</w:t>
            </w:r>
            <w:hyperlink w:anchor="P5197" w:history="1">
              <w:r>
                <w:rPr>
                  <w:color w:val="0000FF"/>
                </w:rPr>
                <w:t>стр. 470</w:t>
              </w:r>
            </w:hyperlink>
            <w:r>
              <w:t xml:space="preserve"> + </w:t>
            </w:r>
            <w:hyperlink w:anchor="P5245" w:history="1">
              <w:r>
                <w:rPr>
                  <w:color w:val="0000FF"/>
                </w:rPr>
                <w:t>стр. 490</w:t>
              </w:r>
            </w:hyperlink>
            <w:r>
              <w:t xml:space="preserve"> + </w:t>
            </w:r>
            <w:hyperlink w:anchor="P5253" w:history="1">
              <w:r>
                <w:rPr>
                  <w:color w:val="0000FF"/>
                </w:rPr>
                <w:t>стр. 510</w:t>
              </w:r>
            </w:hyperlink>
            <w:r>
              <w:t xml:space="preserve"> + </w:t>
            </w:r>
            <w:hyperlink w:anchor="P5338" w:history="1">
              <w:r>
                <w:rPr>
                  <w:color w:val="0000FF"/>
                </w:rPr>
                <w:t>стр. 530</w:t>
              </w:r>
            </w:hyperlink>
            <w:r>
              <w:t xml:space="preserve"> + </w:t>
            </w:r>
            <w:hyperlink w:anchor="P5386" w:history="1">
              <w:r>
                <w:rPr>
                  <w:color w:val="0000FF"/>
                </w:rPr>
                <w:t>стр. 570</w:t>
              </w:r>
            </w:hyperlink>
            <w:r>
              <w:t xml:space="preserve"> + </w:t>
            </w:r>
            <w:hyperlink w:anchor="P5394" w:history="1">
              <w:r>
                <w:rPr>
                  <w:color w:val="0000FF"/>
                </w:rPr>
                <w:t>стр. 580</w:t>
              </w:r>
            </w:hyperlink>
            <w:r>
              <w:t xml:space="preserve"> + </w:t>
            </w:r>
            <w:hyperlink w:anchor="P5402" w:history="1">
              <w:r>
                <w:rPr>
                  <w:color w:val="0000FF"/>
                </w:rPr>
                <w:t>стр. 590</w:t>
              </w:r>
            </w:hyperlink>
            <w:r>
              <w:t>)</w:t>
            </w:r>
          </w:p>
        </w:tc>
        <w:tc>
          <w:tcPr>
            <w:tcW w:w="1155" w:type="dxa"/>
            <w:vAlign w:val="bottom"/>
          </w:tcPr>
          <w:p w:rsidR="00655264" w:rsidRDefault="00655264">
            <w:pPr>
              <w:pStyle w:val="ConsPlusNormal"/>
              <w:jc w:val="center"/>
            </w:pPr>
            <w:r>
              <w:t>600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jc w:val="center"/>
            </w:pPr>
            <w:r>
              <w:t>IV. Финансовый результат</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pPr>
            <w:bookmarkStart w:id="115" w:name="P5426"/>
            <w:bookmarkEnd w:id="115"/>
            <w:r>
              <w:t>Финансовый результат (040000000) (</w:t>
            </w:r>
            <w:hyperlink w:anchor="P5434" w:history="1">
              <w:r>
                <w:rPr>
                  <w:color w:val="0000FF"/>
                </w:rPr>
                <w:t>стр. 620</w:t>
              </w:r>
            </w:hyperlink>
            <w:r>
              <w:t xml:space="preserve"> + </w:t>
            </w:r>
            <w:hyperlink w:anchor="P5482" w:history="1">
              <w:r>
                <w:rPr>
                  <w:color w:val="0000FF"/>
                </w:rPr>
                <w:t>стр. 690</w:t>
              </w:r>
            </w:hyperlink>
            <w:r>
              <w:t>)</w:t>
            </w:r>
          </w:p>
        </w:tc>
        <w:tc>
          <w:tcPr>
            <w:tcW w:w="1155" w:type="dxa"/>
            <w:tcBorders>
              <w:top w:val="nil"/>
            </w:tcBorders>
            <w:vAlign w:val="bottom"/>
          </w:tcPr>
          <w:p w:rsidR="00655264" w:rsidRDefault="00655264">
            <w:pPr>
              <w:pStyle w:val="ConsPlusNormal"/>
              <w:jc w:val="center"/>
            </w:pPr>
            <w:r>
              <w:t>610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6" w:name="P5434"/>
            <w:bookmarkEnd w:id="116"/>
            <w:r>
              <w:t>Финансовый результат экономического субъекта (040100000)</w:t>
            </w:r>
          </w:p>
        </w:tc>
        <w:tc>
          <w:tcPr>
            <w:tcW w:w="1155" w:type="dxa"/>
            <w:vAlign w:val="bottom"/>
          </w:tcPr>
          <w:p w:rsidR="00655264" w:rsidRDefault="00655264">
            <w:pPr>
              <w:pStyle w:val="ConsPlusNormal"/>
              <w:jc w:val="center"/>
            </w:pPr>
            <w:r>
              <w:t>620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43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435" w:type="dxa"/>
            <w:tcBorders>
              <w:top w:val="nil"/>
              <w:left w:val="nil"/>
            </w:tcBorders>
          </w:tcPr>
          <w:p w:rsidR="00655264" w:rsidRDefault="00655264">
            <w:pPr>
              <w:pStyle w:val="ConsPlusNormal"/>
              <w:ind w:left="283"/>
            </w:pPr>
            <w:r>
              <w:t>финансовый результат прошлых отчетных периодов (040130000)</w:t>
            </w:r>
          </w:p>
        </w:tc>
        <w:tc>
          <w:tcPr>
            <w:tcW w:w="1155" w:type="dxa"/>
            <w:tcBorders>
              <w:top w:val="nil"/>
            </w:tcBorders>
            <w:vAlign w:val="bottom"/>
          </w:tcPr>
          <w:p w:rsidR="00655264" w:rsidRDefault="00655264">
            <w:pPr>
              <w:pStyle w:val="ConsPlusNormal"/>
              <w:jc w:val="center"/>
            </w:pPr>
            <w:r>
              <w:t>623</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доходы будущих периодов (040140000)</w:t>
            </w:r>
          </w:p>
        </w:tc>
        <w:tc>
          <w:tcPr>
            <w:tcW w:w="1155" w:type="dxa"/>
            <w:vAlign w:val="bottom"/>
          </w:tcPr>
          <w:p w:rsidR="00655264" w:rsidRDefault="00655264">
            <w:pPr>
              <w:pStyle w:val="ConsPlusNormal"/>
              <w:jc w:val="center"/>
            </w:pPr>
            <w:r>
              <w:t>624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расходы будущих периодов (040150000)</w:t>
            </w:r>
          </w:p>
        </w:tc>
        <w:tc>
          <w:tcPr>
            <w:tcW w:w="1155" w:type="dxa"/>
            <w:vAlign w:val="bottom"/>
          </w:tcPr>
          <w:p w:rsidR="00655264" w:rsidRDefault="00655264">
            <w:pPr>
              <w:pStyle w:val="ConsPlusNormal"/>
              <w:jc w:val="center"/>
            </w:pPr>
            <w:r>
              <w:t>625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ind w:left="283"/>
            </w:pPr>
            <w:r>
              <w:t>резервы предстоящих расходов (040160000)</w:t>
            </w:r>
          </w:p>
        </w:tc>
        <w:tc>
          <w:tcPr>
            <w:tcW w:w="1155" w:type="dxa"/>
            <w:vAlign w:val="bottom"/>
          </w:tcPr>
          <w:p w:rsidR="00655264" w:rsidRDefault="00655264">
            <w:pPr>
              <w:pStyle w:val="ConsPlusNormal"/>
              <w:jc w:val="center"/>
            </w:pPr>
            <w:r>
              <w:t>626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bookmarkStart w:id="117" w:name="P5482"/>
            <w:bookmarkEnd w:id="117"/>
            <w:r>
              <w:t>Результат по кассовым операциям бюджета (040200000)</w:t>
            </w:r>
          </w:p>
        </w:tc>
        <w:tc>
          <w:tcPr>
            <w:tcW w:w="1155" w:type="dxa"/>
            <w:vAlign w:val="bottom"/>
          </w:tcPr>
          <w:p w:rsidR="00655264" w:rsidRDefault="00655264">
            <w:pPr>
              <w:pStyle w:val="ConsPlusNormal"/>
              <w:jc w:val="center"/>
            </w:pPr>
            <w:r>
              <w:t>690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r>
              <w:t>Результат прошлых отчетных периодов по кассовому исполнению бюджета (040230000)</w:t>
            </w:r>
          </w:p>
        </w:tc>
        <w:tc>
          <w:tcPr>
            <w:tcW w:w="1155" w:type="dxa"/>
            <w:vAlign w:val="bottom"/>
          </w:tcPr>
          <w:p w:rsidR="00655264" w:rsidRDefault="00655264">
            <w:pPr>
              <w:pStyle w:val="ConsPlusNormal"/>
              <w:jc w:val="center"/>
            </w:pPr>
            <w:r>
              <w:t>800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435" w:type="dxa"/>
            <w:tcBorders>
              <w:left w:val="nil"/>
            </w:tcBorders>
          </w:tcPr>
          <w:p w:rsidR="00655264" w:rsidRDefault="00655264">
            <w:pPr>
              <w:pStyle w:val="ConsPlusNormal"/>
            </w:pPr>
            <w:r>
              <w:t>БАЛАНС (</w:t>
            </w:r>
            <w:hyperlink w:anchor="P5410" w:history="1">
              <w:r>
                <w:rPr>
                  <w:color w:val="0000FF"/>
                </w:rPr>
                <w:t>стр. 600</w:t>
              </w:r>
            </w:hyperlink>
            <w:r>
              <w:t xml:space="preserve"> + </w:t>
            </w:r>
            <w:hyperlink w:anchor="P5426" w:history="1">
              <w:r>
                <w:rPr>
                  <w:color w:val="0000FF"/>
                </w:rPr>
                <w:t>стр. 610</w:t>
              </w:r>
            </w:hyperlink>
            <w:r>
              <w:t>)</w:t>
            </w:r>
          </w:p>
        </w:tc>
        <w:tc>
          <w:tcPr>
            <w:tcW w:w="1155" w:type="dxa"/>
          </w:tcPr>
          <w:p w:rsidR="00655264" w:rsidRDefault="00655264">
            <w:pPr>
              <w:pStyle w:val="ConsPlusNormal"/>
              <w:jc w:val="center"/>
            </w:pPr>
            <w:r>
              <w:t>900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bookmarkStart w:id="118" w:name="P5508"/>
      <w:bookmarkEnd w:id="118"/>
      <w:r>
        <w:t xml:space="preserve">    &lt;*&gt; Данные по этим строкам в валюту баланса не входят.</w:t>
      </w:r>
    </w:p>
    <w:p w:rsidR="00655264" w:rsidRDefault="00655264">
      <w:pPr>
        <w:pStyle w:val="ConsPlusNonformat"/>
        <w:jc w:val="both"/>
      </w:pPr>
    </w:p>
    <w:p w:rsidR="00655264" w:rsidRDefault="00655264">
      <w:pPr>
        <w:pStyle w:val="ConsPlusNonformat"/>
        <w:jc w:val="both"/>
      </w:pPr>
      <w:r>
        <w:t xml:space="preserve">                                                         Форма 0503120 с. 9</w:t>
      </w:r>
    </w:p>
    <w:p w:rsidR="00655264" w:rsidRDefault="00655264">
      <w:pPr>
        <w:pStyle w:val="ConsPlusNonformat"/>
        <w:jc w:val="both"/>
      </w:pPr>
    </w:p>
    <w:p w:rsidR="00655264" w:rsidRDefault="00655264">
      <w:pPr>
        <w:pStyle w:val="ConsPlusNonformat"/>
        <w:jc w:val="both"/>
      </w:pPr>
      <w:bookmarkStart w:id="119" w:name="P5512"/>
      <w:bookmarkEnd w:id="119"/>
      <w:r>
        <w:t xml:space="preserve">                                  СПРАВКА</w:t>
      </w:r>
    </w:p>
    <w:p w:rsidR="00655264" w:rsidRDefault="00655264">
      <w:pPr>
        <w:pStyle w:val="ConsPlusNonformat"/>
        <w:jc w:val="both"/>
      </w:pPr>
      <w:r>
        <w:t xml:space="preserve">         о наличии имущества и обязательств на забалансовых счетах</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7095"/>
        <w:gridCol w:w="1155"/>
        <w:gridCol w:w="1155"/>
        <w:gridCol w:w="1650"/>
      </w:tblGrid>
      <w:tr w:rsidR="00655264">
        <w:tc>
          <w:tcPr>
            <w:tcW w:w="1485" w:type="dxa"/>
            <w:tcBorders>
              <w:left w:val="nil"/>
            </w:tcBorders>
          </w:tcPr>
          <w:p w:rsidR="00655264" w:rsidRDefault="00655264">
            <w:pPr>
              <w:pStyle w:val="ConsPlusNormal"/>
              <w:jc w:val="center"/>
            </w:pPr>
            <w:r>
              <w:t>Номер забалансового счета</w:t>
            </w:r>
          </w:p>
        </w:tc>
        <w:tc>
          <w:tcPr>
            <w:tcW w:w="7095" w:type="dxa"/>
          </w:tcPr>
          <w:p w:rsidR="00655264" w:rsidRDefault="00655264">
            <w:pPr>
              <w:pStyle w:val="ConsPlusNormal"/>
              <w:jc w:val="center"/>
            </w:pPr>
            <w:r>
              <w:t>Наименование забалансового счета, показателя</w:t>
            </w:r>
          </w:p>
        </w:tc>
        <w:tc>
          <w:tcPr>
            <w:tcW w:w="1155" w:type="dxa"/>
          </w:tcPr>
          <w:p w:rsidR="00655264" w:rsidRDefault="00655264">
            <w:pPr>
              <w:pStyle w:val="ConsPlusNormal"/>
              <w:jc w:val="center"/>
            </w:pPr>
            <w:r>
              <w:t>Код строки</w:t>
            </w:r>
          </w:p>
        </w:tc>
        <w:tc>
          <w:tcPr>
            <w:tcW w:w="1155" w:type="dxa"/>
          </w:tcPr>
          <w:p w:rsidR="00655264" w:rsidRDefault="00655264">
            <w:pPr>
              <w:pStyle w:val="ConsPlusNormal"/>
              <w:jc w:val="center"/>
            </w:pPr>
            <w:r>
              <w:t>На начало года</w:t>
            </w:r>
          </w:p>
        </w:tc>
        <w:tc>
          <w:tcPr>
            <w:tcW w:w="1650" w:type="dxa"/>
            <w:tcBorders>
              <w:right w:val="nil"/>
            </w:tcBorders>
          </w:tcPr>
          <w:p w:rsidR="00655264" w:rsidRDefault="00655264">
            <w:pPr>
              <w:pStyle w:val="ConsPlusNormal"/>
              <w:jc w:val="center"/>
            </w:pPr>
            <w:r>
              <w:t>На конец отчетного периода</w:t>
            </w:r>
          </w:p>
        </w:tc>
      </w:tr>
      <w:tr w:rsidR="00655264">
        <w:tc>
          <w:tcPr>
            <w:tcW w:w="1485" w:type="dxa"/>
            <w:tcBorders>
              <w:left w:val="nil"/>
            </w:tcBorders>
          </w:tcPr>
          <w:p w:rsidR="00655264" w:rsidRDefault="00655264">
            <w:pPr>
              <w:pStyle w:val="ConsPlusNormal"/>
              <w:jc w:val="center"/>
            </w:pPr>
            <w:r>
              <w:t>1</w:t>
            </w:r>
          </w:p>
        </w:tc>
        <w:tc>
          <w:tcPr>
            <w:tcW w:w="709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1650"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01</w:t>
            </w:r>
          </w:p>
        </w:tc>
        <w:tc>
          <w:tcPr>
            <w:tcW w:w="7095" w:type="dxa"/>
            <w:tcBorders>
              <w:bottom w:val="nil"/>
            </w:tcBorders>
          </w:tcPr>
          <w:p w:rsidR="00655264" w:rsidRDefault="00655264">
            <w:pPr>
              <w:pStyle w:val="ConsPlusNormal"/>
            </w:pPr>
            <w:r>
              <w:t>Имущество, полученное в пользование, всего</w:t>
            </w:r>
          </w:p>
        </w:tc>
        <w:tc>
          <w:tcPr>
            <w:tcW w:w="1155" w:type="dxa"/>
          </w:tcPr>
          <w:p w:rsidR="00655264" w:rsidRDefault="00655264">
            <w:pPr>
              <w:pStyle w:val="ConsPlusNormal"/>
              <w:jc w:val="center"/>
            </w:pPr>
            <w:r>
              <w:t>010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недвижимое</w:t>
            </w:r>
          </w:p>
        </w:tc>
        <w:tc>
          <w:tcPr>
            <w:tcW w:w="1155" w:type="dxa"/>
            <w:tcBorders>
              <w:top w:val="nil"/>
            </w:tcBorders>
          </w:tcPr>
          <w:p w:rsidR="00655264" w:rsidRDefault="00655264">
            <w:pPr>
              <w:pStyle w:val="ConsPlusNormal"/>
              <w:jc w:val="center"/>
            </w:pPr>
            <w:r>
              <w:t>011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из них:</w:t>
            </w:r>
          </w:p>
          <w:p w:rsidR="00655264" w:rsidRDefault="00655264">
            <w:pPr>
              <w:pStyle w:val="ConsPlusNormal"/>
              <w:ind w:left="283"/>
            </w:pPr>
            <w:r>
              <w:t>имущество казны</w:t>
            </w:r>
          </w:p>
        </w:tc>
        <w:tc>
          <w:tcPr>
            <w:tcW w:w="1155" w:type="dxa"/>
            <w:vAlign w:val="bottom"/>
          </w:tcPr>
          <w:p w:rsidR="00655264" w:rsidRDefault="00655264">
            <w:pPr>
              <w:pStyle w:val="ConsPlusNormal"/>
              <w:jc w:val="center"/>
            </w:pPr>
            <w:r>
              <w:t>012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движимое</w:t>
            </w:r>
          </w:p>
        </w:tc>
        <w:tc>
          <w:tcPr>
            <w:tcW w:w="1155" w:type="dxa"/>
          </w:tcPr>
          <w:p w:rsidR="00655264" w:rsidRDefault="00655264">
            <w:pPr>
              <w:pStyle w:val="ConsPlusNormal"/>
              <w:jc w:val="center"/>
            </w:pPr>
            <w:r>
              <w:t>015</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из них:</w:t>
            </w:r>
          </w:p>
          <w:p w:rsidR="00655264" w:rsidRDefault="00655264">
            <w:pPr>
              <w:pStyle w:val="ConsPlusNormal"/>
              <w:ind w:left="283"/>
            </w:pPr>
            <w:r>
              <w:t>имущество казны</w:t>
            </w:r>
          </w:p>
        </w:tc>
        <w:tc>
          <w:tcPr>
            <w:tcW w:w="1155" w:type="dxa"/>
            <w:vAlign w:val="bottom"/>
          </w:tcPr>
          <w:p w:rsidR="00655264" w:rsidRDefault="00655264">
            <w:pPr>
              <w:pStyle w:val="ConsPlusNormal"/>
              <w:jc w:val="center"/>
            </w:pPr>
            <w:r>
              <w:t>016</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02</w:t>
            </w:r>
          </w:p>
        </w:tc>
        <w:tc>
          <w:tcPr>
            <w:tcW w:w="7095" w:type="dxa"/>
          </w:tcPr>
          <w:p w:rsidR="00655264" w:rsidRDefault="00655264">
            <w:pPr>
              <w:pStyle w:val="ConsPlusNormal"/>
            </w:pPr>
            <w:r>
              <w:t>Материальные ценности, принятые на хранение, всего</w:t>
            </w:r>
          </w:p>
        </w:tc>
        <w:tc>
          <w:tcPr>
            <w:tcW w:w="1155" w:type="dxa"/>
            <w:vAlign w:val="bottom"/>
          </w:tcPr>
          <w:p w:rsidR="00655264" w:rsidRDefault="00655264">
            <w:pPr>
              <w:pStyle w:val="ConsPlusNormal"/>
              <w:jc w:val="center"/>
            </w:pPr>
            <w:r>
              <w:t>020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p>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03</w:t>
            </w:r>
          </w:p>
        </w:tc>
        <w:tc>
          <w:tcPr>
            <w:tcW w:w="7095" w:type="dxa"/>
          </w:tcPr>
          <w:p w:rsidR="00655264" w:rsidRDefault="00655264">
            <w:pPr>
              <w:pStyle w:val="ConsPlusNormal"/>
            </w:pPr>
            <w:r>
              <w:t>Бланки строгой отчетности, всего</w:t>
            </w:r>
          </w:p>
        </w:tc>
        <w:tc>
          <w:tcPr>
            <w:tcW w:w="1155" w:type="dxa"/>
          </w:tcPr>
          <w:p w:rsidR="00655264" w:rsidRDefault="00655264">
            <w:pPr>
              <w:pStyle w:val="ConsPlusNormal"/>
              <w:jc w:val="center"/>
            </w:pPr>
            <w:r>
              <w:t>030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04</w:t>
            </w:r>
          </w:p>
        </w:tc>
        <w:tc>
          <w:tcPr>
            <w:tcW w:w="7095" w:type="dxa"/>
          </w:tcPr>
          <w:p w:rsidR="00655264" w:rsidRDefault="00655264">
            <w:pPr>
              <w:pStyle w:val="ConsPlusNormal"/>
            </w:pPr>
            <w:r>
              <w:t>Задолженность неплатежеспособных дебиторов, всего</w:t>
            </w:r>
          </w:p>
        </w:tc>
        <w:tc>
          <w:tcPr>
            <w:tcW w:w="1155" w:type="dxa"/>
            <w:vAlign w:val="bottom"/>
          </w:tcPr>
          <w:p w:rsidR="00655264" w:rsidRDefault="00655264">
            <w:pPr>
              <w:pStyle w:val="ConsPlusNormal"/>
              <w:jc w:val="center"/>
            </w:pPr>
            <w:r>
              <w:t>040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05</w:t>
            </w:r>
          </w:p>
        </w:tc>
        <w:tc>
          <w:tcPr>
            <w:tcW w:w="7095" w:type="dxa"/>
          </w:tcPr>
          <w:p w:rsidR="00655264" w:rsidRDefault="00655264">
            <w:pPr>
              <w:pStyle w:val="ConsPlusNormal"/>
            </w:pPr>
            <w:r>
              <w:t>Материальные ценности, оплаченные по централизованному снабжению, всего</w:t>
            </w:r>
          </w:p>
        </w:tc>
        <w:tc>
          <w:tcPr>
            <w:tcW w:w="1155" w:type="dxa"/>
            <w:vAlign w:val="bottom"/>
          </w:tcPr>
          <w:p w:rsidR="00655264" w:rsidRDefault="00655264">
            <w:pPr>
              <w:pStyle w:val="ConsPlusNormal"/>
              <w:jc w:val="center"/>
            </w:pPr>
            <w:r>
              <w:t>050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051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054</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jc w:val="both"/>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10</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7095"/>
        <w:gridCol w:w="1155"/>
        <w:gridCol w:w="1155"/>
        <w:gridCol w:w="1650"/>
      </w:tblGrid>
      <w:tr w:rsidR="00655264">
        <w:tc>
          <w:tcPr>
            <w:tcW w:w="1485" w:type="dxa"/>
            <w:tcBorders>
              <w:left w:val="nil"/>
            </w:tcBorders>
          </w:tcPr>
          <w:p w:rsidR="00655264" w:rsidRDefault="00655264">
            <w:pPr>
              <w:pStyle w:val="ConsPlusNormal"/>
              <w:jc w:val="center"/>
            </w:pPr>
            <w:r>
              <w:t>1</w:t>
            </w:r>
          </w:p>
        </w:tc>
        <w:tc>
          <w:tcPr>
            <w:tcW w:w="709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1650"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06</w:t>
            </w:r>
          </w:p>
        </w:tc>
        <w:tc>
          <w:tcPr>
            <w:tcW w:w="7095" w:type="dxa"/>
          </w:tcPr>
          <w:p w:rsidR="00655264" w:rsidRDefault="00655264">
            <w:pPr>
              <w:pStyle w:val="ConsPlusNormal"/>
            </w:pPr>
            <w:r>
              <w:t>Задолженность учащихся и студентов за невозвращенные материальные ценности</w:t>
            </w:r>
          </w:p>
        </w:tc>
        <w:tc>
          <w:tcPr>
            <w:tcW w:w="1155" w:type="dxa"/>
            <w:vAlign w:val="bottom"/>
          </w:tcPr>
          <w:p w:rsidR="00655264" w:rsidRDefault="00655264">
            <w:pPr>
              <w:pStyle w:val="ConsPlusNormal"/>
              <w:jc w:val="center"/>
            </w:pPr>
            <w:r>
              <w:t>060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07</w:t>
            </w:r>
          </w:p>
        </w:tc>
        <w:tc>
          <w:tcPr>
            <w:tcW w:w="7095" w:type="dxa"/>
          </w:tcPr>
          <w:p w:rsidR="00655264" w:rsidRDefault="00655264">
            <w:pPr>
              <w:pStyle w:val="ConsPlusNormal"/>
            </w:pPr>
            <w:r>
              <w:t>Награды, призы, кубки и ценные подарки, сувениры, всего</w:t>
            </w:r>
          </w:p>
        </w:tc>
        <w:tc>
          <w:tcPr>
            <w:tcW w:w="1155" w:type="dxa"/>
            <w:vAlign w:val="bottom"/>
          </w:tcPr>
          <w:p w:rsidR="00655264" w:rsidRDefault="00655264">
            <w:pPr>
              <w:pStyle w:val="ConsPlusNormal"/>
              <w:jc w:val="center"/>
            </w:pPr>
            <w:r>
              <w:t>070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в условной оценке</w:t>
            </w:r>
          </w:p>
        </w:tc>
        <w:tc>
          <w:tcPr>
            <w:tcW w:w="1155" w:type="dxa"/>
            <w:tcBorders>
              <w:top w:val="nil"/>
            </w:tcBorders>
          </w:tcPr>
          <w:p w:rsidR="00655264" w:rsidRDefault="00655264">
            <w:pPr>
              <w:pStyle w:val="ConsPlusNormal"/>
              <w:jc w:val="center"/>
            </w:pPr>
            <w:r>
              <w:t>071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по стоимости приобретения</w:t>
            </w:r>
          </w:p>
        </w:tc>
        <w:tc>
          <w:tcPr>
            <w:tcW w:w="1155" w:type="dxa"/>
          </w:tcPr>
          <w:p w:rsidR="00655264" w:rsidRDefault="00655264">
            <w:pPr>
              <w:pStyle w:val="ConsPlusNormal"/>
              <w:jc w:val="center"/>
            </w:pPr>
            <w:r>
              <w:t>072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08</w:t>
            </w:r>
          </w:p>
        </w:tc>
        <w:tc>
          <w:tcPr>
            <w:tcW w:w="7095" w:type="dxa"/>
          </w:tcPr>
          <w:p w:rsidR="00655264" w:rsidRDefault="00655264">
            <w:pPr>
              <w:pStyle w:val="ConsPlusNormal"/>
            </w:pPr>
            <w:r>
              <w:t>Путевки неоплаченные</w:t>
            </w:r>
          </w:p>
        </w:tc>
        <w:tc>
          <w:tcPr>
            <w:tcW w:w="1155" w:type="dxa"/>
          </w:tcPr>
          <w:p w:rsidR="00655264" w:rsidRDefault="00655264">
            <w:pPr>
              <w:pStyle w:val="ConsPlusNormal"/>
              <w:jc w:val="center"/>
            </w:pPr>
            <w:r>
              <w:t>080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09</w:t>
            </w:r>
          </w:p>
        </w:tc>
        <w:tc>
          <w:tcPr>
            <w:tcW w:w="7095" w:type="dxa"/>
          </w:tcPr>
          <w:p w:rsidR="00655264" w:rsidRDefault="00655264">
            <w:pPr>
              <w:pStyle w:val="ConsPlusNormal"/>
            </w:pPr>
            <w:r>
              <w:t>Запасные части к транспортным средствам, выданные взамен изношенных</w:t>
            </w:r>
          </w:p>
        </w:tc>
        <w:tc>
          <w:tcPr>
            <w:tcW w:w="1155" w:type="dxa"/>
            <w:vAlign w:val="bottom"/>
          </w:tcPr>
          <w:p w:rsidR="00655264" w:rsidRDefault="00655264">
            <w:pPr>
              <w:pStyle w:val="ConsPlusNormal"/>
              <w:jc w:val="center"/>
            </w:pPr>
            <w:r>
              <w:t>090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10</w:t>
            </w:r>
          </w:p>
        </w:tc>
        <w:tc>
          <w:tcPr>
            <w:tcW w:w="7095" w:type="dxa"/>
          </w:tcPr>
          <w:p w:rsidR="00655264" w:rsidRDefault="00655264">
            <w:pPr>
              <w:pStyle w:val="ConsPlusNormal"/>
            </w:pPr>
            <w:r>
              <w:t>Обеспечение исполнения обязательств, всего</w:t>
            </w:r>
          </w:p>
        </w:tc>
        <w:tc>
          <w:tcPr>
            <w:tcW w:w="1155" w:type="dxa"/>
          </w:tcPr>
          <w:p w:rsidR="00655264" w:rsidRDefault="00655264">
            <w:pPr>
              <w:pStyle w:val="ConsPlusNormal"/>
              <w:jc w:val="center"/>
            </w:pPr>
            <w:r>
              <w:t>100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задаток</w:t>
            </w:r>
          </w:p>
        </w:tc>
        <w:tc>
          <w:tcPr>
            <w:tcW w:w="1155" w:type="dxa"/>
            <w:tcBorders>
              <w:top w:val="nil"/>
            </w:tcBorders>
          </w:tcPr>
          <w:p w:rsidR="00655264" w:rsidRDefault="00655264">
            <w:pPr>
              <w:pStyle w:val="ConsPlusNormal"/>
              <w:jc w:val="center"/>
            </w:pPr>
            <w:r>
              <w:t>101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залог</w:t>
            </w:r>
          </w:p>
        </w:tc>
        <w:tc>
          <w:tcPr>
            <w:tcW w:w="1155" w:type="dxa"/>
          </w:tcPr>
          <w:p w:rsidR="00655264" w:rsidRDefault="00655264">
            <w:pPr>
              <w:pStyle w:val="ConsPlusNormal"/>
              <w:jc w:val="center"/>
            </w:pPr>
            <w:r>
              <w:t>102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банковская гарантия</w:t>
            </w:r>
          </w:p>
        </w:tc>
        <w:tc>
          <w:tcPr>
            <w:tcW w:w="1155" w:type="dxa"/>
          </w:tcPr>
          <w:p w:rsidR="00655264" w:rsidRDefault="00655264">
            <w:pPr>
              <w:pStyle w:val="ConsPlusNormal"/>
              <w:jc w:val="center"/>
            </w:pPr>
            <w:r>
              <w:t>103</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поручительство</w:t>
            </w:r>
          </w:p>
        </w:tc>
        <w:tc>
          <w:tcPr>
            <w:tcW w:w="1155" w:type="dxa"/>
          </w:tcPr>
          <w:p w:rsidR="00655264" w:rsidRDefault="00655264">
            <w:pPr>
              <w:pStyle w:val="ConsPlusNormal"/>
              <w:jc w:val="center"/>
            </w:pPr>
            <w:r>
              <w:t>104</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иное обеспечение</w:t>
            </w:r>
          </w:p>
        </w:tc>
        <w:tc>
          <w:tcPr>
            <w:tcW w:w="1155" w:type="dxa"/>
          </w:tcPr>
          <w:p w:rsidR="00655264" w:rsidRDefault="00655264">
            <w:pPr>
              <w:pStyle w:val="ConsPlusNormal"/>
              <w:jc w:val="center"/>
            </w:pPr>
            <w:r>
              <w:t>105</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11</w:t>
            </w:r>
          </w:p>
        </w:tc>
        <w:tc>
          <w:tcPr>
            <w:tcW w:w="7095" w:type="dxa"/>
          </w:tcPr>
          <w:p w:rsidR="00655264" w:rsidRDefault="00655264">
            <w:pPr>
              <w:pStyle w:val="ConsPlusNormal"/>
            </w:pPr>
            <w:r>
              <w:t>Государственные и муниципальные гарантии, всего</w:t>
            </w:r>
          </w:p>
        </w:tc>
        <w:tc>
          <w:tcPr>
            <w:tcW w:w="1155" w:type="dxa"/>
            <w:vAlign w:val="bottom"/>
          </w:tcPr>
          <w:p w:rsidR="00655264" w:rsidRDefault="00655264">
            <w:pPr>
              <w:pStyle w:val="ConsPlusNormal"/>
              <w:jc w:val="center"/>
            </w:pPr>
            <w:r>
              <w:t>110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государственные гарантии</w:t>
            </w:r>
          </w:p>
        </w:tc>
        <w:tc>
          <w:tcPr>
            <w:tcW w:w="1155" w:type="dxa"/>
            <w:tcBorders>
              <w:top w:val="nil"/>
            </w:tcBorders>
          </w:tcPr>
          <w:p w:rsidR="00655264" w:rsidRDefault="00655264">
            <w:pPr>
              <w:pStyle w:val="ConsPlusNormal"/>
              <w:jc w:val="center"/>
            </w:pPr>
            <w:r>
              <w:t>111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муниципальные гарантии</w:t>
            </w:r>
          </w:p>
        </w:tc>
        <w:tc>
          <w:tcPr>
            <w:tcW w:w="1155" w:type="dxa"/>
          </w:tcPr>
          <w:p w:rsidR="00655264" w:rsidRDefault="00655264">
            <w:pPr>
              <w:pStyle w:val="ConsPlusNormal"/>
              <w:jc w:val="center"/>
            </w:pPr>
            <w:r>
              <w:t>112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12</w:t>
            </w:r>
          </w:p>
        </w:tc>
        <w:tc>
          <w:tcPr>
            <w:tcW w:w="7095" w:type="dxa"/>
          </w:tcPr>
          <w:p w:rsidR="00655264" w:rsidRDefault="00655264">
            <w:pPr>
              <w:pStyle w:val="ConsPlusNormal"/>
            </w:pPr>
            <w:r>
              <w:t>Спецоборудование для выполнения научно-исследовательских работ по договорам с заказчиками, всего</w:t>
            </w:r>
          </w:p>
        </w:tc>
        <w:tc>
          <w:tcPr>
            <w:tcW w:w="1155" w:type="dxa"/>
            <w:vAlign w:val="bottom"/>
          </w:tcPr>
          <w:p w:rsidR="00655264" w:rsidRDefault="00655264">
            <w:pPr>
              <w:pStyle w:val="ConsPlusNormal"/>
              <w:jc w:val="center"/>
            </w:pPr>
            <w:r>
              <w:t>120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11</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7095"/>
        <w:gridCol w:w="1155"/>
        <w:gridCol w:w="1155"/>
        <w:gridCol w:w="1650"/>
      </w:tblGrid>
      <w:tr w:rsidR="00655264">
        <w:tc>
          <w:tcPr>
            <w:tcW w:w="1485" w:type="dxa"/>
            <w:tcBorders>
              <w:left w:val="nil"/>
            </w:tcBorders>
          </w:tcPr>
          <w:p w:rsidR="00655264" w:rsidRDefault="00655264">
            <w:pPr>
              <w:pStyle w:val="ConsPlusNormal"/>
              <w:jc w:val="center"/>
            </w:pPr>
            <w:r>
              <w:t>1</w:t>
            </w:r>
          </w:p>
        </w:tc>
        <w:tc>
          <w:tcPr>
            <w:tcW w:w="709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1650"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13</w:t>
            </w:r>
          </w:p>
        </w:tc>
        <w:tc>
          <w:tcPr>
            <w:tcW w:w="7095" w:type="dxa"/>
          </w:tcPr>
          <w:p w:rsidR="00655264" w:rsidRDefault="00655264">
            <w:pPr>
              <w:pStyle w:val="ConsPlusNormal"/>
            </w:pPr>
            <w:r>
              <w:t>Экспериментальные устройства</w:t>
            </w:r>
          </w:p>
        </w:tc>
        <w:tc>
          <w:tcPr>
            <w:tcW w:w="1155" w:type="dxa"/>
          </w:tcPr>
          <w:p w:rsidR="00655264" w:rsidRDefault="00655264">
            <w:pPr>
              <w:pStyle w:val="ConsPlusNormal"/>
              <w:jc w:val="center"/>
            </w:pPr>
            <w:r>
              <w:t>130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14</w:t>
            </w:r>
          </w:p>
        </w:tc>
        <w:tc>
          <w:tcPr>
            <w:tcW w:w="7095" w:type="dxa"/>
          </w:tcPr>
          <w:p w:rsidR="00655264" w:rsidRDefault="00655264">
            <w:pPr>
              <w:pStyle w:val="ConsPlusNormal"/>
            </w:pPr>
            <w:r>
              <w:t>Расчетные документы, ожидающие исполнения</w:t>
            </w:r>
          </w:p>
        </w:tc>
        <w:tc>
          <w:tcPr>
            <w:tcW w:w="1155" w:type="dxa"/>
          </w:tcPr>
          <w:p w:rsidR="00655264" w:rsidRDefault="00655264">
            <w:pPr>
              <w:pStyle w:val="ConsPlusNormal"/>
              <w:jc w:val="center"/>
            </w:pPr>
            <w:r>
              <w:t>140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15</w:t>
            </w:r>
          </w:p>
        </w:tc>
        <w:tc>
          <w:tcPr>
            <w:tcW w:w="7095" w:type="dxa"/>
          </w:tcPr>
          <w:p w:rsidR="00655264" w:rsidRDefault="00655264">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1155" w:type="dxa"/>
            <w:vAlign w:val="bottom"/>
          </w:tcPr>
          <w:p w:rsidR="00655264" w:rsidRDefault="00655264">
            <w:pPr>
              <w:pStyle w:val="ConsPlusNormal"/>
              <w:jc w:val="center"/>
            </w:pPr>
            <w:r>
              <w:t>150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16</w:t>
            </w:r>
          </w:p>
        </w:tc>
        <w:tc>
          <w:tcPr>
            <w:tcW w:w="7095" w:type="dxa"/>
          </w:tcPr>
          <w:p w:rsidR="00655264" w:rsidRDefault="00655264">
            <w:pPr>
              <w:pStyle w:val="ConsPlusNormal"/>
            </w:pPr>
            <w:r>
              <w:t>Переплата пенсий и пособий вследствие неправильного применения законодательства пенсиях и пособиях, счетных ошибок</w:t>
            </w:r>
          </w:p>
        </w:tc>
        <w:tc>
          <w:tcPr>
            <w:tcW w:w="1155" w:type="dxa"/>
            <w:vAlign w:val="bottom"/>
          </w:tcPr>
          <w:p w:rsidR="00655264" w:rsidRDefault="00655264">
            <w:pPr>
              <w:pStyle w:val="ConsPlusNormal"/>
              <w:jc w:val="center"/>
            </w:pPr>
            <w:r>
              <w:t>160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17</w:t>
            </w:r>
          </w:p>
        </w:tc>
        <w:tc>
          <w:tcPr>
            <w:tcW w:w="7095" w:type="dxa"/>
          </w:tcPr>
          <w:p w:rsidR="00655264" w:rsidRDefault="00655264">
            <w:pPr>
              <w:pStyle w:val="ConsPlusNormal"/>
            </w:pPr>
            <w:r>
              <w:t>Поступления денежных средств на счета учреждения, всего</w:t>
            </w:r>
          </w:p>
        </w:tc>
        <w:tc>
          <w:tcPr>
            <w:tcW w:w="1155" w:type="dxa"/>
            <w:vAlign w:val="bottom"/>
          </w:tcPr>
          <w:p w:rsidR="00655264" w:rsidRDefault="00655264">
            <w:pPr>
              <w:pStyle w:val="ConsPlusNormal"/>
              <w:jc w:val="center"/>
            </w:pPr>
            <w:r>
              <w:t>170</w:t>
            </w:r>
          </w:p>
        </w:tc>
        <w:tc>
          <w:tcPr>
            <w:tcW w:w="1155"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доходы</w:t>
            </w:r>
          </w:p>
        </w:tc>
        <w:tc>
          <w:tcPr>
            <w:tcW w:w="1155" w:type="dxa"/>
            <w:tcBorders>
              <w:top w:val="nil"/>
            </w:tcBorders>
          </w:tcPr>
          <w:p w:rsidR="00655264" w:rsidRDefault="00655264">
            <w:pPr>
              <w:pStyle w:val="ConsPlusNormal"/>
              <w:jc w:val="center"/>
            </w:pPr>
            <w:r>
              <w:t>171</w:t>
            </w:r>
          </w:p>
        </w:tc>
        <w:tc>
          <w:tcPr>
            <w:tcW w:w="1155" w:type="dxa"/>
            <w:tcBorders>
              <w:top w:val="nil"/>
            </w:tcBorders>
          </w:tcPr>
          <w:p w:rsidR="00655264" w:rsidRDefault="00655264">
            <w:pPr>
              <w:pStyle w:val="ConsPlusNormal"/>
              <w:jc w:val="center"/>
            </w:pPr>
            <w:r>
              <w:t>x</w:t>
            </w: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расходы</w:t>
            </w:r>
          </w:p>
        </w:tc>
        <w:tc>
          <w:tcPr>
            <w:tcW w:w="1155" w:type="dxa"/>
          </w:tcPr>
          <w:p w:rsidR="00655264" w:rsidRDefault="00655264">
            <w:pPr>
              <w:pStyle w:val="ConsPlusNormal"/>
              <w:jc w:val="center"/>
            </w:pPr>
            <w:r>
              <w:t>172</w:t>
            </w:r>
          </w:p>
        </w:tc>
        <w:tc>
          <w:tcPr>
            <w:tcW w:w="1155" w:type="dxa"/>
          </w:tcPr>
          <w:p w:rsidR="00655264" w:rsidRDefault="00655264">
            <w:pPr>
              <w:pStyle w:val="ConsPlusNormal"/>
              <w:jc w:val="center"/>
            </w:pPr>
            <w:r>
              <w:t>x</w:t>
            </w: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источники финансирования дефицита бюджета</w:t>
            </w:r>
          </w:p>
        </w:tc>
        <w:tc>
          <w:tcPr>
            <w:tcW w:w="1155" w:type="dxa"/>
            <w:vAlign w:val="bottom"/>
          </w:tcPr>
          <w:p w:rsidR="00655264" w:rsidRDefault="00655264">
            <w:pPr>
              <w:pStyle w:val="ConsPlusNormal"/>
              <w:jc w:val="center"/>
            </w:pPr>
            <w:r>
              <w:t>173</w:t>
            </w:r>
          </w:p>
        </w:tc>
        <w:tc>
          <w:tcPr>
            <w:tcW w:w="1155"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18</w:t>
            </w:r>
          </w:p>
        </w:tc>
        <w:tc>
          <w:tcPr>
            <w:tcW w:w="7095" w:type="dxa"/>
          </w:tcPr>
          <w:p w:rsidR="00655264" w:rsidRDefault="00655264">
            <w:pPr>
              <w:pStyle w:val="ConsPlusNormal"/>
            </w:pPr>
            <w:r>
              <w:t>Выбытия денежных средств со счетов учреждения, всего</w:t>
            </w:r>
          </w:p>
        </w:tc>
        <w:tc>
          <w:tcPr>
            <w:tcW w:w="1155" w:type="dxa"/>
            <w:vAlign w:val="bottom"/>
          </w:tcPr>
          <w:p w:rsidR="00655264" w:rsidRDefault="00655264">
            <w:pPr>
              <w:pStyle w:val="ConsPlusNormal"/>
              <w:jc w:val="center"/>
            </w:pPr>
            <w:r>
              <w:t>180</w:t>
            </w:r>
          </w:p>
        </w:tc>
        <w:tc>
          <w:tcPr>
            <w:tcW w:w="1155"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расходы</w:t>
            </w:r>
          </w:p>
        </w:tc>
        <w:tc>
          <w:tcPr>
            <w:tcW w:w="1155" w:type="dxa"/>
            <w:tcBorders>
              <w:top w:val="nil"/>
            </w:tcBorders>
          </w:tcPr>
          <w:p w:rsidR="00655264" w:rsidRDefault="00655264">
            <w:pPr>
              <w:pStyle w:val="ConsPlusNormal"/>
              <w:jc w:val="center"/>
            </w:pPr>
            <w:r>
              <w:t>181</w:t>
            </w:r>
          </w:p>
        </w:tc>
        <w:tc>
          <w:tcPr>
            <w:tcW w:w="1155" w:type="dxa"/>
            <w:tcBorders>
              <w:top w:val="nil"/>
            </w:tcBorders>
          </w:tcPr>
          <w:p w:rsidR="00655264" w:rsidRDefault="00655264">
            <w:pPr>
              <w:pStyle w:val="ConsPlusNormal"/>
              <w:jc w:val="center"/>
            </w:pPr>
            <w:r>
              <w:t>x</w:t>
            </w: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источники финансирования дефицита бюджета</w:t>
            </w:r>
          </w:p>
        </w:tc>
        <w:tc>
          <w:tcPr>
            <w:tcW w:w="1155" w:type="dxa"/>
            <w:vAlign w:val="bottom"/>
          </w:tcPr>
          <w:p w:rsidR="00655264" w:rsidRDefault="00655264">
            <w:pPr>
              <w:pStyle w:val="ConsPlusNormal"/>
              <w:jc w:val="center"/>
            </w:pPr>
            <w:r>
              <w:t>182</w:t>
            </w:r>
          </w:p>
        </w:tc>
        <w:tc>
          <w:tcPr>
            <w:tcW w:w="1155"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19</w:t>
            </w:r>
          </w:p>
        </w:tc>
        <w:tc>
          <w:tcPr>
            <w:tcW w:w="7095" w:type="dxa"/>
          </w:tcPr>
          <w:p w:rsidR="00655264" w:rsidRDefault="00655264">
            <w:pPr>
              <w:pStyle w:val="ConsPlusNormal"/>
            </w:pPr>
            <w:r>
              <w:t>Невыясненные поступления бюджета прошлых лет</w:t>
            </w:r>
          </w:p>
        </w:tc>
        <w:tc>
          <w:tcPr>
            <w:tcW w:w="1155" w:type="dxa"/>
            <w:vAlign w:val="bottom"/>
          </w:tcPr>
          <w:p w:rsidR="00655264" w:rsidRDefault="00655264">
            <w:pPr>
              <w:pStyle w:val="ConsPlusNormal"/>
              <w:jc w:val="center"/>
            </w:pPr>
            <w:r>
              <w:t>190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20</w:t>
            </w:r>
          </w:p>
        </w:tc>
        <w:tc>
          <w:tcPr>
            <w:tcW w:w="7095" w:type="dxa"/>
          </w:tcPr>
          <w:p w:rsidR="00655264" w:rsidRDefault="00655264">
            <w:pPr>
              <w:pStyle w:val="ConsPlusNormal"/>
            </w:pPr>
            <w:r>
              <w:t>Задолженность, невостребованная кредиторами, всего</w:t>
            </w:r>
          </w:p>
        </w:tc>
        <w:tc>
          <w:tcPr>
            <w:tcW w:w="1155" w:type="dxa"/>
            <w:vAlign w:val="bottom"/>
          </w:tcPr>
          <w:p w:rsidR="00655264" w:rsidRDefault="00655264">
            <w:pPr>
              <w:pStyle w:val="ConsPlusNormal"/>
              <w:jc w:val="center"/>
            </w:pPr>
            <w:r>
              <w:t>200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21</w:t>
            </w:r>
          </w:p>
        </w:tc>
        <w:tc>
          <w:tcPr>
            <w:tcW w:w="7095" w:type="dxa"/>
          </w:tcPr>
          <w:p w:rsidR="00655264" w:rsidRDefault="00655264">
            <w:pPr>
              <w:pStyle w:val="ConsPlusNormal"/>
            </w:pPr>
            <w:r>
              <w:t>Основные средства стоимостью до 3000 рублей включительно в эксплуатации</w:t>
            </w:r>
          </w:p>
        </w:tc>
        <w:tc>
          <w:tcPr>
            <w:tcW w:w="1155" w:type="dxa"/>
            <w:vAlign w:val="bottom"/>
          </w:tcPr>
          <w:p w:rsidR="00655264" w:rsidRDefault="00655264">
            <w:pPr>
              <w:pStyle w:val="ConsPlusNormal"/>
              <w:jc w:val="center"/>
            </w:pPr>
            <w:r>
              <w:t>210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22</w:t>
            </w:r>
          </w:p>
        </w:tc>
        <w:tc>
          <w:tcPr>
            <w:tcW w:w="7095" w:type="dxa"/>
          </w:tcPr>
          <w:p w:rsidR="00655264" w:rsidRDefault="00655264">
            <w:pPr>
              <w:pStyle w:val="ConsPlusNormal"/>
            </w:pPr>
            <w:r>
              <w:t>Материальные ценности, полученные по централизованному снабжению, всего</w:t>
            </w:r>
          </w:p>
        </w:tc>
        <w:tc>
          <w:tcPr>
            <w:tcW w:w="1155" w:type="dxa"/>
            <w:vAlign w:val="bottom"/>
          </w:tcPr>
          <w:p w:rsidR="00655264" w:rsidRDefault="00655264">
            <w:pPr>
              <w:pStyle w:val="ConsPlusNormal"/>
              <w:jc w:val="center"/>
            </w:pPr>
            <w:r>
              <w:t>220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221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224</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0503120 с. 12</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7095"/>
        <w:gridCol w:w="1155"/>
        <w:gridCol w:w="1155"/>
        <w:gridCol w:w="1650"/>
      </w:tblGrid>
      <w:tr w:rsidR="00655264">
        <w:tc>
          <w:tcPr>
            <w:tcW w:w="1485" w:type="dxa"/>
            <w:tcBorders>
              <w:left w:val="nil"/>
            </w:tcBorders>
          </w:tcPr>
          <w:p w:rsidR="00655264" w:rsidRDefault="00655264">
            <w:pPr>
              <w:pStyle w:val="ConsPlusNormal"/>
              <w:jc w:val="center"/>
            </w:pPr>
            <w:r>
              <w:t>1</w:t>
            </w:r>
          </w:p>
        </w:tc>
        <w:tc>
          <w:tcPr>
            <w:tcW w:w="709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1650"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23</w:t>
            </w:r>
          </w:p>
        </w:tc>
        <w:tc>
          <w:tcPr>
            <w:tcW w:w="7095" w:type="dxa"/>
          </w:tcPr>
          <w:p w:rsidR="00655264" w:rsidRDefault="00655264">
            <w:pPr>
              <w:pStyle w:val="ConsPlusNormal"/>
            </w:pPr>
            <w:r>
              <w:t>Периодические издания для пользования, всего</w:t>
            </w:r>
          </w:p>
        </w:tc>
        <w:tc>
          <w:tcPr>
            <w:tcW w:w="1155" w:type="dxa"/>
            <w:vAlign w:val="bottom"/>
          </w:tcPr>
          <w:p w:rsidR="00655264" w:rsidRDefault="00655264">
            <w:pPr>
              <w:pStyle w:val="ConsPlusNormal"/>
              <w:jc w:val="center"/>
            </w:pPr>
            <w:r>
              <w:t>230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в том числе:</w:t>
            </w: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pPr>
          </w:p>
        </w:tc>
        <w:tc>
          <w:tcPr>
            <w:tcW w:w="1155" w:type="dxa"/>
          </w:tcPr>
          <w:p w:rsidR="00655264" w:rsidRDefault="00655264">
            <w:pPr>
              <w:pStyle w:val="ConsPlusNormal"/>
              <w:jc w:val="center"/>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24</w:t>
            </w:r>
          </w:p>
        </w:tc>
        <w:tc>
          <w:tcPr>
            <w:tcW w:w="7095" w:type="dxa"/>
          </w:tcPr>
          <w:p w:rsidR="00655264" w:rsidRDefault="00655264">
            <w:pPr>
              <w:pStyle w:val="ConsPlusNormal"/>
            </w:pPr>
            <w:r>
              <w:t>Имущество, переданное в доверительное управление</w:t>
            </w:r>
          </w:p>
        </w:tc>
        <w:tc>
          <w:tcPr>
            <w:tcW w:w="1155" w:type="dxa"/>
            <w:vAlign w:val="bottom"/>
          </w:tcPr>
          <w:p w:rsidR="00655264" w:rsidRDefault="00655264">
            <w:pPr>
              <w:pStyle w:val="ConsPlusNormal"/>
              <w:jc w:val="center"/>
            </w:pPr>
            <w:r>
              <w:t>240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241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242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244</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246</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непроизведенные активы</w:t>
            </w:r>
          </w:p>
        </w:tc>
        <w:tc>
          <w:tcPr>
            <w:tcW w:w="1155" w:type="dxa"/>
          </w:tcPr>
          <w:p w:rsidR="00655264" w:rsidRDefault="00655264">
            <w:pPr>
              <w:pStyle w:val="ConsPlusNormal"/>
              <w:jc w:val="center"/>
            </w:pPr>
            <w:r>
              <w:t>248</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финансовые активы</w:t>
            </w:r>
          </w:p>
        </w:tc>
        <w:tc>
          <w:tcPr>
            <w:tcW w:w="1155" w:type="dxa"/>
          </w:tcPr>
          <w:p w:rsidR="00655264" w:rsidRDefault="00655264">
            <w:pPr>
              <w:pStyle w:val="ConsPlusNormal"/>
              <w:jc w:val="center"/>
            </w:pPr>
            <w:r>
              <w:t>249</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25</w:t>
            </w:r>
          </w:p>
        </w:tc>
        <w:tc>
          <w:tcPr>
            <w:tcW w:w="7095" w:type="dxa"/>
          </w:tcPr>
          <w:p w:rsidR="00655264" w:rsidRDefault="00655264">
            <w:pPr>
              <w:pStyle w:val="ConsPlusNormal"/>
            </w:pPr>
            <w:r>
              <w:t>Имущество, переданное в возмездное пользование (аренду)</w:t>
            </w:r>
          </w:p>
        </w:tc>
        <w:tc>
          <w:tcPr>
            <w:tcW w:w="1155" w:type="dxa"/>
            <w:vAlign w:val="bottom"/>
          </w:tcPr>
          <w:p w:rsidR="00655264" w:rsidRDefault="00655264">
            <w:pPr>
              <w:pStyle w:val="ConsPlusNormal"/>
              <w:jc w:val="center"/>
            </w:pPr>
            <w:r>
              <w:t>250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251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252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254</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256</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непроизведенные активы</w:t>
            </w:r>
          </w:p>
        </w:tc>
        <w:tc>
          <w:tcPr>
            <w:tcW w:w="1155" w:type="dxa"/>
          </w:tcPr>
          <w:p w:rsidR="00655264" w:rsidRDefault="00655264">
            <w:pPr>
              <w:pStyle w:val="ConsPlusNormal"/>
              <w:jc w:val="center"/>
            </w:pPr>
            <w:r>
              <w:t>258</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26</w:t>
            </w:r>
          </w:p>
        </w:tc>
        <w:tc>
          <w:tcPr>
            <w:tcW w:w="7095" w:type="dxa"/>
          </w:tcPr>
          <w:p w:rsidR="00655264" w:rsidRDefault="00655264">
            <w:pPr>
              <w:pStyle w:val="ConsPlusNormal"/>
            </w:pPr>
            <w:r>
              <w:t>Имущество, переданное в безвозмездное пользование</w:t>
            </w:r>
          </w:p>
        </w:tc>
        <w:tc>
          <w:tcPr>
            <w:tcW w:w="1155" w:type="dxa"/>
            <w:vAlign w:val="bottom"/>
          </w:tcPr>
          <w:p w:rsidR="00655264" w:rsidRDefault="00655264">
            <w:pPr>
              <w:pStyle w:val="ConsPlusNormal"/>
              <w:jc w:val="center"/>
            </w:pPr>
            <w:r>
              <w:t>260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center"/>
            </w:pP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709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261</w:t>
            </w:r>
          </w:p>
        </w:tc>
        <w:tc>
          <w:tcPr>
            <w:tcW w:w="115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262</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264</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266</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7095" w:type="dxa"/>
          </w:tcPr>
          <w:p w:rsidR="00655264" w:rsidRDefault="00655264">
            <w:pPr>
              <w:pStyle w:val="ConsPlusNormal"/>
              <w:ind w:left="283"/>
            </w:pPr>
            <w:r>
              <w:t>непроизведенные активы</w:t>
            </w:r>
          </w:p>
        </w:tc>
        <w:tc>
          <w:tcPr>
            <w:tcW w:w="1155" w:type="dxa"/>
          </w:tcPr>
          <w:p w:rsidR="00655264" w:rsidRDefault="00655264">
            <w:pPr>
              <w:pStyle w:val="ConsPlusNormal"/>
              <w:jc w:val="center"/>
            </w:pPr>
            <w:r>
              <w:t>268</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27</w:t>
            </w:r>
          </w:p>
        </w:tc>
        <w:tc>
          <w:tcPr>
            <w:tcW w:w="7095" w:type="dxa"/>
          </w:tcPr>
          <w:p w:rsidR="00655264" w:rsidRDefault="00655264">
            <w:pPr>
              <w:pStyle w:val="ConsPlusNormal"/>
            </w:pPr>
            <w:r>
              <w:t>Материальные ценности, выданные в личное пользование работникам (сотрудникам)</w:t>
            </w:r>
          </w:p>
        </w:tc>
        <w:tc>
          <w:tcPr>
            <w:tcW w:w="1155" w:type="dxa"/>
            <w:vAlign w:val="bottom"/>
          </w:tcPr>
          <w:p w:rsidR="00655264" w:rsidRDefault="00655264">
            <w:pPr>
              <w:pStyle w:val="ConsPlusNormal"/>
              <w:jc w:val="center"/>
            </w:pPr>
            <w:r>
              <w:t>270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30</w:t>
            </w:r>
          </w:p>
        </w:tc>
        <w:tc>
          <w:tcPr>
            <w:tcW w:w="7095" w:type="dxa"/>
          </w:tcPr>
          <w:p w:rsidR="00655264" w:rsidRDefault="00655264">
            <w:pPr>
              <w:pStyle w:val="ConsPlusNormal"/>
            </w:pPr>
            <w:r>
              <w:t>Расчеты по исполнению денежных обязательств через третьих лиц</w:t>
            </w:r>
          </w:p>
        </w:tc>
        <w:tc>
          <w:tcPr>
            <w:tcW w:w="1155" w:type="dxa"/>
            <w:vAlign w:val="bottom"/>
          </w:tcPr>
          <w:p w:rsidR="00655264" w:rsidRDefault="00655264">
            <w:pPr>
              <w:pStyle w:val="ConsPlusNormal"/>
              <w:jc w:val="center"/>
            </w:pPr>
            <w:r>
              <w:t>280</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31</w:t>
            </w:r>
          </w:p>
        </w:tc>
        <w:tc>
          <w:tcPr>
            <w:tcW w:w="7095" w:type="dxa"/>
          </w:tcPr>
          <w:p w:rsidR="00655264" w:rsidRDefault="00655264">
            <w:pPr>
              <w:pStyle w:val="ConsPlusNormal"/>
              <w:jc w:val="both"/>
            </w:pPr>
            <w:r>
              <w:t>Акции по номинальной стоимости</w:t>
            </w:r>
          </w:p>
        </w:tc>
        <w:tc>
          <w:tcPr>
            <w:tcW w:w="1155" w:type="dxa"/>
            <w:vAlign w:val="center"/>
          </w:tcPr>
          <w:p w:rsidR="00655264" w:rsidRDefault="00655264">
            <w:pPr>
              <w:pStyle w:val="ConsPlusNormal"/>
              <w:jc w:val="center"/>
            </w:pPr>
            <w:r>
              <w:t>290</w:t>
            </w:r>
          </w:p>
        </w:tc>
        <w:tc>
          <w:tcPr>
            <w:tcW w:w="1155" w:type="dxa"/>
          </w:tcPr>
          <w:p w:rsidR="00655264" w:rsidRDefault="00655264">
            <w:pPr>
              <w:pStyle w:val="ConsPlusNormal"/>
            </w:pPr>
          </w:p>
        </w:tc>
        <w:tc>
          <w:tcPr>
            <w:tcW w:w="165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15" w:history="1">
        <w:r>
          <w:rPr>
            <w:color w:val="0000FF"/>
          </w:rPr>
          <w:t>N 138н</w:t>
        </w:r>
      </w:hyperlink>
      <w:r>
        <w:t>,</w:t>
      </w:r>
    </w:p>
    <w:p w:rsidR="00655264" w:rsidRDefault="00655264">
      <w:pPr>
        <w:pStyle w:val="ConsPlusNormal"/>
        <w:jc w:val="center"/>
      </w:pPr>
      <w:r>
        <w:t xml:space="preserve">от 19.12.2014 </w:t>
      </w:r>
      <w:hyperlink r:id="rId1216" w:history="1">
        <w:r>
          <w:rPr>
            <w:color w:val="0000FF"/>
          </w:rPr>
          <w:t>N 157н</w:t>
        </w:r>
      </w:hyperlink>
      <w:r>
        <w:t>)</w:t>
      </w:r>
    </w:p>
    <w:p w:rsidR="00655264" w:rsidRDefault="00655264">
      <w:pPr>
        <w:pStyle w:val="ConsPlusNormal"/>
        <w:jc w:val="both"/>
      </w:pPr>
    </w:p>
    <w:p w:rsidR="00655264" w:rsidRDefault="00655264">
      <w:pPr>
        <w:pStyle w:val="ConsPlusNonformat"/>
        <w:jc w:val="both"/>
      </w:pPr>
      <w:bookmarkStart w:id="120" w:name="P5986"/>
      <w:bookmarkEnd w:id="120"/>
      <w:r>
        <w:t xml:space="preserve">                ОТЧЕТ О ФИНАНСОВЫХ РЕЗУЛЬТАТАХ ДЕЯТЕЛЬНОСТИ</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17" w:history="1">
        <w:r>
          <w:rPr>
            <w:color w:val="0000FF"/>
          </w:rPr>
          <w:t>ОКУД</w:t>
        </w:r>
      </w:hyperlink>
      <w:r>
        <w:t xml:space="preserve"> │ 0503121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Главный распорядитель,                                          │         │</w:t>
      </w:r>
    </w:p>
    <w:p w:rsidR="00655264" w:rsidRDefault="00655264">
      <w:pPr>
        <w:pStyle w:val="ConsPlusNonformat"/>
        <w:jc w:val="both"/>
      </w:pPr>
      <w:r>
        <w:t>распорядитель, получатель                                       │         │</w:t>
      </w:r>
    </w:p>
    <w:p w:rsidR="00655264" w:rsidRDefault="00655264">
      <w:pPr>
        <w:pStyle w:val="ConsPlusNonformat"/>
        <w:jc w:val="both"/>
      </w:pPr>
      <w:r>
        <w:t>бюджетных средств, главный                                      ├─────────┤</w:t>
      </w:r>
    </w:p>
    <w:p w:rsidR="00655264" w:rsidRDefault="00655264">
      <w:pPr>
        <w:pStyle w:val="ConsPlusNonformat"/>
        <w:jc w:val="both"/>
      </w:pPr>
      <w:r>
        <w:t>администратор, администратор                            по ОКПО │         │</w:t>
      </w:r>
    </w:p>
    <w:p w:rsidR="00655264" w:rsidRDefault="00655264">
      <w:pPr>
        <w:pStyle w:val="ConsPlusNonformat"/>
        <w:jc w:val="both"/>
      </w:pPr>
      <w:r>
        <w:t>доходов бюджета, главный                                        ├─────────┤</w:t>
      </w:r>
    </w:p>
    <w:p w:rsidR="00655264" w:rsidRDefault="00655264">
      <w:pPr>
        <w:pStyle w:val="ConsPlusNonformat"/>
        <w:jc w:val="both"/>
      </w:pPr>
      <w:r>
        <w:t>администратор, администратор                                ИНН │         │</w:t>
      </w:r>
    </w:p>
    <w:p w:rsidR="00655264" w:rsidRDefault="00655264">
      <w:pPr>
        <w:pStyle w:val="ConsPlusNonformat"/>
        <w:jc w:val="both"/>
      </w:pPr>
      <w:r>
        <w:t>источников финансирования                                       ├─────────┤</w:t>
      </w:r>
    </w:p>
    <w:p w:rsidR="00655264" w:rsidRDefault="00655264">
      <w:pPr>
        <w:pStyle w:val="ConsPlusNonformat"/>
        <w:jc w:val="both"/>
      </w:pPr>
      <w:r>
        <w:t>дефицита бюджета 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 xml:space="preserve">(публично-правового образования) __________________    по </w:t>
      </w:r>
      <w:hyperlink r:id="rId1218"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19"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1155"/>
        <w:gridCol w:w="990"/>
        <w:gridCol w:w="2145"/>
        <w:gridCol w:w="2145"/>
        <w:gridCol w:w="990"/>
      </w:tblGrid>
      <w:tr w:rsidR="00655264">
        <w:tc>
          <w:tcPr>
            <w:tcW w:w="4950"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990" w:type="dxa"/>
          </w:tcPr>
          <w:p w:rsidR="00655264" w:rsidRDefault="00655264">
            <w:pPr>
              <w:pStyle w:val="ConsPlusNormal"/>
              <w:jc w:val="center"/>
            </w:pPr>
            <w:r>
              <w:t>Код по КОСГУ</w:t>
            </w:r>
          </w:p>
        </w:tc>
        <w:tc>
          <w:tcPr>
            <w:tcW w:w="2145"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95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99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121" w:name="P6024"/>
            <w:bookmarkEnd w:id="121"/>
            <w:r>
              <w:t>Доходы (</w:t>
            </w:r>
            <w:hyperlink w:anchor="P6030" w:history="1">
              <w:r>
                <w:rPr>
                  <w:color w:val="0000FF"/>
                </w:rPr>
                <w:t>стр. 020</w:t>
              </w:r>
            </w:hyperlink>
            <w:r>
              <w:t xml:space="preserve"> стр. + </w:t>
            </w:r>
            <w:hyperlink w:anchor="P6036" w:history="1">
              <w:r>
                <w:rPr>
                  <w:color w:val="0000FF"/>
                </w:rPr>
                <w:t>стр. 030</w:t>
              </w:r>
            </w:hyperlink>
            <w:r>
              <w:t xml:space="preserve"> + </w:t>
            </w:r>
            <w:hyperlink w:anchor="P6042" w:history="1">
              <w:r>
                <w:rPr>
                  <w:color w:val="0000FF"/>
                </w:rPr>
                <w:t>стр. 040</w:t>
              </w:r>
            </w:hyperlink>
            <w:r>
              <w:t xml:space="preserve"> + </w:t>
            </w:r>
            <w:hyperlink w:anchor="P6048" w:history="1">
              <w:r>
                <w:rPr>
                  <w:color w:val="0000FF"/>
                </w:rPr>
                <w:t>стр. 050</w:t>
              </w:r>
            </w:hyperlink>
            <w:r>
              <w:t xml:space="preserve"> + </w:t>
            </w:r>
            <w:hyperlink w:anchor="P6054" w:history="1">
              <w:r>
                <w:rPr>
                  <w:color w:val="0000FF"/>
                </w:rPr>
                <w:t>стр. 060</w:t>
              </w:r>
            </w:hyperlink>
            <w:r>
              <w:t xml:space="preserve"> + </w:t>
            </w:r>
            <w:hyperlink w:anchor="P6084" w:history="1">
              <w:r>
                <w:rPr>
                  <w:color w:val="0000FF"/>
                </w:rPr>
                <w:t>стр. 080</w:t>
              </w:r>
            </w:hyperlink>
            <w:r>
              <w:t xml:space="preserve"> + </w:t>
            </w:r>
            <w:hyperlink w:anchor="P6090" w:history="1">
              <w:r>
                <w:rPr>
                  <w:color w:val="0000FF"/>
                </w:rPr>
                <w:t>стр. 090</w:t>
              </w:r>
            </w:hyperlink>
            <w:r>
              <w:t xml:space="preserve"> + </w:t>
            </w:r>
            <w:hyperlink w:anchor="P6135" w:history="1">
              <w:r>
                <w:rPr>
                  <w:color w:val="0000FF"/>
                </w:rPr>
                <w:t>стр. 100</w:t>
              </w:r>
            </w:hyperlink>
            <w:r>
              <w:t xml:space="preserve"> + </w:t>
            </w:r>
            <w:hyperlink w:anchor="P6141" w:history="1">
              <w:r>
                <w:rPr>
                  <w:color w:val="0000FF"/>
                </w:rPr>
                <w:t>стр. 110</w:t>
              </w:r>
            </w:hyperlink>
            <w:r>
              <w:t>)</w:t>
            </w:r>
          </w:p>
        </w:tc>
        <w:tc>
          <w:tcPr>
            <w:tcW w:w="1155" w:type="dxa"/>
            <w:vAlign w:val="bottom"/>
          </w:tcPr>
          <w:p w:rsidR="00655264" w:rsidRDefault="00655264">
            <w:pPr>
              <w:pStyle w:val="ConsPlusNormal"/>
              <w:jc w:val="center"/>
            </w:pPr>
            <w:r>
              <w:t>010</w:t>
            </w:r>
          </w:p>
        </w:tc>
        <w:tc>
          <w:tcPr>
            <w:tcW w:w="990" w:type="dxa"/>
            <w:vAlign w:val="bottom"/>
          </w:tcPr>
          <w:p w:rsidR="00655264" w:rsidRDefault="00655264">
            <w:pPr>
              <w:pStyle w:val="ConsPlusNormal"/>
              <w:jc w:val="center"/>
            </w:pPr>
            <w:r>
              <w:t>100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22" w:name="P6030"/>
            <w:bookmarkEnd w:id="122"/>
            <w:r>
              <w:t>Налоговые доходы</w:t>
            </w:r>
          </w:p>
        </w:tc>
        <w:tc>
          <w:tcPr>
            <w:tcW w:w="1155" w:type="dxa"/>
          </w:tcPr>
          <w:p w:rsidR="00655264" w:rsidRDefault="00655264">
            <w:pPr>
              <w:pStyle w:val="ConsPlusNormal"/>
              <w:jc w:val="center"/>
            </w:pPr>
            <w:r>
              <w:t>020</w:t>
            </w:r>
          </w:p>
        </w:tc>
        <w:tc>
          <w:tcPr>
            <w:tcW w:w="990" w:type="dxa"/>
          </w:tcPr>
          <w:p w:rsidR="00655264" w:rsidRDefault="00655264">
            <w:pPr>
              <w:pStyle w:val="ConsPlusNormal"/>
              <w:jc w:val="center"/>
            </w:pPr>
            <w:r>
              <w:t>110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23" w:name="P6036"/>
            <w:bookmarkEnd w:id="123"/>
            <w:r>
              <w:t>Доходы от собственности</w:t>
            </w:r>
          </w:p>
        </w:tc>
        <w:tc>
          <w:tcPr>
            <w:tcW w:w="1155" w:type="dxa"/>
          </w:tcPr>
          <w:p w:rsidR="00655264" w:rsidRDefault="00655264">
            <w:pPr>
              <w:pStyle w:val="ConsPlusNormal"/>
              <w:jc w:val="center"/>
            </w:pPr>
            <w:r>
              <w:t>030</w:t>
            </w:r>
          </w:p>
        </w:tc>
        <w:tc>
          <w:tcPr>
            <w:tcW w:w="990" w:type="dxa"/>
          </w:tcPr>
          <w:p w:rsidR="00655264" w:rsidRDefault="00655264">
            <w:pPr>
              <w:pStyle w:val="ConsPlusNormal"/>
              <w:jc w:val="center"/>
            </w:pPr>
            <w:r>
              <w:t>120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24" w:name="P6042"/>
            <w:bookmarkEnd w:id="124"/>
            <w:r>
              <w:t>Доходы от оказания платных услуг (работ)</w:t>
            </w:r>
          </w:p>
        </w:tc>
        <w:tc>
          <w:tcPr>
            <w:tcW w:w="1155" w:type="dxa"/>
            <w:vAlign w:val="bottom"/>
          </w:tcPr>
          <w:p w:rsidR="00655264" w:rsidRDefault="00655264">
            <w:pPr>
              <w:pStyle w:val="ConsPlusNormal"/>
              <w:jc w:val="center"/>
            </w:pPr>
            <w:r>
              <w:t>040</w:t>
            </w:r>
          </w:p>
        </w:tc>
        <w:tc>
          <w:tcPr>
            <w:tcW w:w="990" w:type="dxa"/>
            <w:vAlign w:val="bottom"/>
          </w:tcPr>
          <w:p w:rsidR="00655264" w:rsidRDefault="00655264">
            <w:pPr>
              <w:pStyle w:val="ConsPlusNormal"/>
              <w:jc w:val="center"/>
            </w:pPr>
            <w:r>
              <w:t>130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25" w:name="P6048"/>
            <w:bookmarkEnd w:id="125"/>
            <w:r>
              <w:t>Суммы принудительного изъятия</w:t>
            </w:r>
          </w:p>
        </w:tc>
        <w:tc>
          <w:tcPr>
            <w:tcW w:w="1155" w:type="dxa"/>
            <w:vAlign w:val="bottom"/>
          </w:tcPr>
          <w:p w:rsidR="00655264" w:rsidRDefault="00655264">
            <w:pPr>
              <w:pStyle w:val="ConsPlusNormal"/>
              <w:jc w:val="center"/>
            </w:pPr>
            <w:r>
              <w:t>050</w:t>
            </w:r>
          </w:p>
        </w:tc>
        <w:tc>
          <w:tcPr>
            <w:tcW w:w="990" w:type="dxa"/>
            <w:vAlign w:val="bottom"/>
          </w:tcPr>
          <w:p w:rsidR="00655264" w:rsidRDefault="00655264">
            <w:pPr>
              <w:pStyle w:val="ConsPlusNormal"/>
              <w:jc w:val="center"/>
            </w:pPr>
            <w:r>
              <w:t>140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26" w:name="P6054"/>
            <w:bookmarkEnd w:id="126"/>
            <w:r>
              <w:t>Безвозмездные поступления от бюджетов</w:t>
            </w:r>
          </w:p>
        </w:tc>
        <w:tc>
          <w:tcPr>
            <w:tcW w:w="1155" w:type="dxa"/>
            <w:vAlign w:val="bottom"/>
          </w:tcPr>
          <w:p w:rsidR="00655264" w:rsidRDefault="00655264">
            <w:pPr>
              <w:pStyle w:val="ConsPlusNormal"/>
              <w:jc w:val="center"/>
            </w:pPr>
            <w:r>
              <w:t>060</w:t>
            </w:r>
          </w:p>
        </w:tc>
        <w:tc>
          <w:tcPr>
            <w:tcW w:w="990" w:type="dxa"/>
            <w:vAlign w:val="bottom"/>
          </w:tcPr>
          <w:p w:rsidR="00655264" w:rsidRDefault="00655264">
            <w:pPr>
              <w:pStyle w:val="ConsPlusNormal"/>
              <w:jc w:val="center"/>
            </w:pPr>
            <w:r>
              <w:t>150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center"/>
            </w:pPr>
          </w:p>
        </w:tc>
        <w:tc>
          <w:tcPr>
            <w:tcW w:w="990" w:type="dxa"/>
            <w:tcBorders>
              <w:bottom w:val="nil"/>
            </w:tcBorders>
          </w:tcPr>
          <w:p w:rsidR="00655264" w:rsidRDefault="00655264">
            <w:pPr>
              <w:pStyle w:val="ConsPlusNormal"/>
              <w:jc w:val="center"/>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27" w:name="P6066"/>
            <w:bookmarkEnd w:id="127"/>
            <w:r>
              <w:t>поступления от других бюджетов бюджетной системы Российской Федерации</w:t>
            </w:r>
          </w:p>
        </w:tc>
        <w:tc>
          <w:tcPr>
            <w:tcW w:w="1155" w:type="dxa"/>
            <w:tcBorders>
              <w:top w:val="nil"/>
            </w:tcBorders>
            <w:vAlign w:val="bottom"/>
          </w:tcPr>
          <w:p w:rsidR="00655264" w:rsidRDefault="00655264">
            <w:pPr>
              <w:pStyle w:val="ConsPlusNormal"/>
              <w:jc w:val="center"/>
            </w:pPr>
            <w:r>
              <w:t>061</w:t>
            </w:r>
          </w:p>
        </w:tc>
        <w:tc>
          <w:tcPr>
            <w:tcW w:w="990" w:type="dxa"/>
            <w:tcBorders>
              <w:top w:val="nil"/>
            </w:tcBorders>
            <w:vAlign w:val="bottom"/>
          </w:tcPr>
          <w:p w:rsidR="00655264" w:rsidRDefault="00655264">
            <w:pPr>
              <w:pStyle w:val="ConsPlusNormal"/>
              <w:jc w:val="center"/>
            </w:pPr>
            <w:r>
              <w:t>151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28" w:name="P6072"/>
            <w:bookmarkEnd w:id="128"/>
            <w:r>
              <w:t>поступления от наднациональных организаций и правительств иностранных государств</w:t>
            </w:r>
          </w:p>
        </w:tc>
        <w:tc>
          <w:tcPr>
            <w:tcW w:w="1155" w:type="dxa"/>
            <w:vAlign w:val="bottom"/>
          </w:tcPr>
          <w:p w:rsidR="00655264" w:rsidRDefault="00655264">
            <w:pPr>
              <w:pStyle w:val="ConsPlusNormal"/>
              <w:jc w:val="center"/>
            </w:pPr>
            <w:r>
              <w:t>062</w:t>
            </w:r>
          </w:p>
        </w:tc>
        <w:tc>
          <w:tcPr>
            <w:tcW w:w="990" w:type="dxa"/>
            <w:vAlign w:val="bottom"/>
          </w:tcPr>
          <w:p w:rsidR="00655264" w:rsidRDefault="00655264">
            <w:pPr>
              <w:pStyle w:val="ConsPlusNormal"/>
              <w:jc w:val="center"/>
            </w:pPr>
            <w:r>
              <w:t>152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29" w:name="P6078"/>
            <w:bookmarkEnd w:id="129"/>
            <w:r>
              <w:t>поступления от международных финансовых организаций</w:t>
            </w:r>
          </w:p>
        </w:tc>
        <w:tc>
          <w:tcPr>
            <w:tcW w:w="1155" w:type="dxa"/>
            <w:vAlign w:val="bottom"/>
          </w:tcPr>
          <w:p w:rsidR="00655264" w:rsidRDefault="00655264">
            <w:pPr>
              <w:pStyle w:val="ConsPlusNormal"/>
              <w:jc w:val="center"/>
            </w:pPr>
            <w:r>
              <w:t>063</w:t>
            </w:r>
          </w:p>
        </w:tc>
        <w:tc>
          <w:tcPr>
            <w:tcW w:w="990" w:type="dxa"/>
            <w:vAlign w:val="bottom"/>
          </w:tcPr>
          <w:p w:rsidR="00655264" w:rsidRDefault="00655264">
            <w:pPr>
              <w:pStyle w:val="ConsPlusNormal"/>
              <w:jc w:val="center"/>
            </w:pPr>
            <w:r>
              <w:t>153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30" w:name="P6084"/>
            <w:bookmarkEnd w:id="130"/>
            <w:r>
              <w:t>Взносы на социальные нужды</w:t>
            </w:r>
          </w:p>
        </w:tc>
        <w:tc>
          <w:tcPr>
            <w:tcW w:w="1155" w:type="dxa"/>
          </w:tcPr>
          <w:p w:rsidR="00655264" w:rsidRDefault="00655264">
            <w:pPr>
              <w:pStyle w:val="ConsPlusNormal"/>
              <w:jc w:val="center"/>
            </w:pPr>
            <w:r>
              <w:t>080</w:t>
            </w:r>
          </w:p>
        </w:tc>
        <w:tc>
          <w:tcPr>
            <w:tcW w:w="990" w:type="dxa"/>
          </w:tcPr>
          <w:p w:rsidR="00655264" w:rsidRDefault="00655264">
            <w:pPr>
              <w:pStyle w:val="ConsPlusNormal"/>
              <w:jc w:val="center"/>
            </w:pPr>
            <w:r>
              <w:t>160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31" w:name="P6090"/>
            <w:bookmarkEnd w:id="131"/>
            <w:r>
              <w:t>Доходы от операций с активами</w:t>
            </w:r>
          </w:p>
        </w:tc>
        <w:tc>
          <w:tcPr>
            <w:tcW w:w="1155" w:type="dxa"/>
            <w:vAlign w:val="bottom"/>
          </w:tcPr>
          <w:p w:rsidR="00655264" w:rsidRDefault="00655264">
            <w:pPr>
              <w:pStyle w:val="ConsPlusNormal"/>
              <w:jc w:val="center"/>
            </w:pPr>
            <w:r>
              <w:t>090</w:t>
            </w:r>
          </w:p>
        </w:tc>
        <w:tc>
          <w:tcPr>
            <w:tcW w:w="990" w:type="dxa"/>
            <w:vAlign w:val="bottom"/>
          </w:tcPr>
          <w:p w:rsidR="00655264" w:rsidRDefault="00655264">
            <w:pPr>
              <w:pStyle w:val="ConsPlusNormal"/>
              <w:jc w:val="center"/>
            </w:pPr>
            <w:r>
              <w:t>170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bookmarkStart w:id="132" w:name="P6096"/>
            <w:bookmarkEnd w:id="132"/>
            <w:r>
              <w:t>в том числе:</w:t>
            </w:r>
          </w:p>
        </w:tc>
        <w:tc>
          <w:tcPr>
            <w:tcW w:w="1155" w:type="dxa"/>
            <w:tcBorders>
              <w:bottom w:val="nil"/>
            </w:tcBorders>
            <w:vAlign w:val="bottom"/>
          </w:tcPr>
          <w:p w:rsidR="00655264" w:rsidRDefault="00655264">
            <w:pPr>
              <w:pStyle w:val="ConsPlusNormal"/>
            </w:pPr>
          </w:p>
        </w:tc>
        <w:tc>
          <w:tcPr>
            <w:tcW w:w="990" w:type="dxa"/>
            <w:tcBorders>
              <w:bottom w:val="nil"/>
            </w:tcBorders>
            <w:vAlign w:val="bottom"/>
          </w:tcPr>
          <w:p w:rsidR="00655264" w:rsidRDefault="00655264">
            <w:pPr>
              <w:pStyle w:val="ConsPlusNormal"/>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r>
              <w:t>доходы от переоценки активов</w:t>
            </w:r>
          </w:p>
        </w:tc>
        <w:tc>
          <w:tcPr>
            <w:tcW w:w="1155" w:type="dxa"/>
            <w:tcBorders>
              <w:top w:val="nil"/>
            </w:tcBorders>
          </w:tcPr>
          <w:p w:rsidR="00655264" w:rsidRDefault="00655264">
            <w:pPr>
              <w:pStyle w:val="ConsPlusNormal"/>
              <w:jc w:val="center"/>
            </w:pPr>
            <w:r>
              <w:t>091</w:t>
            </w:r>
          </w:p>
        </w:tc>
        <w:tc>
          <w:tcPr>
            <w:tcW w:w="990" w:type="dxa"/>
            <w:tcBorders>
              <w:top w:val="nil"/>
            </w:tcBorders>
          </w:tcPr>
          <w:p w:rsidR="00655264" w:rsidRDefault="00655264">
            <w:pPr>
              <w:pStyle w:val="ConsPlusNormal"/>
              <w:jc w:val="center"/>
            </w:pPr>
            <w:r>
              <w:t>171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33" w:name="P6108"/>
            <w:bookmarkEnd w:id="133"/>
            <w:r>
              <w:t>доходы от реализации активов</w:t>
            </w:r>
          </w:p>
        </w:tc>
        <w:tc>
          <w:tcPr>
            <w:tcW w:w="1155" w:type="dxa"/>
            <w:vAlign w:val="bottom"/>
          </w:tcPr>
          <w:p w:rsidR="00655264" w:rsidRDefault="00655264">
            <w:pPr>
              <w:pStyle w:val="ConsPlusNormal"/>
              <w:jc w:val="center"/>
            </w:pPr>
            <w:r>
              <w:t>092</w:t>
            </w:r>
          </w:p>
        </w:tc>
        <w:tc>
          <w:tcPr>
            <w:tcW w:w="990" w:type="dxa"/>
            <w:vAlign w:val="bottom"/>
          </w:tcPr>
          <w:p w:rsidR="00655264" w:rsidRDefault="00655264">
            <w:pPr>
              <w:pStyle w:val="ConsPlusNormal"/>
              <w:jc w:val="center"/>
            </w:pPr>
            <w:r>
              <w:t>172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34" w:name="P6114"/>
            <w:bookmarkEnd w:id="134"/>
            <w:r>
              <w:t>чрезвычайные доходы от операций с активами</w:t>
            </w:r>
          </w:p>
        </w:tc>
        <w:tc>
          <w:tcPr>
            <w:tcW w:w="1155" w:type="dxa"/>
            <w:vAlign w:val="bottom"/>
          </w:tcPr>
          <w:p w:rsidR="00655264" w:rsidRDefault="00655264">
            <w:pPr>
              <w:pStyle w:val="ConsPlusNormal"/>
              <w:jc w:val="center"/>
            </w:pPr>
            <w:r>
              <w:t>093</w:t>
            </w:r>
          </w:p>
        </w:tc>
        <w:tc>
          <w:tcPr>
            <w:tcW w:w="990" w:type="dxa"/>
            <w:vAlign w:val="bottom"/>
          </w:tcPr>
          <w:p w:rsidR="00655264" w:rsidRDefault="00655264">
            <w:pPr>
              <w:pStyle w:val="ConsPlusNormal"/>
              <w:jc w:val="center"/>
            </w:pPr>
            <w:r>
              <w:t>173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0503121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1155"/>
        <w:gridCol w:w="990"/>
        <w:gridCol w:w="2145"/>
        <w:gridCol w:w="2145"/>
        <w:gridCol w:w="990"/>
      </w:tblGrid>
      <w:tr w:rsidR="00655264">
        <w:tc>
          <w:tcPr>
            <w:tcW w:w="4950"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990" w:type="dxa"/>
          </w:tcPr>
          <w:p w:rsidR="00655264" w:rsidRDefault="00655264">
            <w:pPr>
              <w:pStyle w:val="ConsPlusNormal"/>
              <w:jc w:val="center"/>
            </w:pPr>
            <w:r>
              <w:t>Код по КОСГУ</w:t>
            </w:r>
          </w:p>
        </w:tc>
        <w:tc>
          <w:tcPr>
            <w:tcW w:w="2145"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95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99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35" w:name="P6135"/>
            <w:bookmarkEnd w:id="135"/>
            <w:r>
              <w:t>Прочие доходы</w:t>
            </w:r>
          </w:p>
        </w:tc>
        <w:tc>
          <w:tcPr>
            <w:tcW w:w="1155" w:type="dxa"/>
          </w:tcPr>
          <w:p w:rsidR="00655264" w:rsidRDefault="00655264">
            <w:pPr>
              <w:pStyle w:val="ConsPlusNormal"/>
              <w:jc w:val="center"/>
            </w:pPr>
            <w:r>
              <w:t>100</w:t>
            </w:r>
          </w:p>
        </w:tc>
        <w:tc>
          <w:tcPr>
            <w:tcW w:w="990" w:type="dxa"/>
          </w:tcPr>
          <w:p w:rsidR="00655264" w:rsidRDefault="00655264">
            <w:pPr>
              <w:pStyle w:val="ConsPlusNormal"/>
              <w:jc w:val="center"/>
            </w:pPr>
            <w:r>
              <w:t>180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36" w:name="P6141"/>
            <w:bookmarkEnd w:id="136"/>
            <w:r>
              <w:t>Доходы будущих периодов</w:t>
            </w:r>
          </w:p>
        </w:tc>
        <w:tc>
          <w:tcPr>
            <w:tcW w:w="1155" w:type="dxa"/>
          </w:tcPr>
          <w:p w:rsidR="00655264" w:rsidRDefault="00655264">
            <w:pPr>
              <w:pStyle w:val="ConsPlusNormal"/>
              <w:jc w:val="center"/>
            </w:pPr>
            <w:r>
              <w:t>110</w:t>
            </w:r>
          </w:p>
        </w:tc>
        <w:tc>
          <w:tcPr>
            <w:tcW w:w="990" w:type="dxa"/>
          </w:tcPr>
          <w:p w:rsidR="00655264" w:rsidRDefault="00655264">
            <w:pPr>
              <w:pStyle w:val="ConsPlusNormal"/>
              <w:jc w:val="center"/>
            </w:pPr>
            <w:r>
              <w:t>100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137" w:name="P6147"/>
            <w:bookmarkEnd w:id="137"/>
            <w:r>
              <w:t>Расходы (</w:t>
            </w:r>
            <w:hyperlink w:anchor="P6153" w:history="1">
              <w:r>
                <w:rPr>
                  <w:color w:val="0000FF"/>
                </w:rPr>
                <w:t>стр. 160</w:t>
              </w:r>
            </w:hyperlink>
            <w:r>
              <w:t xml:space="preserve"> + </w:t>
            </w:r>
            <w:hyperlink w:anchor="P6183" w:history="1">
              <w:r>
                <w:rPr>
                  <w:color w:val="0000FF"/>
                </w:rPr>
                <w:t>стр. 170</w:t>
              </w:r>
            </w:hyperlink>
            <w:r>
              <w:t xml:space="preserve"> + </w:t>
            </w:r>
            <w:hyperlink w:anchor="P6231" w:history="1">
              <w:r>
                <w:rPr>
                  <w:color w:val="0000FF"/>
                </w:rPr>
                <w:t>стр. 190</w:t>
              </w:r>
            </w:hyperlink>
            <w:r>
              <w:t xml:space="preserve"> + </w:t>
            </w:r>
            <w:hyperlink w:anchor="P6270" w:history="1">
              <w:r>
                <w:rPr>
                  <w:color w:val="0000FF"/>
                </w:rPr>
                <w:t>стр. 210</w:t>
              </w:r>
            </w:hyperlink>
            <w:r>
              <w:t xml:space="preserve"> + </w:t>
            </w:r>
            <w:hyperlink w:anchor="P6294" w:history="1">
              <w:r>
                <w:rPr>
                  <w:color w:val="0000FF"/>
                </w:rPr>
                <w:t>стр. 230</w:t>
              </w:r>
            </w:hyperlink>
            <w:r>
              <w:t xml:space="preserve"> + </w:t>
            </w:r>
            <w:hyperlink w:anchor="P6324" w:history="1">
              <w:r>
                <w:rPr>
                  <w:color w:val="0000FF"/>
                </w:rPr>
                <w:t>стр. 240</w:t>
              </w:r>
            </w:hyperlink>
            <w:r>
              <w:t xml:space="preserve"> </w:t>
            </w:r>
            <w:hyperlink w:anchor="P6354" w:history="1">
              <w:r>
                <w:rPr>
                  <w:color w:val="0000FF"/>
                </w:rPr>
                <w:t>стр. 260</w:t>
              </w:r>
            </w:hyperlink>
            <w:r>
              <w:t xml:space="preserve"> + </w:t>
            </w:r>
            <w:hyperlink w:anchor="P6384" w:history="1">
              <w:r>
                <w:rPr>
                  <w:color w:val="0000FF"/>
                </w:rPr>
                <w:t>стр. 270</w:t>
              </w:r>
            </w:hyperlink>
            <w:r>
              <w:t xml:space="preserve"> + </w:t>
            </w:r>
            <w:hyperlink w:anchor="P6390" w:history="1">
              <w:r>
                <w:rPr>
                  <w:color w:val="0000FF"/>
                </w:rPr>
                <w:t>стр. 280</w:t>
              </w:r>
            </w:hyperlink>
            <w:r>
              <w:t>)</w:t>
            </w:r>
          </w:p>
        </w:tc>
        <w:tc>
          <w:tcPr>
            <w:tcW w:w="1155" w:type="dxa"/>
            <w:vAlign w:val="bottom"/>
          </w:tcPr>
          <w:p w:rsidR="00655264" w:rsidRDefault="00655264">
            <w:pPr>
              <w:pStyle w:val="ConsPlusNormal"/>
              <w:jc w:val="center"/>
            </w:pPr>
            <w:r>
              <w:t>150</w:t>
            </w:r>
          </w:p>
        </w:tc>
        <w:tc>
          <w:tcPr>
            <w:tcW w:w="990" w:type="dxa"/>
            <w:vAlign w:val="bottom"/>
          </w:tcPr>
          <w:p w:rsidR="00655264" w:rsidRDefault="00655264">
            <w:pPr>
              <w:pStyle w:val="ConsPlusNormal"/>
              <w:jc w:val="center"/>
            </w:pPr>
            <w:r>
              <w:t>200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38" w:name="P6153"/>
            <w:bookmarkEnd w:id="138"/>
            <w:r>
              <w:t>Оплата труда и начисления на выплаты по оплате труда</w:t>
            </w:r>
          </w:p>
        </w:tc>
        <w:tc>
          <w:tcPr>
            <w:tcW w:w="1155" w:type="dxa"/>
            <w:vAlign w:val="bottom"/>
          </w:tcPr>
          <w:p w:rsidR="00655264" w:rsidRDefault="00655264">
            <w:pPr>
              <w:pStyle w:val="ConsPlusNormal"/>
              <w:jc w:val="center"/>
            </w:pPr>
            <w:r>
              <w:t>160</w:t>
            </w:r>
          </w:p>
        </w:tc>
        <w:tc>
          <w:tcPr>
            <w:tcW w:w="990" w:type="dxa"/>
            <w:vAlign w:val="bottom"/>
          </w:tcPr>
          <w:p w:rsidR="00655264" w:rsidRDefault="00655264">
            <w:pPr>
              <w:pStyle w:val="ConsPlusNormal"/>
              <w:jc w:val="center"/>
            </w:pPr>
            <w:r>
              <w:t>210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39" w:name="P6165"/>
            <w:bookmarkEnd w:id="139"/>
            <w:r>
              <w:t>заработная плата</w:t>
            </w:r>
          </w:p>
        </w:tc>
        <w:tc>
          <w:tcPr>
            <w:tcW w:w="1155" w:type="dxa"/>
            <w:tcBorders>
              <w:top w:val="nil"/>
            </w:tcBorders>
          </w:tcPr>
          <w:p w:rsidR="00655264" w:rsidRDefault="00655264">
            <w:pPr>
              <w:pStyle w:val="ConsPlusNormal"/>
              <w:jc w:val="center"/>
            </w:pPr>
            <w:r>
              <w:t>161</w:t>
            </w:r>
          </w:p>
        </w:tc>
        <w:tc>
          <w:tcPr>
            <w:tcW w:w="990" w:type="dxa"/>
            <w:tcBorders>
              <w:top w:val="nil"/>
            </w:tcBorders>
          </w:tcPr>
          <w:p w:rsidR="00655264" w:rsidRDefault="00655264">
            <w:pPr>
              <w:pStyle w:val="ConsPlusNormal"/>
              <w:jc w:val="center"/>
            </w:pPr>
            <w:r>
              <w:t>211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0" w:name="P6171"/>
            <w:bookmarkEnd w:id="140"/>
            <w:r>
              <w:t>прочие выплаты</w:t>
            </w:r>
          </w:p>
        </w:tc>
        <w:tc>
          <w:tcPr>
            <w:tcW w:w="1155" w:type="dxa"/>
          </w:tcPr>
          <w:p w:rsidR="00655264" w:rsidRDefault="00655264">
            <w:pPr>
              <w:pStyle w:val="ConsPlusNormal"/>
              <w:jc w:val="center"/>
            </w:pPr>
            <w:r>
              <w:t>162</w:t>
            </w:r>
          </w:p>
        </w:tc>
        <w:tc>
          <w:tcPr>
            <w:tcW w:w="990" w:type="dxa"/>
          </w:tcPr>
          <w:p w:rsidR="00655264" w:rsidRDefault="00655264">
            <w:pPr>
              <w:pStyle w:val="ConsPlusNormal"/>
              <w:jc w:val="center"/>
            </w:pPr>
            <w:r>
              <w:t>212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1" w:name="P6177"/>
            <w:bookmarkEnd w:id="141"/>
            <w:r>
              <w:t>начисления на выплаты по оплате труда</w:t>
            </w:r>
          </w:p>
        </w:tc>
        <w:tc>
          <w:tcPr>
            <w:tcW w:w="1155" w:type="dxa"/>
            <w:vAlign w:val="bottom"/>
          </w:tcPr>
          <w:p w:rsidR="00655264" w:rsidRDefault="00655264">
            <w:pPr>
              <w:pStyle w:val="ConsPlusNormal"/>
              <w:jc w:val="center"/>
            </w:pPr>
            <w:r>
              <w:t>163</w:t>
            </w:r>
          </w:p>
        </w:tc>
        <w:tc>
          <w:tcPr>
            <w:tcW w:w="990" w:type="dxa"/>
            <w:vAlign w:val="bottom"/>
          </w:tcPr>
          <w:p w:rsidR="00655264" w:rsidRDefault="00655264">
            <w:pPr>
              <w:pStyle w:val="ConsPlusNormal"/>
              <w:jc w:val="center"/>
            </w:pPr>
            <w:r>
              <w:t>213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42" w:name="P6183"/>
            <w:bookmarkEnd w:id="142"/>
            <w:r>
              <w:t>Приобретение работ, услуг</w:t>
            </w:r>
          </w:p>
        </w:tc>
        <w:tc>
          <w:tcPr>
            <w:tcW w:w="1155" w:type="dxa"/>
          </w:tcPr>
          <w:p w:rsidR="00655264" w:rsidRDefault="00655264">
            <w:pPr>
              <w:pStyle w:val="ConsPlusNormal"/>
              <w:jc w:val="center"/>
            </w:pPr>
            <w:r>
              <w:t>170</w:t>
            </w:r>
          </w:p>
        </w:tc>
        <w:tc>
          <w:tcPr>
            <w:tcW w:w="990" w:type="dxa"/>
          </w:tcPr>
          <w:p w:rsidR="00655264" w:rsidRDefault="00655264">
            <w:pPr>
              <w:pStyle w:val="ConsPlusNormal"/>
              <w:jc w:val="center"/>
            </w:pPr>
            <w:r>
              <w:t>220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43" w:name="P6195"/>
            <w:bookmarkEnd w:id="143"/>
            <w:r>
              <w:t>услуги связи</w:t>
            </w:r>
          </w:p>
        </w:tc>
        <w:tc>
          <w:tcPr>
            <w:tcW w:w="1155" w:type="dxa"/>
            <w:tcBorders>
              <w:top w:val="nil"/>
            </w:tcBorders>
          </w:tcPr>
          <w:p w:rsidR="00655264" w:rsidRDefault="00655264">
            <w:pPr>
              <w:pStyle w:val="ConsPlusNormal"/>
              <w:jc w:val="center"/>
            </w:pPr>
            <w:r>
              <w:t>171</w:t>
            </w:r>
          </w:p>
        </w:tc>
        <w:tc>
          <w:tcPr>
            <w:tcW w:w="990" w:type="dxa"/>
            <w:tcBorders>
              <w:top w:val="nil"/>
            </w:tcBorders>
          </w:tcPr>
          <w:p w:rsidR="00655264" w:rsidRDefault="00655264">
            <w:pPr>
              <w:pStyle w:val="ConsPlusNormal"/>
              <w:jc w:val="center"/>
            </w:pPr>
            <w:r>
              <w:t>221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4" w:name="P6201"/>
            <w:bookmarkEnd w:id="144"/>
            <w:r>
              <w:t>транспортные услуги</w:t>
            </w:r>
          </w:p>
        </w:tc>
        <w:tc>
          <w:tcPr>
            <w:tcW w:w="1155" w:type="dxa"/>
          </w:tcPr>
          <w:p w:rsidR="00655264" w:rsidRDefault="00655264">
            <w:pPr>
              <w:pStyle w:val="ConsPlusNormal"/>
              <w:jc w:val="center"/>
            </w:pPr>
            <w:r>
              <w:t>172</w:t>
            </w:r>
          </w:p>
        </w:tc>
        <w:tc>
          <w:tcPr>
            <w:tcW w:w="990" w:type="dxa"/>
          </w:tcPr>
          <w:p w:rsidR="00655264" w:rsidRDefault="00655264">
            <w:pPr>
              <w:pStyle w:val="ConsPlusNormal"/>
              <w:jc w:val="center"/>
            </w:pPr>
            <w:r>
              <w:t>222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5" w:name="P6207"/>
            <w:bookmarkEnd w:id="145"/>
            <w:r>
              <w:t>коммунальные услуги</w:t>
            </w:r>
          </w:p>
        </w:tc>
        <w:tc>
          <w:tcPr>
            <w:tcW w:w="1155" w:type="dxa"/>
          </w:tcPr>
          <w:p w:rsidR="00655264" w:rsidRDefault="00655264">
            <w:pPr>
              <w:pStyle w:val="ConsPlusNormal"/>
              <w:jc w:val="center"/>
            </w:pPr>
            <w:r>
              <w:t>173</w:t>
            </w:r>
          </w:p>
        </w:tc>
        <w:tc>
          <w:tcPr>
            <w:tcW w:w="990" w:type="dxa"/>
          </w:tcPr>
          <w:p w:rsidR="00655264" w:rsidRDefault="00655264">
            <w:pPr>
              <w:pStyle w:val="ConsPlusNormal"/>
              <w:jc w:val="center"/>
            </w:pPr>
            <w:r>
              <w:t>223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6" w:name="P6213"/>
            <w:bookmarkEnd w:id="146"/>
            <w:r>
              <w:t>арендная плата за пользование имуществом</w:t>
            </w:r>
          </w:p>
        </w:tc>
        <w:tc>
          <w:tcPr>
            <w:tcW w:w="1155" w:type="dxa"/>
            <w:vAlign w:val="bottom"/>
          </w:tcPr>
          <w:p w:rsidR="00655264" w:rsidRDefault="00655264">
            <w:pPr>
              <w:pStyle w:val="ConsPlusNormal"/>
              <w:jc w:val="center"/>
            </w:pPr>
            <w:r>
              <w:t>174</w:t>
            </w:r>
          </w:p>
        </w:tc>
        <w:tc>
          <w:tcPr>
            <w:tcW w:w="990" w:type="dxa"/>
            <w:vAlign w:val="bottom"/>
          </w:tcPr>
          <w:p w:rsidR="00655264" w:rsidRDefault="00655264">
            <w:pPr>
              <w:pStyle w:val="ConsPlusNormal"/>
              <w:jc w:val="center"/>
            </w:pPr>
            <w:r>
              <w:t>224</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7" w:name="P6219"/>
            <w:bookmarkEnd w:id="147"/>
            <w:r>
              <w:t>работы, услуги по содержанию имущества</w:t>
            </w:r>
          </w:p>
        </w:tc>
        <w:tc>
          <w:tcPr>
            <w:tcW w:w="1155" w:type="dxa"/>
            <w:vAlign w:val="bottom"/>
          </w:tcPr>
          <w:p w:rsidR="00655264" w:rsidRDefault="00655264">
            <w:pPr>
              <w:pStyle w:val="ConsPlusNormal"/>
              <w:jc w:val="center"/>
            </w:pPr>
            <w:r>
              <w:t>175</w:t>
            </w:r>
          </w:p>
        </w:tc>
        <w:tc>
          <w:tcPr>
            <w:tcW w:w="990" w:type="dxa"/>
            <w:vAlign w:val="bottom"/>
          </w:tcPr>
          <w:p w:rsidR="00655264" w:rsidRDefault="00655264">
            <w:pPr>
              <w:pStyle w:val="ConsPlusNormal"/>
              <w:jc w:val="center"/>
            </w:pPr>
            <w:r>
              <w:t>225</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48" w:name="P6225"/>
            <w:bookmarkEnd w:id="148"/>
            <w:r>
              <w:t>прочие работы, услуги</w:t>
            </w:r>
          </w:p>
        </w:tc>
        <w:tc>
          <w:tcPr>
            <w:tcW w:w="1155" w:type="dxa"/>
          </w:tcPr>
          <w:p w:rsidR="00655264" w:rsidRDefault="00655264">
            <w:pPr>
              <w:pStyle w:val="ConsPlusNormal"/>
              <w:jc w:val="center"/>
            </w:pPr>
            <w:r>
              <w:t>176</w:t>
            </w:r>
          </w:p>
        </w:tc>
        <w:tc>
          <w:tcPr>
            <w:tcW w:w="990" w:type="dxa"/>
          </w:tcPr>
          <w:p w:rsidR="00655264" w:rsidRDefault="00655264">
            <w:pPr>
              <w:pStyle w:val="ConsPlusNormal"/>
              <w:jc w:val="center"/>
            </w:pPr>
            <w:r>
              <w:t>226</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49" w:name="P6231"/>
            <w:bookmarkEnd w:id="149"/>
            <w:r>
              <w:t>Обслуживание государственного (муниципального) долга</w:t>
            </w:r>
          </w:p>
        </w:tc>
        <w:tc>
          <w:tcPr>
            <w:tcW w:w="1155" w:type="dxa"/>
            <w:vAlign w:val="bottom"/>
          </w:tcPr>
          <w:p w:rsidR="00655264" w:rsidRDefault="00655264">
            <w:pPr>
              <w:pStyle w:val="ConsPlusNormal"/>
              <w:jc w:val="center"/>
            </w:pPr>
            <w:r>
              <w:t>190</w:t>
            </w:r>
          </w:p>
        </w:tc>
        <w:tc>
          <w:tcPr>
            <w:tcW w:w="990" w:type="dxa"/>
            <w:vAlign w:val="bottom"/>
          </w:tcPr>
          <w:p w:rsidR="00655264" w:rsidRDefault="00655264">
            <w:pPr>
              <w:pStyle w:val="ConsPlusNormal"/>
              <w:jc w:val="center"/>
            </w:pPr>
            <w:r>
              <w:t>230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50" w:name="P6243"/>
            <w:bookmarkEnd w:id="150"/>
            <w:r>
              <w:t>обслуживание внутреннего долга</w:t>
            </w:r>
          </w:p>
        </w:tc>
        <w:tc>
          <w:tcPr>
            <w:tcW w:w="1155" w:type="dxa"/>
            <w:tcBorders>
              <w:top w:val="nil"/>
            </w:tcBorders>
            <w:vAlign w:val="bottom"/>
          </w:tcPr>
          <w:p w:rsidR="00655264" w:rsidRDefault="00655264">
            <w:pPr>
              <w:pStyle w:val="ConsPlusNormal"/>
              <w:jc w:val="center"/>
            </w:pPr>
            <w:r>
              <w:t>191</w:t>
            </w:r>
          </w:p>
        </w:tc>
        <w:tc>
          <w:tcPr>
            <w:tcW w:w="990" w:type="dxa"/>
            <w:tcBorders>
              <w:top w:val="nil"/>
            </w:tcBorders>
            <w:vAlign w:val="bottom"/>
          </w:tcPr>
          <w:p w:rsidR="00655264" w:rsidRDefault="00655264">
            <w:pPr>
              <w:pStyle w:val="ConsPlusNormal"/>
              <w:jc w:val="center"/>
            </w:pPr>
            <w:r>
              <w:t>231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51" w:name="P6249"/>
            <w:bookmarkEnd w:id="151"/>
            <w:r>
              <w:t>обслуживание внешнего долга</w:t>
            </w:r>
          </w:p>
        </w:tc>
        <w:tc>
          <w:tcPr>
            <w:tcW w:w="1155" w:type="dxa"/>
            <w:vAlign w:val="bottom"/>
          </w:tcPr>
          <w:p w:rsidR="00655264" w:rsidRDefault="00655264">
            <w:pPr>
              <w:pStyle w:val="ConsPlusNormal"/>
              <w:jc w:val="center"/>
            </w:pPr>
            <w:r>
              <w:t>192</w:t>
            </w:r>
          </w:p>
        </w:tc>
        <w:tc>
          <w:tcPr>
            <w:tcW w:w="990" w:type="dxa"/>
            <w:vAlign w:val="bottom"/>
          </w:tcPr>
          <w:p w:rsidR="00655264" w:rsidRDefault="00655264">
            <w:pPr>
              <w:pStyle w:val="ConsPlusNormal"/>
              <w:jc w:val="center"/>
            </w:pPr>
            <w:r>
              <w:t>232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0503121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1155"/>
        <w:gridCol w:w="990"/>
        <w:gridCol w:w="2145"/>
        <w:gridCol w:w="2145"/>
        <w:gridCol w:w="990"/>
      </w:tblGrid>
      <w:tr w:rsidR="00655264">
        <w:tc>
          <w:tcPr>
            <w:tcW w:w="4950"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990" w:type="dxa"/>
          </w:tcPr>
          <w:p w:rsidR="00655264" w:rsidRDefault="00655264">
            <w:pPr>
              <w:pStyle w:val="ConsPlusNormal"/>
              <w:jc w:val="center"/>
            </w:pPr>
            <w:r>
              <w:t>Код по КОСГУ</w:t>
            </w:r>
          </w:p>
        </w:tc>
        <w:tc>
          <w:tcPr>
            <w:tcW w:w="2145"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95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99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52" w:name="P6270"/>
            <w:bookmarkEnd w:id="152"/>
            <w:r>
              <w:t>Безвозмездные перечисления организациям</w:t>
            </w:r>
          </w:p>
        </w:tc>
        <w:tc>
          <w:tcPr>
            <w:tcW w:w="1155" w:type="dxa"/>
            <w:vAlign w:val="bottom"/>
          </w:tcPr>
          <w:p w:rsidR="00655264" w:rsidRDefault="00655264">
            <w:pPr>
              <w:pStyle w:val="ConsPlusNormal"/>
              <w:jc w:val="center"/>
            </w:pPr>
            <w:r>
              <w:t>210</w:t>
            </w:r>
          </w:p>
        </w:tc>
        <w:tc>
          <w:tcPr>
            <w:tcW w:w="990" w:type="dxa"/>
            <w:vAlign w:val="bottom"/>
          </w:tcPr>
          <w:p w:rsidR="00655264" w:rsidRDefault="00655264">
            <w:pPr>
              <w:pStyle w:val="ConsPlusNormal"/>
              <w:jc w:val="center"/>
            </w:pPr>
            <w:r>
              <w:t>240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53" w:name="P6282"/>
            <w:bookmarkEnd w:id="153"/>
            <w:r>
              <w:t>безвозмездные перечисления государственным и муниципальным организациям</w:t>
            </w:r>
          </w:p>
        </w:tc>
        <w:tc>
          <w:tcPr>
            <w:tcW w:w="1155" w:type="dxa"/>
            <w:tcBorders>
              <w:top w:val="nil"/>
            </w:tcBorders>
            <w:vAlign w:val="bottom"/>
          </w:tcPr>
          <w:p w:rsidR="00655264" w:rsidRDefault="00655264">
            <w:pPr>
              <w:pStyle w:val="ConsPlusNormal"/>
              <w:jc w:val="center"/>
            </w:pPr>
            <w:r>
              <w:t>211</w:t>
            </w:r>
          </w:p>
        </w:tc>
        <w:tc>
          <w:tcPr>
            <w:tcW w:w="990" w:type="dxa"/>
            <w:tcBorders>
              <w:top w:val="nil"/>
            </w:tcBorders>
            <w:vAlign w:val="bottom"/>
          </w:tcPr>
          <w:p w:rsidR="00655264" w:rsidRDefault="00655264">
            <w:pPr>
              <w:pStyle w:val="ConsPlusNormal"/>
              <w:jc w:val="center"/>
            </w:pPr>
            <w:r>
              <w:t>241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54" w:name="P6288"/>
            <w:bookmarkEnd w:id="154"/>
            <w:r>
              <w:t>безвозмездные перечисления организациям, за исключением государственных и муниципальных организаций</w:t>
            </w:r>
          </w:p>
        </w:tc>
        <w:tc>
          <w:tcPr>
            <w:tcW w:w="1155" w:type="dxa"/>
            <w:vAlign w:val="bottom"/>
          </w:tcPr>
          <w:p w:rsidR="00655264" w:rsidRDefault="00655264">
            <w:pPr>
              <w:pStyle w:val="ConsPlusNormal"/>
              <w:jc w:val="center"/>
            </w:pPr>
            <w:r>
              <w:t>212</w:t>
            </w:r>
          </w:p>
        </w:tc>
        <w:tc>
          <w:tcPr>
            <w:tcW w:w="990" w:type="dxa"/>
            <w:vAlign w:val="bottom"/>
          </w:tcPr>
          <w:p w:rsidR="00655264" w:rsidRDefault="00655264">
            <w:pPr>
              <w:pStyle w:val="ConsPlusNormal"/>
              <w:jc w:val="center"/>
            </w:pPr>
            <w:r>
              <w:t>242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55" w:name="P6294"/>
            <w:bookmarkEnd w:id="155"/>
            <w:r>
              <w:t>Безвозмездные перечисления бюджетам</w:t>
            </w:r>
          </w:p>
        </w:tc>
        <w:tc>
          <w:tcPr>
            <w:tcW w:w="1155" w:type="dxa"/>
            <w:vAlign w:val="bottom"/>
          </w:tcPr>
          <w:p w:rsidR="00655264" w:rsidRDefault="00655264">
            <w:pPr>
              <w:pStyle w:val="ConsPlusNormal"/>
              <w:jc w:val="center"/>
            </w:pPr>
            <w:r>
              <w:t>230</w:t>
            </w:r>
          </w:p>
        </w:tc>
        <w:tc>
          <w:tcPr>
            <w:tcW w:w="990" w:type="dxa"/>
            <w:vAlign w:val="bottom"/>
          </w:tcPr>
          <w:p w:rsidR="00655264" w:rsidRDefault="00655264">
            <w:pPr>
              <w:pStyle w:val="ConsPlusNormal"/>
              <w:jc w:val="center"/>
            </w:pPr>
            <w:r>
              <w:t>250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56" w:name="P6306"/>
            <w:bookmarkEnd w:id="156"/>
            <w:r>
              <w:t>перечисления другим бюджетам бюджетной системы Российской Федерации</w:t>
            </w:r>
          </w:p>
        </w:tc>
        <w:tc>
          <w:tcPr>
            <w:tcW w:w="1155" w:type="dxa"/>
            <w:tcBorders>
              <w:top w:val="nil"/>
            </w:tcBorders>
            <w:vAlign w:val="bottom"/>
          </w:tcPr>
          <w:p w:rsidR="00655264" w:rsidRDefault="00655264">
            <w:pPr>
              <w:pStyle w:val="ConsPlusNormal"/>
              <w:jc w:val="center"/>
            </w:pPr>
            <w:r>
              <w:t>231</w:t>
            </w:r>
          </w:p>
        </w:tc>
        <w:tc>
          <w:tcPr>
            <w:tcW w:w="990" w:type="dxa"/>
            <w:tcBorders>
              <w:top w:val="nil"/>
            </w:tcBorders>
            <w:vAlign w:val="bottom"/>
          </w:tcPr>
          <w:p w:rsidR="00655264" w:rsidRDefault="00655264">
            <w:pPr>
              <w:pStyle w:val="ConsPlusNormal"/>
              <w:jc w:val="center"/>
            </w:pPr>
            <w:r>
              <w:t>251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57" w:name="P6312"/>
            <w:bookmarkEnd w:id="157"/>
            <w:r>
              <w:t>перечисления наднациональным организациям и правительствам иностранных государств</w:t>
            </w:r>
          </w:p>
        </w:tc>
        <w:tc>
          <w:tcPr>
            <w:tcW w:w="1155" w:type="dxa"/>
            <w:vAlign w:val="bottom"/>
          </w:tcPr>
          <w:p w:rsidR="00655264" w:rsidRDefault="00655264">
            <w:pPr>
              <w:pStyle w:val="ConsPlusNormal"/>
              <w:jc w:val="center"/>
            </w:pPr>
            <w:r>
              <w:t>232</w:t>
            </w:r>
          </w:p>
        </w:tc>
        <w:tc>
          <w:tcPr>
            <w:tcW w:w="990" w:type="dxa"/>
            <w:vAlign w:val="bottom"/>
          </w:tcPr>
          <w:p w:rsidR="00655264" w:rsidRDefault="00655264">
            <w:pPr>
              <w:pStyle w:val="ConsPlusNormal"/>
              <w:jc w:val="center"/>
            </w:pPr>
            <w:r>
              <w:t>252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58" w:name="P6318"/>
            <w:bookmarkEnd w:id="158"/>
            <w:r>
              <w:t>перечисления международным организациям</w:t>
            </w:r>
          </w:p>
        </w:tc>
        <w:tc>
          <w:tcPr>
            <w:tcW w:w="1155" w:type="dxa"/>
            <w:vAlign w:val="bottom"/>
          </w:tcPr>
          <w:p w:rsidR="00655264" w:rsidRDefault="00655264">
            <w:pPr>
              <w:pStyle w:val="ConsPlusNormal"/>
              <w:jc w:val="center"/>
            </w:pPr>
            <w:r>
              <w:t>233</w:t>
            </w:r>
          </w:p>
        </w:tc>
        <w:tc>
          <w:tcPr>
            <w:tcW w:w="990" w:type="dxa"/>
            <w:vAlign w:val="bottom"/>
          </w:tcPr>
          <w:p w:rsidR="00655264" w:rsidRDefault="00655264">
            <w:pPr>
              <w:pStyle w:val="ConsPlusNormal"/>
              <w:jc w:val="center"/>
            </w:pPr>
            <w:r>
              <w:t>253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59" w:name="P6324"/>
            <w:bookmarkEnd w:id="159"/>
            <w:r>
              <w:t>Социальное обеспечение</w:t>
            </w:r>
          </w:p>
        </w:tc>
        <w:tc>
          <w:tcPr>
            <w:tcW w:w="1155" w:type="dxa"/>
          </w:tcPr>
          <w:p w:rsidR="00655264" w:rsidRDefault="00655264">
            <w:pPr>
              <w:pStyle w:val="ConsPlusNormal"/>
              <w:jc w:val="center"/>
            </w:pPr>
            <w:r>
              <w:t>240</w:t>
            </w:r>
          </w:p>
        </w:tc>
        <w:tc>
          <w:tcPr>
            <w:tcW w:w="990" w:type="dxa"/>
          </w:tcPr>
          <w:p w:rsidR="00655264" w:rsidRDefault="00655264">
            <w:pPr>
              <w:pStyle w:val="ConsPlusNormal"/>
              <w:jc w:val="center"/>
            </w:pPr>
            <w:r>
              <w:t>260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60" w:name="P6336"/>
            <w:bookmarkEnd w:id="160"/>
            <w:r>
              <w:t>пенсии, пособия и выплаты по пенсионному, социальному и медицинскому страхованию населения</w:t>
            </w:r>
          </w:p>
        </w:tc>
        <w:tc>
          <w:tcPr>
            <w:tcW w:w="1155" w:type="dxa"/>
            <w:tcBorders>
              <w:top w:val="nil"/>
            </w:tcBorders>
            <w:vAlign w:val="bottom"/>
          </w:tcPr>
          <w:p w:rsidR="00655264" w:rsidRDefault="00655264">
            <w:pPr>
              <w:pStyle w:val="ConsPlusNormal"/>
              <w:jc w:val="center"/>
            </w:pPr>
            <w:r>
              <w:t>241</w:t>
            </w:r>
          </w:p>
        </w:tc>
        <w:tc>
          <w:tcPr>
            <w:tcW w:w="990" w:type="dxa"/>
            <w:tcBorders>
              <w:top w:val="nil"/>
            </w:tcBorders>
            <w:vAlign w:val="bottom"/>
          </w:tcPr>
          <w:p w:rsidR="00655264" w:rsidRDefault="00655264">
            <w:pPr>
              <w:pStyle w:val="ConsPlusNormal"/>
              <w:jc w:val="center"/>
            </w:pPr>
            <w:r>
              <w:t>261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61" w:name="P6342"/>
            <w:bookmarkEnd w:id="161"/>
            <w:r>
              <w:t>пособия по социальной помощи населению</w:t>
            </w:r>
          </w:p>
        </w:tc>
        <w:tc>
          <w:tcPr>
            <w:tcW w:w="1155" w:type="dxa"/>
            <w:vAlign w:val="bottom"/>
          </w:tcPr>
          <w:p w:rsidR="00655264" w:rsidRDefault="00655264">
            <w:pPr>
              <w:pStyle w:val="ConsPlusNormal"/>
              <w:jc w:val="center"/>
            </w:pPr>
            <w:r>
              <w:t>242</w:t>
            </w:r>
          </w:p>
        </w:tc>
        <w:tc>
          <w:tcPr>
            <w:tcW w:w="990" w:type="dxa"/>
            <w:vAlign w:val="bottom"/>
          </w:tcPr>
          <w:p w:rsidR="00655264" w:rsidRDefault="00655264">
            <w:pPr>
              <w:pStyle w:val="ConsPlusNormal"/>
              <w:jc w:val="center"/>
            </w:pPr>
            <w:r>
              <w:t>262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62" w:name="P6348"/>
            <w:bookmarkEnd w:id="162"/>
            <w:r>
              <w:t>пенсии, пособия, выплачиваемые организациями сектора государственного управления</w:t>
            </w:r>
          </w:p>
        </w:tc>
        <w:tc>
          <w:tcPr>
            <w:tcW w:w="1155" w:type="dxa"/>
            <w:vAlign w:val="bottom"/>
          </w:tcPr>
          <w:p w:rsidR="00655264" w:rsidRDefault="00655264">
            <w:pPr>
              <w:pStyle w:val="ConsPlusNormal"/>
              <w:jc w:val="center"/>
            </w:pPr>
            <w:r>
              <w:t>243</w:t>
            </w:r>
          </w:p>
        </w:tc>
        <w:tc>
          <w:tcPr>
            <w:tcW w:w="990" w:type="dxa"/>
            <w:vAlign w:val="bottom"/>
          </w:tcPr>
          <w:p w:rsidR="00655264" w:rsidRDefault="00655264">
            <w:pPr>
              <w:pStyle w:val="ConsPlusNormal"/>
              <w:jc w:val="center"/>
            </w:pPr>
            <w:r>
              <w:t>263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63" w:name="P6354"/>
            <w:bookmarkEnd w:id="163"/>
            <w:r>
              <w:t>Расходы по операциям с активами</w:t>
            </w:r>
          </w:p>
        </w:tc>
        <w:tc>
          <w:tcPr>
            <w:tcW w:w="1155" w:type="dxa"/>
            <w:vAlign w:val="bottom"/>
          </w:tcPr>
          <w:p w:rsidR="00655264" w:rsidRDefault="00655264">
            <w:pPr>
              <w:pStyle w:val="ConsPlusNormal"/>
              <w:jc w:val="center"/>
            </w:pPr>
            <w:r>
              <w:t>260</w:t>
            </w:r>
          </w:p>
        </w:tc>
        <w:tc>
          <w:tcPr>
            <w:tcW w:w="990" w:type="dxa"/>
            <w:vAlign w:val="bottom"/>
          </w:tcPr>
          <w:p w:rsidR="00655264" w:rsidRDefault="00655264">
            <w:pPr>
              <w:pStyle w:val="ConsPlusNormal"/>
              <w:jc w:val="center"/>
            </w:pPr>
            <w:r>
              <w:t>270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64" w:name="P6366"/>
            <w:bookmarkEnd w:id="164"/>
            <w:r>
              <w:t>амортизация основных средств и нематериальных активов</w:t>
            </w:r>
          </w:p>
        </w:tc>
        <w:tc>
          <w:tcPr>
            <w:tcW w:w="1155" w:type="dxa"/>
            <w:tcBorders>
              <w:top w:val="nil"/>
            </w:tcBorders>
            <w:vAlign w:val="bottom"/>
          </w:tcPr>
          <w:p w:rsidR="00655264" w:rsidRDefault="00655264">
            <w:pPr>
              <w:pStyle w:val="ConsPlusNormal"/>
              <w:jc w:val="center"/>
            </w:pPr>
            <w:r>
              <w:t>261</w:t>
            </w:r>
          </w:p>
        </w:tc>
        <w:tc>
          <w:tcPr>
            <w:tcW w:w="990" w:type="dxa"/>
            <w:tcBorders>
              <w:top w:val="nil"/>
            </w:tcBorders>
            <w:vAlign w:val="bottom"/>
          </w:tcPr>
          <w:p w:rsidR="00655264" w:rsidRDefault="00655264">
            <w:pPr>
              <w:pStyle w:val="ConsPlusNormal"/>
              <w:jc w:val="center"/>
            </w:pPr>
            <w:r>
              <w:t>271</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65" w:name="P6372"/>
            <w:bookmarkEnd w:id="165"/>
            <w:r>
              <w:t>расходование материальных запасов</w:t>
            </w:r>
          </w:p>
        </w:tc>
        <w:tc>
          <w:tcPr>
            <w:tcW w:w="1155" w:type="dxa"/>
            <w:vAlign w:val="bottom"/>
          </w:tcPr>
          <w:p w:rsidR="00655264" w:rsidRDefault="00655264">
            <w:pPr>
              <w:pStyle w:val="ConsPlusNormal"/>
              <w:jc w:val="center"/>
            </w:pPr>
            <w:r>
              <w:t>262</w:t>
            </w:r>
          </w:p>
        </w:tc>
        <w:tc>
          <w:tcPr>
            <w:tcW w:w="990" w:type="dxa"/>
            <w:vAlign w:val="bottom"/>
          </w:tcPr>
          <w:p w:rsidR="00655264" w:rsidRDefault="00655264">
            <w:pPr>
              <w:pStyle w:val="ConsPlusNormal"/>
              <w:jc w:val="center"/>
            </w:pPr>
            <w:r>
              <w:t>272</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66" w:name="P6378"/>
            <w:bookmarkEnd w:id="166"/>
            <w:r>
              <w:t>чрезвычайные расходы по операциям с активами</w:t>
            </w:r>
          </w:p>
        </w:tc>
        <w:tc>
          <w:tcPr>
            <w:tcW w:w="1155" w:type="dxa"/>
            <w:vAlign w:val="bottom"/>
          </w:tcPr>
          <w:p w:rsidR="00655264" w:rsidRDefault="00655264">
            <w:pPr>
              <w:pStyle w:val="ConsPlusNormal"/>
              <w:jc w:val="center"/>
            </w:pPr>
            <w:r>
              <w:t>263</w:t>
            </w:r>
          </w:p>
        </w:tc>
        <w:tc>
          <w:tcPr>
            <w:tcW w:w="990" w:type="dxa"/>
            <w:vAlign w:val="bottom"/>
          </w:tcPr>
          <w:p w:rsidR="00655264" w:rsidRDefault="00655264">
            <w:pPr>
              <w:pStyle w:val="ConsPlusNormal"/>
              <w:jc w:val="center"/>
            </w:pPr>
            <w:r>
              <w:t>273</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67" w:name="P6384"/>
            <w:bookmarkEnd w:id="167"/>
            <w:r>
              <w:t>Прочие расходы</w:t>
            </w:r>
          </w:p>
        </w:tc>
        <w:tc>
          <w:tcPr>
            <w:tcW w:w="1155" w:type="dxa"/>
          </w:tcPr>
          <w:p w:rsidR="00655264" w:rsidRDefault="00655264">
            <w:pPr>
              <w:pStyle w:val="ConsPlusNormal"/>
              <w:jc w:val="center"/>
            </w:pPr>
            <w:r>
              <w:t>270</w:t>
            </w:r>
          </w:p>
        </w:tc>
        <w:tc>
          <w:tcPr>
            <w:tcW w:w="990" w:type="dxa"/>
          </w:tcPr>
          <w:p w:rsidR="00655264" w:rsidRDefault="00655264">
            <w:pPr>
              <w:pStyle w:val="ConsPlusNormal"/>
              <w:jc w:val="center"/>
            </w:pPr>
            <w:r>
              <w:t>290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68" w:name="P6390"/>
            <w:bookmarkEnd w:id="168"/>
            <w:r>
              <w:t>Расходы будущих периодов</w:t>
            </w:r>
          </w:p>
        </w:tc>
        <w:tc>
          <w:tcPr>
            <w:tcW w:w="1155" w:type="dxa"/>
          </w:tcPr>
          <w:p w:rsidR="00655264" w:rsidRDefault="00655264">
            <w:pPr>
              <w:pStyle w:val="ConsPlusNormal"/>
              <w:jc w:val="center"/>
            </w:pPr>
            <w:r>
              <w:t>280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169" w:name="P6396"/>
            <w:bookmarkEnd w:id="169"/>
            <w:r>
              <w:t>Чистый операционный результат (</w:t>
            </w:r>
            <w:hyperlink w:anchor="P6402" w:history="1">
              <w:r>
                <w:rPr>
                  <w:color w:val="0000FF"/>
                </w:rPr>
                <w:t>стр. 291</w:t>
              </w:r>
            </w:hyperlink>
            <w:r>
              <w:t xml:space="preserve"> - </w:t>
            </w:r>
            <w:hyperlink w:anchor="P6408" w:history="1">
              <w:r>
                <w:rPr>
                  <w:color w:val="0000FF"/>
                </w:rPr>
                <w:t>стр. 292</w:t>
              </w:r>
            </w:hyperlink>
            <w:r>
              <w:t xml:space="preserve"> + </w:t>
            </w:r>
            <w:hyperlink w:anchor="P6414" w:history="1">
              <w:r>
                <w:rPr>
                  <w:color w:val="0000FF"/>
                </w:rPr>
                <w:t>стр. 303</w:t>
              </w:r>
            </w:hyperlink>
            <w:r>
              <w:t>); (</w:t>
            </w:r>
            <w:hyperlink w:anchor="P6435" w:history="1">
              <w:r>
                <w:rPr>
                  <w:color w:val="0000FF"/>
                </w:rPr>
                <w:t>стр. 310</w:t>
              </w:r>
            </w:hyperlink>
            <w:r>
              <w:t xml:space="preserve"> + </w:t>
            </w:r>
            <w:hyperlink w:anchor="P6561" w:history="1">
              <w:r>
                <w:rPr>
                  <w:color w:val="0000FF"/>
                </w:rPr>
                <w:t>стр. 380</w:t>
              </w:r>
            </w:hyperlink>
            <w:r>
              <w:t>)</w:t>
            </w:r>
          </w:p>
        </w:tc>
        <w:tc>
          <w:tcPr>
            <w:tcW w:w="1155" w:type="dxa"/>
            <w:vAlign w:val="bottom"/>
          </w:tcPr>
          <w:p w:rsidR="00655264" w:rsidRDefault="00655264">
            <w:pPr>
              <w:pStyle w:val="ConsPlusNormal"/>
              <w:jc w:val="center"/>
            </w:pPr>
            <w:r>
              <w:t>290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70" w:name="P6402"/>
            <w:bookmarkEnd w:id="170"/>
            <w:r>
              <w:t>Операционный результат до налогообложения (</w:t>
            </w:r>
            <w:hyperlink w:anchor="P6024" w:history="1">
              <w:r>
                <w:rPr>
                  <w:color w:val="0000FF"/>
                </w:rPr>
                <w:t>стр. 010</w:t>
              </w:r>
            </w:hyperlink>
            <w:r>
              <w:t xml:space="preserve"> - </w:t>
            </w:r>
            <w:hyperlink w:anchor="P6147" w:history="1">
              <w:r>
                <w:rPr>
                  <w:color w:val="0000FF"/>
                </w:rPr>
                <w:t>стр. 150</w:t>
              </w:r>
            </w:hyperlink>
            <w:r>
              <w:t>)</w:t>
            </w:r>
          </w:p>
        </w:tc>
        <w:tc>
          <w:tcPr>
            <w:tcW w:w="1155" w:type="dxa"/>
            <w:vAlign w:val="bottom"/>
          </w:tcPr>
          <w:p w:rsidR="00655264" w:rsidRDefault="00655264">
            <w:pPr>
              <w:pStyle w:val="ConsPlusNormal"/>
              <w:jc w:val="center"/>
            </w:pPr>
            <w:r>
              <w:t>291</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71" w:name="P6408"/>
            <w:bookmarkEnd w:id="171"/>
            <w:r>
              <w:t>Налог на прибыль</w:t>
            </w:r>
          </w:p>
        </w:tc>
        <w:tc>
          <w:tcPr>
            <w:tcW w:w="1155" w:type="dxa"/>
          </w:tcPr>
          <w:p w:rsidR="00655264" w:rsidRDefault="00655264">
            <w:pPr>
              <w:pStyle w:val="ConsPlusNormal"/>
              <w:jc w:val="center"/>
            </w:pPr>
            <w:r>
              <w:t>292</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72" w:name="P6414"/>
            <w:bookmarkEnd w:id="172"/>
            <w:r>
              <w:t>Резервы предстоящих расходов</w:t>
            </w:r>
          </w:p>
        </w:tc>
        <w:tc>
          <w:tcPr>
            <w:tcW w:w="1155" w:type="dxa"/>
            <w:vAlign w:val="bottom"/>
          </w:tcPr>
          <w:p w:rsidR="00655264" w:rsidRDefault="00655264">
            <w:pPr>
              <w:pStyle w:val="ConsPlusNormal"/>
              <w:jc w:val="center"/>
            </w:pPr>
            <w:r>
              <w:t>303</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0503121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1155"/>
        <w:gridCol w:w="990"/>
        <w:gridCol w:w="2145"/>
        <w:gridCol w:w="2145"/>
        <w:gridCol w:w="990"/>
      </w:tblGrid>
      <w:tr w:rsidR="00655264">
        <w:tc>
          <w:tcPr>
            <w:tcW w:w="4950"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990" w:type="dxa"/>
          </w:tcPr>
          <w:p w:rsidR="00655264" w:rsidRDefault="00655264">
            <w:pPr>
              <w:pStyle w:val="ConsPlusNormal"/>
              <w:jc w:val="center"/>
            </w:pPr>
            <w:r>
              <w:t>Код по КОСГУ</w:t>
            </w:r>
          </w:p>
        </w:tc>
        <w:tc>
          <w:tcPr>
            <w:tcW w:w="2145"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95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99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173" w:name="P6435"/>
            <w:bookmarkEnd w:id="173"/>
            <w:r>
              <w:t>Операции с нефинансовыми активами (</w:t>
            </w:r>
            <w:hyperlink w:anchor="P6441" w:history="1">
              <w:r>
                <w:rPr>
                  <w:color w:val="0000FF"/>
                </w:rPr>
                <w:t>стр. 320</w:t>
              </w:r>
            </w:hyperlink>
            <w:r>
              <w:t xml:space="preserve"> + </w:t>
            </w:r>
            <w:hyperlink w:anchor="P6465" w:history="1">
              <w:r>
                <w:rPr>
                  <w:color w:val="0000FF"/>
                </w:rPr>
                <w:t>стр. 330</w:t>
              </w:r>
            </w:hyperlink>
            <w:r>
              <w:t xml:space="preserve"> + </w:t>
            </w:r>
            <w:hyperlink w:anchor="P6489" w:history="1">
              <w:r>
                <w:rPr>
                  <w:color w:val="0000FF"/>
                </w:rPr>
                <w:t>стр. 350</w:t>
              </w:r>
            </w:hyperlink>
            <w:r>
              <w:t xml:space="preserve"> + </w:t>
            </w:r>
            <w:hyperlink w:anchor="P6513" w:history="1">
              <w:r>
                <w:rPr>
                  <w:color w:val="0000FF"/>
                </w:rPr>
                <w:t>стр. 360</w:t>
              </w:r>
            </w:hyperlink>
            <w:r>
              <w:t xml:space="preserve"> + </w:t>
            </w:r>
            <w:hyperlink w:anchor="P6537" w:history="1">
              <w:r>
                <w:rPr>
                  <w:color w:val="0000FF"/>
                </w:rPr>
                <w:t>стр. 370</w:t>
              </w:r>
            </w:hyperlink>
            <w:r>
              <w:t>)</w:t>
            </w:r>
          </w:p>
        </w:tc>
        <w:tc>
          <w:tcPr>
            <w:tcW w:w="1155" w:type="dxa"/>
            <w:vAlign w:val="bottom"/>
          </w:tcPr>
          <w:p w:rsidR="00655264" w:rsidRDefault="00655264">
            <w:pPr>
              <w:pStyle w:val="ConsPlusNormal"/>
              <w:jc w:val="center"/>
            </w:pPr>
            <w:r>
              <w:t>310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74" w:name="P6441"/>
            <w:bookmarkEnd w:id="174"/>
            <w:r>
              <w:t>Чистое поступление основных средств</w:t>
            </w:r>
          </w:p>
        </w:tc>
        <w:tc>
          <w:tcPr>
            <w:tcW w:w="1155" w:type="dxa"/>
            <w:vAlign w:val="bottom"/>
          </w:tcPr>
          <w:p w:rsidR="00655264" w:rsidRDefault="00655264">
            <w:pPr>
              <w:pStyle w:val="ConsPlusNormal"/>
              <w:jc w:val="center"/>
            </w:pPr>
            <w:r>
              <w:t>320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75" w:name="P6453"/>
            <w:bookmarkEnd w:id="175"/>
            <w:r>
              <w:t>увеличение стоимости основных средств</w:t>
            </w:r>
          </w:p>
        </w:tc>
        <w:tc>
          <w:tcPr>
            <w:tcW w:w="1155" w:type="dxa"/>
            <w:tcBorders>
              <w:top w:val="nil"/>
            </w:tcBorders>
            <w:vAlign w:val="bottom"/>
          </w:tcPr>
          <w:p w:rsidR="00655264" w:rsidRDefault="00655264">
            <w:pPr>
              <w:pStyle w:val="ConsPlusNormal"/>
              <w:jc w:val="center"/>
            </w:pPr>
            <w:r>
              <w:t>321</w:t>
            </w:r>
          </w:p>
        </w:tc>
        <w:tc>
          <w:tcPr>
            <w:tcW w:w="990" w:type="dxa"/>
            <w:tcBorders>
              <w:top w:val="nil"/>
            </w:tcBorders>
            <w:vAlign w:val="bottom"/>
          </w:tcPr>
          <w:p w:rsidR="00655264" w:rsidRDefault="00655264">
            <w:pPr>
              <w:pStyle w:val="ConsPlusNormal"/>
              <w:jc w:val="center"/>
            </w:pPr>
            <w:r>
              <w:t>310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76" w:name="P6459"/>
            <w:bookmarkEnd w:id="176"/>
            <w:r>
              <w:t>уменьшение стоимости основных средств</w:t>
            </w:r>
          </w:p>
        </w:tc>
        <w:tc>
          <w:tcPr>
            <w:tcW w:w="1155" w:type="dxa"/>
            <w:vAlign w:val="bottom"/>
          </w:tcPr>
          <w:p w:rsidR="00655264" w:rsidRDefault="00655264">
            <w:pPr>
              <w:pStyle w:val="ConsPlusNormal"/>
              <w:jc w:val="center"/>
            </w:pPr>
            <w:r>
              <w:t>322</w:t>
            </w:r>
          </w:p>
        </w:tc>
        <w:tc>
          <w:tcPr>
            <w:tcW w:w="990" w:type="dxa"/>
            <w:vAlign w:val="bottom"/>
          </w:tcPr>
          <w:p w:rsidR="00655264" w:rsidRDefault="00655264">
            <w:pPr>
              <w:pStyle w:val="ConsPlusNormal"/>
              <w:jc w:val="center"/>
            </w:pPr>
            <w:r>
              <w:t>410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77" w:name="P6465"/>
            <w:bookmarkEnd w:id="177"/>
            <w:r>
              <w:t>Чистое поступление нематериальных активов</w:t>
            </w:r>
          </w:p>
        </w:tc>
        <w:tc>
          <w:tcPr>
            <w:tcW w:w="1155" w:type="dxa"/>
            <w:vAlign w:val="bottom"/>
          </w:tcPr>
          <w:p w:rsidR="00655264" w:rsidRDefault="00655264">
            <w:pPr>
              <w:pStyle w:val="ConsPlusNormal"/>
              <w:jc w:val="center"/>
            </w:pPr>
            <w:r>
              <w:t>330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78" w:name="P6477"/>
            <w:bookmarkEnd w:id="178"/>
            <w:r>
              <w:t>увеличение стоимости нематериальных активов</w:t>
            </w:r>
          </w:p>
        </w:tc>
        <w:tc>
          <w:tcPr>
            <w:tcW w:w="1155" w:type="dxa"/>
            <w:tcBorders>
              <w:top w:val="nil"/>
            </w:tcBorders>
            <w:vAlign w:val="bottom"/>
          </w:tcPr>
          <w:p w:rsidR="00655264" w:rsidRDefault="00655264">
            <w:pPr>
              <w:pStyle w:val="ConsPlusNormal"/>
              <w:jc w:val="center"/>
            </w:pPr>
            <w:r>
              <w:t>331</w:t>
            </w:r>
          </w:p>
        </w:tc>
        <w:tc>
          <w:tcPr>
            <w:tcW w:w="990" w:type="dxa"/>
            <w:tcBorders>
              <w:top w:val="nil"/>
            </w:tcBorders>
            <w:vAlign w:val="bottom"/>
          </w:tcPr>
          <w:p w:rsidR="00655264" w:rsidRDefault="00655264">
            <w:pPr>
              <w:pStyle w:val="ConsPlusNormal"/>
              <w:jc w:val="center"/>
            </w:pPr>
            <w:r>
              <w:t>320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79" w:name="P6483"/>
            <w:bookmarkEnd w:id="179"/>
            <w:r>
              <w:t>уменьшение стоимости нематериальных активов</w:t>
            </w:r>
          </w:p>
        </w:tc>
        <w:tc>
          <w:tcPr>
            <w:tcW w:w="1155" w:type="dxa"/>
            <w:vAlign w:val="bottom"/>
          </w:tcPr>
          <w:p w:rsidR="00655264" w:rsidRDefault="00655264">
            <w:pPr>
              <w:pStyle w:val="ConsPlusNormal"/>
              <w:jc w:val="center"/>
            </w:pPr>
            <w:r>
              <w:t>332</w:t>
            </w:r>
          </w:p>
        </w:tc>
        <w:tc>
          <w:tcPr>
            <w:tcW w:w="990" w:type="dxa"/>
            <w:vAlign w:val="bottom"/>
          </w:tcPr>
          <w:p w:rsidR="00655264" w:rsidRDefault="00655264">
            <w:pPr>
              <w:pStyle w:val="ConsPlusNormal"/>
              <w:jc w:val="center"/>
            </w:pPr>
            <w:r>
              <w:t>420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80" w:name="P6489"/>
            <w:bookmarkEnd w:id="180"/>
            <w:r>
              <w:t>Чистое поступление непроизведенных активов</w:t>
            </w:r>
          </w:p>
        </w:tc>
        <w:tc>
          <w:tcPr>
            <w:tcW w:w="1155" w:type="dxa"/>
            <w:vAlign w:val="bottom"/>
          </w:tcPr>
          <w:p w:rsidR="00655264" w:rsidRDefault="00655264">
            <w:pPr>
              <w:pStyle w:val="ConsPlusNormal"/>
              <w:jc w:val="center"/>
            </w:pPr>
            <w:r>
              <w:t>350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81" w:name="P6501"/>
            <w:bookmarkEnd w:id="181"/>
            <w:r>
              <w:t>увеличение стоимости непроизведенных активов</w:t>
            </w:r>
          </w:p>
        </w:tc>
        <w:tc>
          <w:tcPr>
            <w:tcW w:w="1155" w:type="dxa"/>
            <w:tcBorders>
              <w:top w:val="nil"/>
            </w:tcBorders>
            <w:vAlign w:val="bottom"/>
          </w:tcPr>
          <w:p w:rsidR="00655264" w:rsidRDefault="00655264">
            <w:pPr>
              <w:pStyle w:val="ConsPlusNormal"/>
              <w:jc w:val="center"/>
            </w:pPr>
            <w:r>
              <w:t>351</w:t>
            </w:r>
          </w:p>
        </w:tc>
        <w:tc>
          <w:tcPr>
            <w:tcW w:w="990" w:type="dxa"/>
            <w:tcBorders>
              <w:top w:val="nil"/>
            </w:tcBorders>
            <w:vAlign w:val="bottom"/>
          </w:tcPr>
          <w:p w:rsidR="00655264" w:rsidRDefault="00655264">
            <w:pPr>
              <w:pStyle w:val="ConsPlusNormal"/>
              <w:jc w:val="center"/>
            </w:pPr>
            <w:r>
              <w:t>330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82" w:name="P6507"/>
            <w:bookmarkEnd w:id="182"/>
            <w:r>
              <w:t>уменьшение стоимости непроизведенных активов</w:t>
            </w:r>
          </w:p>
        </w:tc>
        <w:tc>
          <w:tcPr>
            <w:tcW w:w="1155" w:type="dxa"/>
            <w:vAlign w:val="bottom"/>
          </w:tcPr>
          <w:p w:rsidR="00655264" w:rsidRDefault="00655264">
            <w:pPr>
              <w:pStyle w:val="ConsPlusNormal"/>
              <w:jc w:val="center"/>
            </w:pPr>
            <w:r>
              <w:t>352</w:t>
            </w:r>
          </w:p>
        </w:tc>
        <w:tc>
          <w:tcPr>
            <w:tcW w:w="990" w:type="dxa"/>
            <w:vAlign w:val="bottom"/>
          </w:tcPr>
          <w:p w:rsidR="00655264" w:rsidRDefault="00655264">
            <w:pPr>
              <w:pStyle w:val="ConsPlusNormal"/>
              <w:jc w:val="center"/>
            </w:pPr>
            <w:r>
              <w:t>430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83" w:name="P6513"/>
            <w:bookmarkEnd w:id="183"/>
            <w:r>
              <w:t>Чистое поступление материальных запасов</w:t>
            </w:r>
          </w:p>
        </w:tc>
        <w:tc>
          <w:tcPr>
            <w:tcW w:w="1155" w:type="dxa"/>
            <w:vAlign w:val="bottom"/>
          </w:tcPr>
          <w:p w:rsidR="00655264" w:rsidRDefault="00655264">
            <w:pPr>
              <w:pStyle w:val="ConsPlusNormal"/>
              <w:jc w:val="center"/>
            </w:pPr>
            <w:r>
              <w:t>360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84" w:name="P6525"/>
            <w:bookmarkEnd w:id="184"/>
            <w:r>
              <w:t>увеличение стоимости материальных запасов</w:t>
            </w:r>
          </w:p>
        </w:tc>
        <w:tc>
          <w:tcPr>
            <w:tcW w:w="1155" w:type="dxa"/>
            <w:tcBorders>
              <w:top w:val="nil"/>
            </w:tcBorders>
            <w:vAlign w:val="bottom"/>
          </w:tcPr>
          <w:p w:rsidR="00655264" w:rsidRDefault="00655264">
            <w:pPr>
              <w:pStyle w:val="ConsPlusNormal"/>
              <w:jc w:val="center"/>
            </w:pPr>
            <w:r>
              <w:t>361</w:t>
            </w:r>
          </w:p>
        </w:tc>
        <w:tc>
          <w:tcPr>
            <w:tcW w:w="990" w:type="dxa"/>
            <w:tcBorders>
              <w:top w:val="nil"/>
            </w:tcBorders>
            <w:vAlign w:val="bottom"/>
          </w:tcPr>
          <w:p w:rsidR="00655264" w:rsidRDefault="00655264">
            <w:pPr>
              <w:pStyle w:val="ConsPlusNormal"/>
              <w:jc w:val="center"/>
            </w:pPr>
            <w:r>
              <w:t>340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85" w:name="P6531"/>
            <w:bookmarkEnd w:id="185"/>
            <w:r>
              <w:t>уменьшение стоимости материальных запасов</w:t>
            </w:r>
          </w:p>
        </w:tc>
        <w:tc>
          <w:tcPr>
            <w:tcW w:w="1155" w:type="dxa"/>
            <w:vAlign w:val="bottom"/>
          </w:tcPr>
          <w:p w:rsidR="00655264" w:rsidRDefault="00655264">
            <w:pPr>
              <w:pStyle w:val="ConsPlusNormal"/>
              <w:jc w:val="center"/>
            </w:pPr>
            <w:r>
              <w:t>362</w:t>
            </w:r>
          </w:p>
        </w:tc>
        <w:tc>
          <w:tcPr>
            <w:tcW w:w="990" w:type="dxa"/>
            <w:vAlign w:val="bottom"/>
          </w:tcPr>
          <w:p w:rsidR="00655264" w:rsidRDefault="00655264">
            <w:pPr>
              <w:pStyle w:val="ConsPlusNormal"/>
              <w:jc w:val="center"/>
            </w:pPr>
            <w:r>
              <w:t>440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86" w:name="P6537"/>
            <w:bookmarkEnd w:id="186"/>
            <w:r>
              <w:t>Чистое изменение затрат на изготовление готовой продукции, выполнение работ, услуг</w:t>
            </w:r>
          </w:p>
        </w:tc>
        <w:tc>
          <w:tcPr>
            <w:tcW w:w="1155" w:type="dxa"/>
            <w:vAlign w:val="bottom"/>
          </w:tcPr>
          <w:p w:rsidR="00655264" w:rsidRDefault="00655264">
            <w:pPr>
              <w:pStyle w:val="ConsPlusNormal"/>
              <w:jc w:val="center"/>
            </w:pPr>
            <w:r>
              <w:t>370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87" w:name="P6549"/>
            <w:bookmarkEnd w:id="187"/>
            <w:r>
              <w:t>увеличение затрат</w:t>
            </w:r>
          </w:p>
        </w:tc>
        <w:tc>
          <w:tcPr>
            <w:tcW w:w="1155" w:type="dxa"/>
            <w:tcBorders>
              <w:top w:val="nil"/>
            </w:tcBorders>
          </w:tcPr>
          <w:p w:rsidR="00655264" w:rsidRDefault="00655264">
            <w:pPr>
              <w:pStyle w:val="ConsPlusNormal"/>
              <w:jc w:val="center"/>
            </w:pPr>
            <w:r>
              <w:t>371</w:t>
            </w:r>
          </w:p>
        </w:tc>
        <w:tc>
          <w:tcPr>
            <w:tcW w:w="990"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88" w:name="P6555"/>
            <w:bookmarkEnd w:id="188"/>
            <w:r>
              <w:t>уменьшение затрат</w:t>
            </w:r>
          </w:p>
        </w:tc>
        <w:tc>
          <w:tcPr>
            <w:tcW w:w="1155" w:type="dxa"/>
          </w:tcPr>
          <w:p w:rsidR="00655264" w:rsidRDefault="00655264">
            <w:pPr>
              <w:pStyle w:val="ConsPlusNormal"/>
              <w:jc w:val="center"/>
            </w:pPr>
            <w:r>
              <w:t>372</w:t>
            </w:r>
          </w:p>
        </w:tc>
        <w:tc>
          <w:tcPr>
            <w:tcW w:w="990" w:type="dxa"/>
          </w:tcPr>
          <w:p w:rsidR="00655264" w:rsidRDefault="00655264">
            <w:pPr>
              <w:pStyle w:val="ConsPlusNormal"/>
              <w:jc w:val="center"/>
            </w:pPr>
            <w:r>
              <w:t>x</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189" w:name="P6561"/>
            <w:bookmarkEnd w:id="189"/>
            <w:r>
              <w:t>Операции с финансовыми активами и обязательствами (</w:t>
            </w:r>
            <w:hyperlink w:anchor="P6567" w:history="1">
              <w:r>
                <w:rPr>
                  <w:color w:val="0000FF"/>
                </w:rPr>
                <w:t>стр. 390</w:t>
              </w:r>
            </w:hyperlink>
            <w:r>
              <w:t xml:space="preserve"> - </w:t>
            </w:r>
            <w:hyperlink w:anchor="P6747" w:history="1">
              <w:r>
                <w:rPr>
                  <w:color w:val="0000FF"/>
                </w:rPr>
                <w:t>стр. 510</w:t>
              </w:r>
            </w:hyperlink>
            <w:r>
              <w:t>)</w:t>
            </w:r>
          </w:p>
        </w:tc>
        <w:tc>
          <w:tcPr>
            <w:tcW w:w="1155" w:type="dxa"/>
            <w:vAlign w:val="bottom"/>
          </w:tcPr>
          <w:p w:rsidR="00655264" w:rsidRDefault="00655264">
            <w:pPr>
              <w:pStyle w:val="ConsPlusNormal"/>
              <w:jc w:val="center"/>
            </w:pPr>
            <w:r>
              <w:t>380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190" w:name="P6567"/>
            <w:bookmarkEnd w:id="190"/>
            <w:r>
              <w:t>Операции с финансовыми активами (</w:t>
            </w:r>
            <w:hyperlink w:anchor="P6573" w:history="1">
              <w:r>
                <w:rPr>
                  <w:color w:val="0000FF"/>
                </w:rPr>
                <w:t>стр. 410</w:t>
              </w:r>
            </w:hyperlink>
            <w:r>
              <w:t xml:space="preserve"> + </w:t>
            </w:r>
            <w:hyperlink w:anchor="P6612" w:history="1">
              <w:r>
                <w:rPr>
                  <w:color w:val="0000FF"/>
                </w:rPr>
                <w:t>стр. 420</w:t>
              </w:r>
            </w:hyperlink>
            <w:r>
              <w:t xml:space="preserve"> + </w:t>
            </w:r>
            <w:hyperlink w:anchor="P6636" w:history="1">
              <w:r>
                <w:rPr>
                  <w:color w:val="0000FF"/>
                </w:rPr>
                <w:t>стр. 440</w:t>
              </w:r>
            </w:hyperlink>
            <w:r>
              <w:t xml:space="preserve"> + </w:t>
            </w:r>
            <w:hyperlink w:anchor="P6660" w:history="1">
              <w:r>
                <w:rPr>
                  <w:color w:val="0000FF"/>
                </w:rPr>
                <w:t>стр. 460</w:t>
              </w:r>
            </w:hyperlink>
            <w:r>
              <w:t xml:space="preserve"> + </w:t>
            </w:r>
            <w:hyperlink w:anchor="P6684" w:history="1">
              <w:r>
                <w:rPr>
                  <w:color w:val="0000FF"/>
                </w:rPr>
                <w:t>стр. 470</w:t>
              </w:r>
            </w:hyperlink>
            <w:r>
              <w:t xml:space="preserve"> + </w:t>
            </w:r>
            <w:hyperlink w:anchor="P6708" w:history="1">
              <w:r>
                <w:rPr>
                  <w:color w:val="0000FF"/>
                </w:rPr>
                <w:t>стр. 480</w:t>
              </w:r>
            </w:hyperlink>
            <w:r>
              <w:t>)</w:t>
            </w:r>
          </w:p>
        </w:tc>
        <w:tc>
          <w:tcPr>
            <w:tcW w:w="1155" w:type="dxa"/>
            <w:vAlign w:val="bottom"/>
          </w:tcPr>
          <w:p w:rsidR="00655264" w:rsidRDefault="00655264">
            <w:pPr>
              <w:pStyle w:val="ConsPlusNormal"/>
              <w:jc w:val="center"/>
            </w:pPr>
            <w:r>
              <w:t>390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firstLine="283"/>
            </w:pPr>
            <w:bookmarkStart w:id="191" w:name="P6573"/>
            <w:bookmarkEnd w:id="191"/>
            <w:r>
              <w:t>Чистое поступление средств на счета бюджетов</w:t>
            </w:r>
          </w:p>
        </w:tc>
        <w:tc>
          <w:tcPr>
            <w:tcW w:w="1155" w:type="dxa"/>
            <w:vAlign w:val="bottom"/>
          </w:tcPr>
          <w:p w:rsidR="00655264" w:rsidRDefault="00655264">
            <w:pPr>
              <w:pStyle w:val="ConsPlusNormal"/>
              <w:jc w:val="center"/>
            </w:pPr>
            <w:r>
              <w:t>410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92" w:name="P6585"/>
            <w:bookmarkEnd w:id="192"/>
            <w:r>
              <w:t>поступление на счета бюджетов</w:t>
            </w:r>
          </w:p>
        </w:tc>
        <w:tc>
          <w:tcPr>
            <w:tcW w:w="1155" w:type="dxa"/>
            <w:tcBorders>
              <w:top w:val="nil"/>
            </w:tcBorders>
            <w:vAlign w:val="bottom"/>
          </w:tcPr>
          <w:p w:rsidR="00655264" w:rsidRDefault="00655264">
            <w:pPr>
              <w:pStyle w:val="ConsPlusNormal"/>
              <w:jc w:val="center"/>
            </w:pPr>
            <w:r>
              <w:t>411</w:t>
            </w:r>
          </w:p>
        </w:tc>
        <w:tc>
          <w:tcPr>
            <w:tcW w:w="990" w:type="dxa"/>
            <w:tcBorders>
              <w:top w:val="nil"/>
            </w:tcBorders>
            <w:vAlign w:val="bottom"/>
          </w:tcPr>
          <w:p w:rsidR="00655264" w:rsidRDefault="00655264">
            <w:pPr>
              <w:pStyle w:val="ConsPlusNormal"/>
              <w:jc w:val="center"/>
            </w:pPr>
            <w:r>
              <w:t>510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93" w:name="P6591"/>
            <w:bookmarkEnd w:id="193"/>
            <w:r>
              <w:t>выбытия со счетов бюджетов</w:t>
            </w:r>
          </w:p>
        </w:tc>
        <w:tc>
          <w:tcPr>
            <w:tcW w:w="1155" w:type="dxa"/>
            <w:vAlign w:val="bottom"/>
          </w:tcPr>
          <w:p w:rsidR="00655264" w:rsidRDefault="00655264">
            <w:pPr>
              <w:pStyle w:val="ConsPlusNormal"/>
              <w:jc w:val="center"/>
            </w:pPr>
            <w:r>
              <w:t>412</w:t>
            </w:r>
          </w:p>
        </w:tc>
        <w:tc>
          <w:tcPr>
            <w:tcW w:w="990" w:type="dxa"/>
            <w:vAlign w:val="bottom"/>
          </w:tcPr>
          <w:p w:rsidR="00655264" w:rsidRDefault="00655264">
            <w:pPr>
              <w:pStyle w:val="ConsPlusNormal"/>
              <w:jc w:val="center"/>
            </w:pPr>
            <w:r>
              <w:t>610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0503121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1155"/>
        <w:gridCol w:w="990"/>
        <w:gridCol w:w="2145"/>
        <w:gridCol w:w="2145"/>
        <w:gridCol w:w="990"/>
      </w:tblGrid>
      <w:tr w:rsidR="00655264">
        <w:tc>
          <w:tcPr>
            <w:tcW w:w="4950"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990" w:type="dxa"/>
          </w:tcPr>
          <w:p w:rsidR="00655264" w:rsidRDefault="00655264">
            <w:pPr>
              <w:pStyle w:val="ConsPlusNormal"/>
              <w:jc w:val="center"/>
            </w:pPr>
            <w:r>
              <w:t>Код по КОСГУ</w:t>
            </w:r>
          </w:p>
        </w:tc>
        <w:tc>
          <w:tcPr>
            <w:tcW w:w="2145"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95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99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194" w:name="P6612"/>
            <w:bookmarkEnd w:id="194"/>
            <w:r>
              <w:t>Чистое поступление ценных бумаг, кроме акций</w:t>
            </w:r>
          </w:p>
        </w:tc>
        <w:tc>
          <w:tcPr>
            <w:tcW w:w="1155" w:type="dxa"/>
            <w:vAlign w:val="bottom"/>
          </w:tcPr>
          <w:p w:rsidR="00655264" w:rsidRDefault="00655264">
            <w:pPr>
              <w:pStyle w:val="ConsPlusNormal"/>
              <w:jc w:val="center"/>
            </w:pPr>
            <w:r>
              <w:t>420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95" w:name="P6624"/>
            <w:bookmarkEnd w:id="195"/>
            <w:r>
              <w:t>увеличение стоимости ценных бумаг, кроме акций</w:t>
            </w:r>
          </w:p>
        </w:tc>
        <w:tc>
          <w:tcPr>
            <w:tcW w:w="1155" w:type="dxa"/>
            <w:tcBorders>
              <w:top w:val="nil"/>
            </w:tcBorders>
            <w:vAlign w:val="bottom"/>
          </w:tcPr>
          <w:p w:rsidR="00655264" w:rsidRDefault="00655264">
            <w:pPr>
              <w:pStyle w:val="ConsPlusNormal"/>
              <w:jc w:val="center"/>
            </w:pPr>
            <w:r>
              <w:t>421</w:t>
            </w:r>
          </w:p>
        </w:tc>
        <w:tc>
          <w:tcPr>
            <w:tcW w:w="990" w:type="dxa"/>
            <w:tcBorders>
              <w:top w:val="nil"/>
            </w:tcBorders>
            <w:vAlign w:val="bottom"/>
          </w:tcPr>
          <w:p w:rsidR="00655264" w:rsidRDefault="00655264">
            <w:pPr>
              <w:pStyle w:val="ConsPlusNormal"/>
              <w:jc w:val="center"/>
            </w:pPr>
            <w:r>
              <w:t>520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96" w:name="P6630"/>
            <w:bookmarkEnd w:id="196"/>
            <w:r>
              <w:t>уменьшение стоимости ценных бумаг, кроме акций</w:t>
            </w:r>
          </w:p>
        </w:tc>
        <w:tc>
          <w:tcPr>
            <w:tcW w:w="1155" w:type="dxa"/>
            <w:vAlign w:val="bottom"/>
          </w:tcPr>
          <w:p w:rsidR="00655264" w:rsidRDefault="00655264">
            <w:pPr>
              <w:pStyle w:val="ConsPlusNormal"/>
              <w:jc w:val="center"/>
            </w:pPr>
            <w:r>
              <w:t>422</w:t>
            </w:r>
          </w:p>
        </w:tc>
        <w:tc>
          <w:tcPr>
            <w:tcW w:w="990" w:type="dxa"/>
            <w:vAlign w:val="bottom"/>
          </w:tcPr>
          <w:p w:rsidR="00655264" w:rsidRDefault="00655264">
            <w:pPr>
              <w:pStyle w:val="ConsPlusNormal"/>
              <w:jc w:val="center"/>
            </w:pPr>
            <w:r>
              <w:t>620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197" w:name="P6636"/>
            <w:bookmarkEnd w:id="197"/>
            <w:r>
              <w:t>Чистое поступление акций и иных форм участия в капитале</w:t>
            </w:r>
          </w:p>
        </w:tc>
        <w:tc>
          <w:tcPr>
            <w:tcW w:w="1155" w:type="dxa"/>
            <w:vAlign w:val="bottom"/>
          </w:tcPr>
          <w:p w:rsidR="00655264" w:rsidRDefault="00655264">
            <w:pPr>
              <w:pStyle w:val="ConsPlusNormal"/>
              <w:jc w:val="center"/>
            </w:pPr>
            <w:r>
              <w:t>440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198" w:name="P6648"/>
            <w:bookmarkEnd w:id="198"/>
            <w:r>
              <w:t>увеличение стоимости акций и иных форм участия в капитале</w:t>
            </w:r>
          </w:p>
        </w:tc>
        <w:tc>
          <w:tcPr>
            <w:tcW w:w="1155" w:type="dxa"/>
            <w:tcBorders>
              <w:top w:val="nil"/>
            </w:tcBorders>
            <w:vAlign w:val="bottom"/>
          </w:tcPr>
          <w:p w:rsidR="00655264" w:rsidRDefault="00655264">
            <w:pPr>
              <w:pStyle w:val="ConsPlusNormal"/>
              <w:jc w:val="center"/>
            </w:pPr>
            <w:r>
              <w:t>441</w:t>
            </w:r>
          </w:p>
        </w:tc>
        <w:tc>
          <w:tcPr>
            <w:tcW w:w="990" w:type="dxa"/>
            <w:tcBorders>
              <w:top w:val="nil"/>
            </w:tcBorders>
            <w:vAlign w:val="bottom"/>
          </w:tcPr>
          <w:p w:rsidR="00655264" w:rsidRDefault="00655264">
            <w:pPr>
              <w:pStyle w:val="ConsPlusNormal"/>
              <w:jc w:val="center"/>
            </w:pPr>
            <w:r>
              <w:t>530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199" w:name="P6654"/>
            <w:bookmarkEnd w:id="199"/>
            <w:r>
              <w:t>уменьшение стоимости акций и иных форм участия в капитале</w:t>
            </w:r>
          </w:p>
        </w:tc>
        <w:tc>
          <w:tcPr>
            <w:tcW w:w="1155" w:type="dxa"/>
            <w:vAlign w:val="bottom"/>
          </w:tcPr>
          <w:p w:rsidR="00655264" w:rsidRDefault="00655264">
            <w:pPr>
              <w:pStyle w:val="ConsPlusNormal"/>
              <w:jc w:val="center"/>
            </w:pPr>
            <w:r>
              <w:t>442</w:t>
            </w:r>
          </w:p>
        </w:tc>
        <w:tc>
          <w:tcPr>
            <w:tcW w:w="990" w:type="dxa"/>
            <w:vAlign w:val="bottom"/>
          </w:tcPr>
          <w:p w:rsidR="00655264" w:rsidRDefault="00655264">
            <w:pPr>
              <w:pStyle w:val="ConsPlusNormal"/>
              <w:jc w:val="center"/>
            </w:pPr>
            <w:r>
              <w:t>630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200" w:name="P6660"/>
            <w:bookmarkEnd w:id="200"/>
            <w:r>
              <w:t>Чистое предоставление бюджетных кредитов</w:t>
            </w:r>
          </w:p>
        </w:tc>
        <w:tc>
          <w:tcPr>
            <w:tcW w:w="1155" w:type="dxa"/>
            <w:vAlign w:val="bottom"/>
          </w:tcPr>
          <w:p w:rsidR="00655264" w:rsidRDefault="00655264">
            <w:pPr>
              <w:pStyle w:val="ConsPlusNormal"/>
              <w:jc w:val="center"/>
            </w:pPr>
            <w:r>
              <w:t>460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201" w:name="P6672"/>
            <w:bookmarkEnd w:id="201"/>
            <w:r>
              <w:t>увеличение задолженности по бюджетным кредитам</w:t>
            </w:r>
          </w:p>
        </w:tc>
        <w:tc>
          <w:tcPr>
            <w:tcW w:w="1155" w:type="dxa"/>
            <w:tcBorders>
              <w:top w:val="nil"/>
            </w:tcBorders>
            <w:vAlign w:val="bottom"/>
          </w:tcPr>
          <w:p w:rsidR="00655264" w:rsidRDefault="00655264">
            <w:pPr>
              <w:pStyle w:val="ConsPlusNormal"/>
              <w:jc w:val="center"/>
            </w:pPr>
            <w:r>
              <w:t>461</w:t>
            </w:r>
          </w:p>
        </w:tc>
        <w:tc>
          <w:tcPr>
            <w:tcW w:w="990" w:type="dxa"/>
            <w:tcBorders>
              <w:top w:val="nil"/>
            </w:tcBorders>
            <w:vAlign w:val="bottom"/>
          </w:tcPr>
          <w:p w:rsidR="00655264" w:rsidRDefault="00655264">
            <w:pPr>
              <w:pStyle w:val="ConsPlusNormal"/>
              <w:jc w:val="center"/>
            </w:pPr>
            <w:r>
              <w:t>540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202" w:name="P6678"/>
            <w:bookmarkEnd w:id="202"/>
            <w:r>
              <w:t>уменьшение задолженности по бюджетным ссудам и кредитам</w:t>
            </w:r>
          </w:p>
        </w:tc>
        <w:tc>
          <w:tcPr>
            <w:tcW w:w="1155" w:type="dxa"/>
            <w:vAlign w:val="bottom"/>
          </w:tcPr>
          <w:p w:rsidR="00655264" w:rsidRDefault="00655264">
            <w:pPr>
              <w:pStyle w:val="ConsPlusNormal"/>
              <w:jc w:val="center"/>
            </w:pPr>
            <w:r>
              <w:t>462</w:t>
            </w:r>
          </w:p>
        </w:tc>
        <w:tc>
          <w:tcPr>
            <w:tcW w:w="990" w:type="dxa"/>
            <w:vAlign w:val="bottom"/>
          </w:tcPr>
          <w:p w:rsidR="00655264" w:rsidRDefault="00655264">
            <w:pPr>
              <w:pStyle w:val="ConsPlusNormal"/>
              <w:jc w:val="center"/>
            </w:pPr>
            <w:r>
              <w:t>640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203" w:name="P6684"/>
            <w:bookmarkEnd w:id="203"/>
            <w:r>
              <w:t>Чистое поступление иных финансовых активов</w:t>
            </w:r>
          </w:p>
        </w:tc>
        <w:tc>
          <w:tcPr>
            <w:tcW w:w="1155" w:type="dxa"/>
            <w:vAlign w:val="bottom"/>
          </w:tcPr>
          <w:p w:rsidR="00655264" w:rsidRDefault="00655264">
            <w:pPr>
              <w:pStyle w:val="ConsPlusNormal"/>
              <w:jc w:val="center"/>
            </w:pPr>
            <w:r>
              <w:t>470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204" w:name="P6696"/>
            <w:bookmarkEnd w:id="204"/>
            <w:r>
              <w:t>увеличение стоимости иных финансовых активов</w:t>
            </w:r>
          </w:p>
        </w:tc>
        <w:tc>
          <w:tcPr>
            <w:tcW w:w="1155" w:type="dxa"/>
            <w:tcBorders>
              <w:top w:val="nil"/>
            </w:tcBorders>
            <w:vAlign w:val="bottom"/>
          </w:tcPr>
          <w:p w:rsidR="00655264" w:rsidRDefault="00655264">
            <w:pPr>
              <w:pStyle w:val="ConsPlusNormal"/>
              <w:jc w:val="center"/>
            </w:pPr>
            <w:r>
              <w:t>471</w:t>
            </w:r>
          </w:p>
        </w:tc>
        <w:tc>
          <w:tcPr>
            <w:tcW w:w="990" w:type="dxa"/>
            <w:tcBorders>
              <w:top w:val="nil"/>
            </w:tcBorders>
            <w:vAlign w:val="bottom"/>
          </w:tcPr>
          <w:p w:rsidR="00655264" w:rsidRDefault="00655264">
            <w:pPr>
              <w:pStyle w:val="ConsPlusNormal"/>
              <w:jc w:val="center"/>
            </w:pPr>
            <w:r>
              <w:t>550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205" w:name="P6702"/>
            <w:bookmarkEnd w:id="205"/>
            <w:r>
              <w:t>уменьшение стоимости иных финансовых активов</w:t>
            </w:r>
          </w:p>
        </w:tc>
        <w:tc>
          <w:tcPr>
            <w:tcW w:w="1155" w:type="dxa"/>
            <w:vAlign w:val="bottom"/>
          </w:tcPr>
          <w:p w:rsidR="00655264" w:rsidRDefault="00655264">
            <w:pPr>
              <w:pStyle w:val="ConsPlusNormal"/>
              <w:jc w:val="center"/>
            </w:pPr>
            <w:r>
              <w:t>472</w:t>
            </w:r>
          </w:p>
        </w:tc>
        <w:tc>
          <w:tcPr>
            <w:tcW w:w="990" w:type="dxa"/>
            <w:vAlign w:val="bottom"/>
          </w:tcPr>
          <w:p w:rsidR="00655264" w:rsidRDefault="00655264">
            <w:pPr>
              <w:pStyle w:val="ConsPlusNormal"/>
              <w:jc w:val="center"/>
            </w:pPr>
            <w:r>
              <w:t>650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206" w:name="P6708"/>
            <w:bookmarkEnd w:id="206"/>
            <w:r>
              <w:t>Чистое увеличение прочей дебиторской задолженности (кроме бюджетных кредитов)</w:t>
            </w:r>
          </w:p>
        </w:tc>
        <w:tc>
          <w:tcPr>
            <w:tcW w:w="1155" w:type="dxa"/>
            <w:vAlign w:val="bottom"/>
          </w:tcPr>
          <w:p w:rsidR="00655264" w:rsidRDefault="00655264">
            <w:pPr>
              <w:pStyle w:val="ConsPlusNormal"/>
              <w:jc w:val="center"/>
            </w:pPr>
            <w:r>
              <w:t>480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207" w:name="P6720"/>
            <w:bookmarkEnd w:id="207"/>
            <w:r>
              <w:t>увеличение прочей дебиторской задолженности</w:t>
            </w:r>
          </w:p>
        </w:tc>
        <w:tc>
          <w:tcPr>
            <w:tcW w:w="1155" w:type="dxa"/>
            <w:tcBorders>
              <w:top w:val="nil"/>
            </w:tcBorders>
            <w:vAlign w:val="bottom"/>
          </w:tcPr>
          <w:p w:rsidR="00655264" w:rsidRDefault="00655264">
            <w:pPr>
              <w:pStyle w:val="ConsPlusNormal"/>
              <w:jc w:val="center"/>
            </w:pPr>
            <w:r>
              <w:t>481</w:t>
            </w:r>
          </w:p>
        </w:tc>
        <w:tc>
          <w:tcPr>
            <w:tcW w:w="990" w:type="dxa"/>
            <w:tcBorders>
              <w:top w:val="nil"/>
            </w:tcBorders>
            <w:vAlign w:val="bottom"/>
          </w:tcPr>
          <w:p w:rsidR="00655264" w:rsidRDefault="00655264">
            <w:pPr>
              <w:pStyle w:val="ConsPlusNormal"/>
              <w:jc w:val="center"/>
            </w:pPr>
            <w:r>
              <w:t>560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208" w:name="P6726"/>
            <w:bookmarkEnd w:id="208"/>
            <w:r>
              <w:t>уменьшение прочей дебиторской задолженности</w:t>
            </w:r>
          </w:p>
        </w:tc>
        <w:tc>
          <w:tcPr>
            <w:tcW w:w="1155" w:type="dxa"/>
            <w:vAlign w:val="bottom"/>
          </w:tcPr>
          <w:p w:rsidR="00655264" w:rsidRDefault="00655264">
            <w:pPr>
              <w:pStyle w:val="ConsPlusNormal"/>
              <w:jc w:val="center"/>
            </w:pPr>
            <w:r>
              <w:t>482</w:t>
            </w:r>
          </w:p>
        </w:tc>
        <w:tc>
          <w:tcPr>
            <w:tcW w:w="990" w:type="dxa"/>
            <w:vAlign w:val="bottom"/>
          </w:tcPr>
          <w:p w:rsidR="00655264" w:rsidRDefault="00655264">
            <w:pPr>
              <w:pStyle w:val="ConsPlusNormal"/>
              <w:jc w:val="center"/>
            </w:pPr>
            <w:r>
              <w:t>660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0503121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1155"/>
        <w:gridCol w:w="990"/>
        <w:gridCol w:w="2145"/>
        <w:gridCol w:w="2145"/>
        <w:gridCol w:w="990"/>
      </w:tblGrid>
      <w:tr w:rsidR="00655264">
        <w:tc>
          <w:tcPr>
            <w:tcW w:w="4950"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990" w:type="dxa"/>
          </w:tcPr>
          <w:p w:rsidR="00655264" w:rsidRDefault="00655264">
            <w:pPr>
              <w:pStyle w:val="ConsPlusNormal"/>
              <w:jc w:val="center"/>
            </w:pPr>
            <w:r>
              <w:t>Код по КОСГУ</w:t>
            </w:r>
          </w:p>
        </w:tc>
        <w:tc>
          <w:tcPr>
            <w:tcW w:w="2145"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95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99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950" w:type="dxa"/>
            <w:tcBorders>
              <w:left w:val="nil"/>
            </w:tcBorders>
          </w:tcPr>
          <w:p w:rsidR="00655264" w:rsidRDefault="00655264">
            <w:pPr>
              <w:pStyle w:val="ConsPlusNormal"/>
              <w:jc w:val="center"/>
            </w:pPr>
            <w:bookmarkStart w:id="209" w:name="P6747"/>
            <w:bookmarkEnd w:id="209"/>
            <w:r>
              <w:t>Операции с обязательствами (</w:t>
            </w:r>
            <w:hyperlink w:anchor="P6753" w:history="1">
              <w:r>
                <w:rPr>
                  <w:color w:val="0000FF"/>
                </w:rPr>
                <w:t>стр. 520</w:t>
              </w:r>
            </w:hyperlink>
            <w:r>
              <w:t xml:space="preserve"> + </w:t>
            </w:r>
            <w:hyperlink w:anchor="P6777" w:history="1">
              <w:r>
                <w:rPr>
                  <w:color w:val="0000FF"/>
                </w:rPr>
                <w:t>стр. 530</w:t>
              </w:r>
            </w:hyperlink>
            <w:r>
              <w:t xml:space="preserve"> + </w:t>
            </w:r>
            <w:hyperlink w:anchor="P6801" w:history="1">
              <w:r>
                <w:rPr>
                  <w:color w:val="0000FF"/>
                </w:rPr>
                <w:t>стр. 540</w:t>
              </w:r>
            </w:hyperlink>
            <w:r>
              <w:t>)</w:t>
            </w:r>
          </w:p>
        </w:tc>
        <w:tc>
          <w:tcPr>
            <w:tcW w:w="1155" w:type="dxa"/>
            <w:vAlign w:val="bottom"/>
          </w:tcPr>
          <w:p w:rsidR="00655264" w:rsidRDefault="00655264">
            <w:pPr>
              <w:pStyle w:val="ConsPlusNormal"/>
              <w:jc w:val="center"/>
            </w:pPr>
            <w:r>
              <w:t>510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210" w:name="P6753"/>
            <w:bookmarkEnd w:id="210"/>
            <w:r>
              <w:t>Чистое увеличение задолженности по внутреннему государственному (муниципальному) долгу</w:t>
            </w:r>
          </w:p>
        </w:tc>
        <w:tc>
          <w:tcPr>
            <w:tcW w:w="1155" w:type="dxa"/>
            <w:vAlign w:val="bottom"/>
          </w:tcPr>
          <w:p w:rsidR="00655264" w:rsidRDefault="00655264">
            <w:pPr>
              <w:pStyle w:val="ConsPlusNormal"/>
              <w:jc w:val="center"/>
            </w:pPr>
            <w:r>
              <w:t>520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211" w:name="P6765"/>
            <w:bookmarkEnd w:id="211"/>
            <w:r>
              <w:t>увеличение задолженности по внутреннему государственному (муниципальному) долгу</w:t>
            </w:r>
          </w:p>
        </w:tc>
        <w:tc>
          <w:tcPr>
            <w:tcW w:w="1155" w:type="dxa"/>
            <w:tcBorders>
              <w:top w:val="nil"/>
            </w:tcBorders>
            <w:vAlign w:val="bottom"/>
          </w:tcPr>
          <w:p w:rsidR="00655264" w:rsidRDefault="00655264">
            <w:pPr>
              <w:pStyle w:val="ConsPlusNormal"/>
              <w:jc w:val="center"/>
            </w:pPr>
            <w:r>
              <w:t>521</w:t>
            </w:r>
          </w:p>
        </w:tc>
        <w:tc>
          <w:tcPr>
            <w:tcW w:w="990" w:type="dxa"/>
            <w:tcBorders>
              <w:top w:val="nil"/>
            </w:tcBorders>
            <w:vAlign w:val="bottom"/>
          </w:tcPr>
          <w:p w:rsidR="00655264" w:rsidRDefault="00655264">
            <w:pPr>
              <w:pStyle w:val="ConsPlusNormal"/>
              <w:jc w:val="center"/>
            </w:pPr>
            <w:r>
              <w:t>710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212" w:name="P6771"/>
            <w:bookmarkEnd w:id="212"/>
            <w:r>
              <w:t>уменьшение задолженности по внутреннему государственному (муниципальному) долгу</w:t>
            </w:r>
          </w:p>
        </w:tc>
        <w:tc>
          <w:tcPr>
            <w:tcW w:w="1155" w:type="dxa"/>
            <w:vAlign w:val="bottom"/>
          </w:tcPr>
          <w:p w:rsidR="00655264" w:rsidRDefault="00655264">
            <w:pPr>
              <w:pStyle w:val="ConsPlusNormal"/>
              <w:jc w:val="center"/>
            </w:pPr>
            <w:r>
              <w:t>522</w:t>
            </w:r>
          </w:p>
        </w:tc>
        <w:tc>
          <w:tcPr>
            <w:tcW w:w="990" w:type="dxa"/>
            <w:vAlign w:val="bottom"/>
          </w:tcPr>
          <w:p w:rsidR="00655264" w:rsidRDefault="00655264">
            <w:pPr>
              <w:pStyle w:val="ConsPlusNormal"/>
              <w:jc w:val="center"/>
            </w:pPr>
            <w:r>
              <w:t>810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213" w:name="P6777"/>
            <w:bookmarkEnd w:id="213"/>
            <w:r>
              <w:t>Чистое увеличение задолженности по внешнему государственному долгу</w:t>
            </w:r>
          </w:p>
        </w:tc>
        <w:tc>
          <w:tcPr>
            <w:tcW w:w="1155" w:type="dxa"/>
            <w:vAlign w:val="bottom"/>
          </w:tcPr>
          <w:p w:rsidR="00655264" w:rsidRDefault="00655264">
            <w:pPr>
              <w:pStyle w:val="ConsPlusNormal"/>
              <w:jc w:val="center"/>
            </w:pPr>
            <w:r>
              <w:t>530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214" w:name="P6789"/>
            <w:bookmarkEnd w:id="214"/>
            <w:r>
              <w:t>увеличение задолженности по внешнему государственному долгу</w:t>
            </w:r>
          </w:p>
        </w:tc>
        <w:tc>
          <w:tcPr>
            <w:tcW w:w="1155" w:type="dxa"/>
            <w:tcBorders>
              <w:top w:val="nil"/>
            </w:tcBorders>
            <w:vAlign w:val="bottom"/>
          </w:tcPr>
          <w:p w:rsidR="00655264" w:rsidRDefault="00655264">
            <w:pPr>
              <w:pStyle w:val="ConsPlusNormal"/>
              <w:jc w:val="center"/>
            </w:pPr>
            <w:r>
              <w:t>531</w:t>
            </w:r>
          </w:p>
        </w:tc>
        <w:tc>
          <w:tcPr>
            <w:tcW w:w="990" w:type="dxa"/>
            <w:tcBorders>
              <w:top w:val="nil"/>
            </w:tcBorders>
            <w:vAlign w:val="bottom"/>
          </w:tcPr>
          <w:p w:rsidR="00655264" w:rsidRDefault="00655264">
            <w:pPr>
              <w:pStyle w:val="ConsPlusNormal"/>
              <w:jc w:val="center"/>
            </w:pPr>
            <w:r>
              <w:t>720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215" w:name="P6795"/>
            <w:bookmarkEnd w:id="215"/>
            <w:r>
              <w:t>уменьшение задолженности по внешнему государственному долгу</w:t>
            </w:r>
          </w:p>
        </w:tc>
        <w:tc>
          <w:tcPr>
            <w:tcW w:w="1155" w:type="dxa"/>
            <w:vAlign w:val="bottom"/>
          </w:tcPr>
          <w:p w:rsidR="00655264" w:rsidRDefault="00655264">
            <w:pPr>
              <w:pStyle w:val="ConsPlusNormal"/>
              <w:jc w:val="center"/>
            </w:pPr>
            <w:r>
              <w:t>532</w:t>
            </w:r>
          </w:p>
        </w:tc>
        <w:tc>
          <w:tcPr>
            <w:tcW w:w="990" w:type="dxa"/>
            <w:vAlign w:val="bottom"/>
          </w:tcPr>
          <w:p w:rsidR="00655264" w:rsidRDefault="00655264">
            <w:pPr>
              <w:pStyle w:val="ConsPlusNormal"/>
              <w:jc w:val="center"/>
            </w:pPr>
            <w:r>
              <w:t>820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pPr>
            <w:bookmarkStart w:id="216" w:name="P6801"/>
            <w:bookmarkEnd w:id="216"/>
            <w:r>
              <w:t>Чистое увеличение прочей кредиторской задолженности</w:t>
            </w:r>
          </w:p>
        </w:tc>
        <w:tc>
          <w:tcPr>
            <w:tcW w:w="1155" w:type="dxa"/>
            <w:vAlign w:val="bottom"/>
          </w:tcPr>
          <w:p w:rsidR="00655264" w:rsidRDefault="00655264">
            <w:pPr>
              <w:pStyle w:val="ConsPlusNormal"/>
              <w:jc w:val="center"/>
            </w:pPr>
            <w:r>
              <w:t>540</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950" w:type="dxa"/>
            <w:tcBorders>
              <w:left w:val="nil"/>
              <w:bottom w:val="nil"/>
            </w:tcBorders>
          </w:tcPr>
          <w:p w:rsidR="00655264" w:rsidRDefault="00655264">
            <w:pPr>
              <w:pStyle w:val="ConsPlusNormal"/>
              <w:ind w:left="567"/>
            </w:pPr>
            <w:r>
              <w:t>в том числе:</w:t>
            </w:r>
          </w:p>
        </w:tc>
        <w:tc>
          <w:tcPr>
            <w:tcW w:w="115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950" w:type="dxa"/>
            <w:tcBorders>
              <w:top w:val="nil"/>
              <w:left w:val="nil"/>
            </w:tcBorders>
          </w:tcPr>
          <w:p w:rsidR="00655264" w:rsidRDefault="00655264">
            <w:pPr>
              <w:pStyle w:val="ConsPlusNormal"/>
              <w:ind w:left="283"/>
            </w:pPr>
            <w:bookmarkStart w:id="217" w:name="P6813"/>
            <w:bookmarkEnd w:id="217"/>
            <w:r>
              <w:t>увеличение прочей кредиторской задолженности</w:t>
            </w:r>
          </w:p>
        </w:tc>
        <w:tc>
          <w:tcPr>
            <w:tcW w:w="1155" w:type="dxa"/>
            <w:tcBorders>
              <w:top w:val="nil"/>
            </w:tcBorders>
            <w:vAlign w:val="bottom"/>
          </w:tcPr>
          <w:p w:rsidR="00655264" w:rsidRDefault="00655264">
            <w:pPr>
              <w:pStyle w:val="ConsPlusNormal"/>
              <w:jc w:val="center"/>
            </w:pPr>
            <w:r>
              <w:t>541</w:t>
            </w:r>
          </w:p>
        </w:tc>
        <w:tc>
          <w:tcPr>
            <w:tcW w:w="990" w:type="dxa"/>
            <w:tcBorders>
              <w:top w:val="nil"/>
            </w:tcBorders>
            <w:vAlign w:val="bottom"/>
          </w:tcPr>
          <w:p w:rsidR="00655264" w:rsidRDefault="00655264">
            <w:pPr>
              <w:pStyle w:val="ConsPlusNormal"/>
              <w:jc w:val="center"/>
            </w:pPr>
            <w:r>
              <w:t>730</w:t>
            </w: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950" w:type="dxa"/>
            <w:tcBorders>
              <w:left w:val="nil"/>
            </w:tcBorders>
          </w:tcPr>
          <w:p w:rsidR="00655264" w:rsidRDefault="00655264">
            <w:pPr>
              <w:pStyle w:val="ConsPlusNormal"/>
              <w:ind w:left="283"/>
            </w:pPr>
            <w:bookmarkStart w:id="218" w:name="P6819"/>
            <w:bookmarkEnd w:id="218"/>
            <w:r>
              <w:t>уменьшение прочей кредиторской задолженности</w:t>
            </w:r>
          </w:p>
        </w:tc>
        <w:tc>
          <w:tcPr>
            <w:tcW w:w="1155" w:type="dxa"/>
            <w:vAlign w:val="bottom"/>
          </w:tcPr>
          <w:p w:rsidR="00655264" w:rsidRDefault="00655264">
            <w:pPr>
              <w:pStyle w:val="ConsPlusNormal"/>
              <w:jc w:val="center"/>
            </w:pPr>
            <w:r>
              <w:t>542</w:t>
            </w:r>
          </w:p>
        </w:tc>
        <w:tc>
          <w:tcPr>
            <w:tcW w:w="990" w:type="dxa"/>
            <w:vAlign w:val="bottom"/>
          </w:tcPr>
          <w:p w:rsidR="00655264" w:rsidRDefault="00655264">
            <w:pPr>
              <w:pStyle w:val="ConsPlusNormal"/>
              <w:jc w:val="center"/>
            </w:pPr>
            <w:r>
              <w:t>830</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Главный</w:t>
      </w:r>
    </w:p>
    <w:p w:rsidR="00655264" w:rsidRDefault="00655264">
      <w:pPr>
        <w:pStyle w:val="ConsPlusNonformat"/>
        <w:jc w:val="both"/>
      </w:pPr>
      <w:r>
        <w:t>Руководитель ___________ ____________      бухгалтер _________ 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 xml:space="preserve">                   Централизованная бухгалтерия ___________________________</w:t>
      </w:r>
    </w:p>
    <w:p w:rsidR="00655264" w:rsidRDefault="00655264">
      <w:pPr>
        <w:pStyle w:val="ConsPlusNonformat"/>
        <w:jc w:val="both"/>
      </w:pPr>
      <w:r>
        <w:t xml:space="preserve">                                                 (наименование, ОГРН, ИНН,</w:t>
      </w:r>
    </w:p>
    <w:p w:rsidR="00655264" w:rsidRDefault="00655264">
      <w:pPr>
        <w:pStyle w:val="ConsPlusNonformat"/>
        <w:jc w:val="both"/>
      </w:pPr>
      <w:r>
        <w:t xml:space="preserve">                                                   КПП, местонахождение)</w:t>
      </w:r>
    </w:p>
    <w:p w:rsidR="00655264" w:rsidRDefault="00655264">
      <w:pPr>
        <w:pStyle w:val="ConsPlusNonformat"/>
        <w:jc w:val="both"/>
      </w:pPr>
    </w:p>
    <w:p w:rsidR="00655264" w:rsidRDefault="00655264">
      <w:pPr>
        <w:pStyle w:val="ConsPlusNonformat"/>
        <w:jc w:val="both"/>
      </w:pPr>
      <w:r>
        <w:t xml:space="preserve">                   Руководитель</w:t>
      </w:r>
    </w:p>
    <w:p w:rsidR="00655264" w:rsidRDefault="00655264">
      <w:pPr>
        <w:pStyle w:val="ConsPlusNonformat"/>
        <w:jc w:val="both"/>
      </w:pPr>
      <w:r>
        <w:t xml:space="preserve">                   (уполномоченное лицо) ___________ _________ ____________</w:t>
      </w:r>
    </w:p>
    <w:p w:rsidR="00655264" w:rsidRDefault="00655264">
      <w:pPr>
        <w:pStyle w:val="ConsPlusNonformat"/>
        <w:jc w:val="both"/>
      </w:pPr>
      <w:r>
        <w:t xml:space="preserve">                                         (должность) (подпись) (расшифровка</w:t>
      </w:r>
    </w:p>
    <w:p w:rsidR="00655264" w:rsidRDefault="00655264">
      <w:pPr>
        <w:pStyle w:val="ConsPlusNonformat"/>
        <w:jc w:val="both"/>
      </w:pPr>
      <w:r>
        <w:t xml:space="preserve">                                                                 подписи)</w:t>
      </w:r>
    </w:p>
    <w:p w:rsidR="00655264" w:rsidRDefault="00655264">
      <w:pPr>
        <w:pStyle w:val="ConsPlusNonformat"/>
        <w:jc w:val="both"/>
      </w:pPr>
    </w:p>
    <w:p w:rsidR="00655264" w:rsidRDefault="00655264">
      <w:pPr>
        <w:pStyle w:val="ConsPlusNonformat"/>
        <w:jc w:val="both"/>
      </w:pPr>
      <w:r>
        <w:t>Исполнитель _____________ _________ _____________________ _________________</w:t>
      </w:r>
    </w:p>
    <w:p w:rsidR="00655264" w:rsidRDefault="00655264">
      <w:pPr>
        <w:pStyle w:val="ConsPlusNonformat"/>
        <w:jc w:val="both"/>
      </w:pPr>
      <w:r>
        <w:t xml:space="preserve">             (должность)  (подпись) (расшифровка подписи) (телефон, e-mail)</w:t>
      </w:r>
    </w:p>
    <w:p w:rsidR="00655264" w:rsidRDefault="00655264">
      <w:pPr>
        <w:pStyle w:val="ConsPlusNonformat"/>
        <w:jc w:val="both"/>
      </w:pPr>
    </w:p>
    <w:p w:rsidR="00655264" w:rsidRDefault="00655264">
      <w:pPr>
        <w:pStyle w:val="ConsPlusNonformat"/>
        <w:jc w:val="both"/>
      </w:pPr>
      <w:r>
        <w:t>"__" _______________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20"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nformat"/>
        <w:jc w:val="both"/>
      </w:pPr>
      <w:bookmarkStart w:id="219" w:name="P6849"/>
      <w:bookmarkEnd w:id="219"/>
      <w:r>
        <w:t xml:space="preserve">                     ОТЧЕТ О ДВИЖЕНИИ ДЕНЕЖНЫХ СРЕДСТВ</w:t>
      </w:r>
    </w:p>
    <w:p w:rsidR="00655264" w:rsidRDefault="006552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894"/>
        <w:gridCol w:w="1846"/>
        <w:gridCol w:w="1094"/>
      </w:tblGrid>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846"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КОДЫ</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846" w:type="dxa"/>
            <w:tcBorders>
              <w:top w:val="nil"/>
              <w:left w:val="nil"/>
              <w:bottom w:val="nil"/>
              <w:right w:val="single" w:sz="4" w:space="0" w:color="auto"/>
            </w:tcBorders>
          </w:tcPr>
          <w:p w:rsidR="00655264" w:rsidRDefault="00655264">
            <w:pPr>
              <w:pStyle w:val="ConsPlusNormal"/>
              <w:jc w:val="right"/>
            </w:pPr>
            <w:r>
              <w:t xml:space="preserve">Форма по </w:t>
            </w:r>
            <w:hyperlink r:id="rId1221" w:history="1">
              <w:r>
                <w:rPr>
                  <w:color w:val="0000FF"/>
                </w:rPr>
                <w:t>ОКУД</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0503123</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jc w:val="center"/>
            </w:pPr>
            <w:r>
              <w:t>на 1 _________ 20__ г.</w:t>
            </w:r>
          </w:p>
        </w:tc>
        <w:tc>
          <w:tcPr>
            <w:tcW w:w="1846" w:type="dxa"/>
            <w:tcBorders>
              <w:top w:val="nil"/>
              <w:left w:val="nil"/>
              <w:bottom w:val="nil"/>
              <w:right w:val="single" w:sz="4" w:space="0" w:color="auto"/>
            </w:tcBorders>
          </w:tcPr>
          <w:p w:rsidR="00655264" w:rsidRDefault="00655264">
            <w:pPr>
              <w:pStyle w:val="ConsPlusNormal"/>
              <w:jc w:val="right"/>
            </w:pPr>
            <w:r>
              <w:t>Дата</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vMerge w:val="restart"/>
            <w:tcBorders>
              <w:top w:val="nil"/>
              <w:left w:val="nil"/>
              <w:bottom w:val="nil"/>
              <w:right w:val="nil"/>
            </w:tcBorders>
          </w:tcPr>
          <w:p w:rsidR="00655264" w:rsidRDefault="00655264">
            <w:pPr>
              <w:pStyle w:val="ConsPlusNormal"/>
            </w:pPr>
            <w:r>
              <w:t>Главный распорядитель, распорядитель, получатель бюджетных средств,</w:t>
            </w:r>
          </w:p>
          <w:p w:rsidR="00655264" w:rsidRDefault="00655264">
            <w:pPr>
              <w:pStyle w:val="ConsPlusNormal"/>
            </w:pPr>
            <w:r>
              <w:t>главный администратор, администратор доходов бюджета,</w:t>
            </w:r>
          </w:p>
          <w:p w:rsidR="00655264" w:rsidRDefault="00655264">
            <w:pPr>
              <w:pStyle w:val="ConsPlusNormal"/>
            </w:pPr>
            <w:r>
              <w:t>главный администратор, администратор источников финансирования дефицита</w:t>
            </w:r>
          </w:p>
        </w:tc>
        <w:tc>
          <w:tcPr>
            <w:tcW w:w="2894" w:type="dxa"/>
            <w:vMerge w:val="restart"/>
            <w:tcBorders>
              <w:top w:val="nil"/>
              <w:left w:val="nil"/>
              <w:bottom w:val="nil"/>
              <w:right w:val="nil"/>
            </w:tcBorders>
            <w:vAlign w:val="bottom"/>
          </w:tcPr>
          <w:p w:rsidR="00655264" w:rsidRDefault="00655264">
            <w:pPr>
              <w:pStyle w:val="ConsPlusNormal"/>
              <w:jc w:val="center"/>
            </w:pPr>
            <w:r>
              <w:t>___________________</w:t>
            </w:r>
          </w:p>
        </w:tc>
        <w:tc>
          <w:tcPr>
            <w:tcW w:w="1846" w:type="dxa"/>
            <w:tcBorders>
              <w:top w:val="nil"/>
              <w:left w:val="nil"/>
              <w:bottom w:val="nil"/>
              <w:right w:val="single" w:sz="4" w:space="0" w:color="auto"/>
            </w:tcBorders>
          </w:tcPr>
          <w:p w:rsidR="00655264" w:rsidRDefault="00655264">
            <w:pPr>
              <w:pStyle w:val="ConsPlusNormal"/>
            </w:pPr>
          </w:p>
          <w:p w:rsidR="00655264" w:rsidRDefault="00655264">
            <w:pPr>
              <w:pStyle w:val="ConsPlusNormal"/>
              <w:jc w:val="right"/>
            </w:pPr>
            <w:r>
              <w:t>по ОКПО</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vMerge/>
            <w:tcBorders>
              <w:top w:val="nil"/>
              <w:left w:val="nil"/>
              <w:bottom w:val="nil"/>
              <w:right w:val="nil"/>
            </w:tcBorders>
          </w:tcPr>
          <w:p w:rsidR="00655264" w:rsidRDefault="00655264"/>
        </w:tc>
        <w:tc>
          <w:tcPr>
            <w:tcW w:w="2894" w:type="dxa"/>
            <w:vMerge/>
            <w:tcBorders>
              <w:top w:val="nil"/>
              <w:left w:val="nil"/>
              <w:bottom w:val="nil"/>
              <w:right w:val="nil"/>
            </w:tcBorders>
          </w:tcPr>
          <w:p w:rsidR="00655264" w:rsidRDefault="00655264"/>
        </w:tc>
        <w:tc>
          <w:tcPr>
            <w:tcW w:w="1846" w:type="dxa"/>
            <w:tcBorders>
              <w:top w:val="nil"/>
              <w:left w:val="nil"/>
              <w:bottom w:val="nil"/>
              <w:right w:val="single" w:sz="4" w:space="0" w:color="auto"/>
            </w:tcBorders>
          </w:tcPr>
          <w:p w:rsidR="00655264" w:rsidRDefault="00655264">
            <w:pPr>
              <w:pStyle w:val="ConsPlusNormal"/>
              <w:jc w:val="right"/>
            </w:pPr>
            <w:r>
              <w:t>Глава по БК</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Наименование бюджета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846" w:type="dxa"/>
            <w:tcBorders>
              <w:top w:val="nil"/>
              <w:left w:val="nil"/>
              <w:bottom w:val="nil"/>
              <w:right w:val="single" w:sz="4" w:space="0" w:color="auto"/>
            </w:tcBorders>
          </w:tcPr>
          <w:p w:rsidR="00655264" w:rsidRDefault="00655264">
            <w:pPr>
              <w:pStyle w:val="ConsPlusNormal"/>
              <w:jc w:val="right"/>
            </w:pPr>
            <w:r>
              <w:t xml:space="preserve">по </w:t>
            </w:r>
            <w:hyperlink r:id="rId1222" w:history="1">
              <w:r>
                <w:rPr>
                  <w:color w:val="0000FF"/>
                </w:rPr>
                <w:t>ОКТМО</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Периодичность: квартальная, годовая</w:t>
            </w:r>
          </w:p>
        </w:tc>
        <w:tc>
          <w:tcPr>
            <w:tcW w:w="2894" w:type="dxa"/>
            <w:tcBorders>
              <w:top w:val="nil"/>
              <w:left w:val="nil"/>
              <w:bottom w:val="nil"/>
              <w:right w:val="nil"/>
            </w:tcBorders>
            <w:vAlign w:val="bottom"/>
          </w:tcPr>
          <w:p w:rsidR="00655264" w:rsidRDefault="00655264">
            <w:pPr>
              <w:pStyle w:val="ConsPlusNormal"/>
            </w:pPr>
          </w:p>
        </w:tc>
        <w:tc>
          <w:tcPr>
            <w:tcW w:w="1846"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Единица измерения: руб.</w:t>
            </w:r>
          </w:p>
        </w:tc>
        <w:tc>
          <w:tcPr>
            <w:tcW w:w="2894" w:type="dxa"/>
            <w:tcBorders>
              <w:top w:val="nil"/>
              <w:left w:val="nil"/>
              <w:bottom w:val="nil"/>
              <w:right w:val="nil"/>
            </w:tcBorders>
            <w:vAlign w:val="bottom"/>
          </w:tcPr>
          <w:p w:rsidR="00655264" w:rsidRDefault="00655264">
            <w:pPr>
              <w:pStyle w:val="ConsPlusNormal"/>
            </w:pPr>
          </w:p>
        </w:tc>
        <w:tc>
          <w:tcPr>
            <w:tcW w:w="1846" w:type="dxa"/>
            <w:tcBorders>
              <w:top w:val="nil"/>
              <w:left w:val="nil"/>
              <w:bottom w:val="nil"/>
              <w:right w:val="single" w:sz="4" w:space="0" w:color="auto"/>
            </w:tcBorders>
          </w:tcPr>
          <w:p w:rsidR="00655264" w:rsidRDefault="00655264">
            <w:pPr>
              <w:pStyle w:val="ConsPlusNormal"/>
              <w:jc w:val="right"/>
            </w:pPr>
            <w:r>
              <w:t xml:space="preserve">по </w:t>
            </w:r>
            <w:hyperlink r:id="rId1223" w:history="1">
              <w:r>
                <w:rPr>
                  <w:color w:val="0000FF"/>
                </w:rPr>
                <w:t>ОКЕИ</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383</w:t>
            </w:r>
          </w:p>
        </w:tc>
      </w:tr>
    </w:tbl>
    <w:p w:rsidR="00655264" w:rsidRDefault="00655264">
      <w:pPr>
        <w:pStyle w:val="ConsPlusNormal"/>
        <w:jc w:val="both"/>
      </w:pPr>
    </w:p>
    <w:p w:rsidR="00655264" w:rsidRDefault="00655264">
      <w:pPr>
        <w:pStyle w:val="ConsPlusNonformat"/>
        <w:jc w:val="both"/>
      </w:pPr>
      <w:bookmarkStart w:id="220" w:name="P6885"/>
      <w:bookmarkEnd w:id="220"/>
      <w:r>
        <w:t xml:space="preserve">                               1. ПОСТУПЛЕНИЯ</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jc w:val="center"/>
            </w:pPr>
            <w:r>
              <w:t>ПОСТУПЛЕНИЯ</w:t>
            </w:r>
          </w:p>
        </w:tc>
        <w:tc>
          <w:tcPr>
            <w:tcW w:w="794" w:type="dxa"/>
            <w:vAlign w:val="bottom"/>
          </w:tcPr>
          <w:p w:rsidR="00655264" w:rsidRDefault="00655264">
            <w:pPr>
              <w:pStyle w:val="ConsPlusNormal"/>
              <w:jc w:val="center"/>
            </w:pPr>
            <w:bookmarkStart w:id="221" w:name="P6898"/>
            <w:bookmarkEnd w:id="221"/>
            <w:r>
              <w:t>010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Поступления по текущим операциям - всего</w:t>
            </w:r>
          </w:p>
        </w:tc>
        <w:tc>
          <w:tcPr>
            <w:tcW w:w="794" w:type="dxa"/>
            <w:vAlign w:val="bottom"/>
          </w:tcPr>
          <w:p w:rsidR="00655264" w:rsidRDefault="00655264">
            <w:pPr>
              <w:pStyle w:val="ConsPlusNormal"/>
              <w:jc w:val="center"/>
            </w:pPr>
            <w:bookmarkStart w:id="222" w:name="P6903"/>
            <w:bookmarkEnd w:id="222"/>
            <w:r>
              <w:t>020</w:t>
            </w:r>
          </w:p>
        </w:tc>
        <w:tc>
          <w:tcPr>
            <w:tcW w:w="964" w:type="dxa"/>
            <w:vAlign w:val="bottom"/>
          </w:tcPr>
          <w:p w:rsidR="00655264" w:rsidRDefault="00655264">
            <w:pPr>
              <w:pStyle w:val="ConsPlusNormal"/>
              <w:jc w:val="center"/>
            </w:pPr>
            <w:r>
              <w:t>100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 том числе:</w:t>
            </w:r>
          </w:p>
          <w:p w:rsidR="00655264" w:rsidRDefault="00655264">
            <w:pPr>
              <w:pStyle w:val="ConsPlusNormal"/>
              <w:ind w:left="567"/>
            </w:pPr>
            <w:r>
              <w:t>по налоговым доходам</w:t>
            </w:r>
          </w:p>
        </w:tc>
        <w:tc>
          <w:tcPr>
            <w:tcW w:w="794" w:type="dxa"/>
            <w:vAlign w:val="bottom"/>
          </w:tcPr>
          <w:p w:rsidR="00655264" w:rsidRDefault="00655264">
            <w:pPr>
              <w:pStyle w:val="ConsPlusNormal"/>
              <w:jc w:val="center"/>
            </w:pPr>
            <w:bookmarkStart w:id="223" w:name="P6909"/>
            <w:bookmarkEnd w:id="223"/>
            <w:r>
              <w:t>030</w:t>
            </w:r>
          </w:p>
        </w:tc>
        <w:tc>
          <w:tcPr>
            <w:tcW w:w="964" w:type="dxa"/>
            <w:vAlign w:val="bottom"/>
          </w:tcPr>
          <w:p w:rsidR="00655264" w:rsidRDefault="00655264">
            <w:pPr>
              <w:pStyle w:val="ConsPlusNormal"/>
              <w:jc w:val="center"/>
            </w:pPr>
            <w:r>
              <w:t>110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по доходам от собственности</w:t>
            </w:r>
          </w:p>
        </w:tc>
        <w:tc>
          <w:tcPr>
            <w:tcW w:w="794" w:type="dxa"/>
            <w:vAlign w:val="bottom"/>
          </w:tcPr>
          <w:p w:rsidR="00655264" w:rsidRDefault="00655264">
            <w:pPr>
              <w:pStyle w:val="ConsPlusNormal"/>
              <w:jc w:val="center"/>
            </w:pPr>
            <w:bookmarkStart w:id="224" w:name="P6914"/>
            <w:bookmarkEnd w:id="224"/>
            <w:r>
              <w:t>040</w:t>
            </w:r>
          </w:p>
        </w:tc>
        <w:tc>
          <w:tcPr>
            <w:tcW w:w="964" w:type="dxa"/>
            <w:vAlign w:val="bottom"/>
          </w:tcPr>
          <w:p w:rsidR="00655264" w:rsidRDefault="00655264">
            <w:pPr>
              <w:pStyle w:val="ConsPlusNormal"/>
              <w:jc w:val="center"/>
            </w:pPr>
            <w:r>
              <w:t>120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1134"/>
            </w:pPr>
            <w:r>
              <w:t>из них:</w:t>
            </w:r>
          </w:p>
          <w:p w:rsidR="00655264" w:rsidRDefault="00655264">
            <w:pPr>
              <w:pStyle w:val="ConsPlusNormal"/>
              <w:ind w:left="1134"/>
            </w:pPr>
            <w:r>
              <w:t>проценты полученные</w:t>
            </w:r>
          </w:p>
        </w:tc>
        <w:tc>
          <w:tcPr>
            <w:tcW w:w="794" w:type="dxa"/>
            <w:vAlign w:val="bottom"/>
          </w:tcPr>
          <w:p w:rsidR="00655264" w:rsidRDefault="00655264">
            <w:pPr>
              <w:pStyle w:val="ConsPlusNormal"/>
              <w:jc w:val="center"/>
            </w:pPr>
            <w:bookmarkStart w:id="225" w:name="P6920"/>
            <w:bookmarkEnd w:id="225"/>
            <w:r>
              <w:t>041</w:t>
            </w:r>
          </w:p>
        </w:tc>
        <w:tc>
          <w:tcPr>
            <w:tcW w:w="964" w:type="dxa"/>
            <w:vAlign w:val="bottom"/>
          </w:tcPr>
          <w:p w:rsidR="00655264" w:rsidRDefault="00655264">
            <w:pPr>
              <w:pStyle w:val="ConsPlusNormal"/>
              <w:jc w:val="center"/>
            </w:pPr>
            <w:r>
              <w:t>120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1134"/>
            </w:pPr>
            <w:r>
              <w:t>дивиденды</w:t>
            </w:r>
          </w:p>
        </w:tc>
        <w:tc>
          <w:tcPr>
            <w:tcW w:w="794" w:type="dxa"/>
            <w:vAlign w:val="bottom"/>
          </w:tcPr>
          <w:p w:rsidR="00655264" w:rsidRDefault="00655264">
            <w:pPr>
              <w:pStyle w:val="ConsPlusNormal"/>
              <w:jc w:val="center"/>
            </w:pPr>
            <w:bookmarkStart w:id="226" w:name="P6925"/>
            <w:bookmarkEnd w:id="226"/>
            <w:r>
              <w:t>042</w:t>
            </w:r>
          </w:p>
        </w:tc>
        <w:tc>
          <w:tcPr>
            <w:tcW w:w="964" w:type="dxa"/>
            <w:vAlign w:val="bottom"/>
          </w:tcPr>
          <w:p w:rsidR="00655264" w:rsidRDefault="00655264">
            <w:pPr>
              <w:pStyle w:val="ConsPlusNormal"/>
              <w:jc w:val="center"/>
            </w:pPr>
            <w:r>
              <w:t>120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по доходам от оказания платных услуг (работ)</w:t>
            </w:r>
          </w:p>
        </w:tc>
        <w:tc>
          <w:tcPr>
            <w:tcW w:w="794" w:type="dxa"/>
            <w:vAlign w:val="bottom"/>
          </w:tcPr>
          <w:p w:rsidR="00655264" w:rsidRDefault="00655264">
            <w:pPr>
              <w:pStyle w:val="ConsPlusNormal"/>
              <w:jc w:val="center"/>
            </w:pPr>
            <w:bookmarkStart w:id="227" w:name="P6930"/>
            <w:bookmarkEnd w:id="227"/>
            <w:r>
              <w:t>050</w:t>
            </w:r>
          </w:p>
        </w:tc>
        <w:tc>
          <w:tcPr>
            <w:tcW w:w="964" w:type="dxa"/>
            <w:vAlign w:val="bottom"/>
          </w:tcPr>
          <w:p w:rsidR="00655264" w:rsidRDefault="00655264">
            <w:pPr>
              <w:pStyle w:val="ConsPlusNormal"/>
              <w:jc w:val="center"/>
            </w:pPr>
            <w:r>
              <w:t>130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insideH w:val="nil"/>
          </w:tblBorders>
        </w:tblPrEx>
        <w:tc>
          <w:tcPr>
            <w:tcW w:w="4706" w:type="dxa"/>
            <w:tcBorders>
              <w:left w:val="nil"/>
              <w:bottom w:val="nil"/>
            </w:tcBorders>
          </w:tcPr>
          <w:p w:rsidR="00655264" w:rsidRDefault="00655264">
            <w:pPr>
              <w:pStyle w:val="ConsPlusNormal"/>
              <w:ind w:left="850"/>
            </w:pPr>
            <w:r>
              <w:t>из них:</w:t>
            </w: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417" w:type="dxa"/>
            <w:tcBorders>
              <w:bottom w:val="nil"/>
            </w:tcBorders>
          </w:tcPr>
          <w:p w:rsidR="00655264" w:rsidRDefault="00655264">
            <w:pPr>
              <w:pStyle w:val="ConsPlusNormal"/>
            </w:pPr>
          </w:p>
        </w:tc>
        <w:tc>
          <w:tcPr>
            <w:tcW w:w="181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4706" w:type="dxa"/>
            <w:tcBorders>
              <w:top w:val="nil"/>
              <w:left w:val="nil"/>
            </w:tcBorders>
          </w:tcPr>
          <w:p w:rsidR="00655264" w:rsidRDefault="00655264">
            <w:pPr>
              <w:pStyle w:val="ConsPlusNormal"/>
              <w:ind w:left="850"/>
            </w:pPr>
            <w:r>
              <w:t>от компенсации затрат государства</w:t>
            </w:r>
          </w:p>
        </w:tc>
        <w:tc>
          <w:tcPr>
            <w:tcW w:w="794" w:type="dxa"/>
            <w:tcBorders>
              <w:top w:val="nil"/>
            </w:tcBorders>
            <w:vAlign w:val="bottom"/>
          </w:tcPr>
          <w:p w:rsidR="00655264" w:rsidRDefault="00655264">
            <w:pPr>
              <w:pStyle w:val="ConsPlusNormal"/>
              <w:jc w:val="center"/>
            </w:pPr>
            <w:bookmarkStart w:id="228" w:name="P6940"/>
            <w:bookmarkEnd w:id="228"/>
            <w:r>
              <w:t>052</w:t>
            </w:r>
          </w:p>
        </w:tc>
        <w:tc>
          <w:tcPr>
            <w:tcW w:w="964" w:type="dxa"/>
            <w:tcBorders>
              <w:top w:val="nil"/>
            </w:tcBorders>
            <w:vAlign w:val="bottom"/>
          </w:tcPr>
          <w:p w:rsidR="00655264" w:rsidRDefault="00655264">
            <w:pPr>
              <w:pStyle w:val="ConsPlusNormal"/>
              <w:jc w:val="center"/>
            </w:pPr>
            <w:r>
              <w:t>130</w:t>
            </w:r>
          </w:p>
        </w:tc>
        <w:tc>
          <w:tcPr>
            <w:tcW w:w="1417" w:type="dxa"/>
            <w:tcBorders>
              <w:top w:val="nil"/>
            </w:tcBorders>
          </w:tcPr>
          <w:p w:rsidR="00655264" w:rsidRDefault="00655264">
            <w:pPr>
              <w:pStyle w:val="ConsPlusNormal"/>
            </w:pPr>
          </w:p>
        </w:tc>
        <w:tc>
          <w:tcPr>
            <w:tcW w:w="1814" w:type="dxa"/>
            <w:tcBorders>
              <w:top w:val="nil"/>
            </w:tcBorders>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по суммам принудительного изъятия</w:t>
            </w:r>
          </w:p>
        </w:tc>
        <w:tc>
          <w:tcPr>
            <w:tcW w:w="794" w:type="dxa"/>
            <w:vAlign w:val="bottom"/>
          </w:tcPr>
          <w:p w:rsidR="00655264" w:rsidRDefault="00655264">
            <w:pPr>
              <w:pStyle w:val="ConsPlusNormal"/>
              <w:jc w:val="center"/>
            </w:pPr>
            <w:bookmarkStart w:id="229" w:name="P6945"/>
            <w:bookmarkEnd w:id="229"/>
            <w:r>
              <w:t>060</w:t>
            </w:r>
          </w:p>
        </w:tc>
        <w:tc>
          <w:tcPr>
            <w:tcW w:w="964" w:type="dxa"/>
            <w:vAlign w:val="bottom"/>
          </w:tcPr>
          <w:p w:rsidR="00655264" w:rsidRDefault="00655264">
            <w:pPr>
              <w:pStyle w:val="ConsPlusNormal"/>
              <w:jc w:val="center"/>
            </w:pPr>
            <w:r>
              <w:t>140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по безвозмездным поступлениям от бюджетов</w:t>
            </w:r>
          </w:p>
        </w:tc>
        <w:tc>
          <w:tcPr>
            <w:tcW w:w="794" w:type="dxa"/>
            <w:vAlign w:val="bottom"/>
          </w:tcPr>
          <w:p w:rsidR="00655264" w:rsidRDefault="00655264">
            <w:pPr>
              <w:pStyle w:val="ConsPlusNormal"/>
              <w:jc w:val="center"/>
            </w:pPr>
            <w:bookmarkStart w:id="230" w:name="P6950"/>
            <w:bookmarkEnd w:id="230"/>
            <w:r>
              <w:t>070</w:t>
            </w:r>
          </w:p>
        </w:tc>
        <w:tc>
          <w:tcPr>
            <w:tcW w:w="964" w:type="dxa"/>
            <w:vAlign w:val="bottom"/>
          </w:tcPr>
          <w:p w:rsidR="00655264" w:rsidRDefault="00655264">
            <w:pPr>
              <w:pStyle w:val="ConsPlusNormal"/>
              <w:jc w:val="center"/>
            </w:pPr>
            <w:r>
              <w:t>150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850"/>
            </w:pPr>
            <w:r>
              <w:t>из них:</w:t>
            </w:r>
          </w:p>
          <w:p w:rsidR="00655264" w:rsidRDefault="00655264">
            <w:pPr>
              <w:pStyle w:val="ConsPlusNormal"/>
              <w:ind w:left="850"/>
            </w:pPr>
            <w:r>
              <w:t>от других бюджетов бюджетной системы Российской Федерации</w:t>
            </w:r>
          </w:p>
        </w:tc>
        <w:tc>
          <w:tcPr>
            <w:tcW w:w="794" w:type="dxa"/>
            <w:vAlign w:val="bottom"/>
          </w:tcPr>
          <w:p w:rsidR="00655264" w:rsidRDefault="00655264">
            <w:pPr>
              <w:pStyle w:val="ConsPlusNormal"/>
              <w:jc w:val="center"/>
            </w:pPr>
            <w:bookmarkStart w:id="231" w:name="P6956"/>
            <w:bookmarkEnd w:id="231"/>
            <w:r>
              <w:t>071</w:t>
            </w:r>
          </w:p>
        </w:tc>
        <w:tc>
          <w:tcPr>
            <w:tcW w:w="964" w:type="dxa"/>
            <w:vAlign w:val="bottom"/>
          </w:tcPr>
          <w:p w:rsidR="00655264" w:rsidRDefault="00655264">
            <w:pPr>
              <w:pStyle w:val="ConsPlusNormal"/>
              <w:jc w:val="center"/>
            </w:pPr>
            <w:r>
              <w:t>151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850"/>
            </w:pPr>
            <w:r>
              <w:t>от наднациональных организаций и правительств иностранных государств</w:t>
            </w:r>
          </w:p>
        </w:tc>
        <w:tc>
          <w:tcPr>
            <w:tcW w:w="794" w:type="dxa"/>
            <w:vAlign w:val="bottom"/>
          </w:tcPr>
          <w:p w:rsidR="00655264" w:rsidRDefault="00655264">
            <w:pPr>
              <w:pStyle w:val="ConsPlusNormal"/>
              <w:jc w:val="center"/>
            </w:pPr>
            <w:bookmarkStart w:id="232" w:name="P6961"/>
            <w:bookmarkEnd w:id="232"/>
            <w:r>
              <w:t>072</w:t>
            </w:r>
          </w:p>
        </w:tc>
        <w:tc>
          <w:tcPr>
            <w:tcW w:w="964" w:type="dxa"/>
            <w:vAlign w:val="bottom"/>
          </w:tcPr>
          <w:p w:rsidR="00655264" w:rsidRDefault="00655264">
            <w:pPr>
              <w:pStyle w:val="ConsPlusNormal"/>
              <w:jc w:val="center"/>
            </w:pPr>
            <w:r>
              <w:t>152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850"/>
            </w:pPr>
            <w:r>
              <w:t>от международных финансовых организаций</w:t>
            </w:r>
          </w:p>
        </w:tc>
        <w:tc>
          <w:tcPr>
            <w:tcW w:w="794" w:type="dxa"/>
            <w:vAlign w:val="bottom"/>
          </w:tcPr>
          <w:p w:rsidR="00655264" w:rsidRDefault="00655264">
            <w:pPr>
              <w:pStyle w:val="ConsPlusNormal"/>
              <w:jc w:val="center"/>
            </w:pPr>
            <w:bookmarkStart w:id="233" w:name="P6966"/>
            <w:bookmarkEnd w:id="233"/>
            <w:r>
              <w:t>073</w:t>
            </w:r>
          </w:p>
        </w:tc>
        <w:tc>
          <w:tcPr>
            <w:tcW w:w="964" w:type="dxa"/>
            <w:vAlign w:val="bottom"/>
          </w:tcPr>
          <w:p w:rsidR="00655264" w:rsidRDefault="00655264">
            <w:pPr>
              <w:pStyle w:val="ConsPlusNormal"/>
              <w:jc w:val="center"/>
            </w:pPr>
            <w:r>
              <w:t>153</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от взносов на социальные нужды</w:t>
            </w:r>
          </w:p>
        </w:tc>
        <w:tc>
          <w:tcPr>
            <w:tcW w:w="794" w:type="dxa"/>
            <w:vAlign w:val="bottom"/>
          </w:tcPr>
          <w:p w:rsidR="00655264" w:rsidRDefault="00655264">
            <w:pPr>
              <w:pStyle w:val="ConsPlusNormal"/>
              <w:jc w:val="center"/>
            </w:pPr>
            <w:bookmarkStart w:id="234" w:name="P6971"/>
            <w:bookmarkEnd w:id="234"/>
            <w:r>
              <w:t>080</w:t>
            </w:r>
          </w:p>
        </w:tc>
        <w:tc>
          <w:tcPr>
            <w:tcW w:w="964" w:type="dxa"/>
            <w:vAlign w:val="bottom"/>
          </w:tcPr>
          <w:p w:rsidR="00655264" w:rsidRDefault="00655264">
            <w:pPr>
              <w:pStyle w:val="ConsPlusNormal"/>
              <w:jc w:val="center"/>
            </w:pPr>
            <w:r>
              <w:t>160</w:t>
            </w: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0503123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по прочим доходам</w:t>
            </w:r>
          </w:p>
        </w:tc>
        <w:tc>
          <w:tcPr>
            <w:tcW w:w="794" w:type="dxa"/>
            <w:vAlign w:val="bottom"/>
          </w:tcPr>
          <w:p w:rsidR="00655264" w:rsidRDefault="00655264">
            <w:pPr>
              <w:pStyle w:val="ConsPlusNormal"/>
              <w:jc w:val="center"/>
            </w:pPr>
            <w:bookmarkStart w:id="235" w:name="P6989"/>
            <w:bookmarkEnd w:id="235"/>
            <w:r>
              <w:t>120</w:t>
            </w:r>
          </w:p>
        </w:tc>
        <w:tc>
          <w:tcPr>
            <w:tcW w:w="964" w:type="dxa"/>
            <w:vAlign w:val="bottom"/>
          </w:tcPr>
          <w:p w:rsidR="00655264" w:rsidRDefault="00655264">
            <w:pPr>
              <w:pStyle w:val="ConsPlusNormal"/>
              <w:jc w:val="center"/>
            </w:pPr>
            <w:r>
              <w:t>180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пожертвования</w:t>
            </w:r>
          </w:p>
        </w:tc>
        <w:tc>
          <w:tcPr>
            <w:tcW w:w="794" w:type="dxa"/>
            <w:vAlign w:val="bottom"/>
          </w:tcPr>
          <w:p w:rsidR="00655264" w:rsidRDefault="00655264">
            <w:pPr>
              <w:pStyle w:val="ConsPlusNormal"/>
              <w:jc w:val="center"/>
            </w:pPr>
            <w:bookmarkStart w:id="236" w:name="P6995"/>
            <w:bookmarkEnd w:id="236"/>
            <w:r>
              <w:t>123</w:t>
            </w:r>
          </w:p>
        </w:tc>
        <w:tc>
          <w:tcPr>
            <w:tcW w:w="964" w:type="dxa"/>
            <w:vAlign w:val="bottom"/>
          </w:tcPr>
          <w:p w:rsidR="00655264" w:rsidRDefault="00655264">
            <w:pPr>
              <w:pStyle w:val="ConsPlusNormal"/>
              <w:jc w:val="center"/>
            </w:pPr>
            <w:r>
              <w:t>180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прочие безвозмездные поступления</w:t>
            </w:r>
          </w:p>
        </w:tc>
        <w:tc>
          <w:tcPr>
            <w:tcW w:w="794" w:type="dxa"/>
            <w:vAlign w:val="bottom"/>
          </w:tcPr>
          <w:p w:rsidR="00655264" w:rsidRDefault="00655264">
            <w:pPr>
              <w:pStyle w:val="ConsPlusNormal"/>
              <w:jc w:val="center"/>
            </w:pPr>
            <w:bookmarkStart w:id="237" w:name="P7000"/>
            <w:bookmarkEnd w:id="237"/>
            <w:r>
              <w:t>124</w:t>
            </w:r>
          </w:p>
        </w:tc>
        <w:tc>
          <w:tcPr>
            <w:tcW w:w="964" w:type="dxa"/>
            <w:vAlign w:val="bottom"/>
          </w:tcPr>
          <w:p w:rsidR="00655264" w:rsidRDefault="00655264">
            <w:pPr>
              <w:pStyle w:val="ConsPlusNormal"/>
              <w:jc w:val="center"/>
            </w:pPr>
            <w:r>
              <w:t>180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Поступления от инвестиционных операций - всего</w:t>
            </w:r>
          </w:p>
        </w:tc>
        <w:tc>
          <w:tcPr>
            <w:tcW w:w="794" w:type="dxa"/>
            <w:vAlign w:val="bottom"/>
          </w:tcPr>
          <w:p w:rsidR="00655264" w:rsidRDefault="00655264">
            <w:pPr>
              <w:pStyle w:val="ConsPlusNormal"/>
              <w:jc w:val="center"/>
            </w:pPr>
            <w:bookmarkStart w:id="238" w:name="P7005"/>
            <w:bookmarkEnd w:id="238"/>
            <w:r>
              <w:t>130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в том числе:</w:t>
            </w:r>
          </w:p>
          <w:p w:rsidR="00655264" w:rsidRDefault="00655264">
            <w:pPr>
              <w:pStyle w:val="ConsPlusNormal"/>
              <w:ind w:left="283"/>
            </w:pPr>
            <w:r>
              <w:t>от реализации нефинансовых активов:</w:t>
            </w:r>
          </w:p>
        </w:tc>
        <w:tc>
          <w:tcPr>
            <w:tcW w:w="794" w:type="dxa"/>
            <w:vAlign w:val="bottom"/>
          </w:tcPr>
          <w:p w:rsidR="00655264" w:rsidRDefault="00655264">
            <w:pPr>
              <w:pStyle w:val="ConsPlusNormal"/>
              <w:jc w:val="center"/>
            </w:pPr>
            <w:bookmarkStart w:id="239" w:name="P7011"/>
            <w:bookmarkEnd w:id="239"/>
            <w:r>
              <w:t>140</w:t>
            </w:r>
          </w:p>
        </w:tc>
        <w:tc>
          <w:tcPr>
            <w:tcW w:w="964" w:type="dxa"/>
            <w:vAlign w:val="bottom"/>
          </w:tcPr>
          <w:p w:rsidR="00655264" w:rsidRDefault="00655264">
            <w:pPr>
              <w:pStyle w:val="ConsPlusNormal"/>
              <w:jc w:val="center"/>
            </w:pPr>
            <w:r>
              <w:t>400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основных средств</w:t>
            </w:r>
          </w:p>
        </w:tc>
        <w:tc>
          <w:tcPr>
            <w:tcW w:w="794" w:type="dxa"/>
            <w:vAlign w:val="bottom"/>
          </w:tcPr>
          <w:p w:rsidR="00655264" w:rsidRDefault="00655264">
            <w:pPr>
              <w:pStyle w:val="ConsPlusNormal"/>
              <w:jc w:val="center"/>
            </w:pPr>
            <w:bookmarkStart w:id="240" w:name="P7017"/>
            <w:bookmarkEnd w:id="240"/>
            <w:r>
              <w:t>141</w:t>
            </w:r>
          </w:p>
        </w:tc>
        <w:tc>
          <w:tcPr>
            <w:tcW w:w="964" w:type="dxa"/>
            <w:vAlign w:val="bottom"/>
          </w:tcPr>
          <w:p w:rsidR="00655264" w:rsidRDefault="00655264">
            <w:pPr>
              <w:pStyle w:val="ConsPlusNormal"/>
              <w:jc w:val="center"/>
            </w:pPr>
            <w:r>
              <w:t>410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нематериальных активов</w:t>
            </w:r>
          </w:p>
        </w:tc>
        <w:tc>
          <w:tcPr>
            <w:tcW w:w="794" w:type="dxa"/>
            <w:vAlign w:val="bottom"/>
          </w:tcPr>
          <w:p w:rsidR="00655264" w:rsidRDefault="00655264">
            <w:pPr>
              <w:pStyle w:val="ConsPlusNormal"/>
              <w:jc w:val="center"/>
            </w:pPr>
            <w:bookmarkStart w:id="241" w:name="P7022"/>
            <w:bookmarkEnd w:id="241"/>
            <w:r>
              <w:t>142</w:t>
            </w:r>
          </w:p>
        </w:tc>
        <w:tc>
          <w:tcPr>
            <w:tcW w:w="964" w:type="dxa"/>
            <w:vAlign w:val="bottom"/>
          </w:tcPr>
          <w:p w:rsidR="00655264" w:rsidRDefault="00655264">
            <w:pPr>
              <w:pStyle w:val="ConsPlusNormal"/>
              <w:jc w:val="center"/>
            </w:pPr>
            <w:r>
              <w:t>420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непроизведенных активов</w:t>
            </w:r>
          </w:p>
        </w:tc>
        <w:tc>
          <w:tcPr>
            <w:tcW w:w="794" w:type="dxa"/>
            <w:vAlign w:val="bottom"/>
          </w:tcPr>
          <w:p w:rsidR="00655264" w:rsidRDefault="00655264">
            <w:pPr>
              <w:pStyle w:val="ConsPlusNormal"/>
              <w:jc w:val="center"/>
            </w:pPr>
            <w:bookmarkStart w:id="242" w:name="P7027"/>
            <w:bookmarkEnd w:id="242"/>
            <w:r>
              <w:t>143</w:t>
            </w:r>
          </w:p>
        </w:tc>
        <w:tc>
          <w:tcPr>
            <w:tcW w:w="964" w:type="dxa"/>
            <w:vAlign w:val="bottom"/>
          </w:tcPr>
          <w:p w:rsidR="00655264" w:rsidRDefault="00655264">
            <w:pPr>
              <w:pStyle w:val="ConsPlusNormal"/>
              <w:jc w:val="center"/>
            </w:pPr>
            <w:r>
              <w:t>430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материальных запасов</w:t>
            </w:r>
          </w:p>
        </w:tc>
        <w:tc>
          <w:tcPr>
            <w:tcW w:w="794" w:type="dxa"/>
            <w:vAlign w:val="bottom"/>
          </w:tcPr>
          <w:p w:rsidR="00655264" w:rsidRDefault="00655264">
            <w:pPr>
              <w:pStyle w:val="ConsPlusNormal"/>
              <w:jc w:val="center"/>
            </w:pPr>
            <w:bookmarkStart w:id="243" w:name="P7032"/>
            <w:bookmarkEnd w:id="243"/>
            <w:r>
              <w:t>144</w:t>
            </w:r>
          </w:p>
        </w:tc>
        <w:tc>
          <w:tcPr>
            <w:tcW w:w="964" w:type="dxa"/>
            <w:vAlign w:val="bottom"/>
          </w:tcPr>
          <w:p w:rsidR="00655264" w:rsidRDefault="00655264">
            <w:pPr>
              <w:pStyle w:val="ConsPlusNormal"/>
              <w:jc w:val="center"/>
            </w:pPr>
            <w:r>
              <w:t>440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Поступления от финансовых операций - всего</w:t>
            </w:r>
          </w:p>
        </w:tc>
        <w:tc>
          <w:tcPr>
            <w:tcW w:w="794" w:type="dxa"/>
            <w:vAlign w:val="bottom"/>
          </w:tcPr>
          <w:p w:rsidR="00655264" w:rsidRDefault="00655264">
            <w:pPr>
              <w:pStyle w:val="ConsPlusNormal"/>
              <w:jc w:val="center"/>
            </w:pPr>
            <w:bookmarkStart w:id="244" w:name="P7037"/>
            <w:bookmarkEnd w:id="244"/>
            <w:r>
              <w:t>150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в том числе:</w:t>
            </w:r>
          </w:p>
          <w:p w:rsidR="00655264" w:rsidRDefault="00655264">
            <w:pPr>
              <w:pStyle w:val="ConsPlusNormal"/>
              <w:ind w:left="283"/>
            </w:pPr>
            <w:r>
              <w:t>с финансовыми активами:</w:t>
            </w:r>
          </w:p>
        </w:tc>
        <w:tc>
          <w:tcPr>
            <w:tcW w:w="794" w:type="dxa"/>
            <w:vAlign w:val="bottom"/>
          </w:tcPr>
          <w:p w:rsidR="00655264" w:rsidRDefault="00655264">
            <w:pPr>
              <w:pStyle w:val="ConsPlusNormal"/>
              <w:jc w:val="center"/>
            </w:pPr>
            <w:bookmarkStart w:id="245" w:name="P7043"/>
            <w:bookmarkEnd w:id="245"/>
            <w:r>
              <w:t>160</w:t>
            </w:r>
          </w:p>
        </w:tc>
        <w:tc>
          <w:tcPr>
            <w:tcW w:w="964" w:type="dxa"/>
            <w:vAlign w:val="bottom"/>
          </w:tcPr>
          <w:p w:rsidR="00655264" w:rsidRDefault="00655264">
            <w:pPr>
              <w:pStyle w:val="ConsPlusNormal"/>
              <w:jc w:val="center"/>
            </w:pPr>
            <w:r>
              <w:t>600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от реализации ценных бумаг, кроме акций и иных форм участия в капитале</w:t>
            </w:r>
          </w:p>
        </w:tc>
        <w:tc>
          <w:tcPr>
            <w:tcW w:w="794" w:type="dxa"/>
            <w:vAlign w:val="bottom"/>
          </w:tcPr>
          <w:p w:rsidR="00655264" w:rsidRDefault="00655264">
            <w:pPr>
              <w:pStyle w:val="ConsPlusNormal"/>
              <w:jc w:val="center"/>
            </w:pPr>
            <w:bookmarkStart w:id="246" w:name="P7049"/>
            <w:bookmarkEnd w:id="246"/>
            <w:r>
              <w:t>161</w:t>
            </w:r>
          </w:p>
        </w:tc>
        <w:tc>
          <w:tcPr>
            <w:tcW w:w="964" w:type="dxa"/>
            <w:vAlign w:val="bottom"/>
          </w:tcPr>
          <w:p w:rsidR="00655264" w:rsidRDefault="00655264">
            <w:pPr>
              <w:pStyle w:val="ConsPlusNormal"/>
              <w:jc w:val="center"/>
            </w:pPr>
            <w:r>
              <w:t>620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от реализации акций и иных форм участия в капитале</w:t>
            </w:r>
          </w:p>
        </w:tc>
        <w:tc>
          <w:tcPr>
            <w:tcW w:w="794" w:type="dxa"/>
            <w:vAlign w:val="bottom"/>
          </w:tcPr>
          <w:p w:rsidR="00655264" w:rsidRDefault="00655264">
            <w:pPr>
              <w:pStyle w:val="ConsPlusNormal"/>
              <w:jc w:val="center"/>
            </w:pPr>
            <w:bookmarkStart w:id="247" w:name="P7054"/>
            <w:bookmarkEnd w:id="247"/>
            <w:r>
              <w:t>162</w:t>
            </w:r>
          </w:p>
        </w:tc>
        <w:tc>
          <w:tcPr>
            <w:tcW w:w="964" w:type="dxa"/>
            <w:vAlign w:val="bottom"/>
          </w:tcPr>
          <w:p w:rsidR="00655264" w:rsidRDefault="00655264">
            <w:pPr>
              <w:pStyle w:val="ConsPlusNormal"/>
              <w:jc w:val="center"/>
            </w:pPr>
            <w:r>
              <w:t>630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от возврата бюджетных ссуд и кредитов</w:t>
            </w:r>
          </w:p>
        </w:tc>
        <w:tc>
          <w:tcPr>
            <w:tcW w:w="794" w:type="dxa"/>
            <w:vAlign w:val="bottom"/>
          </w:tcPr>
          <w:p w:rsidR="00655264" w:rsidRDefault="00655264">
            <w:pPr>
              <w:pStyle w:val="ConsPlusNormal"/>
              <w:jc w:val="center"/>
            </w:pPr>
            <w:bookmarkStart w:id="248" w:name="P7059"/>
            <w:bookmarkEnd w:id="248"/>
            <w:r>
              <w:t>163</w:t>
            </w:r>
          </w:p>
        </w:tc>
        <w:tc>
          <w:tcPr>
            <w:tcW w:w="964" w:type="dxa"/>
            <w:vAlign w:val="bottom"/>
          </w:tcPr>
          <w:p w:rsidR="00655264" w:rsidRDefault="00655264">
            <w:pPr>
              <w:pStyle w:val="ConsPlusNormal"/>
              <w:jc w:val="center"/>
            </w:pPr>
            <w:r>
              <w:t>640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с иными финансовыми активами</w:t>
            </w:r>
          </w:p>
        </w:tc>
        <w:tc>
          <w:tcPr>
            <w:tcW w:w="794" w:type="dxa"/>
            <w:vAlign w:val="bottom"/>
          </w:tcPr>
          <w:p w:rsidR="00655264" w:rsidRDefault="00655264">
            <w:pPr>
              <w:pStyle w:val="ConsPlusNormal"/>
              <w:jc w:val="center"/>
            </w:pPr>
            <w:bookmarkStart w:id="249" w:name="P7064"/>
            <w:bookmarkEnd w:id="249"/>
            <w:r>
              <w:t>164</w:t>
            </w:r>
          </w:p>
        </w:tc>
        <w:tc>
          <w:tcPr>
            <w:tcW w:w="964" w:type="dxa"/>
            <w:vAlign w:val="bottom"/>
          </w:tcPr>
          <w:p w:rsidR="00655264" w:rsidRDefault="00655264">
            <w:pPr>
              <w:pStyle w:val="ConsPlusNormal"/>
              <w:jc w:val="center"/>
            </w:pPr>
            <w:r>
              <w:t>650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jc w:val="center"/>
            </w:pPr>
            <w:r>
              <w:t>165</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от осуществления заимствований</w:t>
            </w:r>
          </w:p>
        </w:tc>
        <w:tc>
          <w:tcPr>
            <w:tcW w:w="794" w:type="dxa"/>
            <w:vAlign w:val="bottom"/>
          </w:tcPr>
          <w:p w:rsidR="00655264" w:rsidRDefault="00655264">
            <w:pPr>
              <w:pStyle w:val="ConsPlusNormal"/>
              <w:jc w:val="center"/>
            </w:pPr>
            <w:bookmarkStart w:id="250" w:name="P7074"/>
            <w:bookmarkEnd w:id="250"/>
            <w:r>
              <w:t>180</w:t>
            </w:r>
          </w:p>
        </w:tc>
        <w:tc>
          <w:tcPr>
            <w:tcW w:w="964" w:type="dxa"/>
            <w:vAlign w:val="bottom"/>
          </w:tcPr>
          <w:p w:rsidR="00655264" w:rsidRDefault="00655264">
            <w:pPr>
              <w:pStyle w:val="ConsPlusNormal"/>
              <w:jc w:val="center"/>
            </w:pPr>
            <w:r>
              <w:t>700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в виде внутреннего государственного (муниципального) долга</w:t>
            </w:r>
          </w:p>
        </w:tc>
        <w:tc>
          <w:tcPr>
            <w:tcW w:w="794" w:type="dxa"/>
            <w:vAlign w:val="bottom"/>
          </w:tcPr>
          <w:p w:rsidR="00655264" w:rsidRDefault="00655264">
            <w:pPr>
              <w:pStyle w:val="ConsPlusNormal"/>
              <w:jc w:val="center"/>
            </w:pPr>
            <w:bookmarkStart w:id="251" w:name="P7080"/>
            <w:bookmarkEnd w:id="251"/>
            <w:r>
              <w:t>181</w:t>
            </w:r>
          </w:p>
        </w:tc>
        <w:tc>
          <w:tcPr>
            <w:tcW w:w="964" w:type="dxa"/>
            <w:vAlign w:val="bottom"/>
          </w:tcPr>
          <w:p w:rsidR="00655264" w:rsidRDefault="00655264">
            <w:pPr>
              <w:pStyle w:val="ConsPlusNormal"/>
              <w:jc w:val="center"/>
            </w:pPr>
            <w:r>
              <w:t>710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 виде внешнего государственного долга</w:t>
            </w:r>
          </w:p>
        </w:tc>
        <w:tc>
          <w:tcPr>
            <w:tcW w:w="794" w:type="dxa"/>
            <w:vAlign w:val="bottom"/>
          </w:tcPr>
          <w:p w:rsidR="00655264" w:rsidRDefault="00655264">
            <w:pPr>
              <w:pStyle w:val="ConsPlusNormal"/>
              <w:jc w:val="center"/>
            </w:pPr>
            <w:bookmarkStart w:id="252" w:name="P7085"/>
            <w:bookmarkEnd w:id="252"/>
            <w:r>
              <w:t>182</w:t>
            </w:r>
          </w:p>
        </w:tc>
        <w:tc>
          <w:tcPr>
            <w:tcW w:w="964" w:type="dxa"/>
            <w:vAlign w:val="bottom"/>
          </w:tcPr>
          <w:p w:rsidR="00655264" w:rsidRDefault="00655264">
            <w:pPr>
              <w:pStyle w:val="ConsPlusNormal"/>
              <w:jc w:val="center"/>
            </w:pPr>
            <w:r>
              <w:t>720</w:t>
            </w: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253" w:name="P7090"/>
      <w:bookmarkEnd w:id="253"/>
      <w:r>
        <w:t xml:space="preserve">                                 2. ВЫБЫТИЯ</w:t>
      </w:r>
    </w:p>
    <w:p w:rsidR="00655264" w:rsidRDefault="00655264">
      <w:pPr>
        <w:pStyle w:val="ConsPlusNonformat"/>
        <w:jc w:val="both"/>
      </w:pPr>
    </w:p>
    <w:p w:rsidR="00655264" w:rsidRDefault="00655264">
      <w:pPr>
        <w:pStyle w:val="ConsPlusNonformat"/>
        <w:jc w:val="both"/>
      </w:pPr>
      <w:r>
        <w:t xml:space="preserve">                                                         Форма 0503123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jc w:val="center"/>
            </w:pPr>
            <w:r>
              <w:t>ВЫБЫТИЯ</w:t>
            </w:r>
          </w:p>
        </w:tc>
        <w:tc>
          <w:tcPr>
            <w:tcW w:w="794" w:type="dxa"/>
            <w:vAlign w:val="bottom"/>
          </w:tcPr>
          <w:p w:rsidR="00655264" w:rsidRDefault="00655264">
            <w:pPr>
              <w:pStyle w:val="ConsPlusNormal"/>
              <w:jc w:val="center"/>
            </w:pPr>
            <w:bookmarkStart w:id="254" w:name="P7105"/>
            <w:bookmarkEnd w:id="254"/>
            <w:r>
              <w:t>210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Выбытия по текущим операциям - всего</w:t>
            </w:r>
          </w:p>
        </w:tc>
        <w:tc>
          <w:tcPr>
            <w:tcW w:w="794" w:type="dxa"/>
            <w:vAlign w:val="bottom"/>
          </w:tcPr>
          <w:p w:rsidR="00655264" w:rsidRDefault="00655264">
            <w:pPr>
              <w:pStyle w:val="ConsPlusNormal"/>
              <w:jc w:val="center"/>
            </w:pPr>
            <w:bookmarkStart w:id="255" w:name="P7110"/>
            <w:bookmarkEnd w:id="255"/>
            <w:r>
              <w:t>220</w:t>
            </w:r>
          </w:p>
        </w:tc>
        <w:tc>
          <w:tcPr>
            <w:tcW w:w="964" w:type="dxa"/>
            <w:vAlign w:val="bottom"/>
          </w:tcPr>
          <w:p w:rsidR="00655264" w:rsidRDefault="00655264">
            <w:pPr>
              <w:pStyle w:val="ConsPlusNormal"/>
              <w:jc w:val="center"/>
            </w:pPr>
            <w:r>
              <w:t>200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 том числе:</w:t>
            </w:r>
          </w:p>
          <w:p w:rsidR="00655264" w:rsidRDefault="00655264">
            <w:pPr>
              <w:pStyle w:val="ConsPlusNormal"/>
              <w:ind w:left="283"/>
            </w:pPr>
            <w:r>
              <w:t>за счет оплаты труда и начислений на выплаты по оплате труда</w:t>
            </w:r>
          </w:p>
        </w:tc>
        <w:tc>
          <w:tcPr>
            <w:tcW w:w="794" w:type="dxa"/>
            <w:vAlign w:val="bottom"/>
          </w:tcPr>
          <w:p w:rsidR="00655264" w:rsidRDefault="00655264">
            <w:pPr>
              <w:pStyle w:val="ConsPlusNormal"/>
              <w:jc w:val="center"/>
            </w:pPr>
            <w:bookmarkStart w:id="256" w:name="P7116"/>
            <w:bookmarkEnd w:id="256"/>
            <w:r>
              <w:t>230</w:t>
            </w:r>
          </w:p>
        </w:tc>
        <w:tc>
          <w:tcPr>
            <w:tcW w:w="964" w:type="dxa"/>
            <w:vAlign w:val="bottom"/>
          </w:tcPr>
          <w:p w:rsidR="00655264" w:rsidRDefault="00655264">
            <w:pPr>
              <w:pStyle w:val="ConsPlusNormal"/>
              <w:jc w:val="center"/>
            </w:pPr>
            <w:r>
              <w:t>210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за счет заработной платы</w:t>
            </w:r>
          </w:p>
        </w:tc>
        <w:tc>
          <w:tcPr>
            <w:tcW w:w="794" w:type="dxa"/>
            <w:vAlign w:val="bottom"/>
          </w:tcPr>
          <w:p w:rsidR="00655264" w:rsidRDefault="00655264">
            <w:pPr>
              <w:pStyle w:val="ConsPlusNormal"/>
              <w:jc w:val="center"/>
            </w:pPr>
            <w:bookmarkStart w:id="257" w:name="P7122"/>
            <w:bookmarkEnd w:id="257"/>
            <w:r>
              <w:t>231</w:t>
            </w:r>
          </w:p>
        </w:tc>
        <w:tc>
          <w:tcPr>
            <w:tcW w:w="964" w:type="dxa"/>
            <w:vAlign w:val="bottom"/>
          </w:tcPr>
          <w:p w:rsidR="00655264" w:rsidRDefault="00655264">
            <w:pPr>
              <w:pStyle w:val="ConsPlusNormal"/>
              <w:jc w:val="center"/>
            </w:pPr>
            <w:r>
              <w:t>211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прочих выплат</w:t>
            </w:r>
          </w:p>
        </w:tc>
        <w:tc>
          <w:tcPr>
            <w:tcW w:w="794" w:type="dxa"/>
            <w:vAlign w:val="bottom"/>
          </w:tcPr>
          <w:p w:rsidR="00655264" w:rsidRDefault="00655264">
            <w:pPr>
              <w:pStyle w:val="ConsPlusNormal"/>
              <w:jc w:val="center"/>
            </w:pPr>
            <w:bookmarkStart w:id="258" w:name="P7127"/>
            <w:bookmarkEnd w:id="258"/>
            <w:r>
              <w:t>232</w:t>
            </w:r>
          </w:p>
        </w:tc>
        <w:tc>
          <w:tcPr>
            <w:tcW w:w="964" w:type="dxa"/>
            <w:vAlign w:val="bottom"/>
          </w:tcPr>
          <w:p w:rsidR="00655264" w:rsidRDefault="00655264">
            <w:pPr>
              <w:pStyle w:val="ConsPlusNormal"/>
              <w:jc w:val="center"/>
            </w:pPr>
            <w:r>
              <w:t>212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начислений на выплаты по оплате труда</w:t>
            </w:r>
          </w:p>
        </w:tc>
        <w:tc>
          <w:tcPr>
            <w:tcW w:w="794" w:type="dxa"/>
            <w:vAlign w:val="bottom"/>
          </w:tcPr>
          <w:p w:rsidR="00655264" w:rsidRDefault="00655264">
            <w:pPr>
              <w:pStyle w:val="ConsPlusNormal"/>
              <w:jc w:val="center"/>
            </w:pPr>
            <w:bookmarkStart w:id="259" w:name="P7132"/>
            <w:bookmarkEnd w:id="259"/>
            <w:r>
              <w:t>233</w:t>
            </w:r>
          </w:p>
        </w:tc>
        <w:tc>
          <w:tcPr>
            <w:tcW w:w="964" w:type="dxa"/>
            <w:vAlign w:val="bottom"/>
          </w:tcPr>
          <w:p w:rsidR="00655264" w:rsidRDefault="00655264">
            <w:pPr>
              <w:pStyle w:val="ConsPlusNormal"/>
              <w:jc w:val="center"/>
            </w:pPr>
            <w:r>
              <w:t>213</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приобретения работ, услуг</w:t>
            </w:r>
          </w:p>
        </w:tc>
        <w:tc>
          <w:tcPr>
            <w:tcW w:w="794" w:type="dxa"/>
            <w:vAlign w:val="bottom"/>
          </w:tcPr>
          <w:p w:rsidR="00655264" w:rsidRDefault="00655264">
            <w:pPr>
              <w:pStyle w:val="ConsPlusNormal"/>
              <w:jc w:val="center"/>
            </w:pPr>
            <w:bookmarkStart w:id="260" w:name="P7137"/>
            <w:bookmarkEnd w:id="260"/>
            <w:r>
              <w:t>240</w:t>
            </w:r>
          </w:p>
        </w:tc>
        <w:tc>
          <w:tcPr>
            <w:tcW w:w="964" w:type="dxa"/>
            <w:vAlign w:val="bottom"/>
          </w:tcPr>
          <w:p w:rsidR="00655264" w:rsidRDefault="00655264">
            <w:pPr>
              <w:pStyle w:val="ConsPlusNormal"/>
              <w:jc w:val="center"/>
            </w:pPr>
            <w:r>
              <w:t>220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услуг связи</w:t>
            </w:r>
          </w:p>
        </w:tc>
        <w:tc>
          <w:tcPr>
            <w:tcW w:w="794" w:type="dxa"/>
            <w:vAlign w:val="bottom"/>
          </w:tcPr>
          <w:p w:rsidR="00655264" w:rsidRDefault="00655264">
            <w:pPr>
              <w:pStyle w:val="ConsPlusNormal"/>
              <w:jc w:val="center"/>
            </w:pPr>
            <w:bookmarkStart w:id="261" w:name="P7143"/>
            <w:bookmarkEnd w:id="261"/>
            <w:r>
              <w:t>241</w:t>
            </w:r>
          </w:p>
        </w:tc>
        <w:tc>
          <w:tcPr>
            <w:tcW w:w="964" w:type="dxa"/>
            <w:vAlign w:val="bottom"/>
          </w:tcPr>
          <w:p w:rsidR="00655264" w:rsidRDefault="00655264">
            <w:pPr>
              <w:pStyle w:val="ConsPlusNormal"/>
              <w:jc w:val="center"/>
            </w:pPr>
            <w:r>
              <w:t>221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транспортных услуг</w:t>
            </w:r>
          </w:p>
        </w:tc>
        <w:tc>
          <w:tcPr>
            <w:tcW w:w="794" w:type="dxa"/>
            <w:vAlign w:val="bottom"/>
          </w:tcPr>
          <w:p w:rsidR="00655264" w:rsidRDefault="00655264">
            <w:pPr>
              <w:pStyle w:val="ConsPlusNormal"/>
              <w:jc w:val="center"/>
            </w:pPr>
            <w:bookmarkStart w:id="262" w:name="P7148"/>
            <w:bookmarkEnd w:id="262"/>
            <w:r>
              <w:t>242</w:t>
            </w:r>
          </w:p>
        </w:tc>
        <w:tc>
          <w:tcPr>
            <w:tcW w:w="964" w:type="dxa"/>
            <w:vAlign w:val="bottom"/>
          </w:tcPr>
          <w:p w:rsidR="00655264" w:rsidRDefault="00655264">
            <w:pPr>
              <w:pStyle w:val="ConsPlusNormal"/>
              <w:jc w:val="center"/>
            </w:pPr>
            <w:r>
              <w:t>222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коммунальных услуг</w:t>
            </w:r>
          </w:p>
        </w:tc>
        <w:tc>
          <w:tcPr>
            <w:tcW w:w="794" w:type="dxa"/>
            <w:vAlign w:val="bottom"/>
          </w:tcPr>
          <w:p w:rsidR="00655264" w:rsidRDefault="00655264">
            <w:pPr>
              <w:pStyle w:val="ConsPlusNormal"/>
              <w:jc w:val="center"/>
            </w:pPr>
            <w:bookmarkStart w:id="263" w:name="P7153"/>
            <w:bookmarkEnd w:id="263"/>
            <w:r>
              <w:t>243</w:t>
            </w:r>
          </w:p>
        </w:tc>
        <w:tc>
          <w:tcPr>
            <w:tcW w:w="964" w:type="dxa"/>
            <w:vAlign w:val="bottom"/>
          </w:tcPr>
          <w:p w:rsidR="00655264" w:rsidRDefault="00655264">
            <w:pPr>
              <w:pStyle w:val="ConsPlusNormal"/>
              <w:jc w:val="center"/>
            </w:pPr>
            <w:r>
              <w:t>223</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арендной платы за пользование имуществом</w:t>
            </w:r>
          </w:p>
        </w:tc>
        <w:tc>
          <w:tcPr>
            <w:tcW w:w="794" w:type="dxa"/>
            <w:vAlign w:val="bottom"/>
          </w:tcPr>
          <w:p w:rsidR="00655264" w:rsidRDefault="00655264">
            <w:pPr>
              <w:pStyle w:val="ConsPlusNormal"/>
              <w:jc w:val="center"/>
            </w:pPr>
            <w:bookmarkStart w:id="264" w:name="P7158"/>
            <w:bookmarkEnd w:id="264"/>
            <w:r>
              <w:t>244</w:t>
            </w:r>
          </w:p>
        </w:tc>
        <w:tc>
          <w:tcPr>
            <w:tcW w:w="964" w:type="dxa"/>
            <w:vAlign w:val="bottom"/>
          </w:tcPr>
          <w:p w:rsidR="00655264" w:rsidRDefault="00655264">
            <w:pPr>
              <w:pStyle w:val="ConsPlusNormal"/>
              <w:jc w:val="center"/>
            </w:pPr>
            <w:r>
              <w:t>224</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работ, услуг по содержанию имущества</w:t>
            </w:r>
          </w:p>
        </w:tc>
        <w:tc>
          <w:tcPr>
            <w:tcW w:w="794" w:type="dxa"/>
            <w:vAlign w:val="bottom"/>
          </w:tcPr>
          <w:p w:rsidR="00655264" w:rsidRDefault="00655264">
            <w:pPr>
              <w:pStyle w:val="ConsPlusNormal"/>
              <w:jc w:val="center"/>
            </w:pPr>
            <w:bookmarkStart w:id="265" w:name="P7163"/>
            <w:bookmarkEnd w:id="265"/>
            <w:r>
              <w:t>245</w:t>
            </w:r>
          </w:p>
        </w:tc>
        <w:tc>
          <w:tcPr>
            <w:tcW w:w="964" w:type="dxa"/>
            <w:vAlign w:val="bottom"/>
          </w:tcPr>
          <w:p w:rsidR="00655264" w:rsidRDefault="00655264">
            <w:pPr>
              <w:pStyle w:val="ConsPlusNormal"/>
              <w:jc w:val="center"/>
            </w:pPr>
            <w:r>
              <w:t>225</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прочих работ, услуг</w:t>
            </w:r>
          </w:p>
        </w:tc>
        <w:tc>
          <w:tcPr>
            <w:tcW w:w="794" w:type="dxa"/>
            <w:vAlign w:val="bottom"/>
          </w:tcPr>
          <w:p w:rsidR="00655264" w:rsidRDefault="00655264">
            <w:pPr>
              <w:pStyle w:val="ConsPlusNormal"/>
              <w:jc w:val="center"/>
            </w:pPr>
            <w:bookmarkStart w:id="266" w:name="P7168"/>
            <w:bookmarkEnd w:id="266"/>
            <w:r>
              <w:t>246</w:t>
            </w:r>
          </w:p>
        </w:tc>
        <w:tc>
          <w:tcPr>
            <w:tcW w:w="964" w:type="dxa"/>
            <w:vAlign w:val="bottom"/>
          </w:tcPr>
          <w:p w:rsidR="00655264" w:rsidRDefault="00655264">
            <w:pPr>
              <w:pStyle w:val="ConsPlusNormal"/>
              <w:jc w:val="center"/>
            </w:pPr>
            <w:r>
              <w:t>226</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jc w:val="center"/>
            </w:pPr>
            <w:r>
              <w:t>247</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обслуживания государственного (муниципального) долга</w:t>
            </w:r>
          </w:p>
        </w:tc>
        <w:tc>
          <w:tcPr>
            <w:tcW w:w="794" w:type="dxa"/>
            <w:vAlign w:val="bottom"/>
          </w:tcPr>
          <w:p w:rsidR="00655264" w:rsidRDefault="00655264">
            <w:pPr>
              <w:pStyle w:val="ConsPlusNormal"/>
              <w:jc w:val="center"/>
            </w:pPr>
            <w:bookmarkStart w:id="267" w:name="P7178"/>
            <w:bookmarkEnd w:id="267"/>
            <w:r>
              <w:t>250</w:t>
            </w:r>
          </w:p>
        </w:tc>
        <w:tc>
          <w:tcPr>
            <w:tcW w:w="964" w:type="dxa"/>
            <w:vAlign w:val="bottom"/>
          </w:tcPr>
          <w:p w:rsidR="00655264" w:rsidRDefault="00655264">
            <w:pPr>
              <w:pStyle w:val="ConsPlusNormal"/>
              <w:jc w:val="center"/>
            </w:pPr>
            <w:r>
              <w:t>230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внутреннего долга</w:t>
            </w:r>
          </w:p>
        </w:tc>
        <w:tc>
          <w:tcPr>
            <w:tcW w:w="794" w:type="dxa"/>
            <w:vAlign w:val="bottom"/>
          </w:tcPr>
          <w:p w:rsidR="00655264" w:rsidRDefault="00655264">
            <w:pPr>
              <w:pStyle w:val="ConsPlusNormal"/>
              <w:jc w:val="center"/>
            </w:pPr>
            <w:bookmarkStart w:id="268" w:name="P7184"/>
            <w:bookmarkEnd w:id="268"/>
            <w:r>
              <w:t>251</w:t>
            </w:r>
          </w:p>
        </w:tc>
        <w:tc>
          <w:tcPr>
            <w:tcW w:w="964" w:type="dxa"/>
            <w:vAlign w:val="bottom"/>
          </w:tcPr>
          <w:p w:rsidR="00655264" w:rsidRDefault="00655264">
            <w:pPr>
              <w:pStyle w:val="ConsPlusNormal"/>
              <w:jc w:val="center"/>
            </w:pPr>
            <w:r>
              <w:t>231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внешнего долга</w:t>
            </w:r>
          </w:p>
        </w:tc>
        <w:tc>
          <w:tcPr>
            <w:tcW w:w="794" w:type="dxa"/>
            <w:vAlign w:val="bottom"/>
          </w:tcPr>
          <w:p w:rsidR="00655264" w:rsidRDefault="00655264">
            <w:pPr>
              <w:pStyle w:val="ConsPlusNormal"/>
              <w:jc w:val="center"/>
            </w:pPr>
            <w:bookmarkStart w:id="269" w:name="P7189"/>
            <w:bookmarkEnd w:id="269"/>
            <w:r>
              <w:t>252</w:t>
            </w:r>
          </w:p>
        </w:tc>
        <w:tc>
          <w:tcPr>
            <w:tcW w:w="964" w:type="dxa"/>
            <w:vAlign w:val="bottom"/>
          </w:tcPr>
          <w:p w:rsidR="00655264" w:rsidRDefault="00655264">
            <w:pPr>
              <w:pStyle w:val="ConsPlusNormal"/>
              <w:jc w:val="center"/>
            </w:pPr>
            <w:r>
              <w:t>232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jc w:val="center"/>
            </w:pPr>
            <w:r>
              <w:t>253</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безвозмездных перечислений организациям</w:t>
            </w:r>
          </w:p>
        </w:tc>
        <w:tc>
          <w:tcPr>
            <w:tcW w:w="794" w:type="dxa"/>
            <w:vAlign w:val="bottom"/>
          </w:tcPr>
          <w:p w:rsidR="00655264" w:rsidRDefault="00655264">
            <w:pPr>
              <w:pStyle w:val="ConsPlusNormal"/>
              <w:jc w:val="center"/>
            </w:pPr>
            <w:bookmarkStart w:id="270" w:name="P7204"/>
            <w:bookmarkEnd w:id="270"/>
            <w:r>
              <w:t>260</w:t>
            </w:r>
          </w:p>
        </w:tc>
        <w:tc>
          <w:tcPr>
            <w:tcW w:w="964" w:type="dxa"/>
            <w:vAlign w:val="bottom"/>
          </w:tcPr>
          <w:p w:rsidR="00655264" w:rsidRDefault="00655264">
            <w:pPr>
              <w:pStyle w:val="ConsPlusNormal"/>
              <w:jc w:val="center"/>
            </w:pPr>
            <w:r>
              <w:t>240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за счет перечислений государственным и муниципальным организациям</w:t>
            </w:r>
          </w:p>
        </w:tc>
        <w:tc>
          <w:tcPr>
            <w:tcW w:w="794" w:type="dxa"/>
            <w:vAlign w:val="bottom"/>
          </w:tcPr>
          <w:p w:rsidR="00655264" w:rsidRDefault="00655264">
            <w:pPr>
              <w:pStyle w:val="ConsPlusNormal"/>
              <w:jc w:val="center"/>
            </w:pPr>
            <w:bookmarkStart w:id="271" w:name="P7210"/>
            <w:bookmarkEnd w:id="271"/>
            <w:r>
              <w:t>261</w:t>
            </w:r>
          </w:p>
        </w:tc>
        <w:tc>
          <w:tcPr>
            <w:tcW w:w="964" w:type="dxa"/>
            <w:vAlign w:val="bottom"/>
          </w:tcPr>
          <w:p w:rsidR="00655264" w:rsidRDefault="00655264">
            <w:pPr>
              <w:pStyle w:val="ConsPlusNormal"/>
              <w:jc w:val="center"/>
            </w:pPr>
            <w:r>
              <w:t>241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перечислений организациям, за исключением государственных и муниципальных организаций</w:t>
            </w:r>
          </w:p>
        </w:tc>
        <w:tc>
          <w:tcPr>
            <w:tcW w:w="794" w:type="dxa"/>
            <w:vAlign w:val="bottom"/>
          </w:tcPr>
          <w:p w:rsidR="00655264" w:rsidRDefault="00655264">
            <w:pPr>
              <w:pStyle w:val="ConsPlusNormal"/>
              <w:jc w:val="center"/>
            </w:pPr>
            <w:bookmarkStart w:id="272" w:name="P7215"/>
            <w:bookmarkEnd w:id="272"/>
            <w:r>
              <w:t>262</w:t>
            </w:r>
          </w:p>
        </w:tc>
        <w:tc>
          <w:tcPr>
            <w:tcW w:w="964" w:type="dxa"/>
            <w:vAlign w:val="bottom"/>
          </w:tcPr>
          <w:p w:rsidR="00655264" w:rsidRDefault="00655264">
            <w:pPr>
              <w:pStyle w:val="ConsPlusNormal"/>
              <w:jc w:val="center"/>
            </w:pPr>
            <w:r>
              <w:t>242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jc w:val="center"/>
            </w:pPr>
            <w:r>
              <w:t>263</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0503123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безвозмездных перечислений бюджетам</w:t>
            </w:r>
          </w:p>
        </w:tc>
        <w:tc>
          <w:tcPr>
            <w:tcW w:w="794" w:type="dxa"/>
            <w:vAlign w:val="bottom"/>
          </w:tcPr>
          <w:p w:rsidR="00655264" w:rsidRDefault="00655264">
            <w:pPr>
              <w:pStyle w:val="ConsPlusNormal"/>
              <w:jc w:val="center"/>
            </w:pPr>
            <w:bookmarkStart w:id="273" w:name="P7243"/>
            <w:bookmarkEnd w:id="273"/>
            <w:r>
              <w:t>270</w:t>
            </w:r>
          </w:p>
        </w:tc>
        <w:tc>
          <w:tcPr>
            <w:tcW w:w="964" w:type="dxa"/>
            <w:vAlign w:val="bottom"/>
          </w:tcPr>
          <w:p w:rsidR="00655264" w:rsidRDefault="00655264">
            <w:pPr>
              <w:pStyle w:val="ConsPlusNormal"/>
              <w:jc w:val="center"/>
            </w:pPr>
            <w:r>
              <w:t>250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за счет перечислений другим бюджетам бюджетной системы Российской Федерации</w:t>
            </w:r>
          </w:p>
        </w:tc>
        <w:tc>
          <w:tcPr>
            <w:tcW w:w="794" w:type="dxa"/>
            <w:vAlign w:val="bottom"/>
          </w:tcPr>
          <w:p w:rsidR="00655264" w:rsidRDefault="00655264">
            <w:pPr>
              <w:pStyle w:val="ConsPlusNormal"/>
              <w:jc w:val="center"/>
            </w:pPr>
            <w:bookmarkStart w:id="274" w:name="P7249"/>
            <w:bookmarkEnd w:id="274"/>
            <w:r>
              <w:t>271</w:t>
            </w:r>
          </w:p>
        </w:tc>
        <w:tc>
          <w:tcPr>
            <w:tcW w:w="964" w:type="dxa"/>
            <w:vAlign w:val="bottom"/>
          </w:tcPr>
          <w:p w:rsidR="00655264" w:rsidRDefault="00655264">
            <w:pPr>
              <w:pStyle w:val="ConsPlusNormal"/>
              <w:jc w:val="center"/>
            </w:pPr>
            <w:r>
              <w:t>251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перечислений наднациональным организациям и правительствам иностранных государств</w:t>
            </w:r>
          </w:p>
        </w:tc>
        <w:tc>
          <w:tcPr>
            <w:tcW w:w="794" w:type="dxa"/>
            <w:vAlign w:val="bottom"/>
          </w:tcPr>
          <w:p w:rsidR="00655264" w:rsidRDefault="00655264">
            <w:pPr>
              <w:pStyle w:val="ConsPlusNormal"/>
              <w:jc w:val="center"/>
            </w:pPr>
            <w:bookmarkStart w:id="275" w:name="P7254"/>
            <w:bookmarkEnd w:id="275"/>
            <w:r>
              <w:t>272</w:t>
            </w:r>
          </w:p>
        </w:tc>
        <w:tc>
          <w:tcPr>
            <w:tcW w:w="964" w:type="dxa"/>
            <w:vAlign w:val="bottom"/>
          </w:tcPr>
          <w:p w:rsidR="00655264" w:rsidRDefault="00655264">
            <w:pPr>
              <w:pStyle w:val="ConsPlusNormal"/>
              <w:jc w:val="center"/>
            </w:pPr>
            <w:r>
              <w:t>252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перечислений международным организациям</w:t>
            </w:r>
          </w:p>
        </w:tc>
        <w:tc>
          <w:tcPr>
            <w:tcW w:w="794" w:type="dxa"/>
            <w:vAlign w:val="bottom"/>
          </w:tcPr>
          <w:p w:rsidR="00655264" w:rsidRDefault="00655264">
            <w:pPr>
              <w:pStyle w:val="ConsPlusNormal"/>
              <w:jc w:val="center"/>
            </w:pPr>
            <w:bookmarkStart w:id="276" w:name="P7259"/>
            <w:bookmarkEnd w:id="276"/>
            <w:r>
              <w:t>273</w:t>
            </w:r>
          </w:p>
        </w:tc>
        <w:tc>
          <w:tcPr>
            <w:tcW w:w="964" w:type="dxa"/>
            <w:vAlign w:val="bottom"/>
          </w:tcPr>
          <w:p w:rsidR="00655264" w:rsidRDefault="00655264">
            <w:pPr>
              <w:pStyle w:val="ConsPlusNormal"/>
              <w:jc w:val="center"/>
            </w:pPr>
            <w:r>
              <w:t>253</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социального обеспечения</w:t>
            </w:r>
          </w:p>
        </w:tc>
        <w:tc>
          <w:tcPr>
            <w:tcW w:w="794" w:type="dxa"/>
            <w:vAlign w:val="bottom"/>
          </w:tcPr>
          <w:p w:rsidR="00655264" w:rsidRDefault="00655264">
            <w:pPr>
              <w:pStyle w:val="ConsPlusNormal"/>
              <w:jc w:val="center"/>
            </w:pPr>
            <w:bookmarkStart w:id="277" w:name="P7264"/>
            <w:bookmarkEnd w:id="277"/>
            <w:r>
              <w:t>280</w:t>
            </w:r>
          </w:p>
        </w:tc>
        <w:tc>
          <w:tcPr>
            <w:tcW w:w="964" w:type="dxa"/>
            <w:vAlign w:val="bottom"/>
          </w:tcPr>
          <w:p w:rsidR="00655264" w:rsidRDefault="00655264">
            <w:pPr>
              <w:pStyle w:val="ConsPlusNormal"/>
              <w:jc w:val="center"/>
            </w:pPr>
            <w:r>
              <w:t>260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за счет пенсий, пособий и выплат по пенсионному, социальному и медицинскому страхованию населения</w:t>
            </w:r>
          </w:p>
        </w:tc>
        <w:tc>
          <w:tcPr>
            <w:tcW w:w="794" w:type="dxa"/>
            <w:vAlign w:val="bottom"/>
          </w:tcPr>
          <w:p w:rsidR="00655264" w:rsidRDefault="00655264">
            <w:pPr>
              <w:pStyle w:val="ConsPlusNormal"/>
              <w:jc w:val="center"/>
            </w:pPr>
            <w:bookmarkStart w:id="278" w:name="P7270"/>
            <w:bookmarkEnd w:id="278"/>
            <w:r>
              <w:t>281</w:t>
            </w:r>
          </w:p>
        </w:tc>
        <w:tc>
          <w:tcPr>
            <w:tcW w:w="964" w:type="dxa"/>
            <w:vAlign w:val="bottom"/>
          </w:tcPr>
          <w:p w:rsidR="00655264" w:rsidRDefault="00655264">
            <w:pPr>
              <w:pStyle w:val="ConsPlusNormal"/>
              <w:jc w:val="center"/>
            </w:pPr>
            <w:r>
              <w:t>261</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пособий по социальной помощи населению</w:t>
            </w:r>
          </w:p>
        </w:tc>
        <w:tc>
          <w:tcPr>
            <w:tcW w:w="794" w:type="dxa"/>
            <w:vAlign w:val="bottom"/>
          </w:tcPr>
          <w:p w:rsidR="00655264" w:rsidRDefault="00655264">
            <w:pPr>
              <w:pStyle w:val="ConsPlusNormal"/>
              <w:jc w:val="center"/>
            </w:pPr>
            <w:bookmarkStart w:id="279" w:name="P7275"/>
            <w:bookmarkEnd w:id="279"/>
            <w:r>
              <w:t>282</w:t>
            </w:r>
          </w:p>
        </w:tc>
        <w:tc>
          <w:tcPr>
            <w:tcW w:w="964" w:type="dxa"/>
            <w:vAlign w:val="bottom"/>
          </w:tcPr>
          <w:p w:rsidR="00655264" w:rsidRDefault="00655264">
            <w:pPr>
              <w:pStyle w:val="ConsPlusNormal"/>
              <w:jc w:val="center"/>
            </w:pPr>
            <w:r>
              <w:t>262</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пенсий, пособий, выплачиваемых организациями сектора государственного управления</w:t>
            </w:r>
          </w:p>
        </w:tc>
        <w:tc>
          <w:tcPr>
            <w:tcW w:w="794" w:type="dxa"/>
            <w:vAlign w:val="bottom"/>
          </w:tcPr>
          <w:p w:rsidR="00655264" w:rsidRDefault="00655264">
            <w:pPr>
              <w:pStyle w:val="ConsPlusNormal"/>
              <w:jc w:val="center"/>
            </w:pPr>
            <w:bookmarkStart w:id="280" w:name="P7280"/>
            <w:bookmarkEnd w:id="280"/>
            <w:r>
              <w:t>283</w:t>
            </w:r>
          </w:p>
        </w:tc>
        <w:tc>
          <w:tcPr>
            <w:tcW w:w="964" w:type="dxa"/>
            <w:vAlign w:val="bottom"/>
          </w:tcPr>
          <w:p w:rsidR="00655264" w:rsidRDefault="00655264">
            <w:pPr>
              <w:pStyle w:val="ConsPlusNormal"/>
              <w:jc w:val="center"/>
            </w:pPr>
            <w:r>
              <w:t>263</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операций с активами</w:t>
            </w:r>
          </w:p>
        </w:tc>
        <w:tc>
          <w:tcPr>
            <w:tcW w:w="794" w:type="dxa"/>
            <w:vAlign w:val="bottom"/>
          </w:tcPr>
          <w:p w:rsidR="00655264" w:rsidRDefault="00655264">
            <w:pPr>
              <w:pStyle w:val="ConsPlusNormal"/>
              <w:jc w:val="center"/>
            </w:pPr>
            <w:bookmarkStart w:id="281" w:name="P7285"/>
            <w:bookmarkEnd w:id="281"/>
            <w:r>
              <w:t>290</w:t>
            </w:r>
          </w:p>
        </w:tc>
        <w:tc>
          <w:tcPr>
            <w:tcW w:w="964" w:type="dxa"/>
            <w:vAlign w:val="bottom"/>
          </w:tcPr>
          <w:p w:rsidR="00655264" w:rsidRDefault="00655264">
            <w:pPr>
              <w:pStyle w:val="ConsPlusNormal"/>
              <w:jc w:val="center"/>
            </w:pPr>
            <w:r>
              <w:t>270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за счет чрезвычайных расходов по операциям с активами</w:t>
            </w:r>
          </w:p>
        </w:tc>
        <w:tc>
          <w:tcPr>
            <w:tcW w:w="794" w:type="dxa"/>
            <w:vAlign w:val="bottom"/>
          </w:tcPr>
          <w:p w:rsidR="00655264" w:rsidRDefault="00655264">
            <w:pPr>
              <w:pStyle w:val="ConsPlusNormal"/>
              <w:jc w:val="center"/>
            </w:pPr>
            <w:bookmarkStart w:id="282" w:name="P7291"/>
            <w:bookmarkEnd w:id="282"/>
            <w:r>
              <w:t>291</w:t>
            </w:r>
          </w:p>
        </w:tc>
        <w:tc>
          <w:tcPr>
            <w:tcW w:w="964" w:type="dxa"/>
            <w:vAlign w:val="bottom"/>
          </w:tcPr>
          <w:p w:rsidR="00655264" w:rsidRDefault="00655264">
            <w:pPr>
              <w:pStyle w:val="ConsPlusNormal"/>
              <w:jc w:val="center"/>
            </w:pPr>
            <w:r>
              <w:t>273</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за счет прочих расходов</w:t>
            </w:r>
          </w:p>
        </w:tc>
        <w:tc>
          <w:tcPr>
            <w:tcW w:w="794" w:type="dxa"/>
            <w:vAlign w:val="bottom"/>
          </w:tcPr>
          <w:p w:rsidR="00655264" w:rsidRDefault="00655264">
            <w:pPr>
              <w:pStyle w:val="ConsPlusNormal"/>
              <w:jc w:val="center"/>
            </w:pPr>
            <w:bookmarkStart w:id="283" w:name="P7296"/>
            <w:bookmarkEnd w:id="283"/>
            <w:r>
              <w:t>300</w:t>
            </w:r>
          </w:p>
        </w:tc>
        <w:tc>
          <w:tcPr>
            <w:tcW w:w="964" w:type="dxa"/>
            <w:vAlign w:val="bottom"/>
          </w:tcPr>
          <w:p w:rsidR="00655264" w:rsidRDefault="00655264">
            <w:pPr>
              <w:pStyle w:val="ConsPlusNormal"/>
              <w:jc w:val="center"/>
            </w:pPr>
            <w:r>
              <w:t>290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за счет уплаты налогов и сборов</w:t>
            </w:r>
          </w:p>
        </w:tc>
        <w:tc>
          <w:tcPr>
            <w:tcW w:w="794" w:type="dxa"/>
            <w:vAlign w:val="bottom"/>
          </w:tcPr>
          <w:p w:rsidR="00655264" w:rsidRDefault="00655264">
            <w:pPr>
              <w:pStyle w:val="ConsPlusNormal"/>
              <w:jc w:val="center"/>
            </w:pPr>
            <w:r>
              <w:t>301</w:t>
            </w:r>
          </w:p>
        </w:tc>
        <w:tc>
          <w:tcPr>
            <w:tcW w:w="964" w:type="dxa"/>
            <w:vAlign w:val="bottom"/>
          </w:tcPr>
          <w:p w:rsidR="00655264" w:rsidRDefault="00655264">
            <w:pPr>
              <w:pStyle w:val="ConsPlusNormal"/>
              <w:jc w:val="center"/>
            </w:pPr>
            <w:r>
              <w:t>290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Выбытия по инвестиционным операциям - всего</w:t>
            </w:r>
          </w:p>
        </w:tc>
        <w:tc>
          <w:tcPr>
            <w:tcW w:w="794" w:type="dxa"/>
            <w:vAlign w:val="bottom"/>
          </w:tcPr>
          <w:p w:rsidR="00655264" w:rsidRDefault="00655264">
            <w:pPr>
              <w:pStyle w:val="ConsPlusNormal"/>
              <w:jc w:val="center"/>
            </w:pPr>
            <w:bookmarkStart w:id="284" w:name="P7317"/>
            <w:bookmarkEnd w:id="284"/>
            <w:r>
              <w:t>310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в том числе:</w:t>
            </w:r>
          </w:p>
          <w:p w:rsidR="00655264" w:rsidRDefault="00655264">
            <w:pPr>
              <w:pStyle w:val="ConsPlusNormal"/>
              <w:ind w:left="283"/>
            </w:pPr>
            <w:r>
              <w:t>на приобретение нефинансовых активов:</w:t>
            </w:r>
          </w:p>
        </w:tc>
        <w:tc>
          <w:tcPr>
            <w:tcW w:w="794" w:type="dxa"/>
            <w:vAlign w:val="bottom"/>
          </w:tcPr>
          <w:p w:rsidR="00655264" w:rsidRDefault="00655264">
            <w:pPr>
              <w:pStyle w:val="ConsPlusNormal"/>
              <w:jc w:val="center"/>
            </w:pPr>
            <w:bookmarkStart w:id="285" w:name="P7323"/>
            <w:bookmarkEnd w:id="285"/>
            <w:r>
              <w:t>320</w:t>
            </w:r>
          </w:p>
        </w:tc>
        <w:tc>
          <w:tcPr>
            <w:tcW w:w="964" w:type="dxa"/>
            <w:vAlign w:val="bottom"/>
          </w:tcPr>
          <w:p w:rsidR="00655264" w:rsidRDefault="00655264">
            <w:pPr>
              <w:pStyle w:val="ConsPlusNormal"/>
              <w:jc w:val="center"/>
            </w:pPr>
            <w:r>
              <w:t>300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основных средств</w:t>
            </w:r>
          </w:p>
        </w:tc>
        <w:tc>
          <w:tcPr>
            <w:tcW w:w="794" w:type="dxa"/>
            <w:vAlign w:val="bottom"/>
          </w:tcPr>
          <w:p w:rsidR="00655264" w:rsidRDefault="00655264">
            <w:pPr>
              <w:pStyle w:val="ConsPlusNormal"/>
              <w:jc w:val="center"/>
            </w:pPr>
            <w:bookmarkStart w:id="286" w:name="P7329"/>
            <w:bookmarkEnd w:id="286"/>
            <w:r>
              <w:t>321</w:t>
            </w:r>
          </w:p>
        </w:tc>
        <w:tc>
          <w:tcPr>
            <w:tcW w:w="964" w:type="dxa"/>
            <w:vAlign w:val="bottom"/>
          </w:tcPr>
          <w:p w:rsidR="00655264" w:rsidRDefault="00655264">
            <w:pPr>
              <w:pStyle w:val="ConsPlusNormal"/>
              <w:jc w:val="center"/>
            </w:pPr>
            <w:r>
              <w:t>310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нематериальных активов</w:t>
            </w:r>
          </w:p>
        </w:tc>
        <w:tc>
          <w:tcPr>
            <w:tcW w:w="794" w:type="dxa"/>
            <w:vAlign w:val="bottom"/>
          </w:tcPr>
          <w:p w:rsidR="00655264" w:rsidRDefault="00655264">
            <w:pPr>
              <w:pStyle w:val="ConsPlusNormal"/>
              <w:jc w:val="center"/>
            </w:pPr>
            <w:bookmarkStart w:id="287" w:name="P7334"/>
            <w:bookmarkEnd w:id="287"/>
            <w:r>
              <w:t>322</w:t>
            </w:r>
          </w:p>
        </w:tc>
        <w:tc>
          <w:tcPr>
            <w:tcW w:w="964" w:type="dxa"/>
            <w:vAlign w:val="bottom"/>
          </w:tcPr>
          <w:p w:rsidR="00655264" w:rsidRDefault="00655264">
            <w:pPr>
              <w:pStyle w:val="ConsPlusNormal"/>
              <w:jc w:val="center"/>
            </w:pPr>
            <w:r>
              <w:t>320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непроизведенных активов</w:t>
            </w:r>
          </w:p>
        </w:tc>
        <w:tc>
          <w:tcPr>
            <w:tcW w:w="794" w:type="dxa"/>
            <w:vAlign w:val="bottom"/>
          </w:tcPr>
          <w:p w:rsidR="00655264" w:rsidRDefault="00655264">
            <w:pPr>
              <w:pStyle w:val="ConsPlusNormal"/>
              <w:jc w:val="center"/>
            </w:pPr>
            <w:bookmarkStart w:id="288" w:name="P7339"/>
            <w:bookmarkEnd w:id="288"/>
            <w:r>
              <w:t>323</w:t>
            </w:r>
          </w:p>
        </w:tc>
        <w:tc>
          <w:tcPr>
            <w:tcW w:w="964" w:type="dxa"/>
            <w:vAlign w:val="bottom"/>
          </w:tcPr>
          <w:p w:rsidR="00655264" w:rsidRDefault="00655264">
            <w:pPr>
              <w:pStyle w:val="ConsPlusNormal"/>
              <w:jc w:val="center"/>
            </w:pPr>
            <w:r>
              <w:t>330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материальных запасов</w:t>
            </w:r>
          </w:p>
        </w:tc>
        <w:tc>
          <w:tcPr>
            <w:tcW w:w="794" w:type="dxa"/>
            <w:vAlign w:val="bottom"/>
          </w:tcPr>
          <w:p w:rsidR="00655264" w:rsidRDefault="00655264">
            <w:pPr>
              <w:pStyle w:val="ConsPlusNormal"/>
              <w:jc w:val="center"/>
            </w:pPr>
            <w:bookmarkStart w:id="289" w:name="P7344"/>
            <w:bookmarkEnd w:id="289"/>
            <w:r>
              <w:t>324</w:t>
            </w:r>
          </w:p>
        </w:tc>
        <w:tc>
          <w:tcPr>
            <w:tcW w:w="964" w:type="dxa"/>
            <w:vAlign w:val="bottom"/>
          </w:tcPr>
          <w:p w:rsidR="00655264" w:rsidRDefault="00655264">
            <w:pPr>
              <w:pStyle w:val="ConsPlusNormal"/>
              <w:jc w:val="center"/>
            </w:pPr>
            <w:r>
              <w:t>340</w:t>
            </w: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0503123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blPrEx>
          <w:tblBorders>
            <w:right w:val="single" w:sz="4" w:space="0" w:color="auto"/>
          </w:tblBorders>
        </w:tblPrEx>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jc w:val="both"/>
            </w:pPr>
            <w:r>
              <w:t>Выбытия по финансовым операциям - всего</w:t>
            </w:r>
          </w:p>
        </w:tc>
        <w:tc>
          <w:tcPr>
            <w:tcW w:w="794" w:type="dxa"/>
            <w:vAlign w:val="bottom"/>
          </w:tcPr>
          <w:p w:rsidR="00655264" w:rsidRDefault="00655264">
            <w:pPr>
              <w:pStyle w:val="ConsPlusNormal"/>
              <w:jc w:val="center"/>
            </w:pPr>
            <w:bookmarkStart w:id="290" w:name="P7362"/>
            <w:bookmarkEnd w:id="290"/>
            <w:r>
              <w:t>330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в том числе:</w:t>
            </w:r>
          </w:p>
          <w:p w:rsidR="00655264" w:rsidRDefault="00655264">
            <w:pPr>
              <w:pStyle w:val="ConsPlusNormal"/>
              <w:ind w:left="283"/>
            </w:pPr>
            <w:r>
              <w:t>с финансовыми активами:</w:t>
            </w:r>
          </w:p>
        </w:tc>
        <w:tc>
          <w:tcPr>
            <w:tcW w:w="794" w:type="dxa"/>
            <w:vAlign w:val="bottom"/>
          </w:tcPr>
          <w:p w:rsidR="00655264" w:rsidRDefault="00655264">
            <w:pPr>
              <w:pStyle w:val="ConsPlusNormal"/>
              <w:jc w:val="center"/>
            </w:pPr>
            <w:bookmarkStart w:id="291" w:name="P7368"/>
            <w:bookmarkEnd w:id="291"/>
            <w:r>
              <w:t>340</w:t>
            </w:r>
          </w:p>
        </w:tc>
        <w:tc>
          <w:tcPr>
            <w:tcW w:w="964" w:type="dxa"/>
            <w:vAlign w:val="bottom"/>
          </w:tcPr>
          <w:p w:rsidR="00655264" w:rsidRDefault="00655264">
            <w:pPr>
              <w:pStyle w:val="ConsPlusNormal"/>
              <w:jc w:val="center"/>
            </w:pPr>
            <w:r>
              <w:t>500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по приобретению ценных бумаг, кроме акций и иных форм участия в капитале</w:t>
            </w:r>
          </w:p>
        </w:tc>
        <w:tc>
          <w:tcPr>
            <w:tcW w:w="794" w:type="dxa"/>
            <w:vAlign w:val="bottom"/>
          </w:tcPr>
          <w:p w:rsidR="00655264" w:rsidRDefault="00655264">
            <w:pPr>
              <w:pStyle w:val="ConsPlusNormal"/>
              <w:jc w:val="center"/>
            </w:pPr>
            <w:bookmarkStart w:id="292" w:name="P7374"/>
            <w:bookmarkEnd w:id="292"/>
            <w:r>
              <w:t>341</w:t>
            </w:r>
          </w:p>
        </w:tc>
        <w:tc>
          <w:tcPr>
            <w:tcW w:w="964" w:type="dxa"/>
            <w:vAlign w:val="bottom"/>
          </w:tcPr>
          <w:p w:rsidR="00655264" w:rsidRDefault="00655264">
            <w:pPr>
              <w:pStyle w:val="ConsPlusNormal"/>
              <w:jc w:val="center"/>
            </w:pPr>
            <w:r>
              <w:t>520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по приобретению акций и иных форм участия в капитале</w:t>
            </w:r>
          </w:p>
        </w:tc>
        <w:tc>
          <w:tcPr>
            <w:tcW w:w="794" w:type="dxa"/>
            <w:vAlign w:val="bottom"/>
          </w:tcPr>
          <w:p w:rsidR="00655264" w:rsidRDefault="00655264">
            <w:pPr>
              <w:pStyle w:val="ConsPlusNormal"/>
              <w:jc w:val="center"/>
            </w:pPr>
            <w:bookmarkStart w:id="293" w:name="P7379"/>
            <w:bookmarkEnd w:id="293"/>
            <w:r>
              <w:t>342</w:t>
            </w:r>
          </w:p>
        </w:tc>
        <w:tc>
          <w:tcPr>
            <w:tcW w:w="964" w:type="dxa"/>
            <w:vAlign w:val="bottom"/>
          </w:tcPr>
          <w:p w:rsidR="00655264" w:rsidRDefault="00655264">
            <w:pPr>
              <w:pStyle w:val="ConsPlusNormal"/>
              <w:jc w:val="center"/>
            </w:pPr>
            <w:r>
              <w:t>530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по предоставлению бюджетных кредитов</w:t>
            </w:r>
          </w:p>
        </w:tc>
        <w:tc>
          <w:tcPr>
            <w:tcW w:w="794" w:type="dxa"/>
            <w:vAlign w:val="bottom"/>
          </w:tcPr>
          <w:p w:rsidR="00655264" w:rsidRDefault="00655264">
            <w:pPr>
              <w:pStyle w:val="ConsPlusNormal"/>
              <w:jc w:val="center"/>
            </w:pPr>
            <w:bookmarkStart w:id="294" w:name="P7384"/>
            <w:bookmarkEnd w:id="294"/>
            <w:r>
              <w:t>343</w:t>
            </w:r>
          </w:p>
        </w:tc>
        <w:tc>
          <w:tcPr>
            <w:tcW w:w="964" w:type="dxa"/>
            <w:vAlign w:val="bottom"/>
          </w:tcPr>
          <w:p w:rsidR="00655264" w:rsidRDefault="00655264">
            <w:pPr>
              <w:pStyle w:val="ConsPlusNormal"/>
              <w:jc w:val="center"/>
            </w:pPr>
            <w:r>
              <w:t>540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с иными финансовыми активами</w:t>
            </w:r>
          </w:p>
        </w:tc>
        <w:tc>
          <w:tcPr>
            <w:tcW w:w="794" w:type="dxa"/>
            <w:vAlign w:val="bottom"/>
          </w:tcPr>
          <w:p w:rsidR="00655264" w:rsidRDefault="00655264">
            <w:pPr>
              <w:pStyle w:val="ConsPlusNormal"/>
              <w:jc w:val="center"/>
            </w:pPr>
            <w:bookmarkStart w:id="295" w:name="P7389"/>
            <w:bookmarkEnd w:id="295"/>
            <w:r>
              <w:t>344</w:t>
            </w:r>
          </w:p>
        </w:tc>
        <w:tc>
          <w:tcPr>
            <w:tcW w:w="964" w:type="dxa"/>
            <w:vAlign w:val="bottom"/>
          </w:tcPr>
          <w:p w:rsidR="00655264" w:rsidRDefault="00655264">
            <w:pPr>
              <w:pStyle w:val="ConsPlusNormal"/>
              <w:jc w:val="center"/>
            </w:pPr>
            <w:r>
              <w:t>550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jc w:val="center"/>
            </w:pPr>
            <w:r>
              <w:t>345</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на погашение государственного (муниципального) долга</w:t>
            </w:r>
          </w:p>
        </w:tc>
        <w:tc>
          <w:tcPr>
            <w:tcW w:w="794" w:type="dxa"/>
            <w:vAlign w:val="bottom"/>
          </w:tcPr>
          <w:p w:rsidR="00655264" w:rsidRDefault="00655264">
            <w:pPr>
              <w:pStyle w:val="ConsPlusNormal"/>
              <w:jc w:val="center"/>
            </w:pPr>
            <w:bookmarkStart w:id="296" w:name="P7399"/>
            <w:bookmarkEnd w:id="296"/>
            <w:r>
              <w:t>350</w:t>
            </w:r>
          </w:p>
        </w:tc>
        <w:tc>
          <w:tcPr>
            <w:tcW w:w="964" w:type="dxa"/>
            <w:vAlign w:val="bottom"/>
          </w:tcPr>
          <w:p w:rsidR="00655264" w:rsidRDefault="00655264">
            <w:pPr>
              <w:pStyle w:val="ConsPlusNormal"/>
              <w:jc w:val="center"/>
            </w:pPr>
            <w:r>
              <w:t>800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на погашение внутреннего долга</w:t>
            </w:r>
          </w:p>
        </w:tc>
        <w:tc>
          <w:tcPr>
            <w:tcW w:w="794" w:type="dxa"/>
            <w:vAlign w:val="bottom"/>
          </w:tcPr>
          <w:p w:rsidR="00655264" w:rsidRDefault="00655264">
            <w:pPr>
              <w:pStyle w:val="ConsPlusNormal"/>
              <w:jc w:val="center"/>
            </w:pPr>
            <w:bookmarkStart w:id="297" w:name="P7405"/>
            <w:bookmarkEnd w:id="297"/>
            <w:r>
              <w:t>351</w:t>
            </w:r>
          </w:p>
        </w:tc>
        <w:tc>
          <w:tcPr>
            <w:tcW w:w="964" w:type="dxa"/>
            <w:vAlign w:val="bottom"/>
          </w:tcPr>
          <w:p w:rsidR="00655264" w:rsidRDefault="00655264">
            <w:pPr>
              <w:pStyle w:val="ConsPlusNormal"/>
              <w:jc w:val="center"/>
            </w:pPr>
            <w:r>
              <w:t>810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на погашение внешнего долга</w:t>
            </w:r>
          </w:p>
        </w:tc>
        <w:tc>
          <w:tcPr>
            <w:tcW w:w="794" w:type="dxa"/>
            <w:vAlign w:val="bottom"/>
          </w:tcPr>
          <w:p w:rsidR="00655264" w:rsidRDefault="00655264">
            <w:pPr>
              <w:pStyle w:val="ConsPlusNormal"/>
              <w:jc w:val="center"/>
            </w:pPr>
            <w:bookmarkStart w:id="298" w:name="P7410"/>
            <w:bookmarkEnd w:id="298"/>
            <w:r>
              <w:t>352</w:t>
            </w:r>
          </w:p>
        </w:tc>
        <w:tc>
          <w:tcPr>
            <w:tcW w:w="964" w:type="dxa"/>
            <w:vAlign w:val="bottom"/>
          </w:tcPr>
          <w:p w:rsidR="00655264" w:rsidRDefault="00655264">
            <w:pPr>
              <w:pStyle w:val="ConsPlusNormal"/>
              <w:jc w:val="center"/>
            </w:pPr>
            <w:r>
              <w:t>820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jc w:val="both"/>
            </w:pPr>
            <w:r>
              <w:t>Иные выбытия - всего</w:t>
            </w:r>
          </w:p>
        </w:tc>
        <w:tc>
          <w:tcPr>
            <w:tcW w:w="794" w:type="dxa"/>
            <w:vAlign w:val="bottom"/>
          </w:tcPr>
          <w:p w:rsidR="00655264" w:rsidRDefault="00655264">
            <w:pPr>
              <w:pStyle w:val="ConsPlusNormal"/>
              <w:jc w:val="center"/>
            </w:pPr>
            <w:bookmarkStart w:id="299" w:name="P7415"/>
            <w:bookmarkEnd w:id="299"/>
            <w:r>
              <w:t>360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tc>
        <w:tc>
          <w:tcPr>
            <w:tcW w:w="794" w:type="dxa"/>
            <w:vAlign w:val="bottom"/>
          </w:tcPr>
          <w:p w:rsidR="00655264" w:rsidRDefault="00655264">
            <w:pPr>
              <w:pStyle w:val="ConsPlusNormal"/>
              <w:jc w:val="center"/>
            </w:pPr>
            <w:r>
              <w:t>361</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300" w:name="P7435"/>
      <w:bookmarkEnd w:id="300"/>
      <w:r>
        <w:t xml:space="preserve">                       3. ИЗМЕНЕНИЕ ОСТАТКОВ СРЕДСТВ</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blPrEx>
          <w:tblBorders>
            <w:right w:val="single" w:sz="4" w:space="0" w:color="auto"/>
          </w:tblBorders>
        </w:tblPrEx>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jc w:val="center"/>
            </w:pPr>
            <w:r>
              <w:t>ИЗМЕНЕНИЕ ОСТАТКОВ СРЕДСТВ</w:t>
            </w:r>
          </w:p>
        </w:tc>
        <w:tc>
          <w:tcPr>
            <w:tcW w:w="794" w:type="dxa"/>
            <w:vAlign w:val="bottom"/>
          </w:tcPr>
          <w:p w:rsidR="00655264" w:rsidRDefault="00655264">
            <w:pPr>
              <w:pStyle w:val="ConsPlusNormal"/>
              <w:jc w:val="center"/>
            </w:pPr>
            <w:bookmarkStart w:id="301" w:name="P7448"/>
            <w:bookmarkEnd w:id="301"/>
            <w:r>
              <w:t>400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jc w:val="both"/>
            </w:pPr>
            <w:r>
              <w:t>По операциям с денежными средствами, не отраженных в поступлениях и выбытиях</w:t>
            </w:r>
          </w:p>
        </w:tc>
        <w:tc>
          <w:tcPr>
            <w:tcW w:w="794" w:type="dxa"/>
            <w:vAlign w:val="bottom"/>
          </w:tcPr>
          <w:p w:rsidR="00655264" w:rsidRDefault="00655264">
            <w:pPr>
              <w:pStyle w:val="ConsPlusNormal"/>
              <w:jc w:val="center"/>
            </w:pPr>
            <w:bookmarkStart w:id="302" w:name="P7453"/>
            <w:bookmarkEnd w:id="302"/>
            <w:r>
              <w:t>410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в том числе:</w:t>
            </w:r>
          </w:p>
          <w:p w:rsidR="00655264" w:rsidRDefault="00655264">
            <w:pPr>
              <w:pStyle w:val="ConsPlusNormal"/>
              <w:ind w:left="283"/>
            </w:pPr>
            <w:r>
              <w:t>по возврату дебиторской задолженности прошлых лет</w:t>
            </w:r>
          </w:p>
        </w:tc>
        <w:tc>
          <w:tcPr>
            <w:tcW w:w="794" w:type="dxa"/>
            <w:vAlign w:val="bottom"/>
          </w:tcPr>
          <w:p w:rsidR="00655264" w:rsidRDefault="00655264">
            <w:pPr>
              <w:pStyle w:val="ConsPlusNormal"/>
              <w:jc w:val="center"/>
            </w:pPr>
            <w:bookmarkStart w:id="303" w:name="P7459"/>
            <w:bookmarkEnd w:id="303"/>
            <w:r>
              <w:t>420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по возврату дебиторской задолженности прошлых лет</w:t>
            </w:r>
          </w:p>
        </w:tc>
        <w:tc>
          <w:tcPr>
            <w:tcW w:w="794" w:type="dxa"/>
            <w:vAlign w:val="bottom"/>
          </w:tcPr>
          <w:p w:rsidR="00655264" w:rsidRDefault="00655264">
            <w:pPr>
              <w:pStyle w:val="ConsPlusNormal"/>
              <w:jc w:val="center"/>
            </w:pPr>
            <w:bookmarkStart w:id="304" w:name="P7465"/>
            <w:bookmarkEnd w:id="304"/>
            <w:r>
              <w:t>421</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по возврату остатков трансфертов прошлых лет</w:t>
            </w:r>
          </w:p>
        </w:tc>
        <w:tc>
          <w:tcPr>
            <w:tcW w:w="794" w:type="dxa"/>
            <w:vAlign w:val="bottom"/>
          </w:tcPr>
          <w:p w:rsidR="00655264" w:rsidRDefault="00655264">
            <w:pPr>
              <w:pStyle w:val="ConsPlusNormal"/>
              <w:jc w:val="center"/>
            </w:pPr>
            <w:bookmarkStart w:id="305" w:name="P7470"/>
            <w:bookmarkEnd w:id="305"/>
            <w:r>
              <w:t>422</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по операциям с денежными обеспечениями</w:t>
            </w:r>
          </w:p>
        </w:tc>
        <w:tc>
          <w:tcPr>
            <w:tcW w:w="794" w:type="dxa"/>
            <w:vAlign w:val="bottom"/>
          </w:tcPr>
          <w:p w:rsidR="00655264" w:rsidRDefault="00655264">
            <w:pPr>
              <w:pStyle w:val="ConsPlusNormal"/>
              <w:jc w:val="center"/>
            </w:pPr>
            <w:bookmarkStart w:id="306" w:name="P7475"/>
            <w:bookmarkEnd w:id="306"/>
            <w:r>
              <w:t>430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возврат средств, перечисленных в виде денежных обеспечений</w:t>
            </w:r>
          </w:p>
        </w:tc>
        <w:tc>
          <w:tcPr>
            <w:tcW w:w="794" w:type="dxa"/>
            <w:vAlign w:val="bottom"/>
          </w:tcPr>
          <w:p w:rsidR="00655264" w:rsidRDefault="00655264">
            <w:pPr>
              <w:pStyle w:val="ConsPlusNormal"/>
              <w:jc w:val="center"/>
            </w:pPr>
            <w:bookmarkStart w:id="307" w:name="P7481"/>
            <w:bookmarkEnd w:id="307"/>
            <w:r>
              <w:t>431</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0503123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За отчетный период</w:t>
            </w:r>
          </w:p>
        </w:tc>
        <w:tc>
          <w:tcPr>
            <w:tcW w:w="1814" w:type="dxa"/>
            <w:tcBorders>
              <w:right w:val="nil"/>
            </w:tcBorders>
          </w:tcPr>
          <w:p w:rsidR="00655264" w:rsidRDefault="00655264">
            <w:pPr>
              <w:pStyle w:val="ConsPlusNormal"/>
              <w:jc w:val="center"/>
            </w:pPr>
            <w:r>
              <w:t>За аналогичный период прошлого финансового года</w:t>
            </w:r>
          </w:p>
        </w:tc>
      </w:tr>
      <w:tr w:rsidR="00655264">
        <w:tblPrEx>
          <w:tblBorders>
            <w:right w:val="single" w:sz="4" w:space="0" w:color="auto"/>
          </w:tblBorders>
        </w:tblPrEx>
        <w:tc>
          <w:tcPr>
            <w:tcW w:w="4706"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417" w:type="dxa"/>
          </w:tcPr>
          <w:p w:rsidR="00655264" w:rsidRDefault="00655264">
            <w:pPr>
              <w:pStyle w:val="ConsPlusNormal"/>
              <w:jc w:val="center"/>
            </w:pPr>
            <w:r>
              <w:t>4</w:t>
            </w:r>
          </w:p>
        </w:tc>
        <w:tc>
          <w:tcPr>
            <w:tcW w:w="1814" w:type="dxa"/>
          </w:tcPr>
          <w:p w:rsidR="00655264" w:rsidRDefault="00655264">
            <w:pPr>
              <w:pStyle w:val="ConsPlusNormal"/>
              <w:jc w:val="center"/>
            </w:pPr>
            <w:r>
              <w:t>5</w:t>
            </w: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перечисление денежных обеспечений</w:t>
            </w:r>
          </w:p>
        </w:tc>
        <w:tc>
          <w:tcPr>
            <w:tcW w:w="794" w:type="dxa"/>
            <w:vAlign w:val="bottom"/>
          </w:tcPr>
          <w:p w:rsidR="00655264" w:rsidRDefault="00655264">
            <w:pPr>
              <w:pStyle w:val="ConsPlusNormal"/>
              <w:jc w:val="center"/>
            </w:pPr>
            <w:bookmarkStart w:id="308" w:name="P7499"/>
            <w:bookmarkEnd w:id="308"/>
            <w:r>
              <w:t>432</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со средствами во временном рапоряжении</w:t>
            </w:r>
          </w:p>
        </w:tc>
        <w:tc>
          <w:tcPr>
            <w:tcW w:w="794" w:type="dxa"/>
            <w:vAlign w:val="bottom"/>
          </w:tcPr>
          <w:p w:rsidR="00655264" w:rsidRDefault="00655264">
            <w:pPr>
              <w:pStyle w:val="ConsPlusNormal"/>
              <w:jc w:val="center"/>
            </w:pPr>
            <w:bookmarkStart w:id="309" w:name="P7504"/>
            <w:bookmarkEnd w:id="309"/>
            <w:r>
              <w:t>440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из них:</w:t>
            </w:r>
          </w:p>
          <w:p w:rsidR="00655264" w:rsidRDefault="00655264">
            <w:pPr>
              <w:pStyle w:val="ConsPlusNormal"/>
              <w:ind w:left="567"/>
            </w:pPr>
            <w:r>
              <w:t>поступление денежных средств во временное распоряжение</w:t>
            </w:r>
          </w:p>
        </w:tc>
        <w:tc>
          <w:tcPr>
            <w:tcW w:w="794" w:type="dxa"/>
            <w:vAlign w:val="bottom"/>
          </w:tcPr>
          <w:p w:rsidR="00655264" w:rsidRDefault="00655264">
            <w:pPr>
              <w:pStyle w:val="ConsPlusNormal"/>
              <w:jc w:val="center"/>
            </w:pPr>
            <w:bookmarkStart w:id="310" w:name="P7510"/>
            <w:bookmarkEnd w:id="310"/>
            <w:r>
              <w:t>441</w:t>
            </w:r>
          </w:p>
        </w:tc>
        <w:tc>
          <w:tcPr>
            <w:tcW w:w="964" w:type="dxa"/>
            <w:vAlign w:val="bottom"/>
          </w:tcPr>
          <w:p w:rsidR="00655264" w:rsidRDefault="00655264">
            <w:pPr>
              <w:pStyle w:val="ConsPlusNormal"/>
              <w:jc w:val="center"/>
            </w:pPr>
            <w:r>
              <w:t>510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выбытие денежных средств во временном распоряжении</w:t>
            </w:r>
          </w:p>
        </w:tc>
        <w:tc>
          <w:tcPr>
            <w:tcW w:w="794" w:type="dxa"/>
            <w:vAlign w:val="bottom"/>
          </w:tcPr>
          <w:p w:rsidR="00655264" w:rsidRDefault="00655264">
            <w:pPr>
              <w:pStyle w:val="ConsPlusNormal"/>
              <w:jc w:val="center"/>
            </w:pPr>
            <w:bookmarkStart w:id="311" w:name="P7515"/>
            <w:bookmarkEnd w:id="311"/>
            <w:r>
              <w:t>442</w:t>
            </w:r>
          </w:p>
        </w:tc>
        <w:tc>
          <w:tcPr>
            <w:tcW w:w="964" w:type="dxa"/>
            <w:vAlign w:val="bottom"/>
          </w:tcPr>
          <w:p w:rsidR="00655264" w:rsidRDefault="00655264">
            <w:pPr>
              <w:pStyle w:val="ConsPlusNormal"/>
              <w:jc w:val="center"/>
            </w:pPr>
            <w:r>
              <w:t>610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vMerge w:val="restart"/>
            <w:tcBorders>
              <w:left w:val="nil"/>
            </w:tcBorders>
          </w:tcPr>
          <w:p w:rsidR="00655264" w:rsidRDefault="00655264">
            <w:pPr>
              <w:pStyle w:val="ConsPlusNormal"/>
              <w:ind w:left="283"/>
            </w:pPr>
            <w:r>
              <w:t>по расчетам с филиалами и обособленными структурными подразделениями</w:t>
            </w:r>
          </w:p>
          <w:p w:rsidR="00655264" w:rsidRDefault="00655264">
            <w:pPr>
              <w:pStyle w:val="ConsPlusNormal"/>
              <w:ind w:left="567"/>
            </w:pPr>
            <w:r>
              <w:t>из них:</w:t>
            </w:r>
          </w:p>
          <w:p w:rsidR="00655264" w:rsidRDefault="00655264">
            <w:pPr>
              <w:pStyle w:val="ConsPlusNormal"/>
              <w:ind w:left="567"/>
            </w:pPr>
            <w:r>
              <w:t>увеличение расчетов</w:t>
            </w:r>
          </w:p>
        </w:tc>
        <w:tc>
          <w:tcPr>
            <w:tcW w:w="794" w:type="dxa"/>
            <w:vAlign w:val="bottom"/>
          </w:tcPr>
          <w:p w:rsidR="00655264" w:rsidRDefault="00655264">
            <w:pPr>
              <w:pStyle w:val="ConsPlusNormal"/>
              <w:jc w:val="center"/>
            </w:pPr>
            <w:bookmarkStart w:id="312" w:name="P7522"/>
            <w:bookmarkEnd w:id="312"/>
            <w:r>
              <w:t>450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vMerge/>
            <w:tcBorders>
              <w:left w:val="nil"/>
            </w:tcBorders>
          </w:tcPr>
          <w:p w:rsidR="00655264" w:rsidRDefault="00655264"/>
        </w:tc>
        <w:tc>
          <w:tcPr>
            <w:tcW w:w="794" w:type="dxa"/>
            <w:vAlign w:val="bottom"/>
          </w:tcPr>
          <w:p w:rsidR="00655264" w:rsidRDefault="00655264">
            <w:pPr>
              <w:pStyle w:val="ConsPlusNormal"/>
              <w:jc w:val="center"/>
            </w:pPr>
            <w:bookmarkStart w:id="313" w:name="P7526"/>
            <w:bookmarkEnd w:id="313"/>
            <w:r>
              <w:t>451</w:t>
            </w:r>
          </w:p>
        </w:tc>
        <w:tc>
          <w:tcPr>
            <w:tcW w:w="964" w:type="dxa"/>
            <w:vAlign w:val="bottom"/>
          </w:tcPr>
          <w:p w:rsidR="00655264" w:rsidRDefault="00655264">
            <w:pPr>
              <w:pStyle w:val="ConsPlusNormal"/>
              <w:jc w:val="center"/>
            </w:pPr>
            <w:r>
              <w:t>510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уменьшение расчетов</w:t>
            </w:r>
          </w:p>
        </w:tc>
        <w:tc>
          <w:tcPr>
            <w:tcW w:w="794" w:type="dxa"/>
            <w:vAlign w:val="bottom"/>
          </w:tcPr>
          <w:p w:rsidR="00655264" w:rsidRDefault="00655264">
            <w:pPr>
              <w:pStyle w:val="ConsPlusNormal"/>
              <w:jc w:val="center"/>
            </w:pPr>
            <w:bookmarkStart w:id="314" w:name="P7531"/>
            <w:bookmarkEnd w:id="314"/>
            <w:r>
              <w:t>452</w:t>
            </w:r>
          </w:p>
        </w:tc>
        <w:tc>
          <w:tcPr>
            <w:tcW w:w="964" w:type="dxa"/>
            <w:vAlign w:val="bottom"/>
          </w:tcPr>
          <w:p w:rsidR="00655264" w:rsidRDefault="00655264">
            <w:pPr>
              <w:pStyle w:val="ConsPlusNormal"/>
              <w:jc w:val="center"/>
            </w:pPr>
            <w:r>
              <w:t>610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Изменение остатков средств при управлении остатками - всего</w:t>
            </w:r>
          </w:p>
        </w:tc>
        <w:tc>
          <w:tcPr>
            <w:tcW w:w="794" w:type="dxa"/>
            <w:vAlign w:val="bottom"/>
          </w:tcPr>
          <w:p w:rsidR="00655264" w:rsidRDefault="00655264">
            <w:pPr>
              <w:pStyle w:val="ConsPlusNormal"/>
              <w:jc w:val="center"/>
            </w:pPr>
            <w:bookmarkStart w:id="315" w:name="P7536"/>
            <w:bookmarkEnd w:id="315"/>
            <w:r>
              <w:t>460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 том числе:</w:t>
            </w:r>
          </w:p>
          <w:p w:rsidR="00655264" w:rsidRDefault="00655264">
            <w:pPr>
              <w:pStyle w:val="ConsPlusNormal"/>
              <w:ind w:left="567"/>
            </w:pPr>
            <w:r>
              <w:t>поступление денежных средств на депозитные счета</w:t>
            </w:r>
          </w:p>
        </w:tc>
        <w:tc>
          <w:tcPr>
            <w:tcW w:w="794" w:type="dxa"/>
            <w:vAlign w:val="bottom"/>
          </w:tcPr>
          <w:p w:rsidR="00655264" w:rsidRDefault="00655264">
            <w:pPr>
              <w:pStyle w:val="ConsPlusNormal"/>
              <w:jc w:val="center"/>
            </w:pPr>
            <w:bookmarkStart w:id="316" w:name="P7542"/>
            <w:bookmarkEnd w:id="316"/>
            <w:r>
              <w:t>461</w:t>
            </w:r>
          </w:p>
        </w:tc>
        <w:tc>
          <w:tcPr>
            <w:tcW w:w="964" w:type="dxa"/>
            <w:vAlign w:val="bottom"/>
          </w:tcPr>
          <w:p w:rsidR="00655264" w:rsidRDefault="00655264">
            <w:pPr>
              <w:pStyle w:val="ConsPlusNormal"/>
              <w:jc w:val="center"/>
            </w:pPr>
            <w:r>
              <w:t>510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выбытие денежных средств с депозитных счетов</w:t>
            </w:r>
          </w:p>
        </w:tc>
        <w:tc>
          <w:tcPr>
            <w:tcW w:w="794" w:type="dxa"/>
            <w:vAlign w:val="bottom"/>
          </w:tcPr>
          <w:p w:rsidR="00655264" w:rsidRDefault="00655264">
            <w:pPr>
              <w:pStyle w:val="ConsPlusNormal"/>
              <w:jc w:val="center"/>
            </w:pPr>
            <w:bookmarkStart w:id="317" w:name="P7547"/>
            <w:bookmarkEnd w:id="317"/>
            <w:r>
              <w:t>462</w:t>
            </w:r>
          </w:p>
        </w:tc>
        <w:tc>
          <w:tcPr>
            <w:tcW w:w="964" w:type="dxa"/>
            <w:vAlign w:val="bottom"/>
          </w:tcPr>
          <w:p w:rsidR="00655264" w:rsidRDefault="00655264">
            <w:pPr>
              <w:pStyle w:val="ConsPlusNormal"/>
              <w:jc w:val="center"/>
            </w:pPr>
            <w:r>
              <w:t>610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поступление денежных средств при управлении остатками</w:t>
            </w:r>
          </w:p>
        </w:tc>
        <w:tc>
          <w:tcPr>
            <w:tcW w:w="794" w:type="dxa"/>
            <w:vAlign w:val="bottom"/>
          </w:tcPr>
          <w:p w:rsidR="00655264" w:rsidRDefault="00655264">
            <w:pPr>
              <w:pStyle w:val="ConsPlusNormal"/>
              <w:jc w:val="center"/>
            </w:pPr>
            <w:bookmarkStart w:id="318" w:name="P7552"/>
            <w:bookmarkEnd w:id="318"/>
            <w:r>
              <w:t>463</w:t>
            </w:r>
          </w:p>
        </w:tc>
        <w:tc>
          <w:tcPr>
            <w:tcW w:w="964" w:type="dxa"/>
            <w:vAlign w:val="bottom"/>
          </w:tcPr>
          <w:p w:rsidR="00655264" w:rsidRDefault="00655264">
            <w:pPr>
              <w:pStyle w:val="ConsPlusNormal"/>
              <w:jc w:val="center"/>
            </w:pPr>
            <w:r>
              <w:t>510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выбытие денежных средств при управлении остатками</w:t>
            </w:r>
          </w:p>
        </w:tc>
        <w:tc>
          <w:tcPr>
            <w:tcW w:w="794" w:type="dxa"/>
            <w:vAlign w:val="bottom"/>
          </w:tcPr>
          <w:p w:rsidR="00655264" w:rsidRDefault="00655264">
            <w:pPr>
              <w:pStyle w:val="ConsPlusNormal"/>
              <w:jc w:val="center"/>
            </w:pPr>
            <w:bookmarkStart w:id="319" w:name="P7557"/>
            <w:bookmarkEnd w:id="319"/>
            <w:r>
              <w:t>464</w:t>
            </w:r>
          </w:p>
        </w:tc>
        <w:tc>
          <w:tcPr>
            <w:tcW w:w="964" w:type="dxa"/>
            <w:vAlign w:val="bottom"/>
          </w:tcPr>
          <w:p w:rsidR="00655264" w:rsidRDefault="00655264">
            <w:pPr>
              <w:pStyle w:val="ConsPlusNormal"/>
              <w:jc w:val="center"/>
            </w:pPr>
            <w:r>
              <w:t>610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Изменение остатков средств - всего</w:t>
            </w:r>
          </w:p>
        </w:tc>
        <w:tc>
          <w:tcPr>
            <w:tcW w:w="794" w:type="dxa"/>
            <w:vAlign w:val="bottom"/>
          </w:tcPr>
          <w:p w:rsidR="00655264" w:rsidRDefault="00655264">
            <w:pPr>
              <w:pStyle w:val="ConsPlusNormal"/>
              <w:jc w:val="center"/>
            </w:pPr>
            <w:bookmarkStart w:id="320" w:name="P7562"/>
            <w:bookmarkEnd w:id="320"/>
            <w:r>
              <w:t>500</w:t>
            </w:r>
          </w:p>
        </w:tc>
        <w:tc>
          <w:tcPr>
            <w:tcW w:w="964" w:type="dxa"/>
            <w:vAlign w:val="bottom"/>
          </w:tcPr>
          <w:p w:rsidR="00655264" w:rsidRDefault="00655264">
            <w:pPr>
              <w:pStyle w:val="ConsPlusNormal"/>
            </w:pP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в том числе:</w:t>
            </w:r>
          </w:p>
          <w:p w:rsidR="00655264" w:rsidRDefault="00655264">
            <w:pPr>
              <w:pStyle w:val="ConsPlusNormal"/>
              <w:ind w:left="567"/>
            </w:pPr>
            <w:r>
              <w:t>за счет увеличения денежных средств</w:t>
            </w:r>
          </w:p>
        </w:tc>
        <w:tc>
          <w:tcPr>
            <w:tcW w:w="794" w:type="dxa"/>
            <w:vAlign w:val="bottom"/>
          </w:tcPr>
          <w:p w:rsidR="00655264" w:rsidRDefault="00655264">
            <w:pPr>
              <w:pStyle w:val="ConsPlusNormal"/>
              <w:jc w:val="center"/>
            </w:pPr>
            <w:bookmarkStart w:id="321" w:name="P7568"/>
            <w:bookmarkEnd w:id="321"/>
            <w:r>
              <w:t>501</w:t>
            </w:r>
          </w:p>
        </w:tc>
        <w:tc>
          <w:tcPr>
            <w:tcW w:w="964" w:type="dxa"/>
            <w:vAlign w:val="bottom"/>
          </w:tcPr>
          <w:p w:rsidR="00655264" w:rsidRDefault="00655264">
            <w:pPr>
              <w:pStyle w:val="ConsPlusNormal"/>
              <w:jc w:val="center"/>
            </w:pPr>
            <w:r>
              <w:t>510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уменьшения денежных средств</w:t>
            </w:r>
          </w:p>
        </w:tc>
        <w:tc>
          <w:tcPr>
            <w:tcW w:w="794" w:type="dxa"/>
            <w:vAlign w:val="bottom"/>
          </w:tcPr>
          <w:p w:rsidR="00655264" w:rsidRDefault="00655264">
            <w:pPr>
              <w:pStyle w:val="ConsPlusNormal"/>
              <w:jc w:val="center"/>
            </w:pPr>
            <w:bookmarkStart w:id="322" w:name="P7573"/>
            <w:bookmarkEnd w:id="322"/>
            <w:r>
              <w:t>502</w:t>
            </w:r>
          </w:p>
        </w:tc>
        <w:tc>
          <w:tcPr>
            <w:tcW w:w="964" w:type="dxa"/>
            <w:vAlign w:val="bottom"/>
          </w:tcPr>
          <w:p w:rsidR="00655264" w:rsidRDefault="00655264">
            <w:pPr>
              <w:pStyle w:val="ConsPlusNormal"/>
              <w:jc w:val="center"/>
            </w:pPr>
            <w:r>
              <w:t>610</w:t>
            </w:r>
          </w:p>
        </w:tc>
        <w:tc>
          <w:tcPr>
            <w:tcW w:w="1417" w:type="dxa"/>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567"/>
            </w:pPr>
            <w:r>
              <w:t>за счет курсовой разницы</w:t>
            </w:r>
          </w:p>
        </w:tc>
        <w:tc>
          <w:tcPr>
            <w:tcW w:w="794" w:type="dxa"/>
            <w:vAlign w:val="bottom"/>
          </w:tcPr>
          <w:p w:rsidR="00655264" w:rsidRDefault="00655264">
            <w:pPr>
              <w:pStyle w:val="ConsPlusNormal"/>
              <w:jc w:val="center"/>
            </w:pPr>
            <w:bookmarkStart w:id="323" w:name="P7578"/>
            <w:bookmarkEnd w:id="323"/>
            <w:r>
              <w:t>503</w:t>
            </w:r>
          </w:p>
        </w:tc>
        <w:tc>
          <w:tcPr>
            <w:tcW w:w="964" w:type="dxa"/>
            <w:vAlign w:val="bottom"/>
          </w:tcPr>
          <w:p w:rsidR="00655264" w:rsidRDefault="00655264">
            <w:pPr>
              <w:pStyle w:val="ConsPlusNormal"/>
              <w:jc w:val="center"/>
            </w:pPr>
            <w:r>
              <w:t>171</w:t>
            </w:r>
          </w:p>
        </w:tc>
        <w:tc>
          <w:tcPr>
            <w:tcW w:w="1417" w:type="dxa"/>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324" w:name="P7583"/>
      <w:bookmarkEnd w:id="324"/>
      <w:r>
        <w:t xml:space="preserve">                  4. АНАЛИТИЧЕСКАЯ ИНФОРМАЦИЯ ПО ВЫБЫТИЯМ</w:t>
      </w:r>
    </w:p>
    <w:p w:rsidR="00655264" w:rsidRDefault="00655264">
      <w:pPr>
        <w:pStyle w:val="ConsPlusNonformat"/>
        <w:jc w:val="both"/>
      </w:pPr>
    </w:p>
    <w:p w:rsidR="00655264" w:rsidRDefault="00655264">
      <w:pPr>
        <w:pStyle w:val="ConsPlusNonformat"/>
        <w:jc w:val="both"/>
      </w:pPr>
      <w:r>
        <w:t xml:space="preserve">                                                         Форма 0503123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94"/>
        <w:gridCol w:w="964"/>
        <w:gridCol w:w="1417"/>
        <w:gridCol w:w="1814"/>
      </w:tblGrid>
      <w:tr w:rsidR="00655264">
        <w:tc>
          <w:tcPr>
            <w:tcW w:w="4706" w:type="dxa"/>
            <w:tcBorders>
              <w:left w:val="nil"/>
            </w:tcBorders>
          </w:tcPr>
          <w:p w:rsidR="00655264" w:rsidRDefault="00655264">
            <w:pPr>
              <w:pStyle w:val="ConsPlusNormal"/>
              <w:jc w:val="center"/>
            </w:pPr>
            <w:r>
              <w:t>Наименование показателя</w:t>
            </w:r>
          </w:p>
        </w:tc>
        <w:tc>
          <w:tcPr>
            <w:tcW w:w="794" w:type="dxa"/>
          </w:tcPr>
          <w:p w:rsidR="00655264" w:rsidRDefault="00655264">
            <w:pPr>
              <w:pStyle w:val="ConsPlusNormal"/>
              <w:jc w:val="center"/>
            </w:pPr>
            <w:r>
              <w:t>Код строки</w:t>
            </w:r>
          </w:p>
        </w:tc>
        <w:tc>
          <w:tcPr>
            <w:tcW w:w="964" w:type="dxa"/>
          </w:tcPr>
          <w:p w:rsidR="00655264" w:rsidRDefault="00655264">
            <w:pPr>
              <w:pStyle w:val="ConsPlusNormal"/>
              <w:jc w:val="center"/>
            </w:pPr>
            <w:r>
              <w:t>Код по КОСГУ</w:t>
            </w:r>
          </w:p>
        </w:tc>
        <w:tc>
          <w:tcPr>
            <w:tcW w:w="1417" w:type="dxa"/>
          </w:tcPr>
          <w:p w:rsidR="00655264" w:rsidRDefault="00655264">
            <w:pPr>
              <w:pStyle w:val="ConsPlusNormal"/>
              <w:jc w:val="center"/>
            </w:pPr>
            <w:r>
              <w:t>Код по БК раздела, подраздела</w:t>
            </w:r>
          </w:p>
        </w:tc>
        <w:tc>
          <w:tcPr>
            <w:tcW w:w="1814" w:type="dxa"/>
            <w:tcBorders>
              <w:right w:val="nil"/>
            </w:tcBorders>
          </w:tcPr>
          <w:p w:rsidR="00655264" w:rsidRDefault="00655264">
            <w:pPr>
              <w:pStyle w:val="ConsPlusNormal"/>
              <w:jc w:val="center"/>
            </w:pPr>
            <w:r>
              <w:t>Сумма</w:t>
            </w:r>
          </w:p>
        </w:tc>
      </w:tr>
      <w:tr w:rsidR="00655264">
        <w:tc>
          <w:tcPr>
            <w:tcW w:w="4706" w:type="dxa"/>
            <w:tcBorders>
              <w:left w:val="nil"/>
            </w:tcBorders>
          </w:tcPr>
          <w:p w:rsidR="00655264" w:rsidRDefault="00655264">
            <w:pPr>
              <w:pStyle w:val="ConsPlusNormal"/>
              <w:jc w:val="center"/>
            </w:pPr>
            <w:bookmarkStart w:id="325" w:name="P7592"/>
            <w:bookmarkEnd w:id="325"/>
            <w:r>
              <w:t>1</w:t>
            </w:r>
          </w:p>
        </w:tc>
        <w:tc>
          <w:tcPr>
            <w:tcW w:w="794" w:type="dxa"/>
          </w:tcPr>
          <w:p w:rsidR="00655264" w:rsidRDefault="00655264">
            <w:pPr>
              <w:pStyle w:val="ConsPlusNormal"/>
              <w:jc w:val="center"/>
            </w:pPr>
            <w:bookmarkStart w:id="326" w:name="P7593"/>
            <w:bookmarkEnd w:id="326"/>
            <w:r>
              <w:t>2</w:t>
            </w:r>
          </w:p>
        </w:tc>
        <w:tc>
          <w:tcPr>
            <w:tcW w:w="964" w:type="dxa"/>
          </w:tcPr>
          <w:p w:rsidR="00655264" w:rsidRDefault="00655264">
            <w:pPr>
              <w:pStyle w:val="ConsPlusNormal"/>
              <w:jc w:val="center"/>
            </w:pPr>
            <w:bookmarkStart w:id="327" w:name="P7594"/>
            <w:bookmarkEnd w:id="327"/>
            <w:r>
              <w:t>3</w:t>
            </w:r>
          </w:p>
        </w:tc>
        <w:tc>
          <w:tcPr>
            <w:tcW w:w="1417" w:type="dxa"/>
          </w:tcPr>
          <w:p w:rsidR="00655264" w:rsidRDefault="00655264">
            <w:pPr>
              <w:pStyle w:val="ConsPlusNormal"/>
              <w:jc w:val="center"/>
            </w:pPr>
            <w:bookmarkStart w:id="328" w:name="P7595"/>
            <w:bookmarkEnd w:id="328"/>
            <w:r>
              <w:t>4</w:t>
            </w:r>
          </w:p>
        </w:tc>
        <w:tc>
          <w:tcPr>
            <w:tcW w:w="1814" w:type="dxa"/>
            <w:tcBorders>
              <w:right w:val="nil"/>
            </w:tcBorders>
          </w:tcPr>
          <w:p w:rsidR="00655264" w:rsidRDefault="00655264">
            <w:pPr>
              <w:pStyle w:val="ConsPlusNormal"/>
              <w:jc w:val="center"/>
            </w:pPr>
            <w:bookmarkStart w:id="329" w:name="P7596"/>
            <w:bookmarkEnd w:id="329"/>
            <w:r>
              <w:t>5</w:t>
            </w:r>
          </w:p>
        </w:tc>
      </w:tr>
      <w:tr w:rsidR="00655264">
        <w:tblPrEx>
          <w:tblBorders>
            <w:right w:val="single" w:sz="4" w:space="0" w:color="auto"/>
          </w:tblBorders>
        </w:tblPrEx>
        <w:tc>
          <w:tcPr>
            <w:tcW w:w="4706" w:type="dxa"/>
            <w:tcBorders>
              <w:left w:val="nil"/>
            </w:tcBorders>
          </w:tcPr>
          <w:p w:rsidR="00655264" w:rsidRDefault="00655264">
            <w:pPr>
              <w:pStyle w:val="ConsPlusNormal"/>
            </w:pPr>
            <w:r>
              <w:t>Расходы, всего</w:t>
            </w:r>
          </w:p>
        </w:tc>
        <w:tc>
          <w:tcPr>
            <w:tcW w:w="794" w:type="dxa"/>
            <w:vAlign w:val="bottom"/>
          </w:tcPr>
          <w:p w:rsidR="00655264" w:rsidRDefault="00655264">
            <w:pPr>
              <w:pStyle w:val="ConsPlusNormal"/>
              <w:jc w:val="center"/>
            </w:pPr>
            <w:bookmarkStart w:id="330" w:name="P7598"/>
            <w:bookmarkEnd w:id="330"/>
            <w:r>
              <w:t>900</w:t>
            </w:r>
          </w:p>
        </w:tc>
        <w:tc>
          <w:tcPr>
            <w:tcW w:w="964" w:type="dxa"/>
            <w:vAlign w:val="bottom"/>
          </w:tcPr>
          <w:p w:rsidR="00655264" w:rsidRDefault="00655264">
            <w:pPr>
              <w:pStyle w:val="ConsPlusNormal"/>
              <w:jc w:val="center"/>
            </w:pPr>
            <w:r>
              <w:t>x</w:t>
            </w:r>
          </w:p>
        </w:tc>
        <w:tc>
          <w:tcPr>
            <w:tcW w:w="1417" w:type="dxa"/>
            <w:vAlign w:val="bottom"/>
          </w:tcPr>
          <w:p w:rsidR="00655264" w:rsidRDefault="00655264">
            <w:pPr>
              <w:pStyle w:val="ConsPlusNormal"/>
              <w:jc w:val="center"/>
            </w:pPr>
            <w:r>
              <w:t>x</w:t>
            </w: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в том числе:</w:t>
            </w: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Возврат дебиторской задолженности прошлых лет</w:t>
            </w:r>
          </w:p>
        </w:tc>
        <w:tc>
          <w:tcPr>
            <w:tcW w:w="794" w:type="dxa"/>
            <w:vAlign w:val="bottom"/>
          </w:tcPr>
          <w:p w:rsidR="00655264" w:rsidRDefault="00655264">
            <w:pPr>
              <w:pStyle w:val="ConsPlusNormal"/>
              <w:jc w:val="center"/>
            </w:pPr>
            <w:bookmarkStart w:id="331" w:name="P7638"/>
            <w:bookmarkEnd w:id="331"/>
            <w:r>
              <w:t>980</w:t>
            </w:r>
          </w:p>
        </w:tc>
        <w:tc>
          <w:tcPr>
            <w:tcW w:w="964" w:type="dxa"/>
            <w:vAlign w:val="bottom"/>
          </w:tcPr>
          <w:p w:rsidR="00655264" w:rsidRDefault="00655264">
            <w:pPr>
              <w:pStyle w:val="ConsPlusNormal"/>
              <w:jc w:val="center"/>
            </w:pPr>
            <w:r>
              <w:t>x</w:t>
            </w: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r>
              <w:t>Операции с денежными обеспечениями</w:t>
            </w:r>
          </w:p>
        </w:tc>
        <w:tc>
          <w:tcPr>
            <w:tcW w:w="794" w:type="dxa"/>
            <w:vAlign w:val="bottom"/>
          </w:tcPr>
          <w:p w:rsidR="00655264" w:rsidRDefault="00655264">
            <w:pPr>
              <w:pStyle w:val="ConsPlusNormal"/>
              <w:jc w:val="center"/>
            </w:pPr>
            <w:bookmarkStart w:id="332" w:name="P7643"/>
            <w:bookmarkEnd w:id="332"/>
            <w:r>
              <w:t>990</w:t>
            </w:r>
          </w:p>
        </w:tc>
        <w:tc>
          <w:tcPr>
            <w:tcW w:w="964" w:type="dxa"/>
            <w:vAlign w:val="bottom"/>
          </w:tcPr>
          <w:p w:rsidR="00655264" w:rsidRDefault="00655264">
            <w:pPr>
              <w:pStyle w:val="ConsPlusNormal"/>
              <w:jc w:val="center"/>
            </w:pPr>
            <w:r>
              <w:t>x</w:t>
            </w: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ind w:left="283"/>
            </w:pPr>
            <w:r>
              <w:t>из них:</w:t>
            </w: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r w:rsidR="00655264">
        <w:tblPrEx>
          <w:tblBorders>
            <w:right w:val="single" w:sz="4" w:space="0" w:color="auto"/>
          </w:tblBorders>
        </w:tblPrEx>
        <w:tc>
          <w:tcPr>
            <w:tcW w:w="4706"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964" w:type="dxa"/>
            <w:vAlign w:val="bottom"/>
          </w:tcPr>
          <w:p w:rsidR="00655264" w:rsidRDefault="00655264">
            <w:pPr>
              <w:pStyle w:val="ConsPlusNormal"/>
            </w:pPr>
          </w:p>
        </w:tc>
        <w:tc>
          <w:tcPr>
            <w:tcW w:w="1417" w:type="dxa"/>
            <w:vAlign w:val="bottom"/>
          </w:tcPr>
          <w:p w:rsidR="00655264" w:rsidRDefault="00655264">
            <w:pPr>
              <w:pStyle w:val="ConsPlusNormal"/>
            </w:pPr>
          </w:p>
        </w:tc>
        <w:tc>
          <w:tcPr>
            <w:tcW w:w="181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 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_____________ 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24"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nformat"/>
        <w:jc w:val="both"/>
      </w:pPr>
      <w:bookmarkStart w:id="333" w:name="P7680"/>
      <w:bookmarkEnd w:id="333"/>
      <w:r>
        <w:t xml:space="preserve">                                   ОТЧЕТ</w:t>
      </w:r>
    </w:p>
    <w:p w:rsidR="00655264" w:rsidRDefault="00655264">
      <w:pPr>
        <w:pStyle w:val="ConsPlusNonformat"/>
        <w:jc w:val="both"/>
      </w:pPr>
      <w:r>
        <w:t xml:space="preserve">            О КАССОВОМ ПОСТУПЛЕНИИ И ВЫБЫТИИ БЮДЖЕТНЫХ СРЕДСТВ</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25" w:history="1">
        <w:r>
          <w:rPr>
            <w:color w:val="0000FF"/>
          </w:rPr>
          <w:t>ОКУД</w:t>
        </w:r>
      </w:hyperlink>
      <w:r>
        <w:t xml:space="preserve"> │ 0503124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 xml:space="preserve">                                                        по ОКПО │         │</w:t>
      </w:r>
    </w:p>
    <w:p w:rsidR="00655264" w:rsidRDefault="00655264">
      <w:pPr>
        <w:pStyle w:val="ConsPlusNonformat"/>
        <w:jc w:val="both"/>
      </w:pPr>
      <w:r>
        <w:t>Наименование                                                    ├─────────┤</w:t>
      </w:r>
    </w:p>
    <w:p w:rsidR="00655264" w:rsidRDefault="00655264">
      <w:pPr>
        <w:pStyle w:val="ConsPlusNonformat"/>
        <w:jc w:val="both"/>
      </w:pPr>
      <w:r>
        <w:t>финансового органа 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______________________________    по </w:t>
      </w:r>
      <w:hyperlink r:id="rId1226"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27"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334" w:name="P7701"/>
      <w:bookmarkEnd w:id="334"/>
      <w:r>
        <w:t xml:space="preserve">                             1. ДОХОДЫ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8"/>
        <w:gridCol w:w="1080"/>
        <w:gridCol w:w="2130"/>
        <w:gridCol w:w="2403"/>
        <w:gridCol w:w="1707"/>
      </w:tblGrid>
      <w:tr w:rsidR="00655264">
        <w:tc>
          <w:tcPr>
            <w:tcW w:w="2808" w:type="dxa"/>
            <w:tcBorders>
              <w:left w:val="nil"/>
            </w:tcBorders>
          </w:tcPr>
          <w:p w:rsidR="00655264" w:rsidRDefault="00655264">
            <w:pPr>
              <w:pStyle w:val="ConsPlusNormal"/>
              <w:jc w:val="center"/>
            </w:pPr>
            <w:r>
              <w:t>Наименование показателя</w:t>
            </w:r>
          </w:p>
        </w:tc>
        <w:tc>
          <w:tcPr>
            <w:tcW w:w="1080" w:type="dxa"/>
          </w:tcPr>
          <w:p w:rsidR="00655264" w:rsidRDefault="00655264">
            <w:pPr>
              <w:pStyle w:val="ConsPlusNormal"/>
              <w:jc w:val="center"/>
            </w:pPr>
            <w:r>
              <w:t>Код строки</w:t>
            </w:r>
          </w:p>
        </w:tc>
        <w:tc>
          <w:tcPr>
            <w:tcW w:w="2130" w:type="dxa"/>
          </w:tcPr>
          <w:p w:rsidR="00655264" w:rsidRDefault="00655264">
            <w:pPr>
              <w:pStyle w:val="ConsPlusNormal"/>
              <w:jc w:val="center"/>
            </w:pPr>
            <w:r>
              <w:t>Код дохода по бюджетной классификации</w:t>
            </w:r>
          </w:p>
        </w:tc>
        <w:tc>
          <w:tcPr>
            <w:tcW w:w="2403" w:type="dxa"/>
          </w:tcPr>
          <w:p w:rsidR="00655264" w:rsidRDefault="00655264">
            <w:pPr>
              <w:pStyle w:val="ConsPlusNormal"/>
              <w:jc w:val="center"/>
            </w:pPr>
            <w:r>
              <w:t>Утвержденные бюджетные назначения</w:t>
            </w:r>
          </w:p>
        </w:tc>
        <w:tc>
          <w:tcPr>
            <w:tcW w:w="1707" w:type="dxa"/>
            <w:tcBorders>
              <w:right w:val="nil"/>
            </w:tcBorders>
          </w:tcPr>
          <w:p w:rsidR="00655264" w:rsidRDefault="00655264">
            <w:pPr>
              <w:pStyle w:val="ConsPlusNormal"/>
              <w:jc w:val="center"/>
            </w:pPr>
            <w:r>
              <w:t>Исполнено</w:t>
            </w:r>
          </w:p>
        </w:tc>
      </w:tr>
      <w:tr w:rsidR="00655264">
        <w:tc>
          <w:tcPr>
            <w:tcW w:w="2808" w:type="dxa"/>
            <w:tcBorders>
              <w:left w:val="nil"/>
            </w:tcBorders>
          </w:tcPr>
          <w:p w:rsidR="00655264" w:rsidRDefault="00655264">
            <w:pPr>
              <w:pStyle w:val="ConsPlusNormal"/>
              <w:jc w:val="center"/>
            </w:pPr>
            <w:r>
              <w:t>1</w:t>
            </w:r>
          </w:p>
        </w:tc>
        <w:tc>
          <w:tcPr>
            <w:tcW w:w="1080" w:type="dxa"/>
          </w:tcPr>
          <w:p w:rsidR="00655264" w:rsidRDefault="00655264">
            <w:pPr>
              <w:pStyle w:val="ConsPlusNormal"/>
              <w:jc w:val="center"/>
            </w:pPr>
            <w:r>
              <w:t>2</w:t>
            </w:r>
          </w:p>
        </w:tc>
        <w:tc>
          <w:tcPr>
            <w:tcW w:w="2130" w:type="dxa"/>
          </w:tcPr>
          <w:p w:rsidR="00655264" w:rsidRDefault="00655264">
            <w:pPr>
              <w:pStyle w:val="ConsPlusNormal"/>
              <w:jc w:val="center"/>
            </w:pPr>
            <w:r>
              <w:t>3</w:t>
            </w:r>
          </w:p>
        </w:tc>
        <w:tc>
          <w:tcPr>
            <w:tcW w:w="2403" w:type="dxa"/>
          </w:tcPr>
          <w:p w:rsidR="00655264" w:rsidRDefault="00655264">
            <w:pPr>
              <w:pStyle w:val="ConsPlusNormal"/>
              <w:jc w:val="center"/>
            </w:pPr>
            <w:r>
              <w:t>4</w:t>
            </w:r>
          </w:p>
        </w:tc>
        <w:tc>
          <w:tcPr>
            <w:tcW w:w="1707"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2808" w:type="dxa"/>
            <w:tcBorders>
              <w:left w:val="nil"/>
              <w:bottom w:val="nil"/>
            </w:tcBorders>
          </w:tcPr>
          <w:p w:rsidR="00655264" w:rsidRDefault="00655264">
            <w:pPr>
              <w:pStyle w:val="ConsPlusNormal"/>
            </w:pPr>
            <w:bookmarkStart w:id="335" w:name="P7713"/>
            <w:bookmarkEnd w:id="335"/>
            <w:r>
              <w:t>Доходы бюджета -</w:t>
            </w:r>
          </w:p>
        </w:tc>
        <w:tc>
          <w:tcPr>
            <w:tcW w:w="1080" w:type="dxa"/>
            <w:tcBorders>
              <w:bottom w:val="nil"/>
            </w:tcBorders>
          </w:tcPr>
          <w:p w:rsidR="00655264" w:rsidRDefault="00655264">
            <w:pPr>
              <w:pStyle w:val="ConsPlusNormal"/>
            </w:pPr>
          </w:p>
        </w:tc>
        <w:tc>
          <w:tcPr>
            <w:tcW w:w="2130" w:type="dxa"/>
            <w:tcBorders>
              <w:bottom w:val="nil"/>
            </w:tcBorders>
          </w:tcPr>
          <w:p w:rsidR="00655264" w:rsidRDefault="00655264">
            <w:pPr>
              <w:pStyle w:val="ConsPlusNormal"/>
            </w:pPr>
          </w:p>
        </w:tc>
        <w:tc>
          <w:tcPr>
            <w:tcW w:w="2403" w:type="dxa"/>
            <w:vMerge w:val="restart"/>
          </w:tcPr>
          <w:p w:rsidR="00655264" w:rsidRDefault="00655264">
            <w:pPr>
              <w:pStyle w:val="ConsPlusNormal"/>
            </w:pPr>
          </w:p>
        </w:tc>
        <w:tc>
          <w:tcPr>
            <w:tcW w:w="1707" w:type="dxa"/>
            <w:vMerge w:val="restart"/>
          </w:tcPr>
          <w:p w:rsidR="00655264" w:rsidRDefault="00655264">
            <w:pPr>
              <w:pStyle w:val="ConsPlusNormal"/>
            </w:pPr>
          </w:p>
        </w:tc>
      </w:tr>
      <w:tr w:rsidR="00655264">
        <w:tblPrEx>
          <w:tblBorders>
            <w:right w:val="single" w:sz="4" w:space="0" w:color="auto"/>
          </w:tblBorders>
        </w:tblPrEx>
        <w:tc>
          <w:tcPr>
            <w:tcW w:w="2808" w:type="dxa"/>
            <w:tcBorders>
              <w:top w:val="nil"/>
              <w:left w:val="nil"/>
            </w:tcBorders>
          </w:tcPr>
          <w:p w:rsidR="00655264" w:rsidRDefault="00655264">
            <w:pPr>
              <w:pStyle w:val="ConsPlusNormal"/>
            </w:pPr>
            <w:r>
              <w:t>всего</w:t>
            </w:r>
          </w:p>
        </w:tc>
        <w:tc>
          <w:tcPr>
            <w:tcW w:w="1080" w:type="dxa"/>
            <w:tcBorders>
              <w:top w:val="nil"/>
            </w:tcBorders>
          </w:tcPr>
          <w:p w:rsidR="00655264" w:rsidRDefault="00655264">
            <w:pPr>
              <w:pStyle w:val="ConsPlusNormal"/>
              <w:jc w:val="center"/>
            </w:pPr>
            <w:r>
              <w:t>010</w:t>
            </w:r>
          </w:p>
        </w:tc>
        <w:tc>
          <w:tcPr>
            <w:tcW w:w="2130" w:type="dxa"/>
            <w:tcBorders>
              <w:top w:val="nil"/>
            </w:tcBorders>
          </w:tcPr>
          <w:p w:rsidR="00655264" w:rsidRDefault="00655264">
            <w:pPr>
              <w:pStyle w:val="ConsPlusNormal"/>
              <w:jc w:val="center"/>
            </w:pPr>
            <w:r>
              <w:t>X</w:t>
            </w:r>
          </w:p>
        </w:tc>
        <w:tc>
          <w:tcPr>
            <w:tcW w:w="2403" w:type="dxa"/>
            <w:vMerge/>
          </w:tcPr>
          <w:p w:rsidR="00655264" w:rsidRDefault="00655264"/>
        </w:tc>
        <w:tc>
          <w:tcPr>
            <w:tcW w:w="1707" w:type="dxa"/>
            <w:vMerge/>
          </w:tcPr>
          <w:p w:rsidR="00655264" w:rsidRDefault="00655264"/>
        </w:tc>
      </w:tr>
      <w:tr w:rsidR="00655264">
        <w:tblPrEx>
          <w:tblBorders>
            <w:right w:val="single" w:sz="4" w:space="0" w:color="auto"/>
          </w:tblBorders>
        </w:tblPrEx>
        <w:tc>
          <w:tcPr>
            <w:tcW w:w="2808" w:type="dxa"/>
            <w:tcBorders>
              <w:left w:val="nil"/>
            </w:tcBorders>
          </w:tcPr>
          <w:p w:rsidR="00655264" w:rsidRDefault="00655264">
            <w:pPr>
              <w:pStyle w:val="ConsPlusNormal"/>
            </w:pPr>
            <w:r>
              <w:t>в том числе:</w:t>
            </w:r>
          </w:p>
        </w:tc>
        <w:tc>
          <w:tcPr>
            <w:tcW w:w="1080" w:type="dxa"/>
          </w:tcPr>
          <w:p w:rsidR="00655264" w:rsidRDefault="00655264">
            <w:pPr>
              <w:pStyle w:val="ConsPlusNormal"/>
            </w:pPr>
          </w:p>
        </w:tc>
        <w:tc>
          <w:tcPr>
            <w:tcW w:w="2130" w:type="dxa"/>
          </w:tcPr>
          <w:p w:rsidR="00655264" w:rsidRDefault="00655264">
            <w:pPr>
              <w:pStyle w:val="ConsPlusNormal"/>
            </w:pPr>
          </w:p>
        </w:tc>
        <w:tc>
          <w:tcPr>
            <w:tcW w:w="2403" w:type="dxa"/>
          </w:tcPr>
          <w:p w:rsidR="00655264" w:rsidRDefault="00655264">
            <w:pPr>
              <w:pStyle w:val="ConsPlusNormal"/>
            </w:pPr>
          </w:p>
        </w:tc>
        <w:tc>
          <w:tcPr>
            <w:tcW w:w="1707" w:type="dxa"/>
          </w:tcPr>
          <w:p w:rsidR="00655264" w:rsidRDefault="00655264">
            <w:pPr>
              <w:pStyle w:val="ConsPlusNormal"/>
            </w:pPr>
          </w:p>
        </w:tc>
      </w:tr>
      <w:tr w:rsidR="00655264">
        <w:tblPrEx>
          <w:tblBorders>
            <w:right w:val="single" w:sz="4" w:space="0" w:color="auto"/>
          </w:tblBorders>
        </w:tblPrEx>
        <w:tc>
          <w:tcPr>
            <w:tcW w:w="2808" w:type="dxa"/>
            <w:tcBorders>
              <w:left w:val="nil"/>
            </w:tcBorders>
          </w:tcPr>
          <w:p w:rsidR="00655264" w:rsidRDefault="00655264">
            <w:pPr>
              <w:pStyle w:val="ConsPlusNormal"/>
            </w:pPr>
          </w:p>
        </w:tc>
        <w:tc>
          <w:tcPr>
            <w:tcW w:w="1080" w:type="dxa"/>
          </w:tcPr>
          <w:p w:rsidR="00655264" w:rsidRDefault="00655264">
            <w:pPr>
              <w:pStyle w:val="ConsPlusNormal"/>
            </w:pPr>
          </w:p>
        </w:tc>
        <w:tc>
          <w:tcPr>
            <w:tcW w:w="2130" w:type="dxa"/>
          </w:tcPr>
          <w:p w:rsidR="00655264" w:rsidRDefault="00655264">
            <w:pPr>
              <w:pStyle w:val="ConsPlusNormal"/>
            </w:pPr>
          </w:p>
        </w:tc>
        <w:tc>
          <w:tcPr>
            <w:tcW w:w="2403" w:type="dxa"/>
          </w:tcPr>
          <w:p w:rsidR="00655264" w:rsidRDefault="00655264">
            <w:pPr>
              <w:pStyle w:val="ConsPlusNormal"/>
            </w:pPr>
          </w:p>
        </w:tc>
        <w:tc>
          <w:tcPr>
            <w:tcW w:w="1707" w:type="dxa"/>
          </w:tcPr>
          <w:p w:rsidR="00655264" w:rsidRDefault="00655264">
            <w:pPr>
              <w:pStyle w:val="ConsPlusNormal"/>
            </w:pPr>
          </w:p>
        </w:tc>
      </w:tr>
      <w:tr w:rsidR="00655264">
        <w:tblPrEx>
          <w:tblBorders>
            <w:right w:val="single" w:sz="4" w:space="0" w:color="auto"/>
          </w:tblBorders>
        </w:tblPrEx>
        <w:tc>
          <w:tcPr>
            <w:tcW w:w="2808" w:type="dxa"/>
            <w:tcBorders>
              <w:left w:val="nil"/>
            </w:tcBorders>
          </w:tcPr>
          <w:p w:rsidR="00655264" w:rsidRDefault="00655264">
            <w:pPr>
              <w:pStyle w:val="ConsPlusNormal"/>
            </w:pPr>
          </w:p>
        </w:tc>
        <w:tc>
          <w:tcPr>
            <w:tcW w:w="1080" w:type="dxa"/>
          </w:tcPr>
          <w:p w:rsidR="00655264" w:rsidRDefault="00655264">
            <w:pPr>
              <w:pStyle w:val="ConsPlusNormal"/>
            </w:pPr>
          </w:p>
        </w:tc>
        <w:tc>
          <w:tcPr>
            <w:tcW w:w="2130" w:type="dxa"/>
          </w:tcPr>
          <w:p w:rsidR="00655264" w:rsidRDefault="00655264">
            <w:pPr>
              <w:pStyle w:val="ConsPlusNormal"/>
            </w:pPr>
          </w:p>
        </w:tc>
        <w:tc>
          <w:tcPr>
            <w:tcW w:w="2403" w:type="dxa"/>
          </w:tcPr>
          <w:p w:rsidR="00655264" w:rsidRDefault="00655264">
            <w:pPr>
              <w:pStyle w:val="ConsPlusNormal"/>
            </w:pPr>
          </w:p>
        </w:tc>
        <w:tc>
          <w:tcPr>
            <w:tcW w:w="1707" w:type="dxa"/>
          </w:tcPr>
          <w:p w:rsidR="00655264" w:rsidRDefault="00655264">
            <w:pPr>
              <w:pStyle w:val="ConsPlusNormal"/>
            </w:pPr>
          </w:p>
        </w:tc>
      </w:tr>
      <w:tr w:rsidR="00655264">
        <w:tblPrEx>
          <w:tblBorders>
            <w:right w:val="single" w:sz="4" w:space="0" w:color="auto"/>
          </w:tblBorders>
        </w:tblPrEx>
        <w:tc>
          <w:tcPr>
            <w:tcW w:w="2808" w:type="dxa"/>
            <w:tcBorders>
              <w:left w:val="nil"/>
            </w:tcBorders>
          </w:tcPr>
          <w:p w:rsidR="00655264" w:rsidRDefault="00655264">
            <w:pPr>
              <w:pStyle w:val="ConsPlusNormal"/>
            </w:pPr>
          </w:p>
        </w:tc>
        <w:tc>
          <w:tcPr>
            <w:tcW w:w="1080" w:type="dxa"/>
          </w:tcPr>
          <w:p w:rsidR="00655264" w:rsidRDefault="00655264">
            <w:pPr>
              <w:pStyle w:val="ConsPlusNormal"/>
            </w:pPr>
          </w:p>
        </w:tc>
        <w:tc>
          <w:tcPr>
            <w:tcW w:w="2130" w:type="dxa"/>
          </w:tcPr>
          <w:p w:rsidR="00655264" w:rsidRDefault="00655264">
            <w:pPr>
              <w:pStyle w:val="ConsPlusNormal"/>
            </w:pPr>
          </w:p>
        </w:tc>
        <w:tc>
          <w:tcPr>
            <w:tcW w:w="2403" w:type="dxa"/>
          </w:tcPr>
          <w:p w:rsidR="00655264" w:rsidRDefault="00655264">
            <w:pPr>
              <w:pStyle w:val="ConsPlusNormal"/>
            </w:pPr>
          </w:p>
        </w:tc>
        <w:tc>
          <w:tcPr>
            <w:tcW w:w="1707" w:type="dxa"/>
          </w:tcPr>
          <w:p w:rsidR="00655264" w:rsidRDefault="00655264">
            <w:pPr>
              <w:pStyle w:val="ConsPlusNormal"/>
            </w:pPr>
          </w:p>
        </w:tc>
      </w:tr>
      <w:tr w:rsidR="00655264">
        <w:tblPrEx>
          <w:tblBorders>
            <w:right w:val="single" w:sz="4" w:space="0" w:color="auto"/>
          </w:tblBorders>
        </w:tblPrEx>
        <w:tc>
          <w:tcPr>
            <w:tcW w:w="2808" w:type="dxa"/>
            <w:tcBorders>
              <w:left w:val="nil"/>
            </w:tcBorders>
          </w:tcPr>
          <w:p w:rsidR="00655264" w:rsidRDefault="00655264">
            <w:pPr>
              <w:pStyle w:val="ConsPlusNormal"/>
            </w:pPr>
          </w:p>
        </w:tc>
        <w:tc>
          <w:tcPr>
            <w:tcW w:w="1080" w:type="dxa"/>
          </w:tcPr>
          <w:p w:rsidR="00655264" w:rsidRDefault="00655264">
            <w:pPr>
              <w:pStyle w:val="ConsPlusNormal"/>
            </w:pPr>
          </w:p>
        </w:tc>
        <w:tc>
          <w:tcPr>
            <w:tcW w:w="2130" w:type="dxa"/>
          </w:tcPr>
          <w:p w:rsidR="00655264" w:rsidRDefault="00655264">
            <w:pPr>
              <w:pStyle w:val="ConsPlusNormal"/>
            </w:pPr>
          </w:p>
        </w:tc>
        <w:tc>
          <w:tcPr>
            <w:tcW w:w="2403" w:type="dxa"/>
          </w:tcPr>
          <w:p w:rsidR="00655264" w:rsidRDefault="00655264">
            <w:pPr>
              <w:pStyle w:val="ConsPlusNormal"/>
            </w:pPr>
          </w:p>
        </w:tc>
        <w:tc>
          <w:tcPr>
            <w:tcW w:w="1707" w:type="dxa"/>
          </w:tcPr>
          <w:p w:rsidR="00655264" w:rsidRDefault="00655264">
            <w:pPr>
              <w:pStyle w:val="ConsPlusNormal"/>
            </w:pPr>
          </w:p>
        </w:tc>
      </w:tr>
      <w:tr w:rsidR="00655264">
        <w:tblPrEx>
          <w:tblBorders>
            <w:right w:val="single" w:sz="4" w:space="0" w:color="auto"/>
          </w:tblBorders>
        </w:tblPrEx>
        <w:tc>
          <w:tcPr>
            <w:tcW w:w="2808" w:type="dxa"/>
            <w:tcBorders>
              <w:left w:val="nil"/>
            </w:tcBorders>
          </w:tcPr>
          <w:p w:rsidR="00655264" w:rsidRDefault="00655264">
            <w:pPr>
              <w:pStyle w:val="ConsPlusNormal"/>
            </w:pPr>
          </w:p>
        </w:tc>
        <w:tc>
          <w:tcPr>
            <w:tcW w:w="1080" w:type="dxa"/>
          </w:tcPr>
          <w:p w:rsidR="00655264" w:rsidRDefault="00655264">
            <w:pPr>
              <w:pStyle w:val="ConsPlusNormal"/>
            </w:pPr>
          </w:p>
        </w:tc>
        <w:tc>
          <w:tcPr>
            <w:tcW w:w="2130" w:type="dxa"/>
          </w:tcPr>
          <w:p w:rsidR="00655264" w:rsidRDefault="00655264">
            <w:pPr>
              <w:pStyle w:val="ConsPlusNormal"/>
            </w:pPr>
          </w:p>
        </w:tc>
        <w:tc>
          <w:tcPr>
            <w:tcW w:w="2403" w:type="dxa"/>
          </w:tcPr>
          <w:p w:rsidR="00655264" w:rsidRDefault="00655264">
            <w:pPr>
              <w:pStyle w:val="ConsPlusNormal"/>
            </w:pPr>
          </w:p>
        </w:tc>
        <w:tc>
          <w:tcPr>
            <w:tcW w:w="170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0503124 с. 2</w:t>
      </w:r>
    </w:p>
    <w:p w:rsidR="00655264" w:rsidRDefault="00655264">
      <w:pPr>
        <w:pStyle w:val="ConsPlusNonformat"/>
        <w:jc w:val="both"/>
      </w:pPr>
    </w:p>
    <w:p w:rsidR="00655264" w:rsidRDefault="00655264">
      <w:pPr>
        <w:pStyle w:val="ConsPlusNonformat"/>
        <w:jc w:val="both"/>
      </w:pPr>
      <w:bookmarkStart w:id="336" w:name="P7754"/>
      <w:bookmarkEnd w:id="336"/>
      <w:r>
        <w:t xml:space="preserve">                            2. РАСХОДЫ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990"/>
        <w:gridCol w:w="2145"/>
        <w:gridCol w:w="1815"/>
        <w:gridCol w:w="990"/>
        <w:gridCol w:w="2145"/>
        <w:gridCol w:w="2145"/>
      </w:tblGrid>
      <w:tr w:rsidR="00655264">
        <w:tc>
          <w:tcPr>
            <w:tcW w:w="3465" w:type="dxa"/>
            <w:vMerge w:val="restart"/>
            <w:tcBorders>
              <w:left w:val="nil"/>
            </w:tcBorders>
          </w:tcPr>
          <w:p w:rsidR="00655264" w:rsidRDefault="00655264">
            <w:pPr>
              <w:pStyle w:val="ConsPlusNormal"/>
              <w:jc w:val="center"/>
            </w:pPr>
            <w:r>
              <w:t>Наименование показателя</w:t>
            </w:r>
          </w:p>
        </w:tc>
        <w:tc>
          <w:tcPr>
            <w:tcW w:w="990" w:type="dxa"/>
            <w:vMerge w:val="restart"/>
          </w:tcPr>
          <w:p w:rsidR="00655264" w:rsidRDefault="00655264">
            <w:pPr>
              <w:pStyle w:val="ConsPlusNormal"/>
              <w:jc w:val="center"/>
            </w:pPr>
            <w:r>
              <w:t>Код строки</w:t>
            </w:r>
          </w:p>
        </w:tc>
        <w:tc>
          <w:tcPr>
            <w:tcW w:w="2145" w:type="dxa"/>
            <w:vMerge w:val="restart"/>
          </w:tcPr>
          <w:p w:rsidR="00655264" w:rsidRDefault="00655264">
            <w:pPr>
              <w:pStyle w:val="ConsPlusNormal"/>
              <w:jc w:val="center"/>
            </w:pPr>
            <w:r>
              <w:t>Код расхода по бюджетной классификации</w:t>
            </w:r>
          </w:p>
        </w:tc>
        <w:tc>
          <w:tcPr>
            <w:tcW w:w="1815" w:type="dxa"/>
            <w:vMerge w:val="restart"/>
          </w:tcPr>
          <w:p w:rsidR="00655264" w:rsidRDefault="00655264">
            <w:pPr>
              <w:pStyle w:val="ConsPlusNormal"/>
              <w:jc w:val="center"/>
            </w:pPr>
            <w:r>
              <w:t>Утвержденные бюджетные назначения</w:t>
            </w:r>
          </w:p>
        </w:tc>
        <w:tc>
          <w:tcPr>
            <w:tcW w:w="5280" w:type="dxa"/>
            <w:gridSpan w:val="3"/>
            <w:tcBorders>
              <w:right w:val="nil"/>
            </w:tcBorders>
          </w:tcPr>
          <w:p w:rsidR="00655264" w:rsidRDefault="00655264">
            <w:pPr>
              <w:pStyle w:val="ConsPlusNormal"/>
              <w:jc w:val="center"/>
            </w:pPr>
            <w:r>
              <w:t>Исполнено</w:t>
            </w:r>
          </w:p>
        </w:tc>
      </w:tr>
      <w:tr w:rsidR="00655264">
        <w:tc>
          <w:tcPr>
            <w:tcW w:w="3465" w:type="dxa"/>
            <w:vMerge/>
            <w:tcBorders>
              <w:left w:val="nil"/>
            </w:tcBorders>
          </w:tcPr>
          <w:p w:rsidR="00655264" w:rsidRDefault="00655264"/>
        </w:tc>
        <w:tc>
          <w:tcPr>
            <w:tcW w:w="990" w:type="dxa"/>
            <w:vMerge/>
          </w:tcPr>
          <w:p w:rsidR="00655264" w:rsidRDefault="00655264"/>
        </w:tc>
        <w:tc>
          <w:tcPr>
            <w:tcW w:w="2145" w:type="dxa"/>
            <w:vMerge/>
          </w:tcPr>
          <w:p w:rsidR="00655264" w:rsidRDefault="00655264"/>
        </w:tc>
        <w:tc>
          <w:tcPr>
            <w:tcW w:w="1815" w:type="dxa"/>
            <w:vMerge/>
          </w:tcPr>
          <w:p w:rsidR="00655264" w:rsidRDefault="00655264"/>
        </w:tc>
        <w:tc>
          <w:tcPr>
            <w:tcW w:w="990" w:type="dxa"/>
          </w:tcPr>
          <w:p w:rsidR="00655264" w:rsidRDefault="00655264">
            <w:pPr>
              <w:pStyle w:val="ConsPlusNormal"/>
              <w:jc w:val="center"/>
            </w:pPr>
            <w:r>
              <w:t>всего</w:t>
            </w:r>
          </w:p>
        </w:tc>
        <w:tc>
          <w:tcPr>
            <w:tcW w:w="2145" w:type="dxa"/>
          </w:tcPr>
          <w:p w:rsidR="00655264" w:rsidRDefault="00655264">
            <w:pPr>
              <w:pStyle w:val="ConsPlusNormal"/>
              <w:jc w:val="center"/>
            </w:pPr>
            <w:r>
              <w:t>бюджетных обязательств учреждений</w:t>
            </w:r>
          </w:p>
        </w:tc>
        <w:tc>
          <w:tcPr>
            <w:tcW w:w="2145" w:type="dxa"/>
            <w:tcBorders>
              <w:right w:val="nil"/>
            </w:tcBorders>
          </w:tcPr>
          <w:p w:rsidR="00655264" w:rsidRDefault="00655264">
            <w:pPr>
              <w:pStyle w:val="ConsPlusNormal"/>
              <w:jc w:val="center"/>
            </w:pPr>
            <w:r>
              <w:t>перечислено на банковские счета учреждений</w:t>
            </w:r>
          </w:p>
        </w:tc>
      </w:tr>
      <w:tr w:rsidR="00655264">
        <w:tc>
          <w:tcPr>
            <w:tcW w:w="3465" w:type="dxa"/>
            <w:tcBorders>
              <w:left w:val="nil"/>
            </w:tcBorders>
          </w:tcPr>
          <w:p w:rsidR="00655264" w:rsidRDefault="00655264">
            <w:pPr>
              <w:pStyle w:val="ConsPlusNormal"/>
              <w:jc w:val="center"/>
            </w:pPr>
            <w:r>
              <w:t>1</w:t>
            </w:r>
          </w:p>
        </w:tc>
        <w:tc>
          <w:tcPr>
            <w:tcW w:w="990" w:type="dxa"/>
          </w:tcPr>
          <w:p w:rsidR="00655264" w:rsidRDefault="00655264">
            <w:pPr>
              <w:pStyle w:val="ConsPlusNormal"/>
              <w:jc w:val="center"/>
            </w:pPr>
            <w:r>
              <w:t>2</w:t>
            </w:r>
          </w:p>
        </w:tc>
        <w:tc>
          <w:tcPr>
            <w:tcW w:w="2145" w:type="dxa"/>
          </w:tcPr>
          <w:p w:rsidR="00655264" w:rsidRDefault="00655264">
            <w:pPr>
              <w:pStyle w:val="ConsPlusNormal"/>
              <w:jc w:val="center"/>
            </w:pPr>
            <w:r>
              <w:t>3</w:t>
            </w:r>
          </w:p>
        </w:tc>
        <w:tc>
          <w:tcPr>
            <w:tcW w:w="181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2145" w:type="dxa"/>
          </w:tcPr>
          <w:p w:rsidR="00655264" w:rsidRDefault="00655264">
            <w:pPr>
              <w:pStyle w:val="ConsPlusNormal"/>
              <w:jc w:val="center"/>
            </w:pPr>
            <w:r>
              <w:t>6</w:t>
            </w:r>
          </w:p>
        </w:tc>
        <w:tc>
          <w:tcPr>
            <w:tcW w:w="2145" w:type="dxa"/>
            <w:tcBorders>
              <w:right w:val="nil"/>
            </w:tcBorders>
          </w:tcPr>
          <w:p w:rsidR="00655264" w:rsidRDefault="00655264">
            <w:pPr>
              <w:pStyle w:val="ConsPlusNormal"/>
              <w:jc w:val="center"/>
            </w:pPr>
            <w:r>
              <w:t>7</w:t>
            </w: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37" w:name="P7771"/>
            <w:bookmarkEnd w:id="337"/>
            <w:r>
              <w:t>Расходы бюджета - всего</w:t>
            </w:r>
          </w:p>
        </w:tc>
        <w:tc>
          <w:tcPr>
            <w:tcW w:w="990" w:type="dxa"/>
            <w:vAlign w:val="bottom"/>
          </w:tcPr>
          <w:p w:rsidR="00655264" w:rsidRDefault="00655264">
            <w:pPr>
              <w:pStyle w:val="ConsPlusNormal"/>
              <w:jc w:val="center"/>
            </w:pPr>
            <w:r>
              <w:t>200</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ind w:left="283"/>
            </w:pPr>
            <w:r>
              <w:t>в том числе:</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c>
          <w:tcPr>
            <w:tcW w:w="13695" w:type="dxa"/>
            <w:gridSpan w:val="7"/>
            <w:tcBorders>
              <w:left w:val="nil"/>
              <w:right w:val="nil"/>
            </w:tcBorders>
          </w:tcPr>
          <w:p w:rsidR="00655264" w:rsidRDefault="00655264">
            <w:pPr>
              <w:pStyle w:val="ConsPlusNormal"/>
            </w:pP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38" w:name="P7821"/>
            <w:bookmarkEnd w:id="338"/>
            <w:r>
              <w:t>Результат кассового исполнения бюджета (дефицит/профицит)</w:t>
            </w:r>
          </w:p>
        </w:tc>
        <w:tc>
          <w:tcPr>
            <w:tcW w:w="990" w:type="dxa"/>
            <w:vAlign w:val="bottom"/>
          </w:tcPr>
          <w:p w:rsidR="00655264" w:rsidRDefault="00655264">
            <w:pPr>
              <w:pStyle w:val="ConsPlusNormal"/>
              <w:jc w:val="center"/>
            </w:pPr>
            <w:r>
              <w:t>450</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 xml:space="preserve">                                                         Форма 0503124 с. 3</w:t>
      </w:r>
    </w:p>
    <w:p w:rsidR="00655264" w:rsidRDefault="00655264">
      <w:pPr>
        <w:pStyle w:val="ConsPlusNonformat"/>
        <w:jc w:val="both"/>
      </w:pPr>
    </w:p>
    <w:p w:rsidR="00655264" w:rsidRDefault="00655264">
      <w:pPr>
        <w:pStyle w:val="ConsPlusNonformat"/>
        <w:jc w:val="both"/>
      </w:pPr>
      <w:bookmarkStart w:id="339" w:name="P7831"/>
      <w:bookmarkEnd w:id="339"/>
      <w:r>
        <w:t xml:space="preserve">               3. ИСТОЧНИКИ ФИНАНСИРОВАНИЯ ДЕФИЦИТА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990"/>
        <w:gridCol w:w="2145"/>
        <w:gridCol w:w="1815"/>
        <w:gridCol w:w="990"/>
        <w:gridCol w:w="2145"/>
        <w:gridCol w:w="2145"/>
      </w:tblGrid>
      <w:tr w:rsidR="00655264">
        <w:tc>
          <w:tcPr>
            <w:tcW w:w="3465" w:type="dxa"/>
            <w:vMerge w:val="restart"/>
            <w:tcBorders>
              <w:left w:val="nil"/>
            </w:tcBorders>
          </w:tcPr>
          <w:p w:rsidR="00655264" w:rsidRDefault="00655264">
            <w:pPr>
              <w:pStyle w:val="ConsPlusNormal"/>
              <w:jc w:val="center"/>
            </w:pPr>
            <w:r>
              <w:t>Наименование показателя</w:t>
            </w:r>
          </w:p>
        </w:tc>
        <w:tc>
          <w:tcPr>
            <w:tcW w:w="990" w:type="dxa"/>
            <w:vMerge w:val="restart"/>
          </w:tcPr>
          <w:p w:rsidR="00655264" w:rsidRDefault="00655264">
            <w:pPr>
              <w:pStyle w:val="ConsPlusNormal"/>
              <w:jc w:val="center"/>
            </w:pPr>
            <w:r>
              <w:t>Код строки</w:t>
            </w:r>
          </w:p>
        </w:tc>
        <w:tc>
          <w:tcPr>
            <w:tcW w:w="2145" w:type="dxa"/>
            <w:vMerge w:val="restart"/>
          </w:tcPr>
          <w:p w:rsidR="00655264" w:rsidRDefault="00655264">
            <w:pPr>
              <w:pStyle w:val="ConsPlusNormal"/>
              <w:jc w:val="center"/>
            </w:pPr>
            <w:r>
              <w:t>Код источника финансирования дефицита бюджета по бюджетной классификации</w:t>
            </w:r>
          </w:p>
        </w:tc>
        <w:tc>
          <w:tcPr>
            <w:tcW w:w="1815" w:type="dxa"/>
            <w:vMerge w:val="restart"/>
          </w:tcPr>
          <w:p w:rsidR="00655264" w:rsidRDefault="00655264">
            <w:pPr>
              <w:pStyle w:val="ConsPlusNormal"/>
              <w:jc w:val="center"/>
            </w:pPr>
            <w:r>
              <w:t>Утвержденные бюджетные назначения</w:t>
            </w:r>
          </w:p>
        </w:tc>
        <w:tc>
          <w:tcPr>
            <w:tcW w:w="5280" w:type="dxa"/>
            <w:gridSpan w:val="3"/>
            <w:tcBorders>
              <w:right w:val="nil"/>
            </w:tcBorders>
          </w:tcPr>
          <w:p w:rsidR="00655264" w:rsidRDefault="00655264">
            <w:pPr>
              <w:pStyle w:val="ConsPlusNormal"/>
              <w:jc w:val="center"/>
            </w:pPr>
            <w:r>
              <w:t>Исполнено</w:t>
            </w:r>
          </w:p>
        </w:tc>
      </w:tr>
      <w:tr w:rsidR="00655264">
        <w:tc>
          <w:tcPr>
            <w:tcW w:w="3465" w:type="dxa"/>
            <w:vMerge/>
            <w:tcBorders>
              <w:left w:val="nil"/>
            </w:tcBorders>
          </w:tcPr>
          <w:p w:rsidR="00655264" w:rsidRDefault="00655264"/>
        </w:tc>
        <w:tc>
          <w:tcPr>
            <w:tcW w:w="990" w:type="dxa"/>
            <w:vMerge/>
          </w:tcPr>
          <w:p w:rsidR="00655264" w:rsidRDefault="00655264"/>
        </w:tc>
        <w:tc>
          <w:tcPr>
            <w:tcW w:w="2145" w:type="dxa"/>
            <w:vMerge/>
          </w:tcPr>
          <w:p w:rsidR="00655264" w:rsidRDefault="00655264"/>
        </w:tc>
        <w:tc>
          <w:tcPr>
            <w:tcW w:w="1815" w:type="dxa"/>
            <w:vMerge/>
          </w:tcPr>
          <w:p w:rsidR="00655264" w:rsidRDefault="00655264"/>
        </w:tc>
        <w:tc>
          <w:tcPr>
            <w:tcW w:w="990" w:type="dxa"/>
          </w:tcPr>
          <w:p w:rsidR="00655264" w:rsidRDefault="00655264">
            <w:pPr>
              <w:pStyle w:val="ConsPlusNormal"/>
              <w:jc w:val="center"/>
            </w:pPr>
            <w:r>
              <w:t>всего</w:t>
            </w:r>
          </w:p>
        </w:tc>
        <w:tc>
          <w:tcPr>
            <w:tcW w:w="2145" w:type="dxa"/>
          </w:tcPr>
          <w:p w:rsidR="00655264" w:rsidRDefault="00655264">
            <w:pPr>
              <w:pStyle w:val="ConsPlusNormal"/>
              <w:jc w:val="center"/>
            </w:pPr>
            <w:r>
              <w:t>бюджетных обязательств учреждений, администрируемых поступлений</w:t>
            </w:r>
          </w:p>
        </w:tc>
        <w:tc>
          <w:tcPr>
            <w:tcW w:w="2145" w:type="dxa"/>
            <w:tcBorders>
              <w:right w:val="nil"/>
            </w:tcBorders>
          </w:tcPr>
          <w:p w:rsidR="00655264" w:rsidRDefault="00655264">
            <w:pPr>
              <w:pStyle w:val="ConsPlusNormal"/>
              <w:jc w:val="center"/>
            </w:pPr>
            <w:r>
              <w:t>перечислено на банковские счета учреждений</w:t>
            </w:r>
          </w:p>
        </w:tc>
      </w:tr>
      <w:tr w:rsidR="00655264">
        <w:tc>
          <w:tcPr>
            <w:tcW w:w="3465" w:type="dxa"/>
            <w:tcBorders>
              <w:left w:val="nil"/>
            </w:tcBorders>
          </w:tcPr>
          <w:p w:rsidR="00655264" w:rsidRDefault="00655264">
            <w:pPr>
              <w:pStyle w:val="ConsPlusNormal"/>
              <w:jc w:val="center"/>
            </w:pPr>
            <w:r>
              <w:t>1</w:t>
            </w:r>
          </w:p>
        </w:tc>
        <w:tc>
          <w:tcPr>
            <w:tcW w:w="990" w:type="dxa"/>
          </w:tcPr>
          <w:p w:rsidR="00655264" w:rsidRDefault="00655264">
            <w:pPr>
              <w:pStyle w:val="ConsPlusNormal"/>
              <w:jc w:val="center"/>
            </w:pPr>
            <w:r>
              <w:t>2</w:t>
            </w:r>
          </w:p>
        </w:tc>
        <w:tc>
          <w:tcPr>
            <w:tcW w:w="2145" w:type="dxa"/>
          </w:tcPr>
          <w:p w:rsidR="00655264" w:rsidRDefault="00655264">
            <w:pPr>
              <w:pStyle w:val="ConsPlusNormal"/>
              <w:jc w:val="center"/>
            </w:pPr>
            <w:r>
              <w:t>3</w:t>
            </w:r>
          </w:p>
        </w:tc>
        <w:tc>
          <w:tcPr>
            <w:tcW w:w="181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2145" w:type="dxa"/>
          </w:tcPr>
          <w:p w:rsidR="00655264" w:rsidRDefault="00655264">
            <w:pPr>
              <w:pStyle w:val="ConsPlusNormal"/>
              <w:jc w:val="center"/>
            </w:pPr>
            <w:r>
              <w:t>6</w:t>
            </w:r>
          </w:p>
        </w:tc>
        <w:tc>
          <w:tcPr>
            <w:tcW w:w="2145" w:type="dxa"/>
            <w:tcBorders>
              <w:right w:val="nil"/>
            </w:tcBorders>
          </w:tcPr>
          <w:p w:rsidR="00655264" w:rsidRDefault="00655264">
            <w:pPr>
              <w:pStyle w:val="ConsPlusNormal"/>
              <w:jc w:val="center"/>
            </w:pPr>
            <w:r>
              <w:t>7</w:t>
            </w: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0" w:name="P7848"/>
            <w:bookmarkEnd w:id="340"/>
            <w:r>
              <w:t>Источники финансирования дефицита бюджета - всего</w:t>
            </w:r>
          </w:p>
        </w:tc>
        <w:tc>
          <w:tcPr>
            <w:tcW w:w="990" w:type="dxa"/>
            <w:vAlign w:val="bottom"/>
          </w:tcPr>
          <w:p w:rsidR="00655264" w:rsidRDefault="00655264">
            <w:pPr>
              <w:pStyle w:val="ConsPlusNormal"/>
              <w:jc w:val="center"/>
            </w:pPr>
            <w:r>
              <w:t>500</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insideH w:val="nil"/>
          </w:tblBorders>
        </w:tblPrEx>
        <w:tc>
          <w:tcPr>
            <w:tcW w:w="3465" w:type="dxa"/>
            <w:tcBorders>
              <w:left w:val="nil"/>
              <w:bottom w:val="nil"/>
            </w:tcBorders>
          </w:tcPr>
          <w:p w:rsidR="00655264" w:rsidRDefault="00655264">
            <w:pPr>
              <w:pStyle w:val="ConsPlusNormal"/>
              <w:ind w:left="283"/>
            </w:pPr>
            <w:bookmarkStart w:id="341" w:name="P7855"/>
            <w:bookmarkEnd w:id="341"/>
            <w:r>
              <w:t>в том числе:</w:t>
            </w:r>
          </w:p>
        </w:tc>
        <w:tc>
          <w:tcPr>
            <w:tcW w:w="990" w:type="dxa"/>
            <w:tcBorders>
              <w:bottom w:val="nil"/>
            </w:tcBorders>
            <w:vAlign w:val="bottom"/>
          </w:tcPr>
          <w:p w:rsidR="00655264" w:rsidRDefault="00655264">
            <w:pPr>
              <w:pStyle w:val="ConsPlusNormal"/>
            </w:pPr>
          </w:p>
        </w:tc>
        <w:tc>
          <w:tcPr>
            <w:tcW w:w="2145" w:type="dxa"/>
            <w:tcBorders>
              <w:bottom w:val="nil"/>
            </w:tcBorders>
            <w:vAlign w:val="bottom"/>
          </w:tcPr>
          <w:p w:rsidR="00655264" w:rsidRDefault="00655264">
            <w:pPr>
              <w:pStyle w:val="ConsPlusNormal"/>
            </w:pPr>
          </w:p>
        </w:tc>
        <w:tc>
          <w:tcPr>
            <w:tcW w:w="181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3465" w:type="dxa"/>
            <w:tcBorders>
              <w:top w:val="nil"/>
              <w:left w:val="nil"/>
            </w:tcBorders>
          </w:tcPr>
          <w:p w:rsidR="00655264" w:rsidRDefault="00655264">
            <w:pPr>
              <w:pStyle w:val="ConsPlusNormal"/>
            </w:pPr>
            <w:r>
              <w:t>источники внутреннего финансирования бюджета</w:t>
            </w:r>
          </w:p>
        </w:tc>
        <w:tc>
          <w:tcPr>
            <w:tcW w:w="990" w:type="dxa"/>
            <w:tcBorders>
              <w:top w:val="nil"/>
            </w:tcBorders>
          </w:tcPr>
          <w:p w:rsidR="00655264" w:rsidRDefault="00655264">
            <w:pPr>
              <w:pStyle w:val="ConsPlusNormal"/>
              <w:jc w:val="center"/>
            </w:pPr>
            <w:r>
              <w:t>520</w:t>
            </w:r>
          </w:p>
        </w:tc>
        <w:tc>
          <w:tcPr>
            <w:tcW w:w="2145" w:type="dxa"/>
            <w:tcBorders>
              <w:top w:val="nil"/>
            </w:tcBorders>
          </w:tcPr>
          <w:p w:rsidR="00655264" w:rsidRDefault="00655264">
            <w:pPr>
              <w:pStyle w:val="ConsPlusNormal"/>
              <w:jc w:val="center"/>
            </w:pPr>
            <w:r>
              <w:t>X</w:t>
            </w:r>
          </w:p>
        </w:tc>
        <w:tc>
          <w:tcPr>
            <w:tcW w:w="181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ind w:left="283"/>
            </w:pPr>
            <w:r>
              <w:t>из них:</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2" w:name="P7911"/>
            <w:bookmarkEnd w:id="342"/>
            <w:r>
              <w:t>источники внешнего финансирования бюджета</w:t>
            </w:r>
          </w:p>
        </w:tc>
        <w:tc>
          <w:tcPr>
            <w:tcW w:w="990" w:type="dxa"/>
            <w:vAlign w:val="bottom"/>
          </w:tcPr>
          <w:p w:rsidR="00655264" w:rsidRDefault="00655264">
            <w:pPr>
              <w:pStyle w:val="ConsPlusNormal"/>
              <w:jc w:val="center"/>
            </w:pPr>
            <w:r>
              <w:t>620</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ind w:left="283"/>
            </w:pPr>
            <w:r>
              <w:t>из них:</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3" w:name="P7932"/>
            <w:bookmarkEnd w:id="343"/>
            <w:r>
              <w:t>Изменение остатков средств (</w:t>
            </w:r>
            <w:hyperlink w:anchor="P7939" w:history="1">
              <w:r>
                <w:rPr>
                  <w:color w:val="0000FF"/>
                </w:rPr>
                <w:t>стр. 710</w:t>
              </w:r>
            </w:hyperlink>
            <w:r>
              <w:t xml:space="preserve"> + </w:t>
            </w:r>
            <w:hyperlink w:anchor="P7953" w:history="1">
              <w:r>
                <w:rPr>
                  <w:color w:val="0000FF"/>
                </w:rPr>
                <w:t>стр. 720</w:t>
              </w:r>
            </w:hyperlink>
          </w:p>
        </w:tc>
        <w:tc>
          <w:tcPr>
            <w:tcW w:w="990" w:type="dxa"/>
            <w:vAlign w:val="bottom"/>
          </w:tcPr>
          <w:p w:rsidR="00655264" w:rsidRDefault="00655264">
            <w:pPr>
              <w:pStyle w:val="ConsPlusNormal"/>
              <w:jc w:val="center"/>
            </w:pPr>
            <w:r>
              <w:t>700</w:t>
            </w: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4" w:name="P7939"/>
            <w:bookmarkEnd w:id="344"/>
            <w:r>
              <w:t>увеличение остатков средств, всего</w:t>
            </w:r>
          </w:p>
        </w:tc>
        <w:tc>
          <w:tcPr>
            <w:tcW w:w="990" w:type="dxa"/>
            <w:vAlign w:val="bottom"/>
          </w:tcPr>
          <w:p w:rsidR="00655264" w:rsidRDefault="00655264">
            <w:pPr>
              <w:pStyle w:val="ConsPlusNormal"/>
              <w:jc w:val="center"/>
            </w:pPr>
            <w:r>
              <w:t>710</w:t>
            </w: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5" w:name="P7953"/>
            <w:bookmarkEnd w:id="345"/>
            <w:r>
              <w:t>уменьшение остатков средств, всего</w:t>
            </w:r>
          </w:p>
        </w:tc>
        <w:tc>
          <w:tcPr>
            <w:tcW w:w="990" w:type="dxa"/>
            <w:vAlign w:val="bottom"/>
          </w:tcPr>
          <w:p w:rsidR="00655264" w:rsidRDefault="00655264">
            <w:pPr>
              <w:pStyle w:val="ConsPlusNormal"/>
              <w:jc w:val="center"/>
            </w:pPr>
            <w:r>
              <w:t>720</w:t>
            </w: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6" w:name="P7967"/>
            <w:bookmarkEnd w:id="346"/>
            <w:r>
              <w:t>Изменение остатков по внутренним расчетам (</w:t>
            </w:r>
            <w:hyperlink w:anchor="P7974" w:history="1">
              <w:r>
                <w:rPr>
                  <w:color w:val="0000FF"/>
                </w:rPr>
                <w:t>стр. 823</w:t>
              </w:r>
            </w:hyperlink>
            <w:r>
              <w:t xml:space="preserve"> + </w:t>
            </w:r>
            <w:hyperlink w:anchor="P7981" w:history="1">
              <w:r>
                <w:rPr>
                  <w:color w:val="0000FF"/>
                </w:rPr>
                <w:t>стр. 824</w:t>
              </w:r>
            </w:hyperlink>
            <w:r>
              <w:t>)</w:t>
            </w:r>
          </w:p>
        </w:tc>
        <w:tc>
          <w:tcPr>
            <w:tcW w:w="990" w:type="dxa"/>
            <w:vAlign w:val="bottom"/>
          </w:tcPr>
          <w:p w:rsidR="00655264" w:rsidRDefault="00655264">
            <w:pPr>
              <w:pStyle w:val="ConsPlusNormal"/>
              <w:jc w:val="center"/>
            </w:pPr>
            <w:r>
              <w:t>800</w:t>
            </w:r>
          </w:p>
        </w:tc>
        <w:tc>
          <w:tcPr>
            <w:tcW w:w="2145" w:type="dxa"/>
            <w:vAlign w:val="bottom"/>
          </w:tcPr>
          <w:p w:rsidR="00655264" w:rsidRDefault="00655264">
            <w:pPr>
              <w:pStyle w:val="ConsPlusNormal"/>
              <w:jc w:val="center"/>
            </w:pPr>
            <w:r>
              <w:t>X</w:t>
            </w:r>
          </w:p>
        </w:tc>
        <w:tc>
          <w:tcPr>
            <w:tcW w:w="181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7" w:name="P7974"/>
            <w:bookmarkEnd w:id="347"/>
            <w:r>
              <w:t>увеличение остатков по внутренним расчетам (130800000, 130900000)</w:t>
            </w:r>
          </w:p>
        </w:tc>
        <w:tc>
          <w:tcPr>
            <w:tcW w:w="990" w:type="dxa"/>
            <w:vAlign w:val="bottom"/>
          </w:tcPr>
          <w:p w:rsidR="00655264" w:rsidRDefault="00655264">
            <w:pPr>
              <w:pStyle w:val="ConsPlusNormal"/>
              <w:jc w:val="center"/>
            </w:pPr>
            <w:r>
              <w:t>823</w:t>
            </w:r>
          </w:p>
        </w:tc>
        <w:tc>
          <w:tcPr>
            <w:tcW w:w="2145" w:type="dxa"/>
            <w:vAlign w:val="bottom"/>
          </w:tcPr>
          <w:p w:rsidR="00655264" w:rsidRDefault="00655264">
            <w:pPr>
              <w:pStyle w:val="ConsPlusNormal"/>
              <w:jc w:val="center"/>
            </w:pPr>
            <w:r>
              <w:t>X</w:t>
            </w:r>
          </w:p>
        </w:tc>
        <w:tc>
          <w:tcPr>
            <w:tcW w:w="181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r>
      <w:tr w:rsidR="00655264">
        <w:tblPrEx>
          <w:tblBorders>
            <w:right w:val="single" w:sz="4" w:space="0" w:color="auto"/>
          </w:tblBorders>
        </w:tblPrEx>
        <w:tc>
          <w:tcPr>
            <w:tcW w:w="3465" w:type="dxa"/>
            <w:tcBorders>
              <w:left w:val="nil"/>
            </w:tcBorders>
          </w:tcPr>
          <w:p w:rsidR="00655264" w:rsidRDefault="00655264">
            <w:pPr>
              <w:pStyle w:val="ConsPlusNormal"/>
            </w:pPr>
            <w:bookmarkStart w:id="348" w:name="P7981"/>
            <w:bookmarkEnd w:id="348"/>
            <w:r>
              <w:t>уменьшение остатков по внутренним расчетам (121100000, 121200000)</w:t>
            </w:r>
          </w:p>
        </w:tc>
        <w:tc>
          <w:tcPr>
            <w:tcW w:w="990" w:type="dxa"/>
            <w:vAlign w:val="bottom"/>
          </w:tcPr>
          <w:p w:rsidR="00655264" w:rsidRDefault="00655264">
            <w:pPr>
              <w:pStyle w:val="ConsPlusNormal"/>
              <w:jc w:val="center"/>
            </w:pPr>
            <w:r>
              <w:t>824</w:t>
            </w:r>
          </w:p>
        </w:tc>
        <w:tc>
          <w:tcPr>
            <w:tcW w:w="2145" w:type="dxa"/>
            <w:vAlign w:val="bottom"/>
          </w:tcPr>
          <w:p w:rsidR="00655264" w:rsidRDefault="00655264">
            <w:pPr>
              <w:pStyle w:val="ConsPlusNormal"/>
              <w:jc w:val="center"/>
            </w:pPr>
            <w:r>
              <w:t>X</w:t>
            </w:r>
          </w:p>
        </w:tc>
        <w:tc>
          <w:tcPr>
            <w:tcW w:w="181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Руководитель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Руководитель финансово- ___________  _______________________</w:t>
      </w:r>
    </w:p>
    <w:p w:rsidR="00655264" w:rsidRDefault="00655264">
      <w:pPr>
        <w:pStyle w:val="ConsPlusNonformat"/>
        <w:jc w:val="both"/>
      </w:pPr>
      <w:r>
        <w:t>экономической службы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28" w:history="1">
        <w:r>
          <w:rPr>
            <w:color w:val="0000FF"/>
          </w:rPr>
          <w:t>Приказа</w:t>
        </w:r>
      </w:hyperlink>
      <w:r>
        <w:t xml:space="preserve"> Минфина России от 19.12.2014 N 157н)</w:t>
      </w:r>
    </w:p>
    <w:p w:rsidR="00655264" w:rsidRDefault="00655264">
      <w:pPr>
        <w:sectPr w:rsidR="00655264">
          <w:pgSz w:w="16838" w:h="11905"/>
          <w:pgMar w:top="1701" w:right="1134" w:bottom="850" w:left="1134" w:header="0" w:footer="0" w:gutter="0"/>
          <w:cols w:space="720"/>
        </w:sectPr>
      </w:pPr>
    </w:p>
    <w:p w:rsidR="00655264" w:rsidRDefault="00655264">
      <w:pPr>
        <w:pStyle w:val="ConsPlusNormal"/>
        <w:jc w:val="both"/>
      </w:pPr>
    </w:p>
    <w:p w:rsidR="00655264" w:rsidRDefault="00655264">
      <w:pPr>
        <w:pStyle w:val="ConsPlusNonformat"/>
        <w:jc w:val="both"/>
      </w:pPr>
      <w:bookmarkStart w:id="349" w:name="P8004"/>
      <w:bookmarkEnd w:id="349"/>
      <w:r>
        <w:t xml:space="preserve">                                  СПРАВКА</w:t>
      </w:r>
    </w:p>
    <w:p w:rsidR="00655264" w:rsidRDefault="00655264">
      <w:pPr>
        <w:pStyle w:val="ConsPlusNonformat"/>
        <w:jc w:val="both"/>
      </w:pPr>
      <w:r>
        <w:t xml:space="preserve">                        по консолидируемым расчетам</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29" w:history="1">
        <w:r>
          <w:rPr>
            <w:color w:val="0000FF"/>
          </w:rPr>
          <w:t>ОКУД</w:t>
        </w:r>
      </w:hyperlink>
      <w:r>
        <w:t xml:space="preserve"> │ 0503125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финансового                                по ОКПО │         │</w:t>
      </w:r>
    </w:p>
    <w:p w:rsidR="00655264" w:rsidRDefault="00655264">
      <w:pPr>
        <w:pStyle w:val="ConsPlusNonformat"/>
        <w:jc w:val="both"/>
      </w:pPr>
      <w:r>
        <w:t>органа; органа,                                                 │         │</w:t>
      </w:r>
    </w:p>
    <w:p w:rsidR="00655264" w:rsidRDefault="00655264">
      <w:pPr>
        <w:pStyle w:val="ConsPlusNonformat"/>
        <w:jc w:val="both"/>
      </w:pPr>
      <w:r>
        <w:t>осуществляющего кассовое                                        │         │</w:t>
      </w:r>
    </w:p>
    <w:p w:rsidR="00655264" w:rsidRDefault="00655264">
      <w:pPr>
        <w:pStyle w:val="ConsPlusNonformat"/>
        <w:jc w:val="both"/>
      </w:pPr>
      <w:r>
        <w:t>обслуживание; органа                                            │         │</w:t>
      </w:r>
    </w:p>
    <w:p w:rsidR="00655264" w:rsidRDefault="00655264">
      <w:pPr>
        <w:pStyle w:val="ConsPlusNonformat"/>
        <w:jc w:val="both"/>
      </w:pPr>
      <w:r>
        <w:t>казначейства; главного                                          │         │</w:t>
      </w:r>
    </w:p>
    <w:p w:rsidR="00655264" w:rsidRDefault="00655264">
      <w:pPr>
        <w:pStyle w:val="ConsPlusNonformat"/>
        <w:jc w:val="both"/>
      </w:pPr>
      <w:r>
        <w:t>распорядителя,                                                  │         │</w:t>
      </w:r>
    </w:p>
    <w:p w:rsidR="00655264" w:rsidRDefault="00655264">
      <w:pPr>
        <w:pStyle w:val="ConsPlusNonformat"/>
        <w:jc w:val="both"/>
      </w:pPr>
      <w:r>
        <w:t>распорядителя, получателя                                   ИНН │         │</w:t>
      </w:r>
    </w:p>
    <w:p w:rsidR="00655264" w:rsidRDefault="00655264">
      <w:pPr>
        <w:pStyle w:val="ConsPlusNonformat"/>
        <w:jc w:val="both"/>
      </w:pPr>
      <w:r>
        <w:t>бюджетных средств,                                              │         │</w:t>
      </w:r>
    </w:p>
    <w:p w:rsidR="00655264" w:rsidRDefault="00655264">
      <w:pPr>
        <w:pStyle w:val="ConsPlusNonformat"/>
        <w:jc w:val="both"/>
      </w:pPr>
      <w:r>
        <w:t>главного администратора,                                        │         │</w:t>
      </w:r>
    </w:p>
    <w:p w:rsidR="00655264" w:rsidRDefault="00655264">
      <w:pPr>
        <w:pStyle w:val="ConsPlusNonformat"/>
        <w:jc w:val="both"/>
      </w:pPr>
      <w:r>
        <w:t>администратора доходов                                          │         │</w:t>
      </w:r>
    </w:p>
    <w:p w:rsidR="00655264" w:rsidRDefault="00655264">
      <w:pPr>
        <w:pStyle w:val="ConsPlusNonformat"/>
        <w:jc w:val="both"/>
      </w:pPr>
      <w:r>
        <w:t>бюджета, главного                                               │         │</w:t>
      </w:r>
    </w:p>
    <w:p w:rsidR="00655264" w:rsidRDefault="00655264">
      <w:pPr>
        <w:pStyle w:val="ConsPlusNonformat"/>
        <w:jc w:val="both"/>
      </w:pPr>
      <w:r>
        <w:t>администратора,                                                 │         │</w:t>
      </w:r>
    </w:p>
    <w:p w:rsidR="00655264" w:rsidRDefault="00655264">
      <w:pPr>
        <w:pStyle w:val="ConsPlusNonformat"/>
        <w:jc w:val="both"/>
      </w:pPr>
      <w:r>
        <w:t>администратора источников                                       │         │</w:t>
      </w:r>
    </w:p>
    <w:p w:rsidR="00655264" w:rsidRDefault="00655264">
      <w:pPr>
        <w:pStyle w:val="ConsPlusNonformat"/>
        <w:jc w:val="both"/>
      </w:pPr>
      <w:r>
        <w:t>финансирования                                                  ├─────────┤</w:t>
      </w:r>
    </w:p>
    <w:p w:rsidR="00655264" w:rsidRDefault="00655264">
      <w:pPr>
        <w:pStyle w:val="ConsPlusNonformat"/>
        <w:jc w:val="both"/>
      </w:pPr>
      <w:r>
        <w:t>дефицита бюджета 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 xml:space="preserve">(публично-правового образования) __________________    по </w:t>
      </w:r>
      <w:hyperlink r:id="rId1230"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Наименование вида деятельности ____________________             │         │</w:t>
      </w:r>
    </w:p>
    <w:p w:rsidR="00655264" w:rsidRDefault="00655264">
      <w:pPr>
        <w:pStyle w:val="ConsPlusNonformat"/>
        <w:jc w:val="both"/>
      </w:pPr>
      <w:r>
        <w:t xml:space="preserve">                                                                ├─────────┤</w:t>
      </w:r>
    </w:p>
    <w:p w:rsidR="00655264" w:rsidRDefault="00655264">
      <w:pPr>
        <w:pStyle w:val="ConsPlusNonformat"/>
        <w:jc w:val="both"/>
      </w:pPr>
      <w:r>
        <w:t xml:space="preserve">                                     Код счета бюджетного учета │         │</w:t>
      </w:r>
    </w:p>
    <w:p w:rsidR="00655264" w:rsidRDefault="00655264">
      <w:pPr>
        <w:pStyle w:val="ConsPlusNonformat"/>
        <w:jc w:val="both"/>
      </w:pPr>
      <w:r>
        <w:t xml:space="preserve">                                                                ├─────────┤</w:t>
      </w:r>
    </w:p>
    <w:p w:rsidR="00655264" w:rsidRDefault="00655264">
      <w:pPr>
        <w:pStyle w:val="ConsPlusNonformat"/>
        <w:jc w:val="both"/>
      </w:pPr>
      <w:r>
        <w:t>Периодичность: месячная, квартальная,                           │         │</w:t>
      </w:r>
    </w:p>
    <w:p w:rsidR="00655264" w:rsidRDefault="00655264">
      <w:pPr>
        <w:pStyle w:val="ConsPlusNonformat"/>
        <w:jc w:val="both"/>
      </w:pPr>
      <w:r>
        <w:t xml:space="preserve">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31" w:history="1">
        <w:r>
          <w:rPr>
            <w:color w:val="0000FF"/>
          </w:rPr>
          <w:t>ОКЕИ</w:t>
        </w:r>
      </w:hyperlink>
      <w:r>
        <w:t xml:space="preserve"> │   383   │</w:t>
      </w:r>
    </w:p>
    <w:p w:rsidR="00655264" w:rsidRDefault="00655264">
      <w:pPr>
        <w:pStyle w:val="ConsPlusNonformat"/>
        <w:jc w:val="both"/>
      </w:pPr>
      <w:r>
        <w:t xml:space="preserve">                                                                └─────────┘</w:t>
      </w:r>
    </w:p>
    <w:p w:rsidR="00655264" w:rsidRDefault="00655264">
      <w:pPr>
        <w:sectPr w:rsidR="00655264">
          <w:pgSz w:w="11905" w:h="16838"/>
          <w:pgMar w:top="1134" w:right="850" w:bottom="1134" w:left="1701" w:header="0" w:footer="0" w:gutter="0"/>
          <w:cols w:space="720"/>
        </w:sectPr>
      </w:pP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9"/>
        <w:gridCol w:w="664"/>
        <w:gridCol w:w="739"/>
        <w:gridCol w:w="994"/>
        <w:gridCol w:w="1054"/>
        <w:gridCol w:w="1399"/>
        <w:gridCol w:w="799"/>
        <w:gridCol w:w="949"/>
        <w:gridCol w:w="1744"/>
        <w:gridCol w:w="664"/>
        <w:gridCol w:w="739"/>
        <w:gridCol w:w="994"/>
      </w:tblGrid>
      <w:tr w:rsidR="00655264">
        <w:tc>
          <w:tcPr>
            <w:tcW w:w="5060" w:type="dxa"/>
            <w:gridSpan w:val="5"/>
            <w:tcBorders>
              <w:left w:val="nil"/>
            </w:tcBorders>
          </w:tcPr>
          <w:p w:rsidR="00655264" w:rsidRDefault="00655264">
            <w:pPr>
              <w:pStyle w:val="ConsPlusNormal"/>
              <w:jc w:val="center"/>
            </w:pPr>
            <w:r>
              <w:t>Контрагент</w:t>
            </w:r>
          </w:p>
        </w:tc>
        <w:tc>
          <w:tcPr>
            <w:tcW w:w="1399" w:type="dxa"/>
            <w:vMerge w:val="restart"/>
          </w:tcPr>
          <w:p w:rsidR="00655264" w:rsidRDefault="00655264">
            <w:pPr>
              <w:pStyle w:val="ConsPlusNormal"/>
              <w:jc w:val="center"/>
            </w:pPr>
            <w:r>
              <w:t>Номер счета бюджетного учета</w:t>
            </w:r>
          </w:p>
        </w:tc>
        <w:tc>
          <w:tcPr>
            <w:tcW w:w="1748" w:type="dxa"/>
            <w:gridSpan w:val="2"/>
          </w:tcPr>
          <w:p w:rsidR="00655264" w:rsidRDefault="00655264">
            <w:pPr>
              <w:pStyle w:val="ConsPlusNormal"/>
              <w:jc w:val="center"/>
            </w:pPr>
            <w:r>
              <w:t>Сумма</w:t>
            </w:r>
          </w:p>
        </w:tc>
        <w:tc>
          <w:tcPr>
            <w:tcW w:w="1744" w:type="dxa"/>
            <w:vMerge w:val="restart"/>
          </w:tcPr>
          <w:p w:rsidR="00655264" w:rsidRDefault="00655264">
            <w:pPr>
              <w:pStyle w:val="ConsPlusNormal"/>
              <w:jc w:val="center"/>
            </w:pPr>
            <w:r>
              <w:t>Код корреспондирующего счета бюджетного учета</w:t>
            </w:r>
          </w:p>
        </w:tc>
        <w:tc>
          <w:tcPr>
            <w:tcW w:w="2397" w:type="dxa"/>
            <w:gridSpan w:val="3"/>
            <w:tcBorders>
              <w:right w:val="nil"/>
            </w:tcBorders>
          </w:tcPr>
          <w:p w:rsidR="00655264" w:rsidRDefault="00655264">
            <w:pPr>
              <w:pStyle w:val="ConsPlusNormal"/>
              <w:jc w:val="center"/>
            </w:pPr>
            <w:r>
              <w:t>Контрагент по консолидируемым расчетам</w:t>
            </w:r>
          </w:p>
        </w:tc>
      </w:tr>
      <w:tr w:rsidR="00655264">
        <w:tc>
          <w:tcPr>
            <w:tcW w:w="1609" w:type="dxa"/>
            <w:vMerge w:val="restart"/>
            <w:tcBorders>
              <w:left w:val="nil"/>
            </w:tcBorders>
          </w:tcPr>
          <w:p w:rsidR="00655264" w:rsidRDefault="00655264">
            <w:pPr>
              <w:pStyle w:val="ConsPlusNormal"/>
              <w:jc w:val="center"/>
            </w:pPr>
            <w:r>
              <w:t>наименование</w:t>
            </w:r>
          </w:p>
        </w:tc>
        <w:tc>
          <w:tcPr>
            <w:tcW w:w="664" w:type="dxa"/>
            <w:vMerge w:val="restart"/>
          </w:tcPr>
          <w:p w:rsidR="00655264" w:rsidRDefault="00655264">
            <w:pPr>
              <w:pStyle w:val="ConsPlusNormal"/>
              <w:jc w:val="center"/>
            </w:pPr>
            <w:r>
              <w:t>ИНН</w:t>
            </w:r>
          </w:p>
        </w:tc>
        <w:tc>
          <w:tcPr>
            <w:tcW w:w="2787" w:type="dxa"/>
            <w:gridSpan w:val="3"/>
          </w:tcPr>
          <w:p w:rsidR="00655264" w:rsidRDefault="00655264">
            <w:pPr>
              <w:pStyle w:val="ConsPlusNormal"/>
              <w:jc w:val="center"/>
            </w:pPr>
            <w:r>
              <w:t>код</w:t>
            </w:r>
          </w:p>
        </w:tc>
        <w:tc>
          <w:tcPr>
            <w:tcW w:w="1399" w:type="dxa"/>
            <w:vMerge/>
          </w:tcPr>
          <w:p w:rsidR="00655264" w:rsidRDefault="00655264"/>
        </w:tc>
        <w:tc>
          <w:tcPr>
            <w:tcW w:w="799" w:type="dxa"/>
            <w:vMerge w:val="restart"/>
          </w:tcPr>
          <w:p w:rsidR="00655264" w:rsidRDefault="00655264">
            <w:pPr>
              <w:pStyle w:val="ConsPlusNormal"/>
              <w:jc w:val="center"/>
            </w:pPr>
            <w:r>
              <w:t>по дебету</w:t>
            </w:r>
          </w:p>
        </w:tc>
        <w:tc>
          <w:tcPr>
            <w:tcW w:w="949" w:type="dxa"/>
            <w:vMerge w:val="restart"/>
          </w:tcPr>
          <w:p w:rsidR="00655264" w:rsidRDefault="00655264">
            <w:pPr>
              <w:pStyle w:val="ConsPlusNormal"/>
              <w:jc w:val="center"/>
            </w:pPr>
            <w:r>
              <w:t>по кредиту</w:t>
            </w:r>
          </w:p>
        </w:tc>
        <w:tc>
          <w:tcPr>
            <w:tcW w:w="1744" w:type="dxa"/>
            <w:vMerge/>
          </w:tcPr>
          <w:p w:rsidR="00655264" w:rsidRDefault="00655264"/>
        </w:tc>
        <w:tc>
          <w:tcPr>
            <w:tcW w:w="664" w:type="dxa"/>
            <w:vMerge w:val="restart"/>
          </w:tcPr>
          <w:p w:rsidR="00655264" w:rsidRDefault="00655264">
            <w:pPr>
              <w:pStyle w:val="ConsPlusNormal"/>
              <w:jc w:val="center"/>
            </w:pPr>
            <w:r>
              <w:t>ИНН</w:t>
            </w:r>
          </w:p>
        </w:tc>
        <w:tc>
          <w:tcPr>
            <w:tcW w:w="1733" w:type="dxa"/>
            <w:gridSpan w:val="2"/>
            <w:tcBorders>
              <w:right w:val="nil"/>
            </w:tcBorders>
          </w:tcPr>
          <w:p w:rsidR="00655264" w:rsidRDefault="00655264">
            <w:pPr>
              <w:pStyle w:val="ConsPlusNormal"/>
              <w:jc w:val="center"/>
            </w:pPr>
            <w:r>
              <w:t>код</w:t>
            </w:r>
          </w:p>
        </w:tc>
      </w:tr>
      <w:tr w:rsidR="00655264">
        <w:tc>
          <w:tcPr>
            <w:tcW w:w="1609" w:type="dxa"/>
            <w:vMerge/>
            <w:tcBorders>
              <w:left w:val="nil"/>
            </w:tcBorders>
          </w:tcPr>
          <w:p w:rsidR="00655264" w:rsidRDefault="00655264"/>
        </w:tc>
        <w:tc>
          <w:tcPr>
            <w:tcW w:w="664" w:type="dxa"/>
            <w:vMerge/>
          </w:tcPr>
          <w:p w:rsidR="00655264" w:rsidRDefault="00655264"/>
        </w:tc>
        <w:tc>
          <w:tcPr>
            <w:tcW w:w="739" w:type="dxa"/>
          </w:tcPr>
          <w:p w:rsidR="00655264" w:rsidRDefault="00655264">
            <w:pPr>
              <w:pStyle w:val="ConsPlusNormal"/>
              <w:jc w:val="center"/>
            </w:pPr>
            <w:r>
              <w:t>главы по БК</w:t>
            </w:r>
          </w:p>
        </w:tc>
        <w:tc>
          <w:tcPr>
            <w:tcW w:w="994" w:type="dxa"/>
          </w:tcPr>
          <w:p w:rsidR="00655264" w:rsidRDefault="00655264">
            <w:pPr>
              <w:pStyle w:val="ConsPlusNormal"/>
              <w:jc w:val="center"/>
            </w:pPr>
            <w:r>
              <w:t xml:space="preserve">по </w:t>
            </w:r>
            <w:hyperlink r:id="rId1232" w:history="1">
              <w:r>
                <w:rPr>
                  <w:color w:val="0000FF"/>
                </w:rPr>
                <w:t>ОКТМО</w:t>
              </w:r>
            </w:hyperlink>
          </w:p>
        </w:tc>
        <w:tc>
          <w:tcPr>
            <w:tcW w:w="1054" w:type="dxa"/>
          </w:tcPr>
          <w:p w:rsidR="00655264" w:rsidRDefault="00655264">
            <w:pPr>
              <w:pStyle w:val="ConsPlusNormal"/>
              <w:jc w:val="center"/>
            </w:pPr>
            <w:r>
              <w:t>элемента бюджета</w:t>
            </w:r>
          </w:p>
        </w:tc>
        <w:tc>
          <w:tcPr>
            <w:tcW w:w="1399" w:type="dxa"/>
            <w:vMerge/>
          </w:tcPr>
          <w:p w:rsidR="00655264" w:rsidRDefault="00655264"/>
        </w:tc>
        <w:tc>
          <w:tcPr>
            <w:tcW w:w="799" w:type="dxa"/>
            <w:vMerge/>
          </w:tcPr>
          <w:p w:rsidR="00655264" w:rsidRDefault="00655264"/>
        </w:tc>
        <w:tc>
          <w:tcPr>
            <w:tcW w:w="949" w:type="dxa"/>
            <w:vMerge/>
          </w:tcPr>
          <w:p w:rsidR="00655264" w:rsidRDefault="00655264"/>
        </w:tc>
        <w:tc>
          <w:tcPr>
            <w:tcW w:w="1744" w:type="dxa"/>
            <w:vMerge/>
          </w:tcPr>
          <w:p w:rsidR="00655264" w:rsidRDefault="00655264"/>
        </w:tc>
        <w:tc>
          <w:tcPr>
            <w:tcW w:w="664" w:type="dxa"/>
            <w:vMerge/>
          </w:tcPr>
          <w:p w:rsidR="00655264" w:rsidRDefault="00655264"/>
        </w:tc>
        <w:tc>
          <w:tcPr>
            <w:tcW w:w="739" w:type="dxa"/>
          </w:tcPr>
          <w:p w:rsidR="00655264" w:rsidRDefault="00655264">
            <w:pPr>
              <w:pStyle w:val="ConsPlusNormal"/>
              <w:jc w:val="center"/>
            </w:pPr>
            <w:r>
              <w:t>главы по БК</w:t>
            </w:r>
          </w:p>
        </w:tc>
        <w:tc>
          <w:tcPr>
            <w:tcW w:w="994" w:type="dxa"/>
            <w:tcBorders>
              <w:right w:val="nil"/>
            </w:tcBorders>
          </w:tcPr>
          <w:p w:rsidR="00655264" w:rsidRDefault="00655264">
            <w:pPr>
              <w:pStyle w:val="ConsPlusNormal"/>
              <w:jc w:val="center"/>
            </w:pPr>
            <w:r>
              <w:t xml:space="preserve">по </w:t>
            </w:r>
            <w:hyperlink r:id="rId1233" w:history="1">
              <w:r>
                <w:rPr>
                  <w:color w:val="0000FF"/>
                </w:rPr>
                <w:t>ОКТМО</w:t>
              </w:r>
            </w:hyperlink>
          </w:p>
        </w:tc>
      </w:tr>
      <w:tr w:rsidR="00655264">
        <w:tc>
          <w:tcPr>
            <w:tcW w:w="1609" w:type="dxa"/>
            <w:tcBorders>
              <w:left w:val="nil"/>
            </w:tcBorders>
          </w:tcPr>
          <w:p w:rsidR="00655264" w:rsidRDefault="00655264">
            <w:pPr>
              <w:pStyle w:val="ConsPlusNormal"/>
              <w:jc w:val="center"/>
            </w:pPr>
            <w:r>
              <w:t>1</w:t>
            </w:r>
          </w:p>
        </w:tc>
        <w:tc>
          <w:tcPr>
            <w:tcW w:w="664" w:type="dxa"/>
          </w:tcPr>
          <w:p w:rsidR="00655264" w:rsidRDefault="00655264">
            <w:pPr>
              <w:pStyle w:val="ConsPlusNormal"/>
              <w:jc w:val="center"/>
            </w:pPr>
            <w:r>
              <w:t>2</w:t>
            </w:r>
          </w:p>
        </w:tc>
        <w:tc>
          <w:tcPr>
            <w:tcW w:w="739" w:type="dxa"/>
          </w:tcPr>
          <w:p w:rsidR="00655264" w:rsidRDefault="00655264">
            <w:pPr>
              <w:pStyle w:val="ConsPlusNormal"/>
              <w:jc w:val="center"/>
            </w:pPr>
            <w:r>
              <w:t>3</w:t>
            </w:r>
          </w:p>
        </w:tc>
        <w:tc>
          <w:tcPr>
            <w:tcW w:w="994" w:type="dxa"/>
          </w:tcPr>
          <w:p w:rsidR="00655264" w:rsidRDefault="00655264">
            <w:pPr>
              <w:pStyle w:val="ConsPlusNormal"/>
              <w:jc w:val="center"/>
            </w:pPr>
            <w:r>
              <w:t>4</w:t>
            </w:r>
          </w:p>
        </w:tc>
        <w:tc>
          <w:tcPr>
            <w:tcW w:w="1054" w:type="dxa"/>
          </w:tcPr>
          <w:p w:rsidR="00655264" w:rsidRDefault="00655264">
            <w:pPr>
              <w:pStyle w:val="ConsPlusNormal"/>
              <w:jc w:val="center"/>
            </w:pPr>
            <w:r>
              <w:t>5</w:t>
            </w:r>
          </w:p>
        </w:tc>
        <w:tc>
          <w:tcPr>
            <w:tcW w:w="1399" w:type="dxa"/>
          </w:tcPr>
          <w:p w:rsidR="00655264" w:rsidRDefault="00655264">
            <w:pPr>
              <w:pStyle w:val="ConsPlusNormal"/>
              <w:jc w:val="center"/>
            </w:pPr>
            <w:bookmarkStart w:id="350" w:name="P8065"/>
            <w:bookmarkEnd w:id="350"/>
            <w:r>
              <w:t>6</w:t>
            </w:r>
          </w:p>
        </w:tc>
        <w:tc>
          <w:tcPr>
            <w:tcW w:w="799" w:type="dxa"/>
          </w:tcPr>
          <w:p w:rsidR="00655264" w:rsidRDefault="00655264">
            <w:pPr>
              <w:pStyle w:val="ConsPlusNormal"/>
              <w:jc w:val="center"/>
            </w:pPr>
            <w:r>
              <w:t>7</w:t>
            </w:r>
          </w:p>
        </w:tc>
        <w:tc>
          <w:tcPr>
            <w:tcW w:w="949" w:type="dxa"/>
          </w:tcPr>
          <w:p w:rsidR="00655264" w:rsidRDefault="00655264">
            <w:pPr>
              <w:pStyle w:val="ConsPlusNormal"/>
              <w:jc w:val="center"/>
            </w:pPr>
            <w:r>
              <w:t>8</w:t>
            </w:r>
          </w:p>
        </w:tc>
        <w:tc>
          <w:tcPr>
            <w:tcW w:w="1744" w:type="dxa"/>
          </w:tcPr>
          <w:p w:rsidR="00655264" w:rsidRDefault="00655264">
            <w:pPr>
              <w:pStyle w:val="ConsPlusNormal"/>
              <w:jc w:val="center"/>
            </w:pPr>
            <w:r>
              <w:t>9</w:t>
            </w:r>
          </w:p>
        </w:tc>
        <w:tc>
          <w:tcPr>
            <w:tcW w:w="664" w:type="dxa"/>
          </w:tcPr>
          <w:p w:rsidR="00655264" w:rsidRDefault="00655264">
            <w:pPr>
              <w:pStyle w:val="ConsPlusNormal"/>
              <w:jc w:val="center"/>
            </w:pPr>
            <w:r>
              <w:t>10</w:t>
            </w:r>
          </w:p>
        </w:tc>
        <w:tc>
          <w:tcPr>
            <w:tcW w:w="739" w:type="dxa"/>
          </w:tcPr>
          <w:p w:rsidR="00655264" w:rsidRDefault="00655264">
            <w:pPr>
              <w:pStyle w:val="ConsPlusNormal"/>
              <w:jc w:val="center"/>
            </w:pPr>
            <w:r>
              <w:t>11</w:t>
            </w:r>
          </w:p>
        </w:tc>
        <w:tc>
          <w:tcPr>
            <w:tcW w:w="994"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1609" w:type="dxa"/>
            <w:tcBorders>
              <w:left w:val="nil"/>
            </w:tcBorders>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r w:rsidR="00655264">
        <w:tblPrEx>
          <w:tblBorders>
            <w:right w:val="single" w:sz="4" w:space="0" w:color="auto"/>
          </w:tblBorders>
        </w:tblPrEx>
        <w:tc>
          <w:tcPr>
            <w:tcW w:w="1609" w:type="dxa"/>
            <w:tcBorders>
              <w:left w:val="nil"/>
            </w:tcBorders>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r w:rsidR="00655264">
        <w:tblPrEx>
          <w:tblBorders>
            <w:right w:val="single" w:sz="4" w:space="0" w:color="auto"/>
          </w:tblBorders>
        </w:tblPrEx>
        <w:tc>
          <w:tcPr>
            <w:tcW w:w="1609" w:type="dxa"/>
            <w:tcBorders>
              <w:left w:val="nil"/>
              <w:bottom w:val="nil"/>
            </w:tcBorders>
          </w:tcPr>
          <w:p w:rsidR="00655264" w:rsidRDefault="00655264">
            <w:pPr>
              <w:pStyle w:val="ConsPlusNormal"/>
              <w:jc w:val="right"/>
            </w:pPr>
            <w:bookmarkStart w:id="351" w:name="P8096"/>
            <w:bookmarkEnd w:id="351"/>
            <w:r>
              <w:t>Итого</w:t>
            </w:r>
          </w:p>
        </w:tc>
        <w:tc>
          <w:tcPr>
            <w:tcW w:w="664" w:type="dxa"/>
            <w:vAlign w:val="bottom"/>
          </w:tcPr>
          <w:p w:rsidR="00655264" w:rsidRDefault="00655264">
            <w:pPr>
              <w:pStyle w:val="ConsPlusNormal"/>
            </w:pPr>
          </w:p>
        </w:tc>
        <w:tc>
          <w:tcPr>
            <w:tcW w:w="739" w:type="dxa"/>
            <w:vAlign w:val="bottom"/>
          </w:tcPr>
          <w:p w:rsidR="00655264" w:rsidRDefault="00655264">
            <w:pPr>
              <w:pStyle w:val="ConsPlusNormal"/>
              <w:jc w:val="center"/>
            </w:pPr>
            <w:r>
              <w:t>x</w:t>
            </w:r>
          </w:p>
        </w:tc>
        <w:tc>
          <w:tcPr>
            <w:tcW w:w="994" w:type="dxa"/>
            <w:vAlign w:val="bottom"/>
          </w:tcPr>
          <w:p w:rsidR="00655264" w:rsidRDefault="00655264">
            <w:pPr>
              <w:pStyle w:val="ConsPlusNormal"/>
              <w:jc w:val="center"/>
            </w:pPr>
            <w:r>
              <w:t>x</w:t>
            </w:r>
          </w:p>
        </w:tc>
        <w:tc>
          <w:tcPr>
            <w:tcW w:w="1054" w:type="dxa"/>
            <w:vAlign w:val="bottom"/>
          </w:tcPr>
          <w:p w:rsidR="00655264" w:rsidRDefault="00655264">
            <w:pPr>
              <w:pStyle w:val="ConsPlusNormal"/>
              <w:jc w:val="center"/>
            </w:pPr>
            <w:r>
              <w:t>x</w:t>
            </w:r>
          </w:p>
        </w:tc>
        <w:tc>
          <w:tcPr>
            <w:tcW w:w="1399" w:type="dxa"/>
            <w:vAlign w:val="bottom"/>
          </w:tcPr>
          <w:p w:rsidR="00655264" w:rsidRDefault="00655264">
            <w:pPr>
              <w:pStyle w:val="ConsPlusNormal"/>
              <w:jc w:val="center"/>
            </w:pPr>
            <w:r>
              <w:t>x</w:t>
            </w: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jc w:val="center"/>
            </w:pPr>
            <w:r>
              <w:t>x</w:t>
            </w: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jc w:val="right"/>
            </w:pPr>
            <w:bookmarkStart w:id="352" w:name="P8108"/>
            <w:bookmarkEnd w:id="352"/>
            <w:r>
              <w:t>в том числе по номеру (коду) счета:</w:t>
            </w: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jc w:val="center"/>
            </w:pPr>
            <w:r>
              <w:t>x</w:t>
            </w: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pPr>
          </w:p>
        </w:tc>
        <w:tc>
          <w:tcPr>
            <w:tcW w:w="664" w:type="dxa"/>
          </w:tcPr>
          <w:p w:rsidR="00655264" w:rsidRDefault="00655264">
            <w:pPr>
              <w:pStyle w:val="ConsPlusNormal"/>
            </w:pPr>
          </w:p>
        </w:tc>
        <w:tc>
          <w:tcPr>
            <w:tcW w:w="739" w:type="dxa"/>
          </w:tcPr>
          <w:p w:rsidR="00655264" w:rsidRDefault="00655264">
            <w:pPr>
              <w:pStyle w:val="ConsPlusNormal"/>
            </w:pPr>
          </w:p>
        </w:tc>
        <w:tc>
          <w:tcPr>
            <w:tcW w:w="994" w:type="dxa"/>
          </w:tcPr>
          <w:p w:rsidR="00655264" w:rsidRDefault="00655264">
            <w:pPr>
              <w:pStyle w:val="ConsPlusNormal"/>
            </w:pPr>
          </w:p>
        </w:tc>
        <w:tc>
          <w:tcPr>
            <w:tcW w:w="1054" w:type="dxa"/>
          </w:tcPr>
          <w:p w:rsidR="00655264" w:rsidRDefault="00655264">
            <w:pPr>
              <w:pStyle w:val="ConsPlusNormal"/>
            </w:pPr>
          </w:p>
        </w:tc>
        <w:tc>
          <w:tcPr>
            <w:tcW w:w="1399" w:type="dxa"/>
          </w:tcPr>
          <w:p w:rsidR="00655264" w:rsidRDefault="00655264">
            <w:pPr>
              <w:pStyle w:val="ConsPlusNormal"/>
            </w:pPr>
          </w:p>
        </w:tc>
        <w:tc>
          <w:tcPr>
            <w:tcW w:w="799" w:type="dxa"/>
          </w:tcPr>
          <w:p w:rsidR="00655264" w:rsidRDefault="00655264">
            <w:pPr>
              <w:pStyle w:val="ConsPlusNormal"/>
            </w:pPr>
          </w:p>
        </w:tc>
        <w:tc>
          <w:tcPr>
            <w:tcW w:w="949" w:type="dxa"/>
          </w:tcPr>
          <w:p w:rsidR="00655264" w:rsidRDefault="00655264">
            <w:pPr>
              <w:pStyle w:val="ConsPlusNormal"/>
            </w:pPr>
          </w:p>
        </w:tc>
        <w:tc>
          <w:tcPr>
            <w:tcW w:w="1744" w:type="dxa"/>
          </w:tcPr>
          <w:p w:rsidR="00655264" w:rsidRDefault="00655264">
            <w:pPr>
              <w:pStyle w:val="ConsPlusNormal"/>
            </w:pPr>
          </w:p>
        </w:tc>
        <w:tc>
          <w:tcPr>
            <w:tcW w:w="664" w:type="dxa"/>
          </w:tcPr>
          <w:p w:rsidR="00655264" w:rsidRDefault="00655264">
            <w:pPr>
              <w:pStyle w:val="ConsPlusNormal"/>
            </w:pPr>
          </w:p>
        </w:tc>
        <w:tc>
          <w:tcPr>
            <w:tcW w:w="739" w:type="dxa"/>
          </w:tcPr>
          <w:p w:rsidR="00655264" w:rsidRDefault="00655264">
            <w:pPr>
              <w:pStyle w:val="ConsPlusNormal"/>
            </w:pPr>
          </w:p>
        </w:tc>
        <w:tc>
          <w:tcPr>
            <w:tcW w:w="994" w:type="dxa"/>
          </w:tcPr>
          <w:p w:rsidR="00655264" w:rsidRDefault="00655264">
            <w:pPr>
              <w:pStyle w:val="ConsPlusNormal"/>
              <w:jc w:val="center"/>
            </w:pPr>
            <w:r>
              <w:t>x</w:t>
            </w:r>
          </w:p>
        </w:tc>
      </w:tr>
      <w:tr w:rsidR="00655264">
        <w:tblPrEx>
          <w:tblBorders>
            <w:right w:val="single" w:sz="4" w:space="0" w:color="auto"/>
            <w:insideH w:val="nil"/>
          </w:tblBorders>
        </w:tblPrEx>
        <w:tc>
          <w:tcPr>
            <w:tcW w:w="1609" w:type="dxa"/>
            <w:tcBorders>
              <w:top w:val="nil"/>
              <w:left w:val="nil"/>
              <w:bottom w:val="nil"/>
            </w:tcBorders>
          </w:tcPr>
          <w:p w:rsidR="00655264" w:rsidRDefault="00655264">
            <w:pPr>
              <w:pStyle w:val="ConsPlusNormal"/>
              <w:jc w:val="right"/>
            </w:pPr>
            <w:r>
              <w:t>из них:</w:t>
            </w:r>
          </w:p>
        </w:tc>
        <w:tc>
          <w:tcPr>
            <w:tcW w:w="664" w:type="dxa"/>
            <w:tcBorders>
              <w:bottom w:val="nil"/>
            </w:tcBorders>
          </w:tcPr>
          <w:p w:rsidR="00655264" w:rsidRDefault="00655264">
            <w:pPr>
              <w:pStyle w:val="ConsPlusNormal"/>
            </w:pPr>
          </w:p>
        </w:tc>
        <w:tc>
          <w:tcPr>
            <w:tcW w:w="739" w:type="dxa"/>
            <w:tcBorders>
              <w:bottom w:val="nil"/>
            </w:tcBorders>
          </w:tcPr>
          <w:p w:rsidR="00655264" w:rsidRDefault="00655264">
            <w:pPr>
              <w:pStyle w:val="ConsPlusNormal"/>
            </w:pPr>
          </w:p>
        </w:tc>
        <w:tc>
          <w:tcPr>
            <w:tcW w:w="994" w:type="dxa"/>
            <w:tcBorders>
              <w:bottom w:val="nil"/>
            </w:tcBorders>
          </w:tcPr>
          <w:p w:rsidR="00655264" w:rsidRDefault="00655264">
            <w:pPr>
              <w:pStyle w:val="ConsPlusNormal"/>
            </w:pPr>
          </w:p>
        </w:tc>
        <w:tc>
          <w:tcPr>
            <w:tcW w:w="1054" w:type="dxa"/>
            <w:tcBorders>
              <w:bottom w:val="nil"/>
            </w:tcBorders>
          </w:tcPr>
          <w:p w:rsidR="00655264" w:rsidRDefault="00655264">
            <w:pPr>
              <w:pStyle w:val="ConsPlusNormal"/>
            </w:pPr>
          </w:p>
        </w:tc>
        <w:tc>
          <w:tcPr>
            <w:tcW w:w="1399" w:type="dxa"/>
            <w:tcBorders>
              <w:bottom w:val="nil"/>
            </w:tcBorders>
          </w:tcPr>
          <w:p w:rsidR="00655264" w:rsidRDefault="00655264">
            <w:pPr>
              <w:pStyle w:val="ConsPlusNormal"/>
            </w:pPr>
          </w:p>
        </w:tc>
        <w:tc>
          <w:tcPr>
            <w:tcW w:w="799" w:type="dxa"/>
            <w:tcBorders>
              <w:bottom w:val="nil"/>
            </w:tcBorders>
          </w:tcPr>
          <w:p w:rsidR="00655264" w:rsidRDefault="00655264">
            <w:pPr>
              <w:pStyle w:val="ConsPlusNormal"/>
            </w:pPr>
          </w:p>
        </w:tc>
        <w:tc>
          <w:tcPr>
            <w:tcW w:w="949" w:type="dxa"/>
            <w:tcBorders>
              <w:bottom w:val="nil"/>
            </w:tcBorders>
          </w:tcPr>
          <w:p w:rsidR="00655264" w:rsidRDefault="00655264">
            <w:pPr>
              <w:pStyle w:val="ConsPlusNormal"/>
            </w:pPr>
          </w:p>
        </w:tc>
        <w:tc>
          <w:tcPr>
            <w:tcW w:w="1744" w:type="dxa"/>
            <w:tcBorders>
              <w:bottom w:val="nil"/>
            </w:tcBorders>
          </w:tcPr>
          <w:p w:rsidR="00655264" w:rsidRDefault="00655264">
            <w:pPr>
              <w:pStyle w:val="ConsPlusNormal"/>
            </w:pPr>
          </w:p>
        </w:tc>
        <w:tc>
          <w:tcPr>
            <w:tcW w:w="664" w:type="dxa"/>
            <w:tcBorders>
              <w:bottom w:val="nil"/>
            </w:tcBorders>
          </w:tcPr>
          <w:p w:rsidR="00655264" w:rsidRDefault="00655264">
            <w:pPr>
              <w:pStyle w:val="ConsPlusNormal"/>
            </w:pPr>
          </w:p>
        </w:tc>
        <w:tc>
          <w:tcPr>
            <w:tcW w:w="739" w:type="dxa"/>
            <w:tcBorders>
              <w:bottom w:val="nil"/>
            </w:tcBorders>
          </w:tcPr>
          <w:p w:rsidR="00655264" w:rsidRDefault="00655264">
            <w:pPr>
              <w:pStyle w:val="ConsPlusNormal"/>
            </w:pPr>
          </w:p>
        </w:tc>
        <w:tc>
          <w:tcPr>
            <w:tcW w:w="9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1609" w:type="dxa"/>
            <w:tcBorders>
              <w:top w:val="nil"/>
              <w:left w:val="nil"/>
              <w:bottom w:val="nil"/>
            </w:tcBorders>
          </w:tcPr>
          <w:p w:rsidR="00655264" w:rsidRDefault="00655264">
            <w:pPr>
              <w:pStyle w:val="ConsPlusNormal"/>
              <w:jc w:val="right"/>
            </w:pPr>
            <w:bookmarkStart w:id="353" w:name="P8144"/>
            <w:bookmarkEnd w:id="353"/>
            <w:r>
              <w:t>денежные расчеты</w:t>
            </w:r>
          </w:p>
        </w:tc>
        <w:tc>
          <w:tcPr>
            <w:tcW w:w="664" w:type="dxa"/>
            <w:tcBorders>
              <w:top w:val="nil"/>
            </w:tcBorders>
            <w:vAlign w:val="bottom"/>
          </w:tcPr>
          <w:p w:rsidR="00655264" w:rsidRDefault="00655264">
            <w:pPr>
              <w:pStyle w:val="ConsPlusNormal"/>
            </w:pPr>
          </w:p>
        </w:tc>
        <w:tc>
          <w:tcPr>
            <w:tcW w:w="739" w:type="dxa"/>
            <w:tcBorders>
              <w:top w:val="nil"/>
            </w:tcBorders>
            <w:vAlign w:val="bottom"/>
          </w:tcPr>
          <w:p w:rsidR="00655264" w:rsidRDefault="00655264">
            <w:pPr>
              <w:pStyle w:val="ConsPlusNormal"/>
            </w:pPr>
          </w:p>
        </w:tc>
        <w:tc>
          <w:tcPr>
            <w:tcW w:w="994" w:type="dxa"/>
            <w:tcBorders>
              <w:top w:val="nil"/>
            </w:tcBorders>
            <w:vAlign w:val="bottom"/>
          </w:tcPr>
          <w:p w:rsidR="00655264" w:rsidRDefault="00655264">
            <w:pPr>
              <w:pStyle w:val="ConsPlusNormal"/>
            </w:pPr>
          </w:p>
        </w:tc>
        <w:tc>
          <w:tcPr>
            <w:tcW w:w="1054" w:type="dxa"/>
            <w:tcBorders>
              <w:top w:val="nil"/>
            </w:tcBorders>
            <w:vAlign w:val="bottom"/>
          </w:tcPr>
          <w:p w:rsidR="00655264" w:rsidRDefault="00655264">
            <w:pPr>
              <w:pStyle w:val="ConsPlusNormal"/>
            </w:pPr>
          </w:p>
        </w:tc>
        <w:tc>
          <w:tcPr>
            <w:tcW w:w="1399" w:type="dxa"/>
            <w:tcBorders>
              <w:top w:val="nil"/>
            </w:tcBorders>
            <w:vAlign w:val="bottom"/>
          </w:tcPr>
          <w:p w:rsidR="00655264" w:rsidRDefault="00655264">
            <w:pPr>
              <w:pStyle w:val="ConsPlusNormal"/>
            </w:pPr>
          </w:p>
        </w:tc>
        <w:tc>
          <w:tcPr>
            <w:tcW w:w="799" w:type="dxa"/>
            <w:tcBorders>
              <w:top w:val="nil"/>
            </w:tcBorders>
            <w:vAlign w:val="bottom"/>
          </w:tcPr>
          <w:p w:rsidR="00655264" w:rsidRDefault="00655264">
            <w:pPr>
              <w:pStyle w:val="ConsPlusNormal"/>
            </w:pPr>
          </w:p>
        </w:tc>
        <w:tc>
          <w:tcPr>
            <w:tcW w:w="949" w:type="dxa"/>
            <w:tcBorders>
              <w:top w:val="nil"/>
            </w:tcBorders>
            <w:vAlign w:val="bottom"/>
          </w:tcPr>
          <w:p w:rsidR="00655264" w:rsidRDefault="00655264">
            <w:pPr>
              <w:pStyle w:val="ConsPlusNormal"/>
            </w:pPr>
          </w:p>
        </w:tc>
        <w:tc>
          <w:tcPr>
            <w:tcW w:w="1744" w:type="dxa"/>
            <w:tcBorders>
              <w:top w:val="nil"/>
            </w:tcBorders>
            <w:vAlign w:val="bottom"/>
          </w:tcPr>
          <w:p w:rsidR="00655264" w:rsidRDefault="00655264">
            <w:pPr>
              <w:pStyle w:val="ConsPlusNormal"/>
            </w:pPr>
          </w:p>
        </w:tc>
        <w:tc>
          <w:tcPr>
            <w:tcW w:w="664" w:type="dxa"/>
            <w:tcBorders>
              <w:top w:val="nil"/>
            </w:tcBorders>
            <w:vAlign w:val="bottom"/>
          </w:tcPr>
          <w:p w:rsidR="00655264" w:rsidRDefault="00655264">
            <w:pPr>
              <w:pStyle w:val="ConsPlusNormal"/>
            </w:pPr>
          </w:p>
        </w:tc>
        <w:tc>
          <w:tcPr>
            <w:tcW w:w="739" w:type="dxa"/>
            <w:tcBorders>
              <w:top w:val="nil"/>
            </w:tcBorders>
            <w:vAlign w:val="bottom"/>
          </w:tcPr>
          <w:p w:rsidR="00655264" w:rsidRDefault="00655264">
            <w:pPr>
              <w:pStyle w:val="ConsPlusNormal"/>
            </w:pPr>
          </w:p>
        </w:tc>
        <w:tc>
          <w:tcPr>
            <w:tcW w:w="994" w:type="dxa"/>
            <w:tcBorders>
              <w:top w:val="nil"/>
            </w:tcBorders>
            <w:vAlign w:val="bottom"/>
          </w:tcPr>
          <w:p w:rsidR="00655264" w:rsidRDefault="00655264">
            <w:pPr>
              <w:pStyle w:val="ConsPlusNormal"/>
            </w:pP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jc w:val="right"/>
            </w:pPr>
            <w:bookmarkStart w:id="354" w:name="P8180"/>
            <w:bookmarkEnd w:id="354"/>
            <w:r>
              <w:t>неденежные расчеты</w:t>
            </w: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r w:rsidR="00655264">
        <w:tblPrEx>
          <w:tblBorders>
            <w:right w:val="single" w:sz="4" w:space="0" w:color="auto"/>
          </w:tblBorders>
        </w:tblPrEx>
        <w:tc>
          <w:tcPr>
            <w:tcW w:w="1609" w:type="dxa"/>
            <w:tcBorders>
              <w:top w:val="nil"/>
              <w:left w:val="nil"/>
              <w:bottom w:val="nil"/>
            </w:tcBorders>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c>
          <w:tcPr>
            <w:tcW w:w="1054" w:type="dxa"/>
            <w:vAlign w:val="bottom"/>
          </w:tcPr>
          <w:p w:rsidR="00655264" w:rsidRDefault="00655264">
            <w:pPr>
              <w:pStyle w:val="ConsPlusNormal"/>
            </w:pPr>
          </w:p>
        </w:tc>
        <w:tc>
          <w:tcPr>
            <w:tcW w:w="1399" w:type="dxa"/>
            <w:vAlign w:val="bottom"/>
          </w:tcPr>
          <w:p w:rsidR="00655264" w:rsidRDefault="00655264">
            <w:pPr>
              <w:pStyle w:val="ConsPlusNormal"/>
            </w:pPr>
          </w:p>
        </w:tc>
        <w:tc>
          <w:tcPr>
            <w:tcW w:w="799" w:type="dxa"/>
            <w:vAlign w:val="bottom"/>
          </w:tcPr>
          <w:p w:rsidR="00655264" w:rsidRDefault="00655264">
            <w:pPr>
              <w:pStyle w:val="ConsPlusNormal"/>
            </w:pPr>
          </w:p>
        </w:tc>
        <w:tc>
          <w:tcPr>
            <w:tcW w:w="949" w:type="dxa"/>
            <w:vAlign w:val="bottom"/>
          </w:tcPr>
          <w:p w:rsidR="00655264" w:rsidRDefault="00655264">
            <w:pPr>
              <w:pStyle w:val="ConsPlusNormal"/>
            </w:pPr>
          </w:p>
        </w:tc>
        <w:tc>
          <w:tcPr>
            <w:tcW w:w="1744" w:type="dxa"/>
            <w:vAlign w:val="bottom"/>
          </w:tcPr>
          <w:p w:rsidR="00655264" w:rsidRDefault="00655264">
            <w:pPr>
              <w:pStyle w:val="ConsPlusNormal"/>
            </w:pPr>
          </w:p>
        </w:tc>
        <w:tc>
          <w:tcPr>
            <w:tcW w:w="664" w:type="dxa"/>
            <w:vAlign w:val="bottom"/>
          </w:tcPr>
          <w:p w:rsidR="00655264" w:rsidRDefault="00655264">
            <w:pPr>
              <w:pStyle w:val="ConsPlusNormal"/>
            </w:pPr>
          </w:p>
        </w:tc>
        <w:tc>
          <w:tcPr>
            <w:tcW w:w="739" w:type="dxa"/>
            <w:vAlign w:val="bottom"/>
          </w:tcPr>
          <w:p w:rsidR="00655264" w:rsidRDefault="00655264">
            <w:pPr>
              <w:pStyle w:val="ConsPlusNormal"/>
            </w:pPr>
          </w:p>
        </w:tc>
        <w:tc>
          <w:tcPr>
            <w:tcW w:w="994"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Главный</w:t>
      </w:r>
    </w:p>
    <w:p w:rsidR="00655264" w:rsidRDefault="00655264">
      <w:pPr>
        <w:pStyle w:val="ConsPlusNonformat"/>
        <w:jc w:val="both"/>
      </w:pPr>
      <w:r>
        <w:t>Руководитель ___________ ______________ бухгалтер __________ ______________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"__" _______________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34" w:history="1">
        <w:r>
          <w:rPr>
            <w:color w:val="0000FF"/>
          </w:rPr>
          <w:t>N 138н</w:t>
        </w:r>
      </w:hyperlink>
      <w:r>
        <w:t>,</w:t>
      </w:r>
    </w:p>
    <w:p w:rsidR="00655264" w:rsidRDefault="00655264">
      <w:pPr>
        <w:pStyle w:val="ConsPlusNormal"/>
        <w:jc w:val="center"/>
      </w:pPr>
      <w:r>
        <w:t xml:space="preserve">от 19.12.2014 </w:t>
      </w:r>
      <w:hyperlink r:id="rId1235" w:history="1">
        <w:r>
          <w:rPr>
            <w:color w:val="0000FF"/>
          </w:rPr>
          <w:t>N 157н</w:t>
        </w:r>
      </w:hyperlink>
      <w:r>
        <w:t>)</w:t>
      </w:r>
    </w:p>
    <w:p w:rsidR="00655264" w:rsidRDefault="00655264">
      <w:pPr>
        <w:sectPr w:rsidR="00655264">
          <w:pgSz w:w="16838" w:h="11905"/>
          <w:pgMar w:top="1701" w:right="1134" w:bottom="850" w:left="1134" w:header="0" w:footer="0" w:gutter="0"/>
          <w:cols w:space="720"/>
        </w:sectPr>
      </w:pPr>
    </w:p>
    <w:p w:rsidR="00655264" w:rsidRDefault="00655264">
      <w:pPr>
        <w:pStyle w:val="ConsPlusNormal"/>
        <w:jc w:val="both"/>
      </w:pPr>
    </w:p>
    <w:p w:rsidR="00655264" w:rsidRDefault="00655264">
      <w:pPr>
        <w:pStyle w:val="ConsPlusNonformat"/>
        <w:jc w:val="both"/>
      </w:pPr>
      <w:bookmarkStart w:id="355" w:name="P8229"/>
      <w:bookmarkEnd w:id="355"/>
      <w:r>
        <w:t xml:space="preserve">                        ОТЧЕТ ОБ ИСПОЛНЕНИИ БЮДЖЕТА</w:t>
      </w:r>
    </w:p>
    <w:p w:rsidR="00655264" w:rsidRDefault="00655264">
      <w:pPr>
        <w:pStyle w:val="ConsPlusNonformat"/>
        <w:jc w:val="both"/>
      </w:pPr>
      <w:r>
        <w:t xml:space="preserve">             ГЛАВНОГО РАСПОРЯДИТЕЛЯ, РАСПОРЯДИТЕЛЯ, ПОЛУЧАТЕЛЯ</w:t>
      </w:r>
    </w:p>
    <w:p w:rsidR="00655264" w:rsidRDefault="00655264">
      <w:pPr>
        <w:pStyle w:val="ConsPlusNonformat"/>
        <w:jc w:val="both"/>
      </w:pPr>
      <w:r>
        <w:t xml:space="preserve">        БЮДЖЕТНЫХ СРЕДСТВ, ГЛАВНОГО АДМИНИСТРАТОРА, АДМИНИСТРАТОРА</w:t>
      </w:r>
    </w:p>
    <w:p w:rsidR="00655264" w:rsidRDefault="00655264">
      <w:pPr>
        <w:pStyle w:val="ConsPlusNonformat"/>
        <w:jc w:val="both"/>
      </w:pPr>
      <w:r>
        <w:t xml:space="preserve">           ИСТОЧНИКОВ ФИНАНСИРОВАНИЯ ДЕФИЦИТА БЮДЖЕТА, ГЛАВНОГО</w:t>
      </w:r>
    </w:p>
    <w:p w:rsidR="00655264" w:rsidRDefault="00655264">
      <w:pPr>
        <w:pStyle w:val="ConsPlusNonformat"/>
        <w:jc w:val="both"/>
      </w:pPr>
      <w:r>
        <w:t xml:space="preserve">              АДМИНИСТРАТОРА, АДМИНИСТРАТОРА ДОХОДОВ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36" w:history="1">
        <w:r>
          <w:rPr>
            <w:color w:val="0000FF"/>
          </w:rPr>
          <w:t>ОКУД</w:t>
        </w:r>
      </w:hyperlink>
      <w:r>
        <w:t xml:space="preserve"> │ 0503127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Главный распорядитель,                                          │         │</w:t>
      </w:r>
    </w:p>
    <w:p w:rsidR="00655264" w:rsidRDefault="00655264">
      <w:pPr>
        <w:pStyle w:val="ConsPlusNonformat"/>
        <w:jc w:val="both"/>
      </w:pPr>
      <w:r>
        <w:t>распорядитель, получатель                                       │         │</w:t>
      </w:r>
    </w:p>
    <w:p w:rsidR="00655264" w:rsidRDefault="00655264">
      <w:pPr>
        <w:pStyle w:val="ConsPlusNonformat"/>
        <w:jc w:val="both"/>
      </w:pPr>
      <w:r>
        <w:t>бюджетных средств,                                              │         │</w:t>
      </w:r>
    </w:p>
    <w:p w:rsidR="00655264" w:rsidRDefault="00655264">
      <w:pPr>
        <w:pStyle w:val="ConsPlusNonformat"/>
        <w:jc w:val="both"/>
      </w:pPr>
      <w:r>
        <w:t>главный администратор,                                          │         │</w:t>
      </w:r>
    </w:p>
    <w:p w:rsidR="00655264" w:rsidRDefault="00655264">
      <w:pPr>
        <w:pStyle w:val="ConsPlusNonformat"/>
        <w:jc w:val="both"/>
      </w:pPr>
      <w:r>
        <w:t>администратор доходов                                           │         │</w:t>
      </w:r>
    </w:p>
    <w:p w:rsidR="00655264" w:rsidRDefault="00655264">
      <w:pPr>
        <w:pStyle w:val="ConsPlusNonformat"/>
        <w:jc w:val="both"/>
      </w:pPr>
      <w:r>
        <w:t>бюджета, главный                                                │         │</w:t>
      </w:r>
    </w:p>
    <w:p w:rsidR="00655264" w:rsidRDefault="00655264">
      <w:pPr>
        <w:pStyle w:val="ConsPlusNonformat"/>
        <w:jc w:val="both"/>
      </w:pPr>
      <w:r>
        <w:t>администратор,                                                  ├─────────┤</w:t>
      </w:r>
    </w:p>
    <w:p w:rsidR="00655264" w:rsidRDefault="00655264">
      <w:pPr>
        <w:pStyle w:val="ConsPlusNonformat"/>
        <w:jc w:val="both"/>
      </w:pPr>
      <w:r>
        <w:t>администратор источников                                по ОКПО │         │</w:t>
      </w:r>
    </w:p>
    <w:p w:rsidR="00655264" w:rsidRDefault="00655264">
      <w:pPr>
        <w:pStyle w:val="ConsPlusNonformat"/>
        <w:jc w:val="both"/>
      </w:pPr>
      <w:r>
        <w:t>финансирования                                                  ├─────────┤</w:t>
      </w:r>
    </w:p>
    <w:p w:rsidR="00655264" w:rsidRDefault="00655264">
      <w:pPr>
        <w:pStyle w:val="ConsPlusNonformat"/>
        <w:jc w:val="both"/>
      </w:pPr>
      <w:r>
        <w:t>дефицита бюджета 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______________________________    по </w:t>
      </w:r>
      <w:hyperlink r:id="rId1237"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квартальная,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38"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356" w:name="P8260"/>
      <w:bookmarkEnd w:id="356"/>
      <w:r>
        <w:t xml:space="preserve">                             1. Доходы бюджета</w:t>
      </w:r>
    </w:p>
    <w:p w:rsidR="00655264" w:rsidRDefault="00655264">
      <w:pPr>
        <w:sectPr w:rsidR="00655264">
          <w:pgSz w:w="11905" w:h="16838"/>
          <w:pgMar w:top="1134" w:right="850" w:bottom="1134" w:left="1701" w:header="0" w:footer="0" w:gutter="0"/>
          <w:cols w:space="720"/>
        </w:sectPr>
      </w:pP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990"/>
        <w:gridCol w:w="2310"/>
        <w:gridCol w:w="2145"/>
        <w:gridCol w:w="1815"/>
        <w:gridCol w:w="1815"/>
        <w:gridCol w:w="1815"/>
        <w:gridCol w:w="990"/>
        <w:gridCol w:w="2475"/>
      </w:tblGrid>
      <w:tr w:rsidR="00655264">
        <w:tc>
          <w:tcPr>
            <w:tcW w:w="4290" w:type="dxa"/>
            <w:vMerge w:val="restart"/>
            <w:tcBorders>
              <w:left w:val="nil"/>
            </w:tcBorders>
          </w:tcPr>
          <w:p w:rsidR="00655264" w:rsidRDefault="00655264">
            <w:pPr>
              <w:pStyle w:val="ConsPlusNormal"/>
              <w:jc w:val="center"/>
            </w:pPr>
            <w:r>
              <w:t>Наименование показателя</w:t>
            </w:r>
          </w:p>
        </w:tc>
        <w:tc>
          <w:tcPr>
            <w:tcW w:w="990" w:type="dxa"/>
            <w:vMerge w:val="restart"/>
          </w:tcPr>
          <w:p w:rsidR="00655264" w:rsidRDefault="00655264">
            <w:pPr>
              <w:pStyle w:val="ConsPlusNormal"/>
              <w:jc w:val="center"/>
            </w:pPr>
            <w:r>
              <w:t>Код строки</w:t>
            </w:r>
          </w:p>
        </w:tc>
        <w:tc>
          <w:tcPr>
            <w:tcW w:w="2310" w:type="dxa"/>
            <w:vMerge w:val="restart"/>
          </w:tcPr>
          <w:p w:rsidR="00655264" w:rsidRDefault="00655264">
            <w:pPr>
              <w:pStyle w:val="ConsPlusNormal"/>
              <w:jc w:val="center"/>
            </w:pPr>
            <w:r>
              <w:t>Код дохода по бюджетной классификации</w:t>
            </w:r>
          </w:p>
        </w:tc>
        <w:tc>
          <w:tcPr>
            <w:tcW w:w="2145" w:type="dxa"/>
            <w:vMerge w:val="restart"/>
          </w:tcPr>
          <w:p w:rsidR="00655264" w:rsidRDefault="00655264">
            <w:pPr>
              <w:pStyle w:val="ConsPlusNormal"/>
              <w:jc w:val="center"/>
            </w:pPr>
            <w:r>
              <w:t>Утвержденные бюджетные назначения</w:t>
            </w:r>
          </w:p>
        </w:tc>
        <w:tc>
          <w:tcPr>
            <w:tcW w:w="6435" w:type="dxa"/>
            <w:gridSpan w:val="4"/>
          </w:tcPr>
          <w:p w:rsidR="00655264" w:rsidRDefault="00655264">
            <w:pPr>
              <w:pStyle w:val="ConsPlusNormal"/>
              <w:jc w:val="center"/>
            </w:pPr>
            <w:r>
              <w:t>Исполнено</w:t>
            </w:r>
          </w:p>
        </w:tc>
        <w:tc>
          <w:tcPr>
            <w:tcW w:w="2475" w:type="dxa"/>
            <w:vMerge w:val="restart"/>
            <w:tcBorders>
              <w:right w:val="nil"/>
            </w:tcBorders>
          </w:tcPr>
          <w:p w:rsidR="00655264" w:rsidRDefault="00655264">
            <w:pPr>
              <w:pStyle w:val="ConsPlusNormal"/>
              <w:jc w:val="center"/>
            </w:pPr>
            <w:r>
              <w:t>Неисполненные назначения</w:t>
            </w:r>
          </w:p>
        </w:tc>
      </w:tr>
      <w:tr w:rsidR="00655264">
        <w:tc>
          <w:tcPr>
            <w:tcW w:w="4290" w:type="dxa"/>
            <w:vMerge/>
            <w:tcBorders>
              <w:left w:val="nil"/>
            </w:tcBorders>
          </w:tcPr>
          <w:p w:rsidR="00655264" w:rsidRDefault="00655264"/>
        </w:tc>
        <w:tc>
          <w:tcPr>
            <w:tcW w:w="990" w:type="dxa"/>
            <w:vMerge/>
          </w:tcPr>
          <w:p w:rsidR="00655264" w:rsidRDefault="00655264"/>
        </w:tc>
        <w:tc>
          <w:tcPr>
            <w:tcW w:w="2310" w:type="dxa"/>
            <w:vMerge/>
          </w:tcPr>
          <w:p w:rsidR="00655264" w:rsidRDefault="00655264"/>
        </w:tc>
        <w:tc>
          <w:tcPr>
            <w:tcW w:w="2145" w:type="dxa"/>
            <w:vMerge/>
          </w:tcPr>
          <w:p w:rsidR="00655264" w:rsidRDefault="00655264"/>
        </w:tc>
        <w:tc>
          <w:tcPr>
            <w:tcW w:w="1815" w:type="dxa"/>
          </w:tcPr>
          <w:p w:rsidR="00655264" w:rsidRDefault="00655264">
            <w:pPr>
              <w:pStyle w:val="ConsPlusNormal"/>
              <w:jc w:val="center"/>
            </w:pPr>
            <w:r>
              <w:t>через финансовые органы</w:t>
            </w:r>
          </w:p>
        </w:tc>
        <w:tc>
          <w:tcPr>
            <w:tcW w:w="1815" w:type="dxa"/>
          </w:tcPr>
          <w:p w:rsidR="00655264" w:rsidRDefault="00655264">
            <w:pPr>
              <w:pStyle w:val="ConsPlusNormal"/>
              <w:jc w:val="center"/>
            </w:pPr>
            <w:r>
              <w:t>через банковские счета</w:t>
            </w:r>
          </w:p>
        </w:tc>
        <w:tc>
          <w:tcPr>
            <w:tcW w:w="1815" w:type="dxa"/>
          </w:tcPr>
          <w:p w:rsidR="00655264" w:rsidRDefault="00655264">
            <w:pPr>
              <w:pStyle w:val="ConsPlusNormal"/>
              <w:jc w:val="center"/>
            </w:pPr>
            <w:r>
              <w:t>некассовые операции</w:t>
            </w:r>
          </w:p>
        </w:tc>
        <w:tc>
          <w:tcPr>
            <w:tcW w:w="990" w:type="dxa"/>
          </w:tcPr>
          <w:p w:rsidR="00655264" w:rsidRDefault="00655264">
            <w:pPr>
              <w:pStyle w:val="ConsPlusNormal"/>
              <w:jc w:val="center"/>
            </w:pPr>
            <w:r>
              <w:t>итого</w:t>
            </w:r>
          </w:p>
        </w:tc>
        <w:tc>
          <w:tcPr>
            <w:tcW w:w="2475" w:type="dxa"/>
            <w:vMerge/>
            <w:tcBorders>
              <w:right w:val="nil"/>
            </w:tcBorders>
          </w:tcPr>
          <w:p w:rsidR="00655264" w:rsidRDefault="00655264"/>
        </w:tc>
      </w:tr>
      <w:tr w:rsidR="00655264">
        <w:tc>
          <w:tcPr>
            <w:tcW w:w="4290" w:type="dxa"/>
            <w:tcBorders>
              <w:left w:val="nil"/>
            </w:tcBorders>
          </w:tcPr>
          <w:p w:rsidR="00655264" w:rsidRDefault="00655264">
            <w:pPr>
              <w:pStyle w:val="ConsPlusNormal"/>
              <w:jc w:val="center"/>
            </w:pPr>
            <w:r>
              <w:t>1</w:t>
            </w:r>
          </w:p>
        </w:tc>
        <w:tc>
          <w:tcPr>
            <w:tcW w:w="990"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1815" w:type="dxa"/>
          </w:tcPr>
          <w:p w:rsidR="00655264" w:rsidRDefault="00655264">
            <w:pPr>
              <w:pStyle w:val="ConsPlusNormal"/>
              <w:jc w:val="center"/>
            </w:pPr>
            <w:r>
              <w:t>5</w:t>
            </w:r>
          </w:p>
        </w:tc>
        <w:tc>
          <w:tcPr>
            <w:tcW w:w="1815" w:type="dxa"/>
          </w:tcPr>
          <w:p w:rsidR="00655264" w:rsidRDefault="00655264">
            <w:pPr>
              <w:pStyle w:val="ConsPlusNormal"/>
              <w:jc w:val="center"/>
            </w:pPr>
            <w:r>
              <w:t>6</w:t>
            </w:r>
          </w:p>
        </w:tc>
        <w:tc>
          <w:tcPr>
            <w:tcW w:w="1815" w:type="dxa"/>
          </w:tcPr>
          <w:p w:rsidR="00655264" w:rsidRDefault="00655264">
            <w:pPr>
              <w:pStyle w:val="ConsPlusNormal"/>
              <w:jc w:val="center"/>
            </w:pPr>
            <w:r>
              <w:t>7</w:t>
            </w:r>
          </w:p>
        </w:tc>
        <w:tc>
          <w:tcPr>
            <w:tcW w:w="990" w:type="dxa"/>
          </w:tcPr>
          <w:p w:rsidR="00655264" w:rsidRDefault="00655264">
            <w:pPr>
              <w:pStyle w:val="ConsPlusNormal"/>
              <w:jc w:val="center"/>
            </w:pPr>
            <w:r>
              <w:t>8</w:t>
            </w:r>
          </w:p>
        </w:tc>
        <w:tc>
          <w:tcPr>
            <w:tcW w:w="2475" w:type="dxa"/>
            <w:tcBorders>
              <w:right w:val="nil"/>
            </w:tcBorders>
          </w:tcPr>
          <w:p w:rsidR="00655264" w:rsidRDefault="00655264">
            <w:pPr>
              <w:pStyle w:val="ConsPlusNormal"/>
              <w:jc w:val="center"/>
            </w:pPr>
            <w:r>
              <w:t>9</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57" w:name="P8281"/>
            <w:bookmarkEnd w:id="357"/>
            <w:r>
              <w:t>Доходы бюджета - всего</w:t>
            </w:r>
          </w:p>
        </w:tc>
        <w:tc>
          <w:tcPr>
            <w:tcW w:w="990" w:type="dxa"/>
          </w:tcPr>
          <w:p w:rsidR="00655264" w:rsidRDefault="00655264">
            <w:pPr>
              <w:pStyle w:val="ConsPlusNormal"/>
              <w:jc w:val="center"/>
            </w:pPr>
            <w:r>
              <w:t>010</w:t>
            </w:r>
          </w:p>
        </w:tc>
        <w:tc>
          <w:tcPr>
            <w:tcW w:w="2310" w:type="dxa"/>
          </w:tcPr>
          <w:p w:rsidR="00655264" w:rsidRDefault="00655264">
            <w:pPr>
              <w:pStyle w:val="ConsPlusNormal"/>
              <w:jc w:val="center"/>
            </w:pPr>
            <w:r>
              <w:t>X</w:t>
            </w: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r>
              <w:t>в том числе:</w:t>
            </w: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0503127 с. 2</w:t>
      </w:r>
    </w:p>
    <w:p w:rsidR="00655264" w:rsidRDefault="00655264">
      <w:pPr>
        <w:pStyle w:val="ConsPlusNonformat"/>
        <w:jc w:val="both"/>
      </w:pPr>
    </w:p>
    <w:p w:rsidR="00655264" w:rsidRDefault="00655264">
      <w:pPr>
        <w:pStyle w:val="ConsPlusNonformat"/>
        <w:jc w:val="both"/>
      </w:pPr>
      <w:bookmarkStart w:id="358" w:name="P8329"/>
      <w:bookmarkEnd w:id="358"/>
      <w:r>
        <w:t xml:space="preserve">                            2. Расходы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990"/>
        <w:gridCol w:w="2310"/>
        <w:gridCol w:w="2145"/>
        <w:gridCol w:w="2145"/>
        <w:gridCol w:w="1815"/>
        <w:gridCol w:w="1815"/>
        <w:gridCol w:w="1815"/>
        <w:gridCol w:w="990"/>
        <w:gridCol w:w="1650"/>
        <w:gridCol w:w="2310"/>
      </w:tblGrid>
      <w:tr w:rsidR="00655264">
        <w:tc>
          <w:tcPr>
            <w:tcW w:w="4290" w:type="dxa"/>
            <w:vMerge w:val="restart"/>
            <w:tcBorders>
              <w:left w:val="nil"/>
            </w:tcBorders>
          </w:tcPr>
          <w:p w:rsidR="00655264" w:rsidRDefault="00655264">
            <w:pPr>
              <w:pStyle w:val="ConsPlusNormal"/>
              <w:jc w:val="center"/>
            </w:pPr>
            <w:r>
              <w:t>Наименование показателя</w:t>
            </w:r>
          </w:p>
        </w:tc>
        <w:tc>
          <w:tcPr>
            <w:tcW w:w="990" w:type="dxa"/>
            <w:vMerge w:val="restart"/>
          </w:tcPr>
          <w:p w:rsidR="00655264" w:rsidRDefault="00655264">
            <w:pPr>
              <w:pStyle w:val="ConsPlusNormal"/>
              <w:jc w:val="center"/>
            </w:pPr>
            <w:r>
              <w:t>Код строки</w:t>
            </w:r>
          </w:p>
        </w:tc>
        <w:tc>
          <w:tcPr>
            <w:tcW w:w="2310" w:type="dxa"/>
            <w:vMerge w:val="restart"/>
          </w:tcPr>
          <w:p w:rsidR="00655264" w:rsidRDefault="00655264">
            <w:pPr>
              <w:pStyle w:val="ConsPlusNormal"/>
              <w:jc w:val="center"/>
            </w:pPr>
            <w:r>
              <w:t>Код расхода по бюджетной классификации</w:t>
            </w:r>
          </w:p>
        </w:tc>
        <w:tc>
          <w:tcPr>
            <w:tcW w:w="2145" w:type="dxa"/>
            <w:vMerge w:val="restart"/>
          </w:tcPr>
          <w:p w:rsidR="00655264" w:rsidRDefault="00655264">
            <w:pPr>
              <w:pStyle w:val="ConsPlusNormal"/>
              <w:jc w:val="center"/>
            </w:pPr>
            <w:r>
              <w:t>Утвержденные бюджетные назначения</w:t>
            </w:r>
          </w:p>
        </w:tc>
        <w:tc>
          <w:tcPr>
            <w:tcW w:w="2145" w:type="dxa"/>
            <w:vMerge w:val="restart"/>
          </w:tcPr>
          <w:p w:rsidR="00655264" w:rsidRDefault="00655264">
            <w:pPr>
              <w:pStyle w:val="ConsPlusNormal"/>
              <w:jc w:val="center"/>
            </w:pPr>
            <w:r>
              <w:t>Лимиты бюджетных обязательств</w:t>
            </w:r>
          </w:p>
        </w:tc>
        <w:tc>
          <w:tcPr>
            <w:tcW w:w="6435" w:type="dxa"/>
            <w:gridSpan w:val="4"/>
          </w:tcPr>
          <w:p w:rsidR="00655264" w:rsidRDefault="00655264">
            <w:pPr>
              <w:pStyle w:val="ConsPlusNormal"/>
              <w:jc w:val="center"/>
            </w:pPr>
            <w:r>
              <w:t>Исполнено</w:t>
            </w:r>
          </w:p>
        </w:tc>
        <w:tc>
          <w:tcPr>
            <w:tcW w:w="3960" w:type="dxa"/>
            <w:gridSpan w:val="2"/>
            <w:tcBorders>
              <w:right w:val="nil"/>
            </w:tcBorders>
          </w:tcPr>
          <w:p w:rsidR="00655264" w:rsidRDefault="00655264">
            <w:pPr>
              <w:pStyle w:val="ConsPlusNormal"/>
              <w:jc w:val="center"/>
            </w:pPr>
            <w:r>
              <w:t>Неисполненные назначения</w:t>
            </w:r>
          </w:p>
        </w:tc>
      </w:tr>
      <w:tr w:rsidR="00655264">
        <w:tc>
          <w:tcPr>
            <w:tcW w:w="4290" w:type="dxa"/>
            <w:vMerge/>
            <w:tcBorders>
              <w:left w:val="nil"/>
            </w:tcBorders>
          </w:tcPr>
          <w:p w:rsidR="00655264" w:rsidRDefault="00655264"/>
        </w:tc>
        <w:tc>
          <w:tcPr>
            <w:tcW w:w="990" w:type="dxa"/>
            <w:vMerge/>
          </w:tcPr>
          <w:p w:rsidR="00655264" w:rsidRDefault="00655264"/>
        </w:tc>
        <w:tc>
          <w:tcPr>
            <w:tcW w:w="2310" w:type="dxa"/>
            <w:vMerge/>
          </w:tcPr>
          <w:p w:rsidR="00655264" w:rsidRDefault="00655264"/>
        </w:tc>
        <w:tc>
          <w:tcPr>
            <w:tcW w:w="2145" w:type="dxa"/>
            <w:vMerge/>
          </w:tcPr>
          <w:p w:rsidR="00655264" w:rsidRDefault="00655264"/>
        </w:tc>
        <w:tc>
          <w:tcPr>
            <w:tcW w:w="2145" w:type="dxa"/>
            <w:vMerge/>
          </w:tcPr>
          <w:p w:rsidR="00655264" w:rsidRDefault="00655264"/>
        </w:tc>
        <w:tc>
          <w:tcPr>
            <w:tcW w:w="1815" w:type="dxa"/>
          </w:tcPr>
          <w:p w:rsidR="00655264" w:rsidRDefault="00655264">
            <w:pPr>
              <w:pStyle w:val="ConsPlusNormal"/>
              <w:jc w:val="center"/>
            </w:pPr>
            <w:r>
              <w:t>через финансовые органы</w:t>
            </w:r>
          </w:p>
        </w:tc>
        <w:tc>
          <w:tcPr>
            <w:tcW w:w="1815" w:type="dxa"/>
          </w:tcPr>
          <w:p w:rsidR="00655264" w:rsidRDefault="00655264">
            <w:pPr>
              <w:pStyle w:val="ConsPlusNormal"/>
              <w:jc w:val="center"/>
            </w:pPr>
            <w:r>
              <w:t>через банковские счета</w:t>
            </w:r>
          </w:p>
        </w:tc>
        <w:tc>
          <w:tcPr>
            <w:tcW w:w="1815" w:type="dxa"/>
          </w:tcPr>
          <w:p w:rsidR="00655264" w:rsidRDefault="00655264">
            <w:pPr>
              <w:pStyle w:val="ConsPlusNormal"/>
              <w:jc w:val="center"/>
            </w:pPr>
            <w:r>
              <w:t>некассовые операции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по ассигнованиям</w:t>
            </w:r>
          </w:p>
        </w:tc>
        <w:tc>
          <w:tcPr>
            <w:tcW w:w="2310" w:type="dxa"/>
            <w:tcBorders>
              <w:right w:val="nil"/>
            </w:tcBorders>
          </w:tcPr>
          <w:p w:rsidR="00655264" w:rsidRDefault="00655264">
            <w:pPr>
              <w:pStyle w:val="ConsPlusNormal"/>
              <w:jc w:val="center"/>
            </w:pPr>
            <w:r>
              <w:t>по лимитам бюджетных обязательств</w:t>
            </w:r>
          </w:p>
        </w:tc>
      </w:tr>
      <w:tr w:rsidR="00655264">
        <w:tc>
          <w:tcPr>
            <w:tcW w:w="4290" w:type="dxa"/>
            <w:tcBorders>
              <w:left w:val="nil"/>
            </w:tcBorders>
          </w:tcPr>
          <w:p w:rsidR="00655264" w:rsidRDefault="00655264">
            <w:pPr>
              <w:pStyle w:val="ConsPlusNormal"/>
              <w:jc w:val="center"/>
            </w:pPr>
            <w:r>
              <w:t>1</w:t>
            </w:r>
          </w:p>
        </w:tc>
        <w:tc>
          <w:tcPr>
            <w:tcW w:w="990"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1815" w:type="dxa"/>
          </w:tcPr>
          <w:p w:rsidR="00655264" w:rsidRDefault="00655264">
            <w:pPr>
              <w:pStyle w:val="ConsPlusNormal"/>
              <w:jc w:val="center"/>
            </w:pPr>
            <w:r>
              <w:t>6</w:t>
            </w:r>
          </w:p>
        </w:tc>
        <w:tc>
          <w:tcPr>
            <w:tcW w:w="1815" w:type="dxa"/>
          </w:tcPr>
          <w:p w:rsidR="00655264" w:rsidRDefault="00655264">
            <w:pPr>
              <w:pStyle w:val="ConsPlusNormal"/>
              <w:jc w:val="center"/>
            </w:pPr>
            <w:r>
              <w:t>7</w:t>
            </w:r>
          </w:p>
        </w:tc>
        <w:tc>
          <w:tcPr>
            <w:tcW w:w="1815" w:type="dxa"/>
          </w:tcPr>
          <w:p w:rsidR="00655264" w:rsidRDefault="00655264">
            <w:pPr>
              <w:pStyle w:val="ConsPlusNormal"/>
              <w:jc w:val="center"/>
            </w:pPr>
            <w:r>
              <w:t>8</w:t>
            </w:r>
          </w:p>
        </w:tc>
        <w:tc>
          <w:tcPr>
            <w:tcW w:w="990" w:type="dxa"/>
          </w:tcPr>
          <w:p w:rsidR="00655264" w:rsidRDefault="00655264">
            <w:pPr>
              <w:pStyle w:val="ConsPlusNormal"/>
              <w:jc w:val="center"/>
            </w:pPr>
            <w:r>
              <w:t>9</w:t>
            </w:r>
          </w:p>
        </w:tc>
        <w:tc>
          <w:tcPr>
            <w:tcW w:w="1650" w:type="dxa"/>
          </w:tcPr>
          <w:p w:rsidR="00655264" w:rsidRDefault="00655264">
            <w:pPr>
              <w:pStyle w:val="ConsPlusNormal"/>
              <w:jc w:val="center"/>
            </w:pPr>
            <w:r>
              <w:t>10</w:t>
            </w:r>
          </w:p>
        </w:tc>
        <w:tc>
          <w:tcPr>
            <w:tcW w:w="2310" w:type="dxa"/>
            <w:tcBorders>
              <w:right w:val="nil"/>
            </w:tcBorders>
          </w:tcPr>
          <w:p w:rsidR="00655264" w:rsidRDefault="00655264">
            <w:pPr>
              <w:pStyle w:val="ConsPlusNormal"/>
              <w:jc w:val="center"/>
            </w:pPr>
            <w:r>
              <w:t>11</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59" w:name="P8355"/>
            <w:bookmarkEnd w:id="359"/>
            <w:r>
              <w:t>Расходы бюджета - всего</w:t>
            </w:r>
          </w:p>
        </w:tc>
        <w:tc>
          <w:tcPr>
            <w:tcW w:w="990" w:type="dxa"/>
          </w:tcPr>
          <w:p w:rsidR="00655264" w:rsidRDefault="00655264">
            <w:pPr>
              <w:pStyle w:val="ConsPlusNormal"/>
              <w:jc w:val="center"/>
            </w:pPr>
            <w:r>
              <w:t>200</w:t>
            </w:r>
          </w:p>
        </w:tc>
        <w:tc>
          <w:tcPr>
            <w:tcW w:w="2310" w:type="dxa"/>
          </w:tcPr>
          <w:p w:rsidR="00655264" w:rsidRDefault="00655264">
            <w:pPr>
              <w:pStyle w:val="ConsPlusNormal"/>
              <w:jc w:val="center"/>
            </w:pPr>
            <w:r>
              <w:t>X</w:t>
            </w: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r>
              <w:t>в том числе:</w:t>
            </w: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jc w:val="both"/>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r>
      <w:tr w:rsidR="00655264">
        <w:tc>
          <w:tcPr>
            <w:tcW w:w="22275" w:type="dxa"/>
            <w:gridSpan w:val="11"/>
            <w:tcBorders>
              <w:left w:val="nil"/>
              <w:right w:val="nil"/>
            </w:tcBorders>
          </w:tcPr>
          <w:p w:rsidR="00655264" w:rsidRDefault="00655264">
            <w:pPr>
              <w:pStyle w:val="ConsPlusNormal"/>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0" w:name="P8411"/>
            <w:bookmarkEnd w:id="360"/>
            <w:r>
              <w:t>Результат исполнения бюджета (дефицит/профицит)</w:t>
            </w:r>
          </w:p>
        </w:tc>
        <w:tc>
          <w:tcPr>
            <w:tcW w:w="990" w:type="dxa"/>
            <w:vAlign w:val="bottom"/>
          </w:tcPr>
          <w:p w:rsidR="00655264" w:rsidRDefault="00655264">
            <w:pPr>
              <w:pStyle w:val="ConsPlusNormal"/>
              <w:jc w:val="center"/>
            </w:pPr>
            <w:r>
              <w:t>450</w:t>
            </w:r>
          </w:p>
        </w:tc>
        <w:tc>
          <w:tcPr>
            <w:tcW w:w="2310"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1650" w:type="dxa"/>
            <w:vAlign w:val="bottom"/>
          </w:tcPr>
          <w:p w:rsidR="00655264" w:rsidRDefault="00655264">
            <w:pPr>
              <w:pStyle w:val="ConsPlusNormal"/>
              <w:jc w:val="center"/>
            </w:pPr>
            <w:r>
              <w:t>X</w:t>
            </w:r>
          </w:p>
        </w:tc>
        <w:tc>
          <w:tcPr>
            <w:tcW w:w="2310" w:type="dxa"/>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 xml:space="preserve">                                                         Форма 0503127 с. 3</w:t>
      </w:r>
    </w:p>
    <w:p w:rsidR="00655264" w:rsidRDefault="00655264">
      <w:pPr>
        <w:pStyle w:val="ConsPlusNonformat"/>
        <w:jc w:val="both"/>
      </w:pPr>
    </w:p>
    <w:p w:rsidR="00655264" w:rsidRDefault="00655264">
      <w:pPr>
        <w:pStyle w:val="ConsPlusNonformat"/>
        <w:jc w:val="both"/>
      </w:pPr>
      <w:bookmarkStart w:id="361" w:name="P8425"/>
      <w:bookmarkEnd w:id="361"/>
      <w:r>
        <w:t xml:space="preserve">               3. Источники финансирования дефицита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990"/>
        <w:gridCol w:w="2310"/>
        <w:gridCol w:w="2145"/>
        <w:gridCol w:w="1815"/>
        <w:gridCol w:w="1815"/>
        <w:gridCol w:w="1815"/>
        <w:gridCol w:w="990"/>
        <w:gridCol w:w="2475"/>
      </w:tblGrid>
      <w:tr w:rsidR="00655264">
        <w:tc>
          <w:tcPr>
            <w:tcW w:w="4290" w:type="dxa"/>
            <w:vMerge w:val="restart"/>
            <w:tcBorders>
              <w:left w:val="nil"/>
            </w:tcBorders>
          </w:tcPr>
          <w:p w:rsidR="00655264" w:rsidRDefault="00655264">
            <w:pPr>
              <w:pStyle w:val="ConsPlusNormal"/>
              <w:jc w:val="center"/>
            </w:pPr>
            <w:r>
              <w:t>Наименование показателя</w:t>
            </w:r>
          </w:p>
        </w:tc>
        <w:tc>
          <w:tcPr>
            <w:tcW w:w="990" w:type="dxa"/>
            <w:vMerge w:val="restart"/>
          </w:tcPr>
          <w:p w:rsidR="00655264" w:rsidRDefault="00655264">
            <w:pPr>
              <w:pStyle w:val="ConsPlusNormal"/>
              <w:jc w:val="center"/>
            </w:pPr>
            <w:r>
              <w:t>Код строки</w:t>
            </w:r>
          </w:p>
        </w:tc>
        <w:tc>
          <w:tcPr>
            <w:tcW w:w="2310" w:type="dxa"/>
            <w:vMerge w:val="restart"/>
          </w:tcPr>
          <w:p w:rsidR="00655264" w:rsidRDefault="00655264">
            <w:pPr>
              <w:pStyle w:val="ConsPlusNormal"/>
              <w:jc w:val="center"/>
            </w:pPr>
            <w:r>
              <w:t>Код источника финансирования по бюджетной классификации</w:t>
            </w:r>
          </w:p>
        </w:tc>
        <w:tc>
          <w:tcPr>
            <w:tcW w:w="2145" w:type="dxa"/>
            <w:vMerge w:val="restart"/>
          </w:tcPr>
          <w:p w:rsidR="00655264" w:rsidRDefault="00655264">
            <w:pPr>
              <w:pStyle w:val="ConsPlusNormal"/>
              <w:jc w:val="center"/>
            </w:pPr>
            <w:r>
              <w:t>Утвержденные бюджетные назначения</w:t>
            </w:r>
          </w:p>
        </w:tc>
        <w:tc>
          <w:tcPr>
            <w:tcW w:w="6435" w:type="dxa"/>
            <w:gridSpan w:val="4"/>
          </w:tcPr>
          <w:p w:rsidR="00655264" w:rsidRDefault="00655264">
            <w:pPr>
              <w:pStyle w:val="ConsPlusNormal"/>
              <w:jc w:val="center"/>
            </w:pPr>
            <w:r>
              <w:t>Исполнено</w:t>
            </w:r>
          </w:p>
        </w:tc>
        <w:tc>
          <w:tcPr>
            <w:tcW w:w="2475" w:type="dxa"/>
            <w:vMerge w:val="restart"/>
            <w:tcBorders>
              <w:right w:val="nil"/>
            </w:tcBorders>
          </w:tcPr>
          <w:p w:rsidR="00655264" w:rsidRDefault="00655264">
            <w:pPr>
              <w:pStyle w:val="ConsPlusNormal"/>
              <w:jc w:val="center"/>
            </w:pPr>
            <w:r>
              <w:t>Неисполненные назначения</w:t>
            </w:r>
          </w:p>
        </w:tc>
      </w:tr>
      <w:tr w:rsidR="00655264">
        <w:tc>
          <w:tcPr>
            <w:tcW w:w="4290" w:type="dxa"/>
            <w:vMerge/>
            <w:tcBorders>
              <w:left w:val="nil"/>
            </w:tcBorders>
          </w:tcPr>
          <w:p w:rsidR="00655264" w:rsidRDefault="00655264"/>
        </w:tc>
        <w:tc>
          <w:tcPr>
            <w:tcW w:w="990" w:type="dxa"/>
            <w:vMerge/>
          </w:tcPr>
          <w:p w:rsidR="00655264" w:rsidRDefault="00655264"/>
        </w:tc>
        <w:tc>
          <w:tcPr>
            <w:tcW w:w="2310" w:type="dxa"/>
            <w:vMerge/>
          </w:tcPr>
          <w:p w:rsidR="00655264" w:rsidRDefault="00655264"/>
        </w:tc>
        <w:tc>
          <w:tcPr>
            <w:tcW w:w="2145" w:type="dxa"/>
            <w:vMerge/>
          </w:tcPr>
          <w:p w:rsidR="00655264" w:rsidRDefault="00655264"/>
        </w:tc>
        <w:tc>
          <w:tcPr>
            <w:tcW w:w="1815" w:type="dxa"/>
          </w:tcPr>
          <w:p w:rsidR="00655264" w:rsidRDefault="00655264">
            <w:pPr>
              <w:pStyle w:val="ConsPlusNormal"/>
              <w:jc w:val="center"/>
            </w:pPr>
            <w:r>
              <w:t>через финансовые органы</w:t>
            </w:r>
          </w:p>
        </w:tc>
        <w:tc>
          <w:tcPr>
            <w:tcW w:w="1815" w:type="dxa"/>
          </w:tcPr>
          <w:p w:rsidR="00655264" w:rsidRDefault="00655264">
            <w:pPr>
              <w:pStyle w:val="ConsPlusNormal"/>
              <w:jc w:val="center"/>
            </w:pPr>
            <w:r>
              <w:t>через банковские счета</w:t>
            </w:r>
          </w:p>
        </w:tc>
        <w:tc>
          <w:tcPr>
            <w:tcW w:w="1815" w:type="dxa"/>
          </w:tcPr>
          <w:p w:rsidR="00655264" w:rsidRDefault="00655264">
            <w:pPr>
              <w:pStyle w:val="ConsPlusNormal"/>
              <w:jc w:val="center"/>
            </w:pPr>
            <w:r>
              <w:t>некассовые операции</w:t>
            </w:r>
          </w:p>
        </w:tc>
        <w:tc>
          <w:tcPr>
            <w:tcW w:w="990" w:type="dxa"/>
          </w:tcPr>
          <w:p w:rsidR="00655264" w:rsidRDefault="00655264">
            <w:pPr>
              <w:pStyle w:val="ConsPlusNormal"/>
              <w:jc w:val="center"/>
            </w:pPr>
            <w:r>
              <w:t>итого</w:t>
            </w:r>
          </w:p>
        </w:tc>
        <w:tc>
          <w:tcPr>
            <w:tcW w:w="2475" w:type="dxa"/>
            <w:vMerge/>
            <w:tcBorders>
              <w:right w:val="nil"/>
            </w:tcBorders>
          </w:tcPr>
          <w:p w:rsidR="00655264" w:rsidRDefault="00655264"/>
        </w:tc>
      </w:tr>
      <w:tr w:rsidR="00655264">
        <w:tc>
          <w:tcPr>
            <w:tcW w:w="4290" w:type="dxa"/>
            <w:tcBorders>
              <w:left w:val="nil"/>
            </w:tcBorders>
          </w:tcPr>
          <w:p w:rsidR="00655264" w:rsidRDefault="00655264">
            <w:pPr>
              <w:pStyle w:val="ConsPlusNormal"/>
              <w:jc w:val="center"/>
            </w:pPr>
            <w:r>
              <w:t>1</w:t>
            </w:r>
          </w:p>
        </w:tc>
        <w:tc>
          <w:tcPr>
            <w:tcW w:w="990"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1815" w:type="dxa"/>
          </w:tcPr>
          <w:p w:rsidR="00655264" w:rsidRDefault="00655264">
            <w:pPr>
              <w:pStyle w:val="ConsPlusNormal"/>
              <w:jc w:val="center"/>
            </w:pPr>
            <w:r>
              <w:t>5</w:t>
            </w:r>
          </w:p>
        </w:tc>
        <w:tc>
          <w:tcPr>
            <w:tcW w:w="1815" w:type="dxa"/>
          </w:tcPr>
          <w:p w:rsidR="00655264" w:rsidRDefault="00655264">
            <w:pPr>
              <w:pStyle w:val="ConsPlusNormal"/>
              <w:jc w:val="center"/>
            </w:pPr>
            <w:r>
              <w:t>6</w:t>
            </w:r>
          </w:p>
        </w:tc>
        <w:tc>
          <w:tcPr>
            <w:tcW w:w="1815" w:type="dxa"/>
          </w:tcPr>
          <w:p w:rsidR="00655264" w:rsidRDefault="00655264">
            <w:pPr>
              <w:pStyle w:val="ConsPlusNormal"/>
              <w:jc w:val="center"/>
            </w:pPr>
            <w:r>
              <w:t>7</w:t>
            </w:r>
          </w:p>
        </w:tc>
        <w:tc>
          <w:tcPr>
            <w:tcW w:w="990" w:type="dxa"/>
          </w:tcPr>
          <w:p w:rsidR="00655264" w:rsidRDefault="00655264">
            <w:pPr>
              <w:pStyle w:val="ConsPlusNormal"/>
              <w:jc w:val="center"/>
            </w:pPr>
            <w:r>
              <w:t>8</w:t>
            </w:r>
          </w:p>
        </w:tc>
        <w:tc>
          <w:tcPr>
            <w:tcW w:w="2475" w:type="dxa"/>
            <w:tcBorders>
              <w:right w:val="nil"/>
            </w:tcBorders>
          </w:tcPr>
          <w:p w:rsidR="00655264" w:rsidRDefault="00655264">
            <w:pPr>
              <w:pStyle w:val="ConsPlusNormal"/>
              <w:jc w:val="center"/>
            </w:pPr>
            <w:r>
              <w:t>9</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2" w:name="P8446"/>
            <w:bookmarkEnd w:id="362"/>
            <w:r>
              <w:t>Источники финансирования дефицита бюджета - всего</w:t>
            </w:r>
          </w:p>
        </w:tc>
        <w:tc>
          <w:tcPr>
            <w:tcW w:w="990" w:type="dxa"/>
            <w:vAlign w:val="bottom"/>
          </w:tcPr>
          <w:p w:rsidR="00655264" w:rsidRDefault="00655264">
            <w:pPr>
              <w:pStyle w:val="ConsPlusNormal"/>
              <w:jc w:val="center"/>
            </w:pPr>
            <w:r>
              <w:t>500</w:t>
            </w:r>
          </w:p>
        </w:tc>
        <w:tc>
          <w:tcPr>
            <w:tcW w:w="2310"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ind w:left="283"/>
            </w:pPr>
            <w:bookmarkStart w:id="363" w:name="P8455"/>
            <w:bookmarkEnd w:id="363"/>
            <w:r>
              <w:t>в том числе:</w:t>
            </w:r>
          </w:p>
        </w:tc>
        <w:tc>
          <w:tcPr>
            <w:tcW w:w="990" w:type="dxa"/>
            <w:tcBorders>
              <w:bottom w:val="nil"/>
            </w:tcBorders>
            <w:vAlign w:val="bottom"/>
          </w:tcPr>
          <w:p w:rsidR="00655264" w:rsidRDefault="00655264">
            <w:pPr>
              <w:pStyle w:val="ConsPlusNormal"/>
            </w:pPr>
          </w:p>
        </w:tc>
        <w:tc>
          <w:tcPr>
            <w:tcW w:w="2310" w:type="dxa"/>
            <w:tcBorders>
              <w:bottom w:val="nil"/>
            </w:tcBorders>
            <w:vAlign w:val="bottom"/>
          </w:tcPr>
          <w:p w:rsidR="00655264" w:rsidRDefault="00655264">
            <w:pPr>
              <w:pStyle w:val="ConsPlusNormal"/>
            </w:pPr>
          </w:p>
        </w:tc>
        <w:tc>
          <w:tcPr>
            <w:tcW w:w="2145"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pPr>
            <w:r>
              <w:t>источники внутреннего финансирования бюджета</w:t>
            </w:r>
          </w:p>
        </w:tc>
        <w:tc>
          <w:tcPr>
            <w:tcW w:w="990" w:type="dxa"/>
            <w:tcBorders>
              <w:top w:val="nil"/>
            </w:tcBorders>
          </w:tcPr>
          <w:p w:rsidR="00655264" w:rsidRDefault="00655264">
            <w:pPr>
              <w:pStyle w:val="ConsPlusNormal"/>
              <w:jc w:val="center"/>
            </w:pPr>
            <w:r>
              <w:t>520</w:t>
            </w:r>
          </w:p>
        </w:tc>
        <w:tc>
          <w:tcPr>
            <w:tcW w:w="2310"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r>
              <w:t>из них:</w:t>
            </w: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4" w:name="P8518"/>
            <w:bookmarkEnd w:id="364"/>
            <w:r>
              <w:t>источники внешнего финансирования бюджета</w:t>
            </w:r>
          </w:p>
        </w:tc>
        <w:tc>
          <w:tcPr>
            <w:tcW w:w="990" w:type="dxa"/>
            <w:vAlign w:val="bottom"/>
          </w:tcPr>
          <w:p w:rsidR="00655264" w:rsidRDefault="00655264">
            <w:pPr>
              <w:pStyle w:val="ConsPlusNormal"/>
              <w:jc w:val="center"/>
            </w:pPr>
            <w:r>
              <w:t>620</w:t>
            </w:r>
          </w:p>
        </w:tc>
        <w:tc>
          <w:tcPr>
            <w:tcW w:w="2310"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r>
              <w:t>из них:</w:t>
            </w: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5" w:name="P8554"/>
            <w:bookmarkEnd w:id="365"/>
            <w:r>
              <w:t>Изменение остатков средств</w:t>
            </w:r>
          </w:p>
        </w:tc>
        <w:tc>
          <w:tcPr>
            <w:tcW w:w="990" w:type="dxa"/>
            <w:vAlign w:val="bottom"/>
          </w:tcPr>
          <w:p w:rsidR="00655264" w:rsidRDefault="00655264">
            <w:pPr>
              <w:pStyle w:val="ConsPlusNormal"/>
              <w:jc w:val="center"/>
            </w:pPr>
            <w:r>
              <w:t>700</w:t>
            </w: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6" w:name="P8563"/>
            <w:bookmarkEnd w:id="366"/>
            <w:r>
              <w:t>увеличение остатков средств, всего</w:t>
            </w:r>
          </w:p>
        </w:tc>
        <w:tc>
          <w:tcPr>
            <w:tcW w:w="990" w:type="dxa"/>
            <w:vAlign w:val="bottom"/>
          </w:tcPr>
          <w:p w:rsidR="00655264" w:rsidRDefault="00655264">
            <w:pPr>
              <w:pStyle w:val="ConsPlusNormal"/>
              <w:jc w:val="center"/>
            </w:pPr>
            <w:r>
              <w:t>710</w:t>
            </w: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7" w:name="P8581"/>
            <w:bookmarkEnd w:id="367"/>
            <w:r>
              <w:t>уменьшение остатков средств, всего</w:t>
            </w:r>
          </w:p>
        </w:tc>
        <w:tc>
          <w:tcPr>
            <w:tcW w:w="990" w:type="dxa"/>
            <w:vAlign w:val="bottom"/>
          </w:tcPr>
          <w:p w:rsidR="00655264" w:rsidRDefault="00655264">
            <w:pPr>
              <w:pStyle w:val="ConsPlusNormal"/>
              <w:jc w:val="center"/>
            </w:pPr>
            <w:r>
              <w:t>720</w:t>
            </w: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p>
        </w:tc>
        <w:tc>
          <w:tcPr>
            <w:tcW w:w="990" w:type="dxa"/>
          </w:tcPr>
          <w:p w:rsidR="00655264" w:rsidRDefault="00655264">
            <w:pPr>
              <w:pStyle w:val="ConsPlusNormal"/>
              <w:jc w:val="both"/>
            </w:pPr>
          </w:p>
        </w:tc>
        <w:tc>
          <w:tcPr>
            <w:tcW w:w="2310" w:type="dxa"/>
          </w:tcPr>
          <w:p w:rsidR="00655264" w:rsidRDefault="00655264">
            <w:pPr>
              <w:pStyle w:val="ConsPlusNormal"/>
              <w:jc w:val="both"/>
            </w:pPr>
          </w:p>
        </w:tc>
        <w:tc>
          <w:tcPr>
            <w:tcW w:w="2145" w:type="dxa"/>
          </w:tcPr>
          <w:p w:rsidR="00655264" w:rsidRDefault="00655264">
            <w:pPr>
              <w:pStyle w:val="ConsPlusNormal"/>
              <w:jc w:val="both"/>
            </w:pPr>
          </w:p>
        </w:tc>
        <w:tc>
          <w:tcPr>
            <w:tcW w:w="1815" w:type="dxa"/>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8" w:name="P8608"/>
            <w:bookmarkEnd w:id="368"/>
            <w:r>
              <w:t>Изменение остатков по расчетам (</w:t>
            </w:r>
            <w:hyperlink w:anchor="P8639" w:history="1">
              <w:r>
                <w:rPr>
                  <w:color w:val="0000FF"/>
                </w:rPr>
                <w:t>стр. 810</w:t>
              </w:r>
            </w:hyperlink>
            <w:r>
              <w:t xml:space="preserve"> + </w:t>
            </w:r>
            <w:hyperlink w:anchor="P8675" w:history="1">
              <w:r>
                <w:rPr>
                  <w:color w:val="0000FF"/>
                </w:rPr>
                <w:t>820</w:t>
              </w:r>
            </w:hyperlink>
            <w:r>
              <w:t>)</w:t>
            </w:r>
          </w:p>
        </w:tc>
        <w:tc>
          <w:tcPr>
            <w:tcW w:w="990" w:type="dxa"/>
            <w:vAlign w:val="bottom"/>
          </w:tcPr>
          <w:p w:rsidR="00655264" w:rsidRDefault="00655264">
            <w:pPr>
              <w:pStyle w:val="ConsPlusNormal"/>
              <w:jc w:val="center"/>
            </w:pPr>
            <w:r>
              <w:t>800</w:t>
            </w:r>
          </w:p>
        </w:tc>
        <w:tc>
          <w:tcPr>
            <w:tcW w:w="2310"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 xml:space="preserve">                                                         Форма 0503127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990"/>
        <w:gridCol w:w="2310"/>
        <w:gridCol w:w="2145"/>
        <w:gridCol w:w="1815"/>
        <w:gridCol w:w="1815"/>
        <w:gridCol w:w="1815"/>
        <w:gridCol w:w="990"/>
        <w:gridCol w:w="2475"/>
      </w:tblGrid>
      <w:tr w:rsidR="00655264">
        <w:tc>
          <w:tcPr>
            <w:tcW w:w="4290" w:type="dxa"/>
            <w:vMerge w:val="restart"/>
            <w:tcBorders>
              <w:left w:val="nil"/>
            </w:tcBorders>
          </w:tcPr>
          <w:p w:rsidR="00655264" w:rsidRDefault="00655264">
            <w:pPr>
              <w:pStyle w:val="ConsPlusNormal"/>
              <w:jc w:val="center"/>
            </w:pPr>
            <w:r>
              <w:t>Наименование показателя</w:t>
            </w:r>
          </w:p>
        </w:tc>
        <w:tc>
          <w:tcPr>
            <w:tcW w:w="990" w:type="dxa"/>
            <w:vMerge w:val="restart"/>
          </w:tcPr>
          <w:p w:rsidR="00655264" w:rsidRDefault="00655264">
            <w:pPr>
              <w:pStyle w:val="ConsPlusNormal"/>
              <w:jc w:val="center"/>
            </w:pPr>
            <w:r>
              <w:t>Код строки</w:t>
            </w:r>
          </w:p>
        </w:tc>
        <w:tc>
          <w:tcPr>
            <w:tcW w:w="2310" w:type="dxa"/>
            <w:vMerge w:val="restart"/>
          </w:tcPr>
          <w:p w:rsidR="00655264" w:rsidRDefault="00655264">
            <w:pPr>
              <w:pStyle w:val="ConsPlusNormal"/>
              <w:jc w:val="center"/>
            </w:pPr>
            <w:r>
              <w:t>Код источника финансирования по бюджетной классификации</w:t>
            </w:r>
          </w:p>
        </w:tc>
        <w:tc>
          <w:tcPr>
            <w:tcW w:w="2145" w:type="dxa"/>
            <w:vMerge w:val="restart"/>
          </w:tcPr>
          <w:p w:rsidR="00655264" w:rsidRDefault="00655264">
            <w:pPr>
              <w:pStyle w:val="ConsPlusNormal"/>
              <w:jc w:val="center"/>
            </w:pPr>
            <w:r>
              <w:t>Утвержденные бюджетные назначения</w:t>
            </w:r>
          </w:p>
        </w:tc>
        <w:tc>
          <w:tcPr>
            <w:tcW w:w="6435" w:type="dxa"/>
            <w:gridSpan w:val="4"/>
          </w:tcPr>
          <w:p w:rsidR="00655264" w:rsidRDefault="00655264">
            <w:pPr>
              <w:pStyle w:val="ConsPlusNormal"/>
              <w:jc w:val="center"/>
            </w:pPr>
            <w:r>
              <w:t>Исполнено</w:t>
            </w:r>
          </w:p>
        </w:tc>
        <w:tc>
          <w:tcPr>
            <w:tcW w:w="2475" w:type="dxa"/>
            <w:vMerge w:val="restart"/>
            <w:tcBorders>
              <w:right w:val="nil"/>
            </w:tcBorders>
          </w:tcPr>
          <w:p w:rsidR="00655264" w:rsidRDefault="00655264">
            <w:pPr>
              <w:pStyle w:val="ConsPlusNormal"/>
              <w:jc w:val="center"/>
            </w:pPr>
            <w:r>
              <w:t>Неисполненные назначения</w:t>
            </w:r>
          </w:p>
        </w:tc>
      </w:tr>
      <w:tr w:rsidR="00655264">
        <w:tc>
          <w:tcPr>
            <w:tcW w:w="4290" w:type="dxa"/>
            <w:vMerge/>
            <w:tcBorders>
              <w:left w:val="nil"/>
            </w:tcBorders>
          </w:tcPr>
          <w:p w:rsidR="00655264" w:rsidRDefault="00655264"/>
        </w:tc>
        <w:tc>
          <w:tcPr>
            <w:tcW w:w="990" w:type="dxa"/>
            <w:vMerge/>
          </w:tcPr>
          <w:p w:rsidR="00655264" w:rsidRDefault="00655264"/>
        </w:tc>
        <w:tc>
          <w:tcPr>
            <w:tcW w:w="2310" w:type="dxa"/>
            <w:vMerge/>
          </w:tcPr>
          <w:p w:rsidR="00655264" w:rsidRDefault="00655264"/>
        </w:tc>
        <w:tc>
          <w:tcPr>
            <w:tcW w:w="2145" w:type="dxa"/>
            <w:vMerge/>
          </w:tcPr>
          <w:p w:rsidR="00655264" w:rsidRDefault="00655264"/>
        </w:tc>
        <w:tc>
          <w:tcPr>
            <w:tcW w:w="1815" w:type="dxa"/>
          </w:tcPr>
          <w:p w:rsidR="00655264" w:rsidRDefault="00655264">
            <w:pPr>
              <w:pStyle w:val="ConsPlusNormal"/>
              <w:jc w:val="center"/>
            </w:pPr>
            <w:r>
              <w:t>через финансовые органы</w:t>
            </w:r>
          </w:p>
        </w:tc>
        <w:tc>
          <w:tcPr>
            <w:tcW w:w="1815" w:type="dxa"/>
          </w:tcPr>
          <w:p w:rsidR="00655264" w:rsidRDefault="00655264">
            <w:pPr>
              <w:pStyle w:val="ConsPlusNormal"/>
              <w:jc w:val="center"/>
            </w:pPr>
            <w:r>
              <w:t>через банковские счета</w:t>
            </w:r>
          </w:p>
        </w:tc>
        <w:tc>
          <w:tcPr>
            <w:tcW w:w="1815" w:type="dxa"/>
          </w:tcPr>
          <w:p w:rsidR="00655264" w:rsidRDefault="00655264">
            <w:pPr>
              <w:pStyle w:val="ConsPlusNormal"/>
              <w:jc w:val="center"/>
            </w:pPr>
            <w:r>
              <w:t>некассовые операции</w:t>
            </w:r>
          </w:p>
        </w:tc>
        <w:tc>
          <w:tcPr>
            <w:tcW w:w="990" w:type="dxa"/>
          </w:tcPr>
          <w:p w:rsidR="00655264" w:rsidRDefault="00655264">
            <w:pPr>
              <w:pStyle w:val="ConsPlusNormal"/>
              <w:jc w:val="center"/>
            </w:pPr>
            <w:r>
              <w:t>итого</w:t>
            </w:r>
          </w:p>
        </w:tc>
        <w:tc>
          <w:tcPr>
            <w:tcW w:w="2475" w:type="dxa"/>
            <w:vMerge/>
            <w:tcBorders>
              <w:right w:val="nil"/>
            </w:tcBorders>
          </w:tcPr>
          <w:p w:rsidR="00655264" w:rsidRDefault="00655264"/>
        </w:tc>
      </w:tr>
      <w:tr w:rsidR="00655264">
        <w:tc>
          <w:tcPr>
            <w:tcW w:w="4290" w:type="dxa"/>
            <w:tcBorders>
              <w:left w:val="nil"/>
            </w:tcBorders>
          </w:tcPr>
          <w:p w:rsidR="00655264" w:rsidRDefault="00655264">
            <w:pPr>
              <w:pStyle w:val="ConsPlusNormal"/>
              <w:jc w:val="center"/>
            </w:pPr>
            <w:r>
              <w:t>1</w:t>
            </w:r>
          </w:p>
        </w:tc>
        <w:tc>
          <w:tcPr>
            <w:tcW w:w="990"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1815" w:type="dxa"/>
          </w:tcPr>
          <w:p w:rsidR="00655264" w:rsidRDefault="00655264">
            <w:pPr>
              <w:pStyle w:val="ConsPlusNormal"/>
              <w:jc w:val="center"/>
            </w:pPr>
            <w:r>
              <w:t>5</w:t>
            </w:r>
          </w:p>
        </w:tc>
        <w:tc>
          <w:tcPr>
            <w:tcW w:w="1815" w:type="dxa"/>
          </w:tcPr>
          <w:p w:rsidR="00655264" w:rsidRDefault="00655264">
            <w:pPr>
              <w:pStyle w:val="ConsPlusNormal"/>
              <w:jc w:val="center"/>
            </w:pPr>
            <w:r>
              <w:t>6</w:t>
            </w:r>
          </w:p>
        </w:tc>
        <w:tc>
          <w:tcPr>
            <w:tcW w:w="1815" w:type="dxa"/>
          </w:tcPr>
          <w:p w:rsidR="00655264" w:rsidRDefault="00655264">
            <w:pPr>
              <w:pStyle w:val="ConsPlusNormal"/>
              <w:jc w:val="center"/>
            </w:pPr>
            <w:r>
              <w:t>7</w:t>
            </w:r>
          </w:p>
        </w:tc>
        <w:tc>
          <w:tcPr>
            <w:tcW w:w="990" w:type="dxa"/>
          </w:tcPr>
          <w:p w:rsidR="00655264" w:rsidRDefault="00655264">
            <w:pPr>
              <w:pStyle w:val="ConsPlusNormal"/>
              <w:jc w:val="center"/>
            </w:pPr>
            <w:r>
              <w:t>8</w:t>
            </w:r>
          </w:p>
        </w:tc>
        <w:tc>
          <w:tcPr>
            <w:tcW w:w="2475" w:type="dxa"/>
            <w:tcBorders>
              <w:right w:val="nil"/>
            </w:tcBorders>
          </w:tcPr>
          <w:p w:rsidR="00655264" w:rsidRDefault="00655264">
            <w:pPr>
              <w:pStyle w:val="ConsPlusNormal"/>
              <w:jc w:val="center"/>
            </w:pPr>
            <w:r>
              <w:t>9</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69" w:name="P8639"/>
            <w:bookmarkEnd w:id="369"/>
            <w:r>
              <w:t>изменение остатков по расчетам с органами, организующими исполнение бюджета (</w:t>
            </w:r>
            <w:hyperlink w:anchor="P8648" w:history="1">
              <w:r>
                <w:rPr>
                  <w:color w:val="0000FF"/>
                </w:rPr>
                <w:t>стр. 811</w:t>
              </w:r>
            </w:hyperlink>
            <w:r>
              <w:t xml:space="preserve"> + </w:t>
            </w:r>
            <w:hyperlink w:anchor="P8666" w:history="1">
              <w:r>
                <w:rPr>
                  <w:color w:val="0000FF"/>
                </w:rPr>
                <w:t>812</w:t>
              </w:r>
            </w:hyperlink>
            <w:r>
              <w:t>)</w:t>
            </w:r>
          </w:p>
        </w:tc>
        <w:tc>
          <w:tcPr>
            <w:tcW w:w="990" w:type="dxa"/>
            <w:vAlign w:val="bottom"/>
          </w:tcPr>
          <w:p w:rsidR="00655264" w:rsidRDefault="00655264">
            <w:pPr>
              <w:pStyle w:val="ConsPlusNormal"/>
              <w:jc w:val="center"/>
            </w:pPr>
            <w:r>
              <w:t>810</w:t>
            </w:r>
          </w:p>
        </w:tc>
        <w:tc>
          <w:tcPr>
            <w:tcW w:w="2310"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ind w:left="283"/>
            </w:pPr>
            <w:bookmarkStart w:id="370" w:name="P8648"/>
            <w:bookmarkEnd w:id="370"/>
            <w:r>
              <w:t>из них:</w:t>
            </w:r>
          </w:p>
        </w:tc>
        <w:tc>
          <w:tcPr>
            <w:tcW w:w="990" w:type="dxa"/>
            <w:tcBorders>
              <w:bottom w:val="nil"/>
            </w:tcBorders>
            <w:vAlign w:val="bottom"/>
          </w:tcPr>
          <w:p w:rsidR="00655264" w:rsidRDefault="00655264">
            <w:pPr>
              <w:pStyle w:val="ConsPlusNormal"/>
            </w:pPr>
          </w:p>
        </w:tc>
        <w:tc>
          <w:tcPr>
            <w:tcW w:w="2310" w:type="dxa"/>
            <w:tcBorders>
              <w:bottom w:val="nil"/>
            </w:tcBorders>
            <w:vAlign w:val="bottom"/>
          </w:tcPr>
          <w:p w:rsidR="00655264" w:rsidRDefault="00655264">
            <w:pPr>
              <w:pStyle w:val="ConsPlusNormal"/>
            </w:pPr>
          </w:p>
        </w:tc>
        <w:tc>
          <w:tcPr>
            <w:tcW w:w="2145" w:type="dxa"/>
            <w:tcBorders>
              <w:bottom w:val="nil"/>
            </w:tcBorders>
            <w:vAlign w:val="bottom"/>
          </w:tcPr>
          <w:p w:rsidR="00655264" w:rsidRDefault="00655264">
            <w:pPr>
              <w:pStyle w:val="ConsPlusNormal"/>
            </w:pPr>
          </w:p>
        </w:tc>
        <w:tc>
          <w:tcPr>
            <w:tcW w:w="1815"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c>
          <w:tcPr>
            <w:tcW w:w="1815" w:type="dxa"/>
            <w:tcBorders>
              <w:bottom w:val="nil"/>
            </w:tcBorders>
            <w:vAlign w:val="bottom"/>
          </w:tcPr>
          <w:p w:rsidR="00655264" w:rsidRDefault="00655264">
            <w:pPr>
              <w:pStyle w:val="ConsPlusNormal"/>
            </w:pPr>
          </w:p>
        </w:tc>
        <w:tc>
          <w:tcPr>
            <w:tcW w:w="990" w:type="dxa"/>
            <w:tcBorders>
              <w:bottom w:val="nil"/>
            </w:tcBorders>
          </w:tcPr>
          <w:p w:rsidR="00655264" w:rsidRDefault="00655264">
            <w:pPr>
              <w:pStyle w:val="ConsPlusNormal"/>
              <w:jc w:val="both"/>
            </w:pPr>
          </w:p>
        </w:tc>
        <w:tc>
          <w:tcPr>
            <w:tcW w:w="2475"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pPr>
            <w:r>
              <w:t>увеличение счетов расчетов (дебетовый остаток счета 121002000)</w:t>
            </w:r>
          </w:p>
        </w:tc>
        <w:tc>
          <w:tcPr>
            <w:tcW w:w="990" w:type="dxa"/>
            <w:tcBorders>
              <w:top w:val="nil"/>
            </w:tcBorders>
          </w:tcPr>
          <w:p w:rsidR="00655264" w:rsidRDefault="00655264">
            <w:pPr>
              <w:pStyle w:val="ConsPlusNormal"/>
              <w:jc w:val="center"/>
            </w:pPr>
            <w:r>
              <w:t>811</w:t>
            </w:r>
          </w:p>
        </w:tc>
        <w:tc>
          <w:tcPr>
            <w:tcW w:w="2310"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center"/>
            </w:pPr>
            <w:r>
              <w:t>x</w:t>
            </w:r>
          </w:p>
        </w:tc>
        <w:tc>
          <w:tcPr>
            <w:tcW w:w="1815"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center"/>
            </w:pPr>
            <w:r>
              <w:t>x</w:t>
            </w:r>
          </w:p>
        </w:tc>
        <w:tc>
          <w:tcPr>
            <w:tcW w:w="99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71" w:name="P8666"/>
            <w:bookmarkEnd w:id="371"/>
            <w:r>
              <w:t>уменьшение счетов расчетов (кредитовый остаток счета 130405000)</w:t>
            </w:r>
          </w:p>
        </w:tc>
        <w:tc>
          <w:tcPr>
            <w:tcW w:w="990" w:type="dxa"/>
            <w:vAlign w:val="bottom"/>
          </w:tcPr>
          <w:p w:rsidR="00655264" w:rsidRDefault="00655264">
            <w:pPr>
              <w:pStyle w:val="ConsPlusNormal"/>
              <w:jc w:val="center"/>
            </w:pPr>
            <w:r>
              <w:t>812</w:t>
            </w:r>
          </w:p>
        </w:tc>
        <w:tc>
          <w:tcPr>
            <w:tcW w:w="2310"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81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72" w:name="P8675"/>
            <w:bookmarkEnd w:id="372"/>
            <w:r>
              <w:t>Изменение остатков по внутренним расчетам (</w:t>
            </w:r>
            <w:hyperlink w:anchor="P8684" w:history="1">
              <w:r>
                <w:rPr>
                  <w:color w:val="0000FF"/>
                </w:rPr>
                <w:t>стр. 821</w:t>
              </w:r>
            </w:hyperlink>
            <w:r>
              <w:t xml:space="preserve"> + </w:t>
            </w:r>
            <w:hyperlink w:anchor="P8702" w:history="1">
              <w:r>
                <w:rPr>
                  <w:color w:val="0000FF"/>
                </w:rPr>
                <w:t>стр. 822</w:t>
              </w:r>
            </w:hyperlink>
            <w:r>
              <w:t>)</w:t>
            </w:r>
          </w:p>
        </w:tc>
        <w:tc>
          <w:tcPr>
            <w:tcW w:w="990" w:type="dxa"/>
            <w:vAlign w:val="bottom"/>
          </w:tcPr>
          <w:p w:rsidR="00655264" w:rsidRDefault="00655264">
            <w:pPr>
              <w:pStyle w:val="ConsPlusNormal"/>
              <w:jc w:val="center"/>
            </w:pPr>
            <w:r>
              <w:t>820</w:t>
            </w:r>
          </w:p>
        </w:tc>
        <w:tc>
          <w:tcPr>
            <w:tcW w:w="2310"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181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ind w:left="283"/>
            </w:pPr>
            <w:bookmarkStart w:id="373" w:name="P8684"/>
            <w:bookmarkEnd w:id="373"/>
            <w:r>
              <w:t>в том числе:</w:t>
            </w:r>
          </w:p>
        </w:tc>
        <w:tc>
          <w:tcPr>
            <w:tcW w:w="990" w:type="dxa"/>
            <w:tcBorders>
              <w:bottom w:val="nil"/>
            </w:tcBorders>
            <w:vAlign w:val="bottom"/>
          </w:tcPr>
          <w:p w:rsidR="00655264" w:rsidRDefault="00655264">
            <w:pPr>
              <w:pStyle w:val="ConsPlusNormal"/>
            </w:pPr>
          </w:p>
        </w:tc>
        <w:tc>
          <w:tcPr>
            <w:tcW w:w="2310" w:type="dxa"/>
            <w:tcBorders>
              <w:bottom w:val="nil"/>
            </w:tcBorders>
            <w:vAlign w:val="bottom"/>
          </w:tcPr>
          <w:p w:rsidR="00655264" w:rsidRDefault="00655264">
            <w:pPr>
              <w:pStyle w:val="ConsPlusNormal"/>
            </w:pPr>
          </w:p>
        </w:tc>
        <w:tc>
          <w:tcPr>
            <w:tcW w:w="2145" w:type="dxa"/>
            <w:tcBorders>
              <w:bottom w:val="nil"/>
            </w:tcBorders>
            <w:vAlign w:val="bottom"/>
          </w:tcPr>
          <w:p w:rsidR="00655264" w:rsidRDefault="00655264">
            <w:pPr>
              <w:pStyle w:val="ConsPlusNormal"/>
            </w:pPr>
          </w:p>
        </w:tc>
        <w:tc>
          <w:tcPr>
            <w:tcW w:w="1815" w:type="dxa"/>
            <w:tcBorders>
              <w:bottom w:val="nil"/>
            </w:tcBorders>
            <w:vAlign w:val="bottom"/>
          </w:tcPr>
          <w:p w:rsidR="00655264" w:rsidRDefault="00655264">
            <w:pPr>
              <w:pStyle w:val="ConsPlusNormal"/>
            </w:pPr>
          </w:p>
        </w:tc>
        <w:tc>
          <w:tcPr>
            <w:tcW w:w="1815"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2475"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pPr>
            <w:r>
              <w:t>увеличение остатков по внутренним расчетам</w:t>
            </w:r>
          </w:p>
        </w:tc>
        <w:tc>
          <w:tcPr>
            <w:tcW w:w="990" w:type="dxa"/>
            <w:tcBorders>
              <w:top w:val="nil"/>
            </w:tcBorders>
          </w:tcPr>
          <w:p w:rsidR="00655264" w:rsidRDefault="00655264">
            <w:pPr>
              <w:pStyle w:val="ConsPlusNormal"/>
              <w:jc w:val="center"/>
            </w:pPr>
            <w:r>
              <w:t>821</w:t>
            </w:r>
          </w:p>
        </w:tc>
        <w:tc>
          <w:tcPr>
            <w:tcW w:w="2310"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center"/>
            </w:pPr>
            <w:r>
              <w:t>X</w:t>
            </w:r>
          </w:p>
        </w:tc>
        <w:tc>
          <w:tcPr>
            <w:tcW w:w="1815" w:type="dxa"/>
            <w:tcBorders>
              <w:top w:val="nil"/>
            </w:tcBorders>
          </w:tcPr>
          <w:p w:rsidR="00655264" w:rsidRDefault="00655264">
            <w:pPr>
              <w:pStyle w:val="ConsPlusNormal"/>
              <w:jc w:val="center"/>
            </w:pPr>
            <w:r>
              <w:t>X</w:t>
            </w:r>
          </w:p>
        </w:tc>
        <w:tc>
          <w:tcPr>
            <w:tcW w:w="1815"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center"/>
            </w:pPr>
            <w:r>
              <w:t>X</w:t>
            </w: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374" w:name="P8702"/>
            <w:bookmarkEnd w:id="374"/>
            <w:r>
              <w:t>уменьшение остатков по внутренним расчетам</w:t>
            </w:r>
          </w:p>
        </w:tc>
        <w:tc>
          <w:tcPr>
            <w:tcW w:w="990" w:type="dxa"/>
            <w:vAlign w:val="bottom"/>
          </w:tcPr>
          <w:p w:rsidR="00655264" w:rsidRDefault="00655264">
            <w:pPr>
              <w:pStyle w:val="ConsPlusNormal"/>
              <w:jc w:val="center"/>
            </w:pPr>
            <w:r>
              <w:t>822</w:t>
            </w:r>
          </w:p>
        </w:tc>
        <w:tc>
          <w:tcPr>
            <w:tcW w:w="2310" w:type="dxa"/>
            <w:vAlign w:val="bottom"/>
          </w:tcPr>
          <w:p w:rsidR="00655264" w:rsidRDefault="00655264">
            <w:pPr>
              <w:pStyle w:val="ConsPlusNormal"/>
              <w:jc w:val="center"/>
            </w:pPr>
            <w:r>
              <w:t>X</w:t>
            </w:r>
          </w:p>
        </w:tc>
        <w:tc>
          <w:tcPr>
            <w:tcW w:w="2145" w:type="dxa"/>
            <w:vAlign w:val="bottom"/>
          </w:tcPr>
          <w:p w:rsidR="00655264" w:rsidRDefault="00655264">
            <w:pPr>
              <w:pStyle w:val="ConsPlusNormal"/>
              <w:jc w:val="center"/>
            </w:pPr>
            <w:r>
              <w:t>X</w:t>
            </w:r>
          </w:p>
        </w:tc>
        <w:tc>
          <w:tcPr>
            <w:tcW w:w="1815" w:type="dxa"/>
            <w:vAlign w:val="bottom"/>
          </w:tcPr>
          <w:p w:rsidR="00655264" w:rsidRDefault="00655264">
            <w:pPr>
              <w:pStyle w:val="ConsPlusNormal"/>
              <w:jc w:val="center"/>
            </w:pPr>
            <w:r>
              <w:t>X</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990" w:type="dxa"/>
          </w:tcPr>
          <w:p w:rsidR="00655264" w:rsidRDefault="00655264">
            <w:pPr>
              <w:pStyle w:val="ConsPlusNormal"/>
              <w:jc w:val="both"/>
            </w:pPr>
          </w:p>
        </w:tc>
        <w:tc>
          <w:tcPr>
            <w:tcW w:w="2475" w:type="dxa"/>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rPr>
          <w:sz w:val="16"/>
        </w:rPr>
        <w:t xml:space="preserve">                                         Руководитель финансово-</w:t>
      </w:r>
    </w:p>
    <w:p w:rsidR="00655264" w:rsidRDefault="00655264">
      <w:pPr>
        <w:pStyle w:val="ConsPlusNonformat"/>
        <w:jc w:val="both"/>
      </w:pPr>
      <w:r>
        <w:rPr>
          <w:sz w:val="16"/>
        </w:rPr>
        <w:t>Руководитель ___________ ______________  экономической службы ___________ ______________</w:t>
      </w:r>
    </w:p>
    <w:p w:rsidR="00655264" w:rsidRDefault="00655264">
      <w:pPr>
        <w:pStyle w:val="ConsPlusNonformat"/>
        <w:jc w:val="both"/>
      </w:pPr>
      <w:r>
        <w:rPr>
          <w:sz w:val="16"/>
        </w:rPr>
        <w:t xml:space="preserve">              (подпись)   (расшифровка                         (подпись)  (расшифровка</w:t>
      </w:r>
    </w:p>
    <w:p w:rsidR="00655264" w:rsidRDefault="00655264">
      <w:pPr>
        <w:pStyle w:val="ConsPlusNonformat"/>
        <w:jc w:val="both"/>
      </w:pPr>
      <w:r>
        <w:rPr>
          <w:sz w:val="16"/>
        </w:rPr>
        <w:t xml:space="preserve">                            подписи)                                        подписи)</w:t>
      </w:r>
    </w:p>
    <w:p w:rsidR="00655264" w:rsidRDefault="00655264">
      <w:pPr>
        <w:pStyle w:val="ConsPlusNonformat"/>
        <w:jc w:val="both"/>
      </w:pPr>
    </w:p>
    <w:p w:rsidR="00655264" w:rsidRDefault="00655264">
      <w:pPr>
        <w:pStyle w:val="ConsPlusNonformat"/>
        <w:jc w:val="both"/>
      </w:pPr>
      <w:r>
        <w:rPr>
          <w:sz w:val="16"/>
        </w:rPr>
        <w:t>Главный бухгалтер ___________  ______________</w:t>
      </w:r>
    </w:p>
    <w:p w:rsidR="00655264" w:rsidRDefault="00655264">
      <w:pPr>
        <w:pStyle w:val="ConsPlusNonformat"/>
        <w:jc w:val="both"/>
      </w:pPr>
      <w:r>
        <w:rPr>
          <w:sz w:val="16"/>
        </w:rPr>
        <w:t xml:space="preserve">                   (подпись)    (расшифровка</w:t>
      </w:r>
    </w:p>
    <w:p w:rsidR="00655264" w:rsidRDefault="00655264">
      <w:pPr>
        <w:pStyle w:val="ConsPlusNonformat"/>
        <w:jc w:val="both"/>
      </w:pPr>
      <w:r>
        <w:rPr>
          <w:sz w:val="16"/>
        </w:rPr>
        <w:t xml:space="preserve">                                   подписи)</w:t>
      </w:r>
    </w:p>
    <w:p w:rsidR="00655264" w:rsidRDefault="00655264">
      <w:pPr>
        <w:pStyle w:val="ConsPlusNonformat"/>
        <w:jc w:val="both"/>
      </w:pPr>
    </w:p>
    <w:p w:rsidR="00655264" w:rsidRDefault="00655264">
      <w:pPr>
        <w:pStyle w:val="ConsPlusNonformat"/>
        <w:jc w:val="both"/>
      </w:pPr>
      <w:r>
        <w:rPr>
          <w:sz w:val="16"/>
        </w:rPr>
        <w:t>"__" _______________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19.12.2014 </w:t>
      </w:r>
      <w:hyperlink r:id="rId1239" w:history="1">
        <w:r>
          <w:rPr>
            <w:color w:val="0000FF"/>
          </w:rPr>
          <w:t>N 157н</w:t>
        </w:r>
      </w:hyperlink>
      <w:r>
        <w:t xml:space="preserve">, от 31.12.2015 </w:t>
      </w:r>
      <w:hyperlink r:id="rId1240" w:history="1">
        <w:r>
          <w:rPr>
            <w:color w:val="0000FF"/>
          </w:rPr>
          <w:t>N 229н</w:t>
        </w:r>
      </w:hyperlink>
      <w:r>
        <w:t>)</w:t>
      </w:r>
    </w:p>
    <w:p w:rsidR="00655264" w:rsidRDefault="00655264">
      <w:pPr>
        <w:pStyle w:val="ConsPlusNormal"/>
        <w:jc w:val="both"/>
      </w:pPr>
    </w:p>
    <w:p w:rsidR="00655264" w:rsidRDefault="00655264">
      <w:pPr>
        <w:pStyle w:val="ConsPlusNonformat"/>
        <w:jc w:val="both"/>
      </w:pPr>
      <w:bookmarkStart w:id="375" w:name="P8727"/>
      <w:bookmarkEnd w:id="375"/>
      <w:r>
        <w:t xml:space="preserve">                                   ОТЧЕТ</w:t>
      </w:r>
    </w:p>
    <w:p w:rsidR="00655264" w:rsidRDefault="00655264">
      <w:pPr>
        <w:pStyle w:val="ConsPlusNonformat"/>
        <w:jc w:val="both"/>
      </w:pPr>
      <w:r>
        <w:t xml:space="preserve">                        о бюджетных обязательствах</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41" w:history="1">
        <w:r>
          <w:rPr>
            <w:color w:val="0000FF"/>
          </w:rPr>
          <w:t>ОКУД</w:t>
        </w:r>
      </w:hyperlink>
      <w:r>
        <w:t xml:space="preserve"> │ 0503128 │</w:t>
      </w:r>
    </w:p>
    <w:p w:rsidR="00655264" w:rsidRDefault="00655264">
      <w:pPr>
        <w:pStyle w:val="ConsPlusNonformat"/>
        <w:jc w:val="both"/>
      </w:pPr>
      <w:r>
        <w:t xml:space="preserve">                                                                ├─────────┤</w:t>
      </w:r>
    </w:p>
    <w:p w:rsidR="00655264" w:rsidRDefault="00655264">
      <w:pPr>
        <w:pStyle w:val="ConsPlusNonformat"/>
        <w:jc w:val="both"/>
      </w:pPr>
      <w:r>
        <w:t xml:space="preserve">                            на 1 ______ 20__ г.            Дата │         │</w:t>
      </w:r>
    </w:p>
    <w:p w:rsidR="00655264" w:rsidRDefault="00655264">
      <w:pPr>
        <w:pStyle w:val="ConsPlusNonformat"/>
        <w:jc w:val="both"/>
      </w:pPr>
      <w:r>
        <w:t xml:space="preserve">                                                                ├─────────┤</w:t>
      </w:r>
    </w:p>
    <w:p w:rsidR="00655264" w:rsidRDefault="00655264">
      <w:pPr>
        <w:pStyle w:val="ConsPlusNonformat"/>
        <w:jc w:val="both"/>
      </w:pPr>
      <w:r>
        <w:t>Главный распорядитель,                                          │         │</w:t>
      </w:r>
    </w:p>
    <w:p w:rsidR="00655264" w:rsidRDefault="00655264">
      <w:pPr>
        <w:pStyle w:val="ConsPlusNonformat"/>
        <w:jc w:val="both"/>
      </w:pPr>
      <w:r>
        <w:t>распорядитель, получатель                                       │         │</w:t>
      </w:r>
    </w:p>
    <w:p w:rsidR="00655264" w:rsidRDefault="00655264">
      <w:pPr>
        <w:pStyle w:val="ConsPlusNonformat"/>
        <w:jc w:val="both"/>
      </w:pPr>
      <w:r>
        <w:t>бюджетных средств, главный                                      │         │</w:t>
      </w:r>
    </w:p>
    <w:p w:rsidR="00655264" w:rsidRDefault="00655264">
      <w:pPr>
        <w:pStyle w:val="ConsPlusNonformat"/>
        <w:jc w:val="both"/>
      </w:pPr>
      <w:r>
        <w:t>администратор, администратор                            по ОКПО │         │</w:t>
      </w:r>
    </w:p>
    <w:p w:rsidR="00655264" w:rsidRDefault="00655264">
      <w:pPr>
        <w:pStyle w:val="ConsPlusNonformat"/>
        <w:jc w:val="both"/>
      </w:pPr>
      <w:r>
        <w:t>источников финансирования                                       ├─────────┤</w:t>
      </w:r>
    </w:p>
    <w:p w:rsidR="00655264" w:rsidRDefault="00655264">
      <w:pPr>
        <w:pStyle w:val="ConsPlusNonformat"/>
        <w:jc w:val="both"/>
      </w:pPr>
      <w:r>
        <w:t>дефицита бюджета                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    по </w:t>
      </w:r>
      <w:hyperlink r:id="rId1242"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квартальная,                           │         │</w:t>
      </w:r>
    </w:p>
    <w:p w:rsidR="00655264" w:rsidRDefault="00655264">
      <w:pPr>
        <w:pStyle w:val="ConsPlusNonformat"/>
        <w:jc w:val="both"/>
      </w:pPr>
      <w:r>
        <w:t xml:space="preserve">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43"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r>
        <w:t>1. Принятые бюджетные обязательства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829"/>
        <w:gridCol w:w="1729"/>
        <w:gridCol w:w="1564"/>
        <w:gridCol w:w="1429"/>
        <w:gridCol w:w="1564"/>
        <w:gridCol w:w="679"/>
        <w:gridCol w:w="1624"/>
        <w:gridCol w:w="1534"/>
        <w:gridCol w:w="1429"/>
        <w:gridCol w:w="1429"/>
        <w:gridCol w:w="1429"/>
      </w:tblGrid>
      <w:tr w:rsidR="00655264">
        <w:tc>
          <w:tcPr>
            <w:tcW w:w="1864" w:type="dxa"/>
            <w:vMerge w:val="restart"/>
            <w:tcBorders>
              <w:left w:val="nil"/>
            </w:tcBorders>
          </w:tcPr>
          <w:p w:rsidR="00655264" w:rsidRDefault="00655264">
            <w:pPr>
              <w:pStyle w:val="ConsPlusNormal"/>
              <w:jc w:val="center"/>
            </w:pPr>
            <w:r>
              <w:t>Наименование показателя</w:t>
            </w:r>
          </w:p>
        </w:tc>
        <w:tc>
          <w:tcPr>
            <w:tcW w:w="829" w:type="dxa"/>
            <w:vMerge w:val="restart"/>
          </w:tcPr>
          <w:p w:rsidR="00655264" w:rsidRDefault="00655264">
            <w:pPr>
              <w:pStyle w:val="ConsPlusNormal"/>
              <w:jc w:val="center"/>
            </w:pPr>
            <w:r>
              <w:t>Код строки</w:t>
            </w:r>
          </w:p>
        </w:tc>
        <w:tc>
          <w:tcPr>
            <w:tcW w:w="1729" w:type="dxa"/>
            <w:vMerge w:val="restart"/>
          </w:tcPr>
          <w:p w:rsidR="00655264" w:rsidRDefault="00655264">
            <w:pPr>
              <w:pStyle w:val="ConsPlusNormal"/>
              <w:jc w:val="center"/>
            </w:pPr>
            <w:r>
              <w:t>Код по бюджетной классификации</w:t>
            </w:r>
          </w:p>
        </w:tc>
        <w:tc>
          <w:tcPr>
            <w:tcW w:w="2993" w:type="dxa"/>
            <w:gridSpan w:val="2"/>
          </w:tcPr>
          <w:p w:rsidR="00655264" w:rsidRDefault="00655264">
            <w:pPr>
              <w:pStyle w:val="ConsPlusNormal"/>
              <w:jc w:val="center"/>
            </w:pPr>
            <w:r>
              <w:t>Утверждено (доведено) на 20__ год</w:t>
            </w:r>
          </w:p>
        </w:tc>
        <w:tc>
          <w:tcPr>
            <w:tcW w:w="5401" w:type="dxa"/>
            <w:gridSpan w:val="4"/>
          </w:tcPr>
          <w:p w:rsidR="00655264" w:rsidRDefault="00655264">
            <w:pPr>
              <w:pStyle w:val="ConsPlusNormal"/>
              <w:jc w:val="center"/>
            </w:pPr>
            <w:r>
              <w:t>Обязательства</w:t>
            </w:r>
          </w:p>
        </w:tc>
        <w:tc>
          <w:tcPr>
            <w:tcW w:w="1429" w:type="dxa"/>
            <w:vMerge w:val="restart"/>
          </w:tcPr>
          <w:p w:rsidR="00655264" w:rsidRDefault="00655264">
            <w:pPr>
              <w:pStyle w:val="ConsPlusNormal"/>
              <w:jc w:val="center"/>
            </w:pPr>
            <w:r>
              <w:t>Исполнено денежных обязательств</w:t>
            </w:r>
          </w:p>
        </w:tc>
        <w:tc>
          <w:tcPr>
            <w:tcW w:w="2858" w:type="dxa"/>
            <w:gridSpan w:val="2"/>
            <w:tcBorders>
              <w:right w:val="nil"/>
            </w:tcBorders>
          </w:tcPr>
          <w:p w:rsidR="00655264" w:rsidRDefault="00655264">
            <w:pPr>
              <w:pStyle w:val="ConsPlusNormal"/>
              <w:jc w:val="center"/>
            </w:pPr>
            <w:r>
              <w:t>Не исполнено</w:t>
            </w:r>
          </w:p>
        </w:tc>
      </w:tr>
      <w:tr w:rsidR="00655264">
        <w:tc>
          <w:tcPr>
            <w:tcW w:w="1864" w:type="dxa"/>
            <w:vMerge/>
            <w:tcBorders>
              <w:left w:val="nil"/>
            </w:tcBorders>
          </w:tcPr>
          <w:p w:rsidR="00655264" w:rsidRDefault="00655264"/>
        </w:tc>
        <w:tc>
          <w:tcPr>
            <w:tcW w:w="829" w:type="dxa"/>
            <w:vMerge/>
          </w:tcPr>
          <w:p w:rsidR="00655264" w:rsidRDefault="00655264"/>
        </w:tc>
        <w:tc>
          <w:tcPr>
            <w:tcW w:w="1729" w:type="dxa"/>
            <w:vMerge/>
          </w:tcPr>
          <w:p w:rsidR="00655264" w:rsidRDefault="00655264"/>
        </w:tc>
        <w:tc>
          <w:tcPr>
            <w:tcW w:w="1564" w:type="dxa"/>
            <w:vMerge w:val="restart"/>
          </w:tcPr>
          <w:p w:rsidR="00655264" w:rsidRDefault="00655264">
            <w:pPr>
              <w:pStyle w:val="ConsPlusNormal"/>
              <w:jc w:val="center"/>
            </w:pPr>
            <w:r>
              <w:t>бюджетных ассигнований</w:t>
            </w:r>
          </w:p>
        </w:tc>
        <w:tc>
          <w:tcPr>
            <w:tcW w:w="1429" w:type="dxa"/>
            <w:vMerge w:val="restart"/>
          </w:tcPr>
          <w:p w:rsidR="00655264" w:rsidRDefault="00655264">
            <w:pPr>
              <w:pStyle w:val="ConsPlusNormal"/>
              <w:jc w:val="center"/>
            </w:pPr>
            <w:r>
              <w:t>лимитов бюджетных обязательств</w:t>
            </w:r>
          </w:p>
        </w:tc>
        <w:tc>
          <w:tcPr>
            <w:tcW w:w="1564" w:type="dxa"/>
            <w:vMerge w:val="restart"/>
          </w:tcPr>
          <w:p w:rsidR="00655264" w:rsidRDefault="00655264">
            <w:pPr>
              <w:pStyle w:val="ConsPlusNormal"/>
              <w:jc w:val="center"/>
            </w:pPr>
            <w:r>
              <w:t>принимаемые обязательства</w:t>
            </w:r>
          </w:p>
        </w:tc>
        <w:tc>
          <w:tcPr>
            <w:tcW w:w="2303" w:type="dxa"/>
            <w:gridSpan w:val="2"/>
          </w:tcPr>
          <w:p w:rsidR="00655264" w:rsidRDefault="00655264">
            <w:pPr>
              <w:pStyle w:val="ConsPlusNormal"/>
              <w:jc w:val="center"/>
            </w:pPr>
            <w:r>
              <w:t>Принятые бюджетные обязательства</w:t>
            </w:r>
          </w:p>
        </w:tc>
        <w:tc>
          <w:tcPr>
            <w:tcW w:w="1534" w:type="dxa"/>
            <w:vMerge w:val="restart"/>
          </w:tcPr>
          <w:p w:rsidR="00655264" w:rsidRDefault="00655264">
            <w:pPr>
              <w:pStyle w:val="ConsPlusNormal"/>
              <w:jc w:val="center"/>
            </w:pPr>
            <w:r>
              <w:t>денежные обязательства</w:t>
            </w:r>
          </w:p>
        </w:tc>
        <w:tc>
          <w:tcPr>
            <w:tcW w:w="1429" w:type="dxa"/>
            <w:vMerge/>
          </w:tcPr>
          <w:p w:rsidR="00655264" w:rsidRDefault="00655264"/>
        </w:tc>
        <w:tc>
          <w:tcPr>
            <w:tcW w:w="1429" w:type="dxa"/>
            <w:vMerge w:val="restart"/>
          </w:tcPr>
          <w:p w:rsidR="00655264" w:rsidRDefault="00655264">
            <w:pPr>
              <w:pStyle w:val="ConsPlusNormal"/>
              <w:jc w:val="center"/>
            </w:pPr>
            <w:r>
              <w:t>принятых бюджетных обязательств</w:t>
            </w:r>
          </w:p>
        </w:tc>
        <w:tc>
          <w:tcPr>
            <w:tcW w:w="1429" w:type="dxa"/>
            <w:vMerge w:val="restart"/>
            <w:tcBorders>
              <w:right w:val="nil"/>
            </w:tcBorders>
          </w:tcPr>
          <w:p w:rsidR="00655264" w:rsidRDefault="00655264">
            <w:pPr>
              <w:pStyle w:val="ConsPlusNormal"/>
              <w:jc w:val="center"/>
            </w:pPr>
            <w:r>
              <w:t>принятых денежных обязательств</w:t>
            </w:r>
          </w:p>
        </w:tc>
      </w:tr>
      <w:tr w:rsidR="00655264">
        <w:tc>
          <w:tcPr>
            <w:tcW w:w="1864" w:type="dxa"/>
            <w:vMerge/>
            <w:tcBorders>
              <w:left w:val="nil"/>
            </w:tcBorders>
          </w:tcPr>
          <w:p w:rsidR="00655264" w:rsidRDefault="00655264"/>
        </w:tc>
        <w:tc>
          <w:tcPr>
            <w:tcW w:w="829" w:type="dxa"/>
            <w:vMerge/>
          </w:tcPr>
          <w:p w:rsidR="00655264" w:rsidRDefault="00655264"/>
        </w:tc>
        <w:tc>
          <w:tcPr>
            <w:tcW w:w="1729" w:type="dxa"/>
            <w:vMerge/>
          </w:tcPr>
          <w:p w:rsidR="00655264" w:rsidRDefault="00655264"/>
        </w:tc>
        <w:tc>
          <w:tcPr>
            <w:tcW w:w="1564" w:type="dxa"/>
            <w:vMerge/>
          </w:tcPr>
          <w:p w:rsidR="00655264" w:rsidRDefault="00655264"/>
        </w:tc>
        <w:tc>
          <w:tcPr>
            <w:tcW w:w="1429" w:type="dxa"/>
            <w:vMerge/>
          </w:tcPr>
          <w:p w:rsidR="00655264" w:rsidRDefault="00655264"/>
        </w:tc>
        <w:tc>
          <w:tcPr>
            <w:tcW w:w="1564" w:type="dxa"/>
            <w:vMerge/>
          </w:tcPr>
          <w:p w:rsidR="00655264" w:rsidRDefault="00655264"/>
        </w:tc>
        <w:tc>
          <w:tcPr>
            <w:tcW w:w="679" w:type="dxa"/>
          </w:tcPr>
          <w:p w:rsidR="00655264" w:rsidRDefault="00655264">
            <w:pPr>
              <w:pStyle w:val="ConsPlusNormal"/>
              <w:jc w:val="center"/>
            </w:pPr>
            <w:r>
              <w:t>всего</w:t>
            </w:r>
          </w:p>
        </w:tc>
        <w:tc>
          <w:tcPr>
            <w:tcW w:w="1624" w:type="dxa"/>
          </w:tcPr>
          <w:p w:rsidR="00655264" w:rsidRDefault="00655264">
            <w:pPr>
              <w:pStyle w:val="ConsPlusNormal"/>
              <w:jc w:val="center"/>
            </w:pPr>
            <w:r>
              <w:t>из них с применением конкурентных способов</w:t>
            </w:r>
          </w:p>
        </w:tc>
        <w:tc>
          <w:tcPr>
            <w:tcW w:w="1534" w:type="dxa"/>
            <w:vMerge/>
          </w:tcPr>
          <w:p w:rsidR="00655264" w:rsidRDefault="00655264"/>
        </w:tc>
        <w:tc>
          <w:tcPr>
            <w:tcW w:w="1429" w:type="dxa"/>
            <w:vMerge/>
          </w:tcPr>
          <w:p w:rsidR="00655264" w:rsidRDefault="00655264"/>
        </w:tc>
        <w:tc>
          <w:tcPr>
            <w:tcW w:w="1429" w:type="dxa"/>
            <w:vMerge/>
          </w:tcPr>
          <w:p w:rsidR="00655264" w:rsidRDefault="00655264"/>
        </w:tc>
        <w:tc>
          <w:tcPr>
            <w:tcW w:w="1429" w:type="dxa"/>
            <w:vMerge/>
            <w:tcBorders>
              <w:right w:val="nil"/>
            </w:tcBorders>
          </w:tcPr>
          <w:p w:rsidR="00655264" w:rsidRDefault="00655264"/>
        </w:tc>
      </w:tr>
      <w:tr w:rsidR="00655264">
        <w:tc>
          <w:tcPr>
            <w:tcW w:w="1864" w:type="dxa"/>
            <w:tcBorders>
              <w:left w:val="nil"/>
            </w:tcBorders>
          </w:tcPr>
          <w:p w:rsidR="00655264" w:rsidRDefault="00655264">
            <w:pPr>
              <w:pStyle w:val="ConsPlusNormal"/>
              <w:jc w:val="center"/>
            </w:pPr>
            <w:r>
              <w:t>1</w:t>
            </w:r>
          </w:p>
        </w:tc>
        <w:tc>
          <w:tcPr>
            <w:tcW w:w="829" w:type="dxa"/>
          </w:tcPr>
          <w:p w:rsidR="00655264" w:rsidRDefault="00655264">
            <w:pPr>
              <w:pStyle w:val="ConsPlusNormal"/>
              <w:jc w:val="center"/>
            </w:pPr>
            <w:r>
              <w:t>2</w:t>
            </w:r>
          </w:p>
        </w:tc>
        <w:tc>
          <w:tcPr>
            <w:tcW w:w="1729" w:type="dxa"/>
          </w:tcPr>
          <w:p w:rsidR="00655264" w:rsidRDefault="00655264">
            <w:pPr>
              <w:pStyle w:val="ConsPlusNormal"/>
              <w:jc w:val="center"/>
            </w:pPr>
            <w:r>
              <w:t>3</w:t>
            </w:r>
          </w:p>
        </w:tc>
        <w:tc>
          <w:tcPr>
            <w:tcW w:w="1564" w:type="dxa"/>
          </w:tcPr>
          <w:p w:rsidR="00655264" w:rsidRDefault="00655264">
            <w:pPr>
              <w:pStyle w:val="ConsPlusNormal"/>
              <w:jc w:val="center"/>
            </w:pPr>
            <w:r>
              <w:t>4</w:t>
            </w:r>
          </w:p>
        </w:tc>
        <w:tc>
          <w:tcPr>
            <w:tcW w:w="1429" w:type="dxa"/>
          </w:tcPr>
          <w:p w:rsidR="00655264" w:rsidRDefault="00655264">
            <w:pPr>
              <w:pStyle w:val="ConsPlusNormal"/>
              <w:jc w:val="center"/>
            </w:pPr>
            <w:r>
              <w:t>5</w:t>
            </w:r>
          </w:p>
        </w:tc>
        <w:tc>
          <w:tcPr>
            <w:tcW w:w="1564" w:type="dxa"/>
          </w:tcPr>
          <w:p w:rsidR="00655264" w:rsidRDefault="00655264">
            <w:pPr>
              <w:pStyle w:val="ConsPlusNormal"/>
              <w:jc w:val="center"/>
            </w:pPr>
            <w:r>
              <w:t>6</w:t>
            </w:r>
          </w:p>
        </w:tc>
        <w:tc>
          <w:tcPr>
            <w:tcW w:w="679" w:type="dxa"/>
          </w:tcPr>
          <w:p w:rsidR="00655264" w:rsidRDefault="00655264">
            <w:pPr>
              <w:pStyle w:val="ConsPlusNormal"/>
              <w:jc w:val="center"/>
            </w:pPr>
            <w:r>
              <w:t>7</w:t>
            </w:r>
          </w:p>
        </w:tc>
        <w:tc>
          <w:tcPr>
            <w:tcW w:w="1624" w:type="dxa"/>
          </w:tcPr>
          <w:p w:rsidR="00655264" w:rsidRDefault="00655264">
            <w:pPr>
              <w:pStyle w:val="ConsPlusNormal"/>
              <w:jc w:val="center"/>
            </w:pPr>
            <w:r>
              <w:t>8</w:t>
            </w:r>
          </w:p>
        </w:tc>
        <w:tc>
          <w:tcPr>
            <w:tcW w:w="1534" w:type="dxa"/>
          </w:tcPr>
          <w:p w:rsidR="00655264" w:rsidRDefault="00655264">
            <w:pPr>
              <w:pStyle w:val="ConsPlusNormal"/>
              <w:jc w:val="center"/>
            </w:pPr>
            <w:r>
              <w:t>9</w:t>
            </w:r>
          </w:p>
        </w:tc>
        <w:tc>
          <w:tcPr>
            <w:tcW w:w="1429" w:type="dxa"/>
          </w:tcPr>
          <w:p w:rsidR="00655264" w:rsidRDefault="00655264">
            <w:pPr>
              <w:pStyle w:val="ConsPlusNormal"/>
              <w:jc w:val="center"/>
            </w:pPr>
            <w:r>
              <w:t>10</w:t>
            </w:r>
          </w:p>
        </w:tc>
        <w:tc>
          <w:tcPr>
            <w:tcW w:w="1429" w:type="dxa"/>
          </w:tcPr>
          <w:p w:rsidR="00655264" w:rsidRDefault="00655264">
            <w:pPr>
              <w:pStyle w:val="ConsPlusNormal"/>
              <w:jc w:val="center"/>
            </w:pPr>
            <w:r>
              <w:t>11</w:t>
            </w:r>
          </w:p>
        </w:tc>
        <w:tc>
          <w:tcPr>
            <w:tcW w:w="1429"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1864" w:type="dxa"/>
            <w:tcBorders>
              <w:left w:val="nil"/>
            </w:tcBorders>
          </w:tcPr>
          <w:p w:rsidR="00655264" w:rsidRDefault="00655264">
            <w:pPr>
              <w:pStyle w:val="ConsPlusNormal"/>
            </w:pPr>
            <w:bookmarkStart w:id="376" w:name="P8782"/>
            <w:bookmarkEnd w:id="376"/>
            <w:r>
              <w:t>1. Бюджетные обязательства текущего (отчетного) финансового года по расходам, всего:</w:t>
            </w:r>
          </w:p>
        </w:tc>
        <w:tc>
          <w:tcPr>
            <w:tcW w:w="829" w:type="dxa"/>
            <w:vAlign w:val="bottom"/>
          </w:tcPr>
          <w:p w:rsidR="00655264" w:rsidRDefault="00655264">
            <w:pPr>
              <w:pStyle w:val="ConsPlusNormal"/>
              <w:jc w:val="center"/>
            </w:pPr>
            <w:r>
              <w:t>200</w:t>
            </w:r>
          </w:p>
        </w:tc>
        <w:tc>
          <w:tcPr>
            <w:tcW w:w="1729" w:type="dxa"/>
            <w:vAlign w:val="bottom"/>
          </w:tcPr>
          <w:p w:rsidR="00655264" w:rsidRDefault="00655264">
            <w:pPr>
              <w:pStyle w:val="ConsPlusNormal"/>
              <w:jc w:val="center"/>
            </w:pPr>
            <w:r>
              <w:t>x</w:t>
            </w: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pP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r w:rsidR="00655264">
        <w:tblPrEx>
          <w:tblBorders>
            <w:right w:val="single" w:sz="4" w:space="0" w:color="auto"/>
            <w:insideH w:val="nil"/>
          </w:tblBorders>
        </w:tblPrEx>
        <w:tc>
          <w:tcPr>
            <w:tcW w:w="1864" w:type="dxa"/>
            <w:tcBorders>
              <w:left w:val="nil"/>
              <w:bottom w:val="nil"/>
            </w:tcBorders>
          </w:tcPr>
          <w:p w:rsidR="00655264" w:rsidRDefault="00655264">
            <w:pPr>
              <w:pStyle w:val="ConsPlusNormal"/>
              <w:ind w:left="283"/>
              <w:jc w:val="both"/>
            </w:pPr>
            <w:r>
              <w:t>в том числе</w:t>
            </w:r>
          </w:p>
        </w:tc>
        <w:tc>
          <w:tcPr>
            <w:tcW w:w="829" w:type="dxa"/>
            <w:tcBorders>
              <w:bottom w:val="nil"/>
            </w:tcBorders>
            <w:vAlign w:val="bottom"/>
          </w:tcPr>
          <w:p w:rsidR="00655264" w:rsidRDefault="00655264">
            <w:pPr>
              <w:pStyle w:val="ConsPlusNormal"/>
            </w:pPr>
          </w:p>
        </w:tc>
        <w:tc>
          <w:tcPr>
            <w:tcW w:w="17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624" w:type="dxa"/>
            <w:tcBorders>
              <w:bottom w:val="nil"/>
            </w:tcBorders>
            <w:vAlign w:val="bottom"/>
          </w:tcPr>
          <w:p w:rsidR="00655264" w:rsidRDefault="00655264">
            <w:pPr>
              <w:pStyle w:val="ConsPlusNormal"/>
            </w:pPr>
          </w:p>
        </w:tc>
        <w:tc>
          <w:tcPr>
            <w:tcW w:w="153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186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729" w:type="dxa"/>
            <w:tcBorders>
              <w:top w:val="nil"/>
            </w:tcBorders>
          </w:tcPr>
          <w:p w:rsidR="00655264" w:rsidRDefault="00655264">
            <w:pPr>
              <w:pStyle w:val="ConsPlusNormal"/>
            </w:pPr>
          </w:p>
        </w:tc>
        <w:tc>
          <w:tcPr>
            <w:tcW w:w="156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564" w:type="dxa"/>
            <w:tcBorders>
              <w:top w:val="nil"/>
            </w:tcBorders>
          </w:tcPr>
          <w:p w:rsidR="00655264" w:rsidRDefault="00655264">
            <w:pPr>
              <w:pStyle w:val="ConsPlusNormal"/>
            </w:pPr>
          </w:p>
        </w:tc>
        <w:tc>
          <w:tcPr>
            <w:tcW w:w="679" w:type="dxa"/>
            <w:tcBorders>
              <w:top w:val="nil"/>
            </w:tcBorders>
          </w:tcPr>
          <w:p w:rsidR="00655264" w:rsidRDefault="00655264">
            <w:pPr>
              <w:pStyle w:val="ConsPlusNormal"/>
            </w:pPr>
          </w:p>
        </w:tc>
        <w:tc>
          <w:tcPr>
            <w:tcW w:w="1624" w:type="dxa"/>
            <w:tcBorders>
              <w:top w:val="nil"/>
            </w:tcBorders>
          </w:tcPr>
          <w:p w:rsidR="00655264" w:rsidRDefault="00655264">
            <w:pPr>
              <w:pStyle w:val="ConsPlusNormal"/>
            </w:pPr>
          </w:p>
        </w:tc>
        <w:tc>
          <w:tcPr>
            <w:tcW w:w="153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r>
      <w:tr w:rsidR="00655264">
        <w:tblPrEx>
          <w:tblBorders>
            <w:right w:val="single" w:sz="4" w:space="0" w:color="auto"/>
          </w:tblBorders>
        </w:tblPrEx>
        <w:tc>
          <w:tcPr>
            <w:tcW w:w="1864" w:type="dxa"/>
            <w:tcBorders>
              <w:left w:val="nil"/>
            </w:tcBorders>
          </w:tcPr>
          <w:p w:rsidR="00655264" w:rsidRDefault="00655264">
            <w:pPr>
              <w:pStyle w:val="ConsPlusNormal"/>
            </w:pPr>
          </w:p>
        </w:tc>
        <w:tc>
          <w:tcPr>
            <w:tcW w:w="829" w:type="dxa"/>
            <w:vAlign w:val="bottom"/>
          </w:tcPr>
          <w:p w:rsidR="00655264" w:rsidRDefault="00655264">
            <w:pPr>
              <w:pStyle w:val="ConsPlusNormal"/>
            </w:pPr>
          </w:p>
        </w:tc>
        <w:tc>
          <w:tcPr>
            <w:tcW w:w="1729" w:type="dxa"/>
            <w:vAlign w:val="bottom"/>
          </w:tcPr>
          <w:p w:rsidR="00655264" w:rsidRDefault="00655264">
            <w:pPr>
              <w:pStyle w:val="ConsPlusNormal"/>
            </w:pP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pP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r w:rsidR="00655264">
        <w:tblPrEx>
          <w:tblBorders>
            <w:right w:val="single" w:sz="4" w:space="0" w:color="auto"/>
          </w:tblBorders>
        </w:tblPrEx>
        <w:tc>
          <w:tcPr>
            <w:tcW w:w="1864" w:type="dxa"/>
            <w:tcBorders>
              <w:left w:val="nil"/>
            </w:tcBorders>
          </w:tcPr>
          <w:p w:rsidR="00655264" w:rsidRDefault="00655264">
            <w:pPr>
              <w:pStyle w:val="ConsPlusNormal"/>
            </w:pPr>
            <w:bookmarkStart w:id="377" w:name="P8830"/>
            <w:bookmarkEnd w:id="377"/>
            <w:r>
              <w:t>2. Бюджетные обязательства текущего (отчетного) финансового года по выплатам источников финансирования дефицита бюджета, всего:</w:t>
            </w:r>
          </w:p>
        </w:tc>
        <w:tc>
          <w:tcPr>
            <w:tcW w:w="829" w:type="dxa"/>
            <w:vAlign w:val="bottom"/>
          </w:tcPr>
          <w:p w:rsidR="00655264" w:rsidRDefault="00655264">
            <w:pPr>
              <w:pStyle w:val="ConsPlusNormal"/>
              <w:jc w:val="center"/>
            </w:pPr>
            <w:r>
              <w:t>510</w:t>
            </w:r>
          </w:p>
        </w:tc>
        <w:tc>
          <w:tcPr>
            <w:tcW w:w="1729" w:type="dxa"/>
            <w:vAlign w:val="bottom"/>
          </w:tcPr>
          <w:p w:rsidR="00655264" w:rsidRDefault="00655264">
            <w:pPr>
              <w:pStyle w:val="ConsPlusNormal"/>
              <w:jc w:val="center"/>
            </w:pPr>
            <w:r>
              <w:t>x</w:t>
            </w: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r w:rsidR="00655264">
        <w:tblPrEx>
          <w:tblBorders>
            <w:right w:val="single" w:sz="4" w:space="0" w:color="auto"/>
            <w:insideH w:val="nil"/>
          </w:tblBorders>
        </w:tblPrEx>
        <w:tc>
          <w:tcPr>
            <w:tcW w:w="1864" w:type="dxa"/>
            <w:tcBorders>
              <w:left w:val="nil"/>
              <w:bottom w:val="nil"/>
            </w:tcBorders>
          </w:tcPr>
          <w:p w:rsidR="00655264" w:rsidRDefault="00655264">
            <w:pPr>
              <w:pStyle w:val="ConsPlusNormal"/>
              <w:ind w:left="283"/>
              <w:jc w:val="both"/>
            </w:pPr>
            <w:r>
              <w:t>в том числе</w:t>
            </w:r>
          </w:p>
        </w:tc>
        <w:tc>
          <w:tcPr>
            <w:tcW w:w="829" w:type="dxa"/>
            <w:tcBorders>
              <w:bottom w:val="nil"/>
            </w:tcBorders>
            <w:vAlign w:val="bottom"/>
          </w:tcPr>
          <w:p w:rsidR="00655264" w:rsidRDefault="00655264">
            <w:pPr>
              <w:pStyle w:val="ConsPlusNormal"/>
            </w:pPr>
          </w:p>
        </w:tc>
        <w:tc>
          <w:tcPr>
            <w:tcW w:w="17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624" w:type="dxa"/>
            <w:tcBorders>
              <w:bottom w:val="nil"/>
            </w:tcBorders>
            <w:vAlign w:val="bottom"/>
          </w:tcPr>
          <w:p w:rsidR="00655264" w:rsidRDefault="00655264">
            <w:pPr>
              <w:pStyle w:val="ConsPlusNormal"/>
            </w:pPr>
          </w:p>
        </w:tc>
        <w:tc>
          <w:tcPr>
            <w:tcW w:w="153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186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729" w:type="dxa"/>
            <w:tcBorders>
              <w:top w:val="nil"/>
            </w:tcBorders>
          </w:tcPr>
          <w:p w:rsidR="00655264" w:rsidRDefault="00655264">
            <w:pPr>
              <w:pStyle w:val="ConsPlusNormal"/>
            </w:pPr>
          </w:p>
        </w:tc>
        <w:tc>
          <w:tcPr>
            <w:tcW w:w="156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564" w:type="dxa"/>
            <w:tcBorders>
              <w:top w:val="nil"/>
            </w:tcBorders>
          </w:tcPr>
          <w:p w:rsidR="00655264" w:rsidRDefault="00655264">
            <w:pPr>
              <w:pStyle w:val="ConsPlusNormal"/>
            </w:pPr>
          </w:p>
        </w:tc>
        <w:tc>
          <w:tcPr>
            <w:tcW w:w="679" w:type="dxa"/>
            <w:tcBorders>
              <w:top w:val="nil"/>
            </w:tcBorders>
          </w:tcPr>
          <w:p w:rsidR="00655264" w:rsidRDefault="00655264">
            <w:pPr>
              <w:pStyle w:val="ConsPlusNormal"/>
            </w:pPr>
          </w:p>
        </w:tc>
        <w:tc>
          <w:tcPr>
            <w:tcW w:w="1624" w:type="dxa"/>
            <w:tcBorders>
              <w:top w:val="nil"/>
            </w:tcBorders>
          </w:tcPr>
          <w:p w:rsidR="00655264" w:rsidRDefault="00655264">
            <w:pPr>
              <w:pStyle w:val="ConsPlusNormal"/>
            </w:pPr>
          </w:p>
        </w:tc>
        <w:tc>
          <w:tcPr>
            <w:tcW w:w="153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r>
      <w:tr w:rsidR="00655264">
        <w:tblPrEx>
          <w:tblBorders>
            <w:right w:val="single" w:sz="4" w:space="0" w:color="auto"/>
          </w:tblBorders>
        </w:tblPrEx>
        <w:tc>
          <w:tcPr>
            <w:tcW w:w="1864" w:type="dxa"/>
            <w:tcBorders>
              <w:left w:val="nil"/>
            </w:tcBorders>
          </w:tcPr>
          <w:p w:rsidR="00655264" w:rsidRDefault="00655264">
            <w:pPr>
              <w:pStyle w:val="ConsPlusNormal"/>
            </w:pPr>
          </w:p>
        </w:tc>
        <w:tc>
          <w:tcPr>
            <w:tcW w:w="829" w:type="dxa"/>
            <w:vAlign w:val="bottom"/>
          </w:tcPr>
          <w:p w:rsidR="00655264" w:rsidRDefault="00655264">
            <w:pPr>
              <w:pStyle w:val="ConsPlusNormal"/>
            </w:pPr>
          </w:p>
        </w:tc>
        <w:tc>
          <w:tcPr>
            <w:tcW w:w="1729" w:type="dxa"/>
            <w:vAlign w:val="bottom"/>
          </w:tcPr>
          <w:p w:rsidR="00655264" w:rsidRDefault="00655264">
            <w:pPr>
              <w:pStyle w:val="ConsPlusNormal"/>
            </w:pP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pP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0503128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829"/>
        <w:gridCol w:w="1729"/>
        <w:gridCol w:w="1564"/>
        <w:gridCol w:w="1429"/>
        <w:gridCol w:w="1564"/>
        <w:gridCol w:w="679"/>
        <w:gridCol w:w="1624"/>
        <w:gridCol w:w="1534"/>
        <w:gridCol w:w="1429"/>
        <w:gridCol w:w="1429"/>
        <w:gridCol w:w="1429"/>
      </w:tblGrid>
      <w:tr w:rsidR="00655264">
        <w:tc>
          <w:tcPr>
            <w:tcW w:w="1864" w:type="dxa"/>
            <w:tcBorders>
              <w:left w:val="nil"/>
            </w:tcBorders>
          </w:tcPr>
          <w:p w:rsidR="00655264" w:rsidRDefault="00655264">
            <w:pPr>
              <w:pStyle w:val="ConsPlusNormal"/>
              <w:jc w:val="center"/>
            </w:pPr>
            <w:r>
              <w:t>1</w:t>
            </w:r>
          </w:p>
        </w:tc>
        <w:tc>
          <w:tcPr>
            <w:tcW w:w="829" w:type="dxa"/>
          </w:tcPr>
          <w:p w:rsidR="00655264" w:rsidRDefault="00655264">
            <w:pPr>
              <w:pStyle w:val="ConsPlusNormal"/>
              <w:jc w:val="center"/>
            </w:pPr>
            <w:r>
              <w:t>2</w:t>
            </w:r>
          </w:p>
        </w:tc>
        <w:tc>
          <w:tcPr>
            <w:tcW w:w="1729" w:type="dxa"/>
          </w:tcPr>
          <w:p w:rsidR="00655264" w:rsidRDefault="00655264">
            <w:pPr>
              <w:pStyle w:val="ConsPlusNormal"/>
              <w:jc w:val="center"/>
            </w:pPr>
            <w:r>
              <w:t>3</w:t>
            </w:r>
          </w:p>
        </w:tc>
        <w:tc>
          <w:tcPr>
            <w:tcW w:w="1564" w:type="dxa"/>
          </w:tcPr>
          <w:p w:rsidR="00655264" w:rsidRDefault="00655264">
            <w:pPr>
              <w:pStyle w:val="ConsPlusNormal"/>
              <w:jc w:val="center"/>
            </w:pPr>
            <w:r>
              <w:t>4</w:t>
            </w:r>
          </w:p>
        </w:tc>
        <w:tc>
          <w:tcPr>
            <w:tcW w:w="1429" w:type="dxa"/>
          </w:tcPr>
          <w:p w:rsidR="00655264" w:rsidRDefault="00655264">
            <w:pPr>
              <w:pStyle w:val="ConsPlusNormal"/>
              <w:jc w:val="center"/>
            </w:pPr>
            <w:r>
              <w:t>5</w:t>
            </w:r>
          </w:p>
        </w:tc>
        <w:tc>
          <w:tcPr>
            <w:tcW w:w="1564" w:type="dxa"/>
          </w:tcPr>
          <w:p w:rsidR="00655264" w:rsidRDefault="00655264">
            <w:pPr>
              <w:pStyle w:val="ConsPlusNormal"/>
              <w:jc w:val="center"/>
            </w:pPr>
            <w:r>
              <w:t>6</w:t>
            </w:r>
          </w:p>
        </w:tc>
        <w:tc>
          <w:tcPr>
            <w:tcW w:w="679" w:type="dxa"/>
          </w:tcPr>
          <w:p w:rsidR="00655264" w:rsidRDefault="00655264">
            <w:pPr>
              <w:pStyle w:val="ConsPlusNormal"/>
              <w:jc w:val="center"/>
            </w:pPr>
            <w:r>
              <w:t>7</w:t>
            </w:r>
          </w:p>
        </w:tc>
        <w:tc>
          <w:tcPr>
            <w:tcW w:w="1624" w:type="dxa"/>
          </w:tcPr>
          <w:p w:rsidR="00655264" w:rsidRDefault="00655264">
            <w:pPr>
              <w:pStyle w:val="ConsPlusNormal"/>
              <w:jc w:val="center"/>
            </w:pPr>
            <w:r>
              <w:t>8</w:t>
            </w:r>
          </w:p>
        </w:tc>
        <w:tc>
          <w:tcPr>
            <w:tcW w:w="1534" w:type="dxa"/>
          </w:tcPr>
          <w:p w:rsidR="00655264" w:rsidRDefault="00655264">
            <w:pPr>
              <w:pStyle w:val="ConsPlusNormal"/>
              <w:jc w:val="center"/>
            </w:pPr>
            <w:r>
              <w:t>9</w:t>
            </w:r>
          </w:p>
        </w:tc>
        <w:tc>
          <w:tcPr>
            <w:tcW w:w="1429" w:type="dxa"/>
          </w:tcPr>
          <w:p w:rsidR="00655264" w:rsidRDefault="00655264">
            <w:pPr>
              <w:pStyle w:val="ConsPlusNormal"/>
              <w:jc w:val="center"/>
            </w:pPr>
            <w:r>
              <w:t>10</w:t>
            </w:r>
          </w:p>
        </w:tc>
        <w:tc>
          <w:tcPr>
            <w:tcW w:w="1429" w:type="dxa"/>
          </w:tcPr>
          <w:p w:rsidR="00655264" w:rsidRDefault="00655264">
            <w:pPr>
              <w:pStyle w:val="ConsPlusNormal"/>
              <w:jc w:val="center"/>
            </w:pPr>
            <w:r>
              <w:t>11</w:t>
            </w:r>
          </w:p>
        </w:tc>
        <w:tc>
          <w:tcPr>
            <w:tcW w:w="1429"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1864" w:type="dxa"/>
            <w:tcBorders>
              <w:left w:val="nil"/>
            </w:tcBorders>
          </w:tcPr>
          <w:p w:rsidR="00655264" w:rsidRDefault="00655264">
            <w:pPr>
              <w:pStyle w:val="ConsPlusNormal"/>
            </w:pPr>
            <w:bookmarkStart w:id="378" w:name="P8893"/>
            <w:bookmarkEnd w:id="378"/>
            <w:r>
              <w:t>3. обязательства финансовых годов, следующих за текущим (отчетным) финансовым годом, всего:</w:t>
            </w:r>
          </w:p>
        </w:tc>
        <w:tc>
          <w:tcPr>
            <w:tcW w:w="829" w:type="dxa"/>
            <w:vAlign w:val="bottom"/>
          </w:tcPr>
          <w:p w:rsidR="00655264" w:rsidRDefault="00655264">
            <w:pPr>
              <w:pStyle w:val="ConsPlusNormal"/>
              <w:jc w:val="center"/>
            </w:pPr>
            <w:r>
              <w:t>900</w:t>
            </w:r>
          </w:p>
        </w:tc>
        <w:tc>
          <w:tcPr>
            <w:tcW w:w="1729" w:type="dxa"/>
            <w:vAlign w:val="bottom"/>
          </w:tcPr>
          <w:p w:rsidR="00655264" w:rsidRDefault="00655264">
            <w:pPr>
              <w:pStyle w:val="ConsPlusNormal"/>
              <w:jc w:val="center"/>
            </w:pPr>
            <w:r>
              <w:t>x</w:t>
            </w: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pP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r w:rsidR="00655264">
        <w:tblPrEx>
          <w:tblBorders>
            <w:right w:val="single" w:sz="4" w:space="0" w:color="auto"/>
            <w:insideH w:val="nil"/>
          </w:tblBorders>
        </w:tblPrEx>
        <w:tc>
          <w:tcPr>
            <w:tcW w:w="1864" w:type="dxa"/>
            <w:tcBorders>
              <w:left w:val="nil"/>
              <w:bottom w:val="nil"/>
            </w:tcBorders>
          </w:tcPr>
          <w:p w:rsidR="00655264" w:rsidRDefault="00655264">
            <w:pPr>
              <w:pStyle w:val="ConsPlusNormal"/>
              <w:ind w:left="283"/>
              <w:jc w:val="both"/>
            </w:pPr>
            <w:r>
              <w:t>в том числе</w:t>
            </w:r>
          </w:p>
        </w:tc>
        <w:tc>
          <w:tcPr>
            <w:tcW w:w="829" w:type="dxa"/>
            <w:tcBorders>
              <w:bottom w:val="nil"/>
            </w:tcBorders>
            <w:vAlign w:val="bottom"/>
          </w:tcPr>
          <w:p w:rsidR="00655264" w:rsidRDefault="00655264">
            <w:pPr>
              <w:pStyle w:val="ConsPlusNormal"/>
            </w:pPr>
          </w:p>
        </w:tc>
        <w:tc>
          <w:tcPr>
            <w:tcW w:w="17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624" w:type="dxa"/>
            <w:tcBorders>
              <w:bottom w:val="nil"/>
            </w:tcBorders>
            <w:vAlign w:val="bottom"/>
          </w:tcPr>
          <w:p w:rsidR="00655264" w:rsidRDefault="00655264">
            <w:pPr>
              <w:pStyle w:val="ConsPlusNormal"/>
            </w:pPr>
          </w:p>
        </w:tc>
        <w:tc>
          <w:tcPr>
            <w:tcW w:w="153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1864" w:type="dxa"/>
            <w:tcBorders>
              <w:top w:val="nil"/>
              <w:left w:val="nil"/>
            </w:tcBorders>
          </w:tcPr>
          <w:p w:rsidR="00655264" w:rsidRDefault="00655264">
            <w:pPr>
              <w:pStyle w:val="ConsPlusNormal"/>
              <w:ind w:left="283"/>
              <w:jc w:val="both"/>
            </w:pPr>
            <w:r>
              <w:t>по расходам</w:t>
            </w:r>
          </w:p>
        </w:tc>
        <w:tc>
          <w:tcPr>
            <w:tcW w:w="829" w:type="dxa"/>
            <w:tcBorders>
              <w:top w:val="nil"/>
            </w:tcBorders>
            <w:vAlign w:val="bottom"/>
          </w:tcPr>
          <w:p w:rsidR="00655264" w:rsidRDefault="00655264">
            <w:pPr>
              <w:pStyle w:val="ConsPlusNormal"/>
              <w:jc w:val="center"/>
            </w:pPr>
            <w:r>
              <w:t>910</w:t>
            </w:r>
          </w:p>
        </w:tc>
        <w:tc>
          <w:tcPr>
            <w:tcW w:w="1729" w:type="dxa"/>
            <w:tcBorders>
              <w:top w:val="nil"/>
            </w:tcBorders>
            <w:vAlign w:val="bottom"/>
          </w:tcPr>
          <w:p w:rsidR="00655264" w:rsidRDefault="00655264">
            <w:pPr>
              <w:pStyle w:val="ConsPlusNormal"/>
              <w:jc w:val="center"/>
            </w:pPr>
            <w:r>
              <w:t>x</w:t>
            </w:r>
          </w:p>
        </w:tc>
        <w:tc>
          <w:tcPr>
            <w:tcW w:w="156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564" w:type="dxa"/>
            <w:tcBorders>
              <w:top w:val="nil"/>
            </w:tcBorders>
          </w:tcPr>
          <w:p w:rsidR="00655264" w:rsidRDefault="00655264">
            <w:pPr>
              <w:pStyle w:val="ConsPlusNormal"/>
            </w:pPr>
          </w:p>
        </w:tc>
        <w:tc>
          <w:tcPr>
            <w:tcW w:w="679" w:type="dxa"/>
            <w:tcBorders>
              <w:top w:val="nil"/>
            </w:tcBorders>
          </w:tcPr>
          <w:p w:rsidR="00655264" w:rsidRDefault="00655264">
            <w:pPr>
              <w:pStyle w:val="ConsPlusNormal"/>
            </w:pPr>
          </w:p>
        </w:tc>
        <w:tc>
          <w:tcPr>
            <w:tcW w:w="1624" w:type="dxa"/>
            <w:tcBorders>
              <w:top w:val="nil"/>
            </w:tcBorders>
          </w:tcPr>
          <w:p w:rsidR="00655264" w:rsidRDefault="00655264">
            <w:pPr>
              <w:pStyle w:val="ConsPlusNormal"/>
            </w:pPr>
          </w:p>
        </w:tc>
        <w:tc>
          <w:tcPr>
            <w:tcW w:w="153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r>
      <w:tr w:rsidR="00655264">
        <w:tblPrEx>
          <w:tblBorders>
            <w:right w:val="single" w:sz="4" w:space="0" w:color="auto"/>
            <w:insideH w:val="nil"/>
          </w:tblBorders>
        </w:tblPrEx>
        <w:tc>
          <w:tcPr>
            <w:tcW w:w="1864" w:type="dxa"/>
            <w:tcBorders>
              <w:left w:val="nil"/>
              <w:bottom w:val="nil"/>
            </w:tcBorders>
          </w:tcPr>
          <w:p w:rsidR="00655264" w:rsidRDefault="00655264">
            <w:pPr>
              <w:pStyle w:val="ConsPlusNormal"/>
              <w:ind w:left="567"/>
            </w:pPr>
            <w:r>
              <w:t>из них:</w:t>
            </w:r>
          </w:p>
        </w:tc>
        <w:tc>
          <w:tcPr>
            <w:tcW w:w="829" w:type="dxa"/>
            <w:tcBorders>
              <w:bottom w:val="nil"/>
            </w:tcBorders>
            <w:vAlign w:val="bottom"/>
          </w:tcPr>
          <w:p w:rsidR="00655264" w:rsidRDefault="00655264">
            <w:pPr>
              <w:pStyle w:val="ConsPlusNormal"/>
            </w:pPr>
          </w:p>
        </w:tc>
        <w:tc>
          <w:tcPr>
            <w:tcW w:w="17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56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624" w:type="dxa"/>
            <w:tcBorders>
              <w:bottom w:val="nil"/>
            </w:tcBorders>
            <w:vAlign w:val="bottom"/>
          </w:tcPr>
          <w:p w:rsidR="00655264" w:rsidRDefault="00655264">
            <w:pPr>
              <w:pStyle w:val="ConsPlusNormal"/>
            </w:pPr>
          </w:p>
        </w:tc>
        <w:tc>
          <w:tcPr>
            <w:tcW w:w="1534"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c>
          <w:tcPr>
            <w:tcW w:w="1429"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1864" w:type="dxa"/>
            <w:tcBorders>
              <w:top w:val="nil"/>
              <w:left w:val="nil"/>
            </w:tcBorders>
          </w:tcPr>
          <w:p w:rsidR="00655264" w:rsidRDefault="00655264">
            <w:pPr>
              <w:pStyle w:val="ConsPlusNormal"/>
              <w:ind w:left="567"/>
            </w:pPr>
            <w:r>
              <w:t>по отложенным обязательствам</w:t>
            </w:r>
          </w:p>
        </w:tc>
        <w:tc>
          <w:tcPr>
            <w:tcW w:w="829" w:type="dxa"/>
            <w:tcBorders>
              <w:top w:val="nil"/>
            </w:tcBorders>
            <w:vAlign w:val="bottom"/>
          </w:tcPr>
          <w:p w:rsidR="00655264" w:rsidRDefault="00655264">
            <w:pPr>
              <w:pStyle w:val="ConsPlusNormal"/>
              <w:jc w:val="center"/>
            </w:pPr>
            <w:r>
              <w:t>911</w:t>
            </w:r>
          </w:p>
        </w:tc>
        <w:tc>
          <w:tcPr>
            <w:tcW w:w="1729" w:type="dxa"/>
            <w:tcBorders>
              <w:top w:val="nil"/>
            </w:tcBorders>
            <w:vAlign w:val="bottom"/>
          </w:tcPr>
          <w:p w:rsidR="00655264" w:rsidRDefault="00655264">
            <w:pPr>
              <w:pStyle w:val="ConsPlusNormal"/>
            </w:pPr>
          </w:p>
        </w:tc>
        <w:tc>
          <w:tcPr>
            <w:tcW w:w="156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564" w:type="dxa"/>
            <w:tcBorders>
              <w:top w:val="nil"/>
            </w:tcBorders>
          </w:tcPr>
          <w:p w:rsidR="00655264" w:rsidRDefault="00655264">
            <w:pPr>
              <w:pStyle w:val="ConsPlusNormal"/>
            </w:pPr>
          </w:p>
        </w:tc>
        <w:tc>
          <w:tcPr>
            <w:tcW w:w="679" w:type="dxa"/>
            <w:tcBorders>
              <w:top w:val="nil"/>
            </w:tcBorders>
          </w:tcPr>
          <w:p w:rsidR="00655264" w:rsidRDefault="00655264">
            <w:pPr>
              <w:pStyle w:val="ConsPlusNormal"/>
            </w:pPr>
          </w:p>
        </w:tc>
        <w:tc>
          <w:tcPr>
            <w:tcW w:w="1624" w:type="dxa"/>
            <w:tcBorders>
              <w:top w:val="nil"/>
            </w:tcBorders>
          </w:tcPr>
          <w:p w:rsidR="00655264" w:rsidRDefault="00655264">
            <w:pPr>
              <w:pStyle w:val="ConsPlusNormal"/>
            </w:pPr>
          </w:p>
        </w:tc>
        <w:tc>
          <w:tcPr>
            <w:tcW w:w="1534"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c>
          <w:tcPr>
            <w:tcW w:w="1429" w:type="dxa"/>
            <w:tcBorders>
              <w:top w:val="nil"/>
            </w:tcBorders>
          </w:tcPr>
          <w:p w:rsidR="00655264" w:rsidRDefault="00655264">
            <w:pPr>
              <w:pStyle w:val="ConsPlusNormal"/>
            </w:pPr>
          </w:p>
        </w:tc>
      </w:tr>
      <w:tr w:rsidR="00655264">
        <w:tblPrEx>
          <w:tblBorders>
            <w:right w:val="single" w:sz="4" w:space="0" w:color="auto"/>
          </w:tblBorders>
        </w:tblPrEx>
        <w:tc>
          <w:tcPr>
            <w:tcW w:w="1864" w:type="dxa"/>
            <w:tcBorders>
              <w:left w:val="nil"/>
            </w:tcBorders>
          </w:tcPr>
          <w:p w:rsidR="00655264" w:rsidRDefault="00655264">
            <w:pPr>
              <w:pStyle w:val="ConsPlusNormal"/>
              <w:ind w:left="283"/>
              <w:jc w:val="both"/>
            </w:pPr>
            <w:r>
              <w:t>по выплатам источников финансирования дефицита бюджета</w:t>
            </w:r>
          </w:p>
        </w:tc>
        <w:tc>
          <w:tcPr>
            <w:tcW w:w="829" w:type="dxa"/>
            <w:vAlign w:val="bottom"/>
          </w:tcPr>
          <w:p w:rsidR="00655264" w:rsidRDefault="00655264">
            <w:pPr>
              <w:pStyle w:val="ConsPlusNormal"/>
              <w:jc w:val="center"/>
            </w:pPr>
            <w:r>
              <w:t>920</w:t>
            </w:r>
          </w:p>
        </w:tc>
        <w:tc>
          <w:tcPr>
            <w:tcW w:w="1729" w:type="dxa"/>
            <w:vAlign w:val="bottom"/>
          </w:tcPr>
          <w:p w:rsidR="00655264" w:rsidRDefault="00655264">
            <w:pPr>
              <w:pStyle w:val="ConsPlusNormal"/>
              <w:jc w:val="center"/>
            </w:pPr>
            <w:r>
              <w:t>x</w:t>
            </w: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pP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r w:rsidR="00655264">
        <w:tblPrEx>
          <w:tblBorders>
            <w:right w:val="single" w:sz="4" w:space="0" w:color="auto"/>
          </w:tblBorders>
        </w:tblPrEx>
        <w:tc>
          <w:tcPr>
            <w:tcW w:w="1864" w:type="dxa"/>
            <w:tcBorders>
              <w:left w:val="nil"/>
              <w:bottom w:val="nil"/>
            </w:tcBorders>
          </w:tcPr>
          <w:p w:rsidR="00655264" w:rsidRDefault="00655264">
            <w:pPr>
              <w:pStyle w:val="ConsPlusNormal"/>
              <w:jc w:val="both"/>
            </w:pPr>
            <w:r>
              <w:t>Итого</w:t>
            </w:r>
          </w:p>
        </w:tc>
        <w:tc>
          <w:tcPr>
            <w:tcW w:w="829" w:type="dxa"/>
            <w:vAlign w:val="bottom"/>
          </w:tcPr>
          <w:p w:rsidR="00655264" w:rsidRDefault="00655264">
            <w:pPr>
              <w:pStyle w:val="ConsPlusNormal"/>
              <w:jc w:val="center"/>
            </w:pPr>
            <w:r>
              <w:t>999</w:t>
            </w:r>
          </w:p>
        </w:tc>
        <w:tc>
          <w:tcPr>
            <w:tcW w:w="1729" w:type="dxa"/>
            <w:vAlign w:val="bottom"/>
          </w:tcPr>
          <w:p w:rsidR="00655264" w:rsidRDefault="00655264">
            <w:pPr>
              <w:pStyle w:val="ConsPlusNormal"/>
              <w:jc w:val="center"/>
            </w:pPr>
            <w:r>
              <w:t>x</w:t>
            </w:r>
          </w:p>
        </w:tc>
        <w:tc>
          <w:tcPr>
            <w:tcW w:w="1564" w:type="dxa"/>
            <w:vAlign w:val="bottom"/>
          </w:tcPr>
          <w:p w:rsidR="00655264" w:rsidRDefault="00655264">
            <w:pPr>
              <w:pStyle w:val="ConsPlusNormal"/>
            </w:pPr>
          </w:p>
        </w:tc>
        <w:tc>
          <w:tcPr>
            <w:tcW w:w="1429" w:type="dxa"/>
            <w:vAlign w:val="bottom"/>
          </w:tcPr>
          <w:p w:rsidR="00655264" w:rsidRDefault="00655264">
            <w:pPr>
              <w:pStyle w:val="ConsPlusNormal"/>
            </w:pPr>
          </w:p>
        </w:tc>
        <w:tc>
          <w:tcPr>
            <w:tcW w:w="1564" w:type="dxa"/>
            <w:vAlign w:val="bottom"/>
          </w:tcPr>
          <w:p w:rsidR="00655264" w:rsidRDefault="00655264">
            <w:pPr>
              <w:pStyle w:val="ConsPlusNormal"/>
            </w:pPr>
          </w:p>
        </w:tc>
        <w:tc>
          <w:tcPr>
            <w:tcW w:w="679" w:type="dxa"/>
            <w:vAlign w:val="bottom"/>
          </w:tcPr>
          <w:p w:rsidR="00655264" w:rsidRDefault="00655264">
            <w:pPr>
              <w:pStyle w:val="ConsPlusNormal"/>
            </w:pPr>
          </w:p>
        </w:tc>
        <w:tc>
          <w:tcPr>
            <w:tcW w:w="1624" w:type="dxa"/>
            <w:vAlign w:val="bottom"/>
          </w:tcPr>
          <w:p w:rsidR="00655264" w:rsidRDefault="00655264">
            <w:pPr>
              <w:pStyle w:val="ConsPlusNormal"/>
            </w:pPr>
          </w:p>
        </w:tc>
        <w:tc>
          <w:tcPr>
            <w:tcW w:w="1534"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c>
          <w:tcPr>
            <w:tcW w:w="1429"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Главный</w:t>
      </w:r>
    </w:p>
    <w:p w:rsidR="00655264" w:rsidRDefault="00655264">
      <w:pPr>
        <w:pStyle w:val="ConsPlusNonformat"/>
        <w:jc w:val="both"/>
      </w:pPr>
      <w:r>
        <w:t>Руководитель ___________  ______________ бухгалтер ___________ 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 xml:space="preserve">                                         Руководитель</w:t>
      </w:r>
    </w:p>
    <w:p w:rsidR="00655264" w:rsidRDefault="00655264">
      <w:pPr>
        <w:pStyle w:val="ConsPlusNonformat"/>
        <w:jc w:val="both"/>
      </w:pPr>
      <w:r>
        <w:t xml:space="preserve">                                         планово-</w:t>
      </w:r>
    </w:p>
    <w:p w:rsidR="00655264" w:rsidRDefault="00655264">
      <w:pPr>
        <w:pStyle w:val="ConsPlusNonformat"/>
        <w:jc w:val="both"/>
      </w:pPr>
      <w:r>
        <w:t xml:space="preserve">                                         финансовой</w:t>
      </w:r>
    </w:p>
    <w:p w:rsidR="00655264" w:rsidRDefault="00655264">
      <w:pPr>
        <w:pStyle w:val="ConsPlusNonformat"/>
        <w:jc w:val="both"/>
      </w:pPr>
      <w:r>
        <w:t xml:space="preserve">                                         службы    ___________ ____________</w:t>
      </w:r>
    </w:p>
    <w:p w:rsidR="00655264" w:rsidRDefault="00655264">
      <w:pPr>
        <w:pStyle w:val="ConsPlusNonformat"/>
        <w:jc w:val="both"/>
      </w:pPr>
      <w:r>
        <w:t xml:space="preserve">                                                    (подпись)  (расшифровка</w:t>
      </w:r>
    </w:p>
    <w:p w:rsidR="00655264" w:rsidRDefault="00655264">
      <w:pPr>
        <w:pStyle w:val="ConsPlusNonformat"/>
        <w:jc w:val="both"/>
      </w:pPr>
      <w:r>
        <w:t xml:space="preserve">                                                                 подписи)</w:t>
      </w:r>
    </w:p>
    <w:p w:rsidR="00655264" w:rsidRDefault="00655264">
      <w:pPr>
        <w:pStyle w:val="ConsPlusNonformat"/>
        <w:jc w:val="both"/>
      </w:pPr>
      <w:r>
        <w:t>"__" _______________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44" w:history="1">
        <w:r>
          <w:rPr>
            <w:color w:val="0000FF"/>
          </w:rPr>
          <w:t>N 138н</w:t>
        </w:r>
      </w:hyperlink>
      <w:r>
        <w:t>,</w:t>
      </w:r>
    </w:p>
    <w:p w:rsidR="00655264" w:rsidRDefault="00655264">
      <w:pPr>
        <w:pStyle w:val="ConsPlusNormal"/>
        <w:jc w:val="center"/>
      </w:pPr>
      <w:r>
        <w:t xml:space="preserve">от 19.12.2014 </w:t>
      </w:r>
      <w:hyperlink r:id="rId1245" w:history="1">
        <w:r>
          <w:rPr>
            <w:color w:val="0000FF"/>
          </w:rPr>
          <w:t>N 157н</w:t>
        </w:r>
      </w:hyperlink>
      <w:r>
        <w:t xml:space="preserve">, от 26.08.2015 </w:t>
      </w:r>
      <w:hyperlink r:id="rId1246" w:history="1">
        <w:r>
          <w:rPr>
            <w:color w:val="0000FF"/>
          </w:rPr>
          <w:t>N 135н</w:t>
        </w:r>
      </w:hyperlink>
      <w:r>
        <w:t xml:space="preserve">, от 31.12.2015 </w:t>
      </w:r>
      <w:hyperlink r:id="rId1247" w:history="1">
        <w:r>
          <w:rPr>
            <w:color w:val="0000FF"/>
          </w:rPr>
          <w:t>N 229н</w:t>
        </w:r>
      </w:hyperlink>
      <w:r>
        <w:t>)</w:t>
      </w:r>
    </w:p>
    <w:p w:rsidR="00655264" w:rsidRDefault="00655264">
      <w:pPr>
        <w:pStyle w:val="ConsPlusNormal"/>
        <w:ind w:firstLine="540"/>
        <w:jc w:val="both"/>
      </w:pPr>
    </w:p>
    <w:p w:rsidR="00655264" w:rsidRDefault="00655264">
      <w:pPr>
        <w:pStyle w:val="ConsPlusNonformat"/>
        <w:jc w:val="both"/>
      </w:pPr>
      <w:bookmarkStart w:id="379" w:name="P8996"/>
      <w:bookmarkEnd w:id="379"/>
      <w:r>
        <w:t xml:space="preserve">                                  БАЛАНС</w:t>
      </w:r>
    </w:p>
    <w:p w:rsidR="00655264" w:rsidRDefault="00655264">
      <w:pPr>
        <w:pStyle w:val="ConsPlusNonformat"/>
        <w:jc w:val="both"/>
      </w:pPr>
      <w:r>
        <w:t xml:space="preserve">             ГЛАВНОГО РАСПОРЯДИТЕЛЯ, РАСПОРЯДИТЕЛЯ, ПОЛУЧАТЕЛЯ</w:t>
      </w:r>
    </w:p>
    <w:p w:rsidR="00655264" w:rsidRDefault="00655264">
      <w:pPr>
        <w:pStyle w:val="ConsPlusNonformat"/>
        <w:jc w:val="both"/>
      </w:pPr>
      <w:r>
        <w:t xml:space="preserve">        БЮДЖЕТНЫХ СРЕДСТВ, ГЛАВНОГО АДМИНИСТРАТОРА, АДМИНИСТРАТОРА</w:t>
      </w:r>
    </w:p>
    <w:p w:rsidR="00655264" w:rsidRDefault="00655264">
      <w:pPr>
        <w:pStyle w:val="ConsPlusNonformat"/>
        <w:jc w:val="both"/>
      </w:pPr>
      <w:r>
        <w:t xml:space="preserve">           ИСТОЧНИКОВ ФИНАНСИРОВАНИЯ ДЕФИЦИТА БЮДЖЕТА, ГЛАВНОГО</w:t>
      </w:r>
    </w:p>
    <w:p w:rsidR="00655264" w:rsidRDefault="00655264">
      <w:pPr>
        <w:pStyle w:val="ConsPlusNonformat"/>
        <w:jc w:val="both"/>
      </w:pPr>
      <w:r>
        <w:t xml:space="preserve">              АДМИНИСТРАТОРА, АДМИНИСТРАТОРА ДОХОДОВ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 0503130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Главный распорядитель,                                          │         │</w:t>
      </w:r>
    </w:p>
    <w:p w:rsidR="00655264" w:rsidRDefault="00655264">
      <w:pPr>
        <w:pStyle w:val="ConsPlusNonformat"/>
        <w:jc w:val="both"/>
      </w:pPr>
      <w:r>
        <w:t>распорядитель, получатель                                       │         │</w:t>
      </w:r>
    </w:p>
    <w:p w:rsidR="00655264" w:rsidRDefault="00655264">
      <w:pPr>
        <w:pStyle w:val="ConsPlusNonformat"/>
        <w:jc w:val="both"/>
      </w:pPr>
      <w:r>
        <w:t>бюджетных средств, главный                                      │         │</w:t>
      </w:r>
    </w:p>
    <w:p w:rsidR="00655264" w:rsidRDefault="00655264">
      <w:pPr>
        <w:pStyle w:val="ConsPlusNonformat"/>
        <w:jc w:val="both"/>
      </w:pPr>
      <w:r>
        <w:t>администратор, администратор                            по ОКПО │         │</w:t>
      </w:r>
    </w:p>
    <w:p w:rsidR="00655264" w:rsidRDefault="00655264">
      <w:pPr>
        <w:pStyle w:val="ConsPlusNonformat"/>
        <w:jc w:val="both"/>
      </w:pPr>
      <w:r>
        <w:t>доходов бюджета, главный                                        ├─────────┤</w:t>
      </w:r>
    </w:p>
    <w:p w:rsidR="00655264" w:rsidRDefault="00655264">
      <w:pPr>
        <w:pStyle w:val="ConsPlusNonformat"/>
        <w:jc w:val="both"/>
      </w:pPr>
      <w:r>
        <w:t>администратор, администратор                                ИНН │         │</w:t>
      </w:r>
    </w:p>
    <w:p w:rsidR="00655264" w:rsidRDefault="00655264">
      <w:pPr>
        <w:pStyle w:val="ConsPlusNonformat"/>
        <w:jc w:val="both"/>
      </w:pPr>
      <w:r>
        <w:t>источников финансирования                                       ├─────────┤</w:t>
      </w:r>
    </w:p>
    <w:p w:rsidR="00655264" w:rsidRDefault="00655264">
      <w:pPr>
        <w:pStyle w:val="ConsPlusNonformat"/>
        <w:jc w:val="both"/>
      </w:pPr>
      <w:r>
        <w:t>дефицита бюджета 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______________________________    по </w:t>
      </w:r>
      <w:hyperlink r:id="rId1248"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49"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jc w:val="center"/>
            </w:pPr>
            <w:bookmarkStart w:id="380" w:name="P9043"/>
            <w:bookmarkEnd w:id="380"/>
            <w:r>
              <w:t>I. Нефинансовые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pPr>
            <w:bookmarkStart w:id="381" w:name="P9051"/>
            <w:bookmarkEnd w:id="381"/>
            <w:r>
              <w:t>Основные средства (балансовая стоимость, 010100000), всего</w:t>
            </w:r>
          </w:p>
        </w:tc>
        <w:tc>
          <w:tcPr>
            <w:tcW w:w="1155" w:type="dxa"/>
            <w:tcBorders>
              <w:top w:val="nil"/>
            </w:tcBorders>
            <w:vAlign w:val="bottom"/>
          </w:tcPr>
          <w:p w:rsidR="00655264" w:rsidRDefault="00655264">
            <w:pPr>
              <w:pStyle w:val="ConsPlusNormal"/>
              <w:jc w:val="center"/>
            </w:pPr>
            <w:r>
              <w:t>010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bookmarkStart w:id="382" w:name="P9059"/>
            <w:bookmarkEnd w:id="382"/>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383" w:name="P9067"/>
            <w:bookmarkEnd w:id="383"/>
            <w:r>
              <w:t>недвижимое имущество учреждения (010110000)</w:t>
            </w:r>
          </w:p>
        </w:tc>
        <w:tc>
          <w:tcPr>
            <w:tcW w:w="1155" w:type="dxa"/>
            <w:tcBorders>
              <w:top w:val="nil"/>
            </w:tcBorders>
            <w:vAlign w:val="bottom"/>
          </w:tcPr>
          <w:p w:rsidR="00655264" w:rsidRDefault="00655264">
            <w:pPr>
              <w:pStyle w:val="ConsPlusNormal"/>
              <w:jc w:val="center"/>
            </w:pPr>
            <w:r>
              <w:t>011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84" w:name="P9075"/>
            <w:bookmarkEnd w:id="384"/>
            <w:r>
              <w:t>иное движимое имущество учреждения (010130000)</w:t>
            </w:r>
          </w:p>
        </w:tc>
        <w:tc>
          <w:tcPr>
            <w:tcW w:w="1155" w:type="dxa"/>
            <w:vAlign w:val="bottom"/>
          </w:tcPr>
          <w:p w:rsidR="00655264" w:rsidRDefault="00655264">
            <w:pPr>
              <w:pStyle w:val="ConsPlusNormal"/>
              <w:jc w:val="center"/>
            </w:pPr>
            <w:r>
              <w:t>013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85" w:name="P9083"/>
            <w:bookmarkEnd w:id="385"/>
            <w:r>
              <w:t>предметы лизинга (010140000)</w:t>
            </w:r>
          </w:p>
        </w:tc>
        <w:tc>
          <w:tcPr>
            <w:tcW w:w="1155" w:type="dxa"/>
            <w:vAlign w:val="bottom"/>
          </w:tcPr>
          <w:p w:rsidR="00655264" w:rsidRDefault="00655264">
            <w:pPr>
              <w:pStyle w:val="ConsPlusNormal"/>
              <w:jc w:val="center"/>
            </w:pPr>
            <w:r>
              <w:t>014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386" w:name="P9091"/>
            <w:bookmarkEnd w:id="386"/>
            <w:r>
              <w:t>Амортизация основных средств</w:t>
            </w:r>
          </w:p>
        </w:tc>
        <w:tc>
          <w:tcPr>
            <w:tcW w:w="1155" w:type="dxa"/>
            <w:vAlign w:val="bottom"/>
          </w:tcPr>
          <w:p w:rsidR="00655264" w:rsidRDefault="00655264">
            <w:pPr>
              <w:pStyle w:val="ConsPlusNormal"/>
              <w:jc w:val="center"/>
            </w:pPr>
            <w:r>
              <w:t>020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387" w:name="P9107"/>
            <w:bookmarkEnd w:id="387"/>
            <w:r>
              <w:t>амортизация недвижимого имущества учреждения (010410000)</w:t>
            </w:r>
          </w:p>
        </w:tc>
        <w:tc>
          <w:tcPr>
            <w:tcW w:w="1155" w:type="dxa"/>
            <w:tcBorders>
              <w:top w:val="nil"/>
            </w:tcBorders>
            <w:vAlign w:val="bottom"/>
          </w:tcPr>
          <w:p w:rsidR="00655264" w:rsidRDefault="00655264">
            <w:pPr>
              <w:pStyle w:val="ConsPlusNormal"/>
              <w:jc w:val="center"/>
            </w:pPr>
            <w:r>
              <w:t>021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88" w:name="P9115"/>
            <w:bookmarkEnd w:id="388"/>
            <w:r>
              <w:t>амортизация иного движимого имущества учреждения (010430000)</w:t>
            </w:r>
          </w:p>
        </w:tc>
        <w:tc>
          <w:tcPr>
            <w:tcW w:w="1155" w:type="dxa"/>
            <w:vAlign w:val="bottom"/>
          </w:tcPr>
          <w:p w:rsidR="00655264" w:rsidRDefault="00655264">
            <w:pPr>
              <w:pStyle w:val="ConsPlusNormal"/>
              <w:jc w:val="center"/>
            </w:pPr>
            <w:r>
              <w:t>023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89" w:name="P9123"/>
            <w:bookmarkEnd w:id="389"/>
            <w:r>
              <w:t>амортизация предметов лизинга (010440000)</w:t>
            </w:r>
          </w:p>
        </w:tc>
        <w:tc>
          <w:tcPr>
            <w:tcW w:w="1155" w:type="dxa"/>
            <w:vAlign w:val="bottom"/>
          </w:tcPr>
          <w:p w:rsidR="00655264" w:rsidRDefault="00655264">
            <w:pPr>
              <w:pStyle w:val="ConsPlusNormal"/>
              <w:jc w:val="center"/>
            </w:pPr>
            <w:r>
              <w:t>024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390" w:name="P9131"/>
            <w:bookmarkEnd w:id="390"/>
            <w:r>
              <w:t xml:space="preserve">Основные средства (остаточная стоимость, </w:t>
            </w:r>
            <w:hyperlink w:anchor="P9051" w:history="1">
              <w:r>
                <w:rPr>
                  <w:color w:val="0000FF"/>
                </w:rPr>
                <w:t>стр. 010</w:t>
              </w:r>
            </w:hyperlink>
            <w:r>
              <w:t xml:space="preserve"> - </w:t>
            </w:r>
            <w:hyperlink w:anchor="P9091" w:history="1">
              <w:r>
                <w:rPr>
                  <w:color w:val="0000FF"/>
                </w:rPr>
                <w:t>стр. 020</w:t>
              </w:r>
            </w:hyperlink>
            <w:r>
              <w:t>)</w:t>
            </w:r>
          </w:p>
        </w:tc>
        <w:tc>
          <w:tcPr>
            <w:tcW w:w="1155" w:type="dxa"/>
            <w:vAlign w:val="bottom"/>
          </w:tcPr>
          <w:p w:rsidR="00655264" w:rsidRDefault="00655264">
            <w:pPr>
              <w:pStyle w:val="ConsPlusNormal"/>
              <w:jc w:val="center"/>
            </w:pPr>
            <w:r>
              <w:t>030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391" w:name="P9147"/>
            <w:bookmarkEnd w:id="391"/>
            <w:r>
              <w:t xml:space="preserve">недвижимое имущество учреждения (остаточная стоимость, </w:t>
            </w:r>
            <w:hyperlink w:anchor="P9059" w:history="1">
              <w:r>
                <w:rPr>
                  <w:color w:val="0000FF"/>
                </w:rPr>
                <w:t>стр. 011</w:t>
              </w:r>
            </w:hyperlink>
            <w:r>
              <w:t xml:space="preserve"> - </w:t>
            </w:r>
            <w:hyperlink w:anchor="P9107" w:history="1">
              <w:r>
                <w:rPr>
                  <w:color w:val="0000FF"/>
                </w:rPr>
                <w:t>стр. 021</w:t>
              </w:r>
            </w:hyperlink>
            <w:r>
              <w:t>)</w:t>
            </w:r>
          </w:p>
        </w:tc>
        <w:tc>
          <w:tcPr>
            <w:tcW w:w="1155" w:type="dxa"/>
            <w:tcBorders>
              <w:top w:val="nil"/>
            </w:tcBorders>
            <w:vAlign w:val="bottom"/>
          </w:tcPr>
          <w:p w:rsidR="00655264" w:rsidRDefault="00655264">
            <w:pPr>
              <w:pStyle w:val="ConsPlusNormal"/>
              <w:jc w:val="center"/>
            </w:pPr>
            <w:r>
              <w:t>031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92" w:name="P9155"/>
            <w:bookmarkEnd w:id="392"/>
            <w:r>
              <w:t xml:space="preserve">иное движимое имущество учреждения (остаточная стоимость, </w:t>
            </w:r>
            <w:hyperlink w:anchor="P9075" w:history="1">
              <w:r>
                <w:rPr>
                  <w:color w:val="0000FF"/>
                </w:rPr>
                <w:t>стр. 013</w:t>
              </w:r>
            </w:hyperlink>
            <w:r>
              <w:t xml:space="preserve"> - </w:t>
            </w:r>
            <w:hyperlink w:anchor="P9115" w:history="1">
              <w:r>
                <w:rPr>
                  <w:color w:val="0000FF"/>
                </w:rPr>
                <w:t>стр. 023</w:t>
              </w:r>
            </w:hyperlink>
            <w:r>
              <w:t>)</w:t>
            </w:r>
          </w:p>
        </w:tc>
        <w:tc>
          <w:tcPr>
            <w:tcW w:w="1155" w:type="dxa"/>
            <w:vAlign w:val="bottom"/>
          </w:tcPr>
          <w:p w:rsidR="00655264" w:rsidRDefault="00655264">
            <w:pPr>
              <w:pStyle w:val="ConsPlusNormal"/>
              <w:jc w:val="center"/>
            </w:pPr>
            <w:r>
              <w:t>033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93" w:name="P9184"/>
            <w:bookmarkEnd w:id="393"/>
            <w:r>
              <w:t xml:space="preserve">предметы лизинга (остаточная стоимость, </w:t>
            </w:r>
            <w:hyperlink w:anchor="P9083" w:history="1">
              <w:r>
                <w:rPr>
                  <w:color w:val="0000FF"/>
                </w:rPr>
                <w:t>стр. 014</w:t>
              </w:r>
            </w:hyperlink>
            <w:r>
              <w:t xml:space="preserve"> - </w:t>
            </w:r>
            <w:hyperlink w:anchor="P9123" w:history="1">
              <w:r>
                <w:rPr>
                  <w:color w:val="0000FF"/>
                </w:rPr>
                <w:t>стр. 024</w:t>
              </w:r>
            </w:hyperlink>
            <w:r>
              <w:t>)</w:t>
            </w:r>
          </w:p>
        </w:tc>
        <w:tc>
          <w:tcPr>
            <w:tcW w:w="1155" w:type="dxa"/>
            <w:vAlign w:val="bottom"/>
          </w:tcPr>
          <w:p w:rsidR="00655264" w:rsidRDefault="00655264">
            <w:pPr>
              <w:pStyle w:val="ConsPlusNormal"/>
              <w:jc w:val="center"/>
            </w:pPr>
            <w:r>
              <w:t>034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394" w:name="P9192"/>
            <w:bookmarkEnd w:id="394"/>
            <w:r>
              <w:t xml:space="preserve">Нематериальные активы (балансовая стоимость, 010200000) </w:t>
            </w:r>
            <w:hyperlink w:anchor="P10115" w:history="1">
              <w:r>
                <w:rPr>
                  <w:color w:val="0000FF"/>
                </w:rPr>
                <w:t>&lt;*&gt;</w:t>
              </w:r>
            </w:hyperlink>
            <w:r>
              <w:t>, всего</w:t>
            </w:r>
          </w:p>
        </w:tc>
        <w:tc>
          <w:tcPr>
            <w:tcW w:w="1155" w:type="dxa"/>
            <w:vAlign w:val="bottom"/>
          </w:tcPr>
          <w:p w:rsidR="00655264" w:rsidRDefault="00655264">
            <w:pPr>
              <w:pStyle w:val="ConsPlusNormal"/>
              <w:jc w:val="center"/>
            </w:pPr>
            <w:r>
              <w:t>040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395" w:name="P9208"/>
            <w:bookmarkEnd w:id="395"/>
            <w:r>
              <w:t xml:space="preserve">иное движимое имущество учреждения (010230000) </w:t>
            </w:r>
            <w:hyperlink w:anchor="P10115" w:history="1">
              <w:r>
                <w:rPr>
                  <w:color w:val="0000FF"/>
                </w:rPr>
                <w:t>&lt;*&gt;</w:t>
              </w:r>
            </w:hyperlink>
          </w:p>
        </w:tc>
        <w:tc>
          <w:tcPr>
            <w:tcW w:w="1155" w:type="dxa"/>
            <w:tcBorders>
              <w:top w:val="nil"/>
            </w:tcBorders>
            <w:vAlign w:val="bottom"/>
          </w:tcPr>
          <w:p w:rsidR="00655264" w:rsidRDefault="00655264">
            <w:pPr>
              <w:pStyle w:val="ConsPlusNormal"/>
              <w:jc w:val="center"/>
            </w:pPr>
            <w:r>
              <w:t>042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96" w:name="P9216"/>
            <w:bookmarkEnd w:id="396"/>
            <w:r>
              <w:t xml:space="preserve">предметы лизинга (010240000) </w:t>
            </w:r>
            <w:hyperlink w:anchor="P10115" w:history="1">
              <w:r>
                <w:rPr>
                  <w:color w:val="0000FF"/>
                </w:rPr>
                <w:t>&lt;*&gt;</w:t>
              </w:r>
            </w:hyperlink>
          </w:p>
        </w:tc>
        <w:tc>
          <w:tcPr>
            <w:tcW w:w="1155" w:type="dxa"/>
            <w:vAlign w:val="bottom"/>
          </w:tcPr>
          <w:p w:rsidR="00655264" w:rsidRDefault="00655264">
            <w:pPr>
              <w:pStyle w:val="ConsPlusNormal"/>
              <w:jc w:val="center"/>
            </w:pPr>
            <w:r>
              <w:t>043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397" w:name="P9224"/>
            <w:bookmarkEnd w:id="397"/>
            <w:r>
              <w:t xml:space="preserve">Амортизация нематериальных активов </w:t>
            </w:r>
            <w:hyperlink w:anchor="P10115" w:history="1">
              <w:r>
                <w:rPr>
                  <w:color w:val="0000FF"/>
                </w:rPr>
                <w:t>&lt;*&gt;</w:t>
              </w:r>
            </w:hyperlink>
          </w:p>
        </w:tc>
        <w:tc>
          <w:tcPr>
            <w:tcW w:w="1155" w:type="dxa"/>
            <w:vAlign w:val="bottom"/>
          </w:tcPr>
          <w:p w:rsidR="00655264" w:rsidRDefault="00655264">
            <w:pPr>
              <w:pStyle w:val="ConsPlusNormal"/>
              <w:jc w:val="center"/>
            </w:pPr>
            <w:r>
              <w:t>050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398" w:name="P9240"/>
            <w:bookmarkEnd w:id="398"/>
            <w:r>
              <w:t xml:space="preserve">иного движимого имущества учреждения (010439000) </w:t>
            </w:r>
            <w:hyperlink w:anchor="P10115" w:history="1">
              <w:r>
                <w:rPr>
                  <w:color w:val="0000FF"/>
                </w:rPr>
                <w:t>&lt;*&gt;</w:t>
              </w:r>
            </w:hyperlink>
          </w:p>
        </w:tc>
        <w:tc>
          <w:tcPr>
            <w:tcW w:w="1155" w:type="dxa"/>
            <w:tcBorders>
              <w:top w:val="nil"/>
            </w:tcBorders>
            <w:vAlign w:val="bottom"/>
          </w:tcPr>
          <w:p w:rsidR="00655264" w:rsidRDefault="00655264">
            <w:pPr>
              <w:pStyle w:val="ConsPlusNormal"/>
              <w:jc w:val="center"/>
            </w:pPr>
            <w:r>
              <w:t>052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399" w:name="P9248"/>
            <w:bookmarkEnd w:id="399"/>
            <w:r>
              <w:t xml:space="preserve">предметов лизинга (010449000) </w:t>
            </w:r>
            <w:hyperlink w:anchor="P10115" w:history="1">
              <w:r>
                <w:rPr>
                  <w:color w:val="0000FF"/>
                </w:rPr>
                <w:t>&lt;*&gt;</w:t>
              </w:r>
            </w:hyperlink>
          </w:p>
        </w:tc>
        <w:tc>
          <w:tcPr>
            <w:tcW w:w="1155" w:type="dxa"/>
            <w:vAlign w:val="bottom"/>
          </w:tcPr>
          <w:p w:rsidR="00655264" w:rsidRDefault="00655264">
            <w:pPr>
              <w:pStyle w:val="ConsPlusNormal"/>
              <w:jc w:val="center"/>
            </w:pPr>
            <w:r>
              <w:t>053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00" w:name="P9256"/>
            <w:bookmarkEnd w:id="400"/>
            <w:r>
              <w:t xml:space="preserve">Нематериальные активы (остаточная стоимость, </w:t>
            </w:r>
            <w:hyperlink w:anchor="P9192" w:history="1">
              <w:r>
                <w:rPr>
                  <w:color w:val="0000FF"/>
                </w:rPr>
                <w:t>стр. 040</w:t>
              </w:r>
            </w:hyperlink>
            <w:r>
              <w:t xml:space="preserve"> - </w:t>
            </w:r>
            <w:hyperlink w:anchor="P9224" w:history="1">
              <w:r>
                <w:rPr>
                  <w:color w:val="0000FF"/>
                </w:rPr>
                <w:t>стр. 050</w:t>
              </w:r>
            </w:hyperlink>
            <w:r>
              <w:t>)</w:t>
            </w:r>
          </w:p>
        </w:tc>
        <w:tc>
          <w:tcPr>
            <w:tcW w:w="1155" w:type="dxa"/>
            <w:vAlign w:val="bottom"/>
          </w:tcPr>
          <w:p w:rsidR="00655264" w:rsidRDefault="00655264">
            <w:pPr>
              <w:pStyle w:val="ConsPlusNormal"/>
              <w:jc w:val="center"/>
            </w:pPr>
            <w:r>
              <w:t>060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01" w:name="P9272"/>
            <w:bookmarkEnd w:id="401"/>
            <w:r>
              <w:t xml:space="preserve">иное движимое имущество учреждения (остаточная стоимость, </w:t>
            </w:r>
            <w:hyperlink w:anchor="P9208" w:history="1">
              <w:r>
                <w:rPr>
                  <w:color w:val="0000FF"/>
                </w:rPr>
                <w:t>стр. 042</w:t>
              </w:r>
            </w:hyperlink>
            <w:r>
              <w:t xml:space="preserve"> - </w:t>
            </w:r>
            <w:hyperlink w:anchor="P9240" w:history="1">
              <w:r>
                <w:rPr>
                  <w:color w:val="0000FF"/>
                </w:rPr>
                <w:t>стр. 052</w:t>
              </w:r>
            </w:hyperlink>
            <w:r>
              <w:t>)</w:t>
            </w:r>
          </w:p>
        </w:tc>
        <w:tc>
          <w:tcPr>
            <w:tcW w:w="1155" w:type="dxa"/>
            <w:tcBorders>
              <w:top w:val="nil"/>
            </w:tcBorders>
            <w:vAlign w:val="bottom"/>
          </w:tcPr>
          <w:p w:rsidR="00655264" w:rsidRDefault="00655264">
            <w:pPr>
              <w:pStyle w:val="ConsPlusNormal"/>
              <w:jc w:val="center"/>
            </w:pPr>
            <w:r>
              <w:t>062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02" w:name="P9280"/>
            <w:bookmarkEnd w:id="402"/>
            <w:r>
              <w:t xml:space="preserve">предметы лизинга (остаточная стоимость, </w:t>
            </w:r>
            <w:hyperlink w:anchor="P9216" w:history="1">
              <w:r>
                <w:rPr>
                  <w:color w:val="0000FF"/>
                </w:rPr>
                <w:t>стр. 043</w:t>
              </w:r>
            </w:hyperlink>
            <w:r>
              <w:t xml:space="preserve"> - </w:t>
            </w:r>
            <w:hyperlink w:anchor="P9248" w:history="1">
              <w:r>
                <w:rPr>
                  <w:color w:val="0000FF"/>
                </w:rPr>
                <w:t>стр. 053</w:t>
              </w:r>
            </w:hyperlink>
            <w:r>
              <w:t>)</w:t>
            </w:r>
          </w:p>
        </w:tc>
        <w:tc>
          <w:tcPr>
            <w:tcW w:w="1155" w:type="dxa"/>
            <w:vAlign w:val="bottom"/>
          </w:tcPr>
          <w:p w:rsidR="00655264" w:rsidRDefault="00655264">
            <w:pPr>
              <w:pStyle w:val="ConsPlusNormal"/>
              <w:jc w:val="center"/>
            </w:pPr>
            <w:r>
              <w:t>063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03" w:name="P9288"/>
            <w:bookmarkEnd w:id="403"/>
            <w:r>
              <w:t>Непроизведенные активы (балансовая стоимость, 010300000)</w:t>
            </w:r>
          </w:p>
        </w:tc>
        <w:tc>
          <w:tcPr>
            <w:tcW w:w="1155" w:type="dxa"/>
            <w:vAlign w:val="bottom"/>
          </w:tcPr>
          <w:p w:rsidR="00655264" w:rsidRDefault="00655264">
            <w:pPr>
              <w:pStyle w:val="ConsPlusNormal"/>
              <w:jc w:val="center"/>
            </w:pPr>
            <w:r>
              <w:t>070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04" w:name="P9296"/>
            <w:bookmarkEnd w:id="404"/>
            <w:r>
              <w:t>Материальные запасы (010500000)</w:t>
            </w:r>
          </w:p>
        </w:tc>
        <w:tc>
          <w:tcPr>
            <w:tcW w:w="1155" w:type="dxa"/>
            <w:vAlign w:val="bottom"/>
          </w:tcPr>
          <w:p w:rsidR="00655264" w:rsidRDefault="00655264">
            <w:pPr>
              <w:pStyle w:val="ConsPlusNormal"/>
              <w:jc w:val="center"/>
            </w:pPr>
            <w:r>
              <w:t>080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05" w:name="P9304"/>
            <w:bookmarkEnd w:id="405"/>
            <w:r>
              <w:t>Вложения в нефинансовые активы (010600000)</w:t>
            </w:r>
          </w:p>
        </w:tc>
        <w:tc>
          <w:tcPr>
            <w:tcW w:w="1155" w:type="dxa"/>
            <w:vAlign w:val="bottom"/>
          </w:tcPr>
          <w:p w:rsidR="00655264" w:rsidRDefault="00655264">
            <w:pPr>
              <w:pStyle w:val="ConsPlusNormal"/>
              <w:jc w:val="center"/>
            </w:pPr>
            <w:r>
              <w:t>090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06" w:name="P9320"/>
            <w:bookmarkEnd w:id="406"/>
            <w:r>
              <w:t>в недвижимое имущество учреждения (010610000)</w:t>
            </w:r>
          </w:p>
        </w:tc>
        <w:tc>
          <w:tcPr>
            <w:tcW w:w="1155" w:type="dxa"/>
            <w:tcBorders>
              <w:top w:val="nil"/>
            </w:tcBorders>
            <w:vAlign w:val="bottom"/>
          </w:tcPr>
          <w:p w:rsidR="00655264" w:rsidRDefault="00655264">
            <w:pPr>
              <w:pStyle w:val="ConsPlusNormal"/>
              <w:jc w:val="center"/>
            </w:pPr>
            <w:r>
              <w:t>091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07" w:name="P9328"/>
            <w:bookmarkEnd w:id="407"/>
            <w:r>
              <w:t>в иное движимое имущество учреждения (010630000)</w:t>
            </w:r>
          </w:p>
        </w:tc>
        <w:tc>
          <w:tcPr>
            <w:tcW w:w="1155" w:type="dxa"/>
            <w:vAlign w:val="bottom"/>
          </w:tcPr>
          <w:p w:rsidR="00655264" w:rsidRDefault="00655264">
            <w:pPr>
              <w:pStyle w:val="ConsPlusNormal"/>
              <w:jc w:val="center"/>
            </w:pPr>
            <w:r>
              <w:t>093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08" w:name="P9336"/>
            <w:bookmarkEnd w:id="408"/>
            <w:r>
              <w:t>в предметы лизинга (010640000)</w:t>
            </w:r>
          </w:p>
        </w:tc>
        <w:tc>
          <w:tcPr>
            <w:tcW w:w="1155" w:type="dxa"/>
            <w:vAlign w:val="bottom"/>
          </w:tcPr>
          <w:p w:rsidR="00655264" w:rsidRDefault="00655264">
            <w:pPr>
              <w:pStyle w:val="ConsPlusNormal"/>
              <w:jc w:val="center"/>
            </w:pPr>
            <w:r>
              <w:t>094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09" w:name="P9365"/>
            <w:bookmarkEnd w:id="409"/>
            <w:r>
              <w:t>Нефинансовые активы в пути (010700000)</w:t>
            </w:r>
          </w:p>
        </w:tc>
        <w:tc>
          <w:tcPr>
            <w:tcW w:w="1155" w:type="dxa"/>
            <w:vAlign w:val="bottom"/>
          </w:tcPr>
          <w:p w:rsidR="00655264" w:rsidRDefault="00655264">
            <w:pPr>
              <w:pStyle w:val="ConsPlusNormal"/>
              <w:jc w:val="center"/>
            </w:pPr>
            <w:r>
              <w:t>100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10" w:name="P9381"/>
            <w:bookmarkEnd w:id="410"/>
            <w:r>
              <w:t>недвижимое имущество учреждения в пути (010710000)</w:t>
            </w:r>
          </w:p>
        </w:tc>
        <w:tc>
          <w:tcPr>
            <w:tcW w:w="1155" w:type="dxa"/>
            <w:tcBorders>
              <w:top w:val="nil"/>
            </w:tcBorders>
            <w:vAlign w:val="bottom"/>
          </w:tcPr>
          <w:p w:rsidR="00655264" w:rsidRDefault="00655264">
            <w:pPr>
              <w:pStyle w:val="ConsPlusNormal"/>
              <w:jc w:val="center"/>
            </w:pPr>
            <w:r>
              <w:t>101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11" w:name="P9389"/>
            <w:bookmarkEnd w:id="411"/>
            <w:r>
              <w:t>иное движимое имущество учреждения в пути (010730000)</w:t>
            </w:r>
          </w:p>
        </w:tc>
        <w:tc>
          <w:tcPr>
            <w:tcW w:w="1155" w:type="dxa"/>
            <w:vAlign w:val="bottom"/>
          </w:tcPr>
          <w:p w:rsidR="00655264" w:rsidRDefault="00655264">
            <w:pPr>
              <w:pStyle w:val="ConsPlusNormal"/>
              <w:jc w:val="center"/>
            </w:pPr>
            <w:r>
              <w:t>103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12" w:name="P9397"/>
            <w:bookmarkEnd w:id="412"/>
            <w:r>
              <w:t>предметы лизинга в пути (010740000)</w:t>
            </w:r>
          </w:p>
        </w:tc>
        <w:tc>
          <w:tcPr>
            <w:tcW w:w="1155" w:type="dxa"/>
            <w:vAlign w:val="bottom"/>
          </w:tcPr>
          <w:p w:rsidR="00655264" w:rsidRDefault="00655264">
            <w:pPr>
              <w:pStyle w:val="ConsPlusNormal"/>
              <w:jc w:val="center"/>
            </w:pPr>
            <w:r>
              <w:t>104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13" w:name="P9405"/>
            <w:bookmarkEnd w:id="413"/>
            <w:r>
              <w:t xml:space="preserve">Нефинансовые активы имущества казны (балансовая стоимость, 010800000) </w:t>
            </w:r>
            <w:hyperlink w:anchor="P10115" w:history="1">
              <w:r>
                <w:rPr>
                  <w:color w:val="0000FF"/>
                </w:rPr>
                <w:t>&lt;*&gt;</w:t>
              </w:r>
            </w:hyperlink>
          </w:p>
        </w:tc>
        <w:tc>
          <w:tcPr>
            <w:tcW w:w="1155" w:type="dxa"/>
            <w:vAlign w:val="bottom"/>
          </w:tcPr>
          <w:p w:rsidR="00655264" w:rsidRDefault="00655264">
            <w:pPr>
              <w:pStyle w:val="ConsPlusNormal"/>
              <w:jc w:val="center"/>
            </w:pPr>
            <w:r>
              <w:t>110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14" w:name="P9413"/>
            <w:bookmarkEnd w:id="414"/>
            <w:r>
              <w:t xml:space="preserve">Амортизация имущества, составляющего казну (010450000) </w:t>
            </w:r>
            <w:hyperlink w:anchor="P10115" w:history="1">
              <w:r>
                <w:rPr>
                  <w:color w:val="0000FF"/>
                </w:rPr>
                <w:t>&lt;*&gt;</w:t>
              </w:r>
            </w:hyperlink>
          </w:p>
        </w:tc>
        <w:tc>
          <w:tcPr>
            <w:tcW w:w="1155" w:type="dxa"/>
            <w:vAlign w:val="bottom"/>
          </w:tcPr>
          <w:p w:rsidR="00655264" w:rsidRDefault="00655264">
            <w:pPr>
              <w:pStyle w:val="ConsPlusNormal"/>
              <w:jc w:val="center"/>
            </w:pPr>
            <w:r>
              <w:t>120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15" w:name="P9421"/>
            <w:bookmarkEnd w:id="415"/>
            <w:r>
              <w:t xml:space="preserve">Нефинансовые активы имущества казны (остаточная стоимость, </w:t>
            </w:r>
            <w:hyperlink w:anchor="P9405" w:history="1">
              <w:r>
                <w:rPr>
                  <w:color w:val="0000FF"/>
                </w:rPr>
                <w:t>стр. 110</w:t>
              </w:r>
            </w:hyperlink>
            <w:r>
              <w:t xml:space="preserve"> - </w:t>
            </w:r>
            <w:hyperlink w:anchor="P9413" w:history="1">
              <w:r>
                <w:rPr>
                  <w:color w:val="0000FF"/>
                </w:rPr>
                <w:t>стр. 120</w:t>
              </w:r>
            </w:hyperlink>
            <w:r>
              <w:t>)</w:t>
            </w:r>
          </w:p>
        </w:tc>
        <w:tc>
          <w:tcPr>
            <w:tcW w:w="1155" w:type="dxa"/>
            <w:vAlign w:val="bottom"/>
          </w:tcPr>
          <w:p w:rsidR="00655264" w:rsidRDefault="00655264">
            <w:pPr>
              <w:pStyle w:val="ConsPlusNormal"/>
              <w:jc w:val="center"/>
            </w:pPr>
            <w:r>
              <w:t>130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16" w:name="P9429"/>
            <w:bookmarkEnd w:id="416"/>
            <w:r>
              <w:t>Затраты на изготовление готовой продукции, выполнение работ, услуг (010900000)</w:t>
            </w:r>
          </w:p>
        </w:tc>
        <w:tc>
          <w:tcPr>
            <w:tcW w:w="1155" w:type="dxa"/>
            <w:vAlign w:val="bottom"/>
          </w:tcPr>
          <w:p w:rsidR="00655264" w:rsidRDefault="00655264">
            <w:pPr>
              <w:pStyle w:val="ConsPlusNormal"/>
              <w:jc w:val="center"/>
            </w:pPr>
            <w:r>
              <w:t>140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17" w:name="P9437"/>
            <w:bookmarkEnd w:id="417"/>
            <w:r>
              <w:t>Итого по разделу I (</w:t>
            </w:r>
            <w:hyperlink w:anchor="P9131" w:history="1">
              <w:r>
                <w:rPr>
                  <w:color w:val="0000FF"/>
                </w:rPr>
                <w:t>стр. 030</w:t>
              </w:r>
            </w:hyperlink>
            <w:r>
              <w:t xml:space="preserve"> + </w:t>
            </w:r>
            <w:hyperlink w:anchor="P9256" w:history="1">
              <w:r>
                <w:rPr>
                  <w:color w:val="0000FF"/>
                </w:rPr>
                <w:t>стр. 060</w:t>
              </w:r>
            </w:hyperlink>
            <w:r>
              <w:t xml:space="preserve"> + </w:t>
            </w:r>
            <w:hyperlink w:anchor="P9288" w:history="1">
              <w:r>
                <w:rPr>
                  <w:color w:val="0000FF"/>
                </w:rPr>
                <w:t>стр. 070</w:t>
              </w:r>
            </w:hyperlink>
            <w:r>
              <w:t xml:space="preserve"> + </w:t>
            </w:r>
            <w:hyperlink w:anchor="P9296" w:history="1">
              <w:r>
                <w:rPr>
                  <w:color w:val="0000FF"/>
                </w:rPr>
                <w:t>стр. 080</w:t>
              </w:r>
            </w:hyperlink>
            <w:r>
              <w:t xml:space="preserve"> + </w:t>
            </w:r>
            <w:hyperlink w:anchor="P9304" w:history="1">
              <w:r>
                <w:rPr>
                  <w:color w:val="0000FF"/>
                </w:rPr>
                <w:t>стр. 090</w:t>
              </w:r>
            </w:hyperlink>
            <w:r>
              <w:t xml:space="preserve"> + </w:t>
            </w:r>
            <w:hyperlink w:anchor="P9365" w:history="1">
              <w:r>
                <w:rPr>
                  <w:color w:val="0000FF"/>
                </w:rPr>
                <w:t>стр. 100</w:t>
              </w:r>
            </w:hyperlink>
            <w:r>
              <w:t xml:space="preserve"> + </w:t>
            </w:r>
            <w:hyperlink w:anchor="P9421" w:history="1">
              <w:r>
                <w:rPr>
                  <w:color w:val="0000FF"/>
                </w:rPr>
                <w:t>стр. 130</w:t>
              </w:r>
            </w:hyperlink>
            <w:r>
              <w:t xml:space="preserve"> + </w:t>
            </w:r>
            <w:hyperlink w:anchor="P9429" w:history="1">
              <w:r>
                <w:rPr>
                  <w:color w:val="0000FF"/>
                </w:rPr>
                <w:t>стр. 140</w:t>
              </w:r>
            </w:hyperlink>
            <w:r>
              <w:t>)</w:t>
            </w:r>
          </w:p>
        </w:tc>
        <w:tc>
          <w:tcPr>
            <w:tcW w:w="1155" w:type="dxa"/>
            <w:vAlign w:val="bottom"/>
          </w:tcPr>
          <w:p w:rsidR="00655264" w:rsidRDefault="00655264">
            <w:pPr>
              <w:pStyle w:val="ConsPlusNormal"/>
              <w:jc w:val="center"/>
            </w:pPr>
            <w:r>
              <w:t>150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jc w:val="center"/>
            </w:pPr>
            <w:bookmarkStart w:id="418" w:name="P9445"/>
            <w:bookmarkEnd w:id="418"/>
            <w:r>
              <w:t>II. 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pPr>
            <w:bookmarkStart w:id="419" w:name="P9453"/>
            <w:bookmarkEnd w:id="419"/>
            <w:r>
              <w:t>Денежные средства учреждения (020100000)</w:t>
            </w:r>
          </w:p>
        </w:tc>
        <w:tc>
          <w:tcPr>
            <w:tcW w:w="1155" w:type="dxa"/>
            <w:tcBorders>
              <w:top w:val="nil"/>
            </w:tcBorders>
            <w:vAlign w:val="bottom"/>
          </w:tcPr>
          <w:p w:rsidR="00655264" w:rsidRDefault="00655264">
            <w:pPr>
              <w:pStyle w:val="ConsPlusNormal"/>
              <w:jc w:val="center"/>
            </w:pPr>
            <w:r>
              <w:t>170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20" w:name="P9469"/>
            <w:bookmarkEnd w:id="420"/>
            <w:r>
              <w:t>денежные средства учреждения на лицевых счетах в органе казначейства (020111000)</w:t>
            </w:r>
          </w:p>
        </w:tc>
        <w:tc>
          <w:tcPr>
            <w:tcW w:w="1155" w:type="dxa"/>
            <w:tcBorders>
              <w:top w:val="nil"/>
            </w:tcBorders>
            <w:vAlign w:val="bottom"/>
          </w:tcPr>
          <w:p w:rsidR="00655264" w:rsidRDefault="00655264">
            <w:pPr>
              <w:pStyle w:val="ConsPlusNormal"/>
              <w:jc w:val="center"/>
            </w:pPr>
            <w:r>
              <w:t>171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1" w:name="P9477"/>
            <w:bookmarkEnd w:id="421"/>
            <w:r>
              <w:t>денежные средства учреждения в органе казначейства в пути (020113000)</w:t>
            </w:r>
          </w:p>
        </w:tc>
        <w:tc>
          <w:tcPr>
            <w:tcW w:w="1155" w:type="dxa"/>
            <w:vAlign w:val="bottom"/>
          </w:tcPr>
          <w:p w:rsidR="00655264" w:rsidRDefault="00655264">
            <w:pPr>
              <w:pStyle w:val="ConsPlusNormal"/>
              <w:jc w:val="center"/>
            </w:pPr>
            <w:r>
              <w:t>172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2" w:name="P9485"/>
            <w:bookmarkEnd w:id="422"/>
            <w:r>
              <w:t>денежные средства учреждения на счетах в кредитной организации (020121000)</w:t>
            </w:r>
          </w:p>
        </w:tc>
        <w:tc>
          <w:tcPr>
            <w:tcW w:w="1155" w:type="dxa"/>
            <w:vAlign w:val="bottom"/>
          </w:tcPr>
          <w:p w:rsidR="00655264" w:rsidRDefault="00655264">
            <w:pPr>
              <w:pStyle w:val="ConsPlusNormal"/>
              <w:jc w:val="center"/>
            </w:pPr>
            <w:r>
              <w:t>173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3" w:name="P9493"/>
            <w:bookmarkEnd w:id="423"/>
            <w:r>
              <w:t>денежные средства учреждения в кредитной организации в пути (020123000)</w:t>
            </w:r>
          </w:p>
        </w:tc>
        <w:tc>
          <w:tcPr>
            <w:tcW w:w="1155" w:type="dxa"/>
            <w:vAlign w:val="bottom"/>
          </w:tcPr>
          <w:p w:rsidR="00655264" w:rsidRDefault="00655264">
            <w:pPr>
              <w:pStyle w:val="ConsPlusNormal"/>
              <w:jc w:val="center"/>
            </w:pPr>
            <w:r>
              <w:t>174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firstLine="283"/>
            </w:pPr>
            <w:bookmarkStart w:id="424" w:name="P9501"/>
            <w:bookmarkEnd w:id="424"/>
            <w:r>
              <w:t>денежные средства учреждения на специальных счетах в кредитной организации (020126000)</w:t>
            </w:r>
          </w:p>
        </w:tc>
        <w:tc>
          <w:tcPr>
            <w:tcW w:w="1155" w:type="dxa"/>
            <w:vAlign w:val="center"/>
          </w:tcPr>
          <w:p w:rsidR="00655264" w:rsidRDefault="00655264">
            <w:pPr>
              <w:pStyle w:val="ConsPlusNormal"/>
              <w:jc w:val="center"/>
            </w:pPr>
            <w:r>
              <w:t>175</w:t>
            </w:r>
          </w:p>
        </w:tc>
        <w:tc>
          <w:tcPr>
            <w:tcW w:w="1650" w:type="dxa"/>
          </w:tcPr>
          <w:p w:rsidR="00655264" w:rsidRDefault="00655264">
            <w:pPr>
              <w:pStyle w:val="ConsPlusNormal"/>
            </w:pPr>
          </w:p>
        </w:tc>
        <w:tc>
          <w:tcPr>
            <w:tcW w:w="2145" w:type="dxa"/>
          </w:tcPr>
          <w:p w:rsidR="00655264" w:rsidRDefault="00655264">
            <w:pPr>
              <w:pStyle w:val="ConsPlusNormal"/>
            </w:pPr>
          </w:p>
        </w:tc>
        <w:tc>
          <w:tcPr>
            <w:tcW w:w="990" w:type="dxa"/>
          </w:tcPr>
          <w:p w:rsidR="00655264" w:rsidRDefault="00655264">
            <w:pPr>
              <w:pStyle w:val="ConsPlusNormal"/>
            </w:pPr>
          </w:p>
        </w:tc>
        <w:tc>
          <w:tcPr>
            <w:tcW w:w="1650" w:type="dxa"/>
          </w:tcPr>
          <w:p w:rsidR="00655264" w:rsidRDefault="00655264">
            <w:pPr>
              <w:pStyle w:val="ConsPlusNormal"/>
            </w:pPr>
          </w:p>
        </w:tc>
        <w:tc>
          <w:tcPr>
            <w:tcW w:w="2145" w:type="dxa"/>
          </w:tcPr>
          <w:p w:rsidR="00655264" w:rsidRDefault="00655264">
            <w:pPr>
              <w:pStyle w:val="ConsPlusNormal"/>
            </w:pPr>
          </w:p>
        </w:tc>
        <w:tc>
          <w:tcPr>
            <w:tcW w:w="99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0503130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5" w:name="P9530"/>
            <w:bookmarkEnd w:id="425"/>
            <w:r>
              <w:t>денежные средства учреждения в иностранной валюте на счетах в кредитной организации (020127000)</w:t>
            </w:r>
          </w:p>
        </w:tc>
        <w:tc>
          <w:tcPr>
            <w:tcW w:w="1155" w:type="dxa"/>
            <w:vAlign w:val="bottom"/>
          </w:tcPr>
          <w:p w:rsidR="00655264" w:rsidRDefault="00655264">
            <w:pPr>
              <w:pStyle w:val="ConsPlusNormal"/>
              <w:jc w:val="center"/>
            </w:pPr>
            <w:r>
              <w:t>176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6" w:name="P9538"/>
            <w:bookmarkEnd w:id="426"/>
            <w:r>
              <w:t>касса (020134000)</w:t>
            </w:r>
          </w:p>
        </w:tc>
        <w:tc>
          <w:tcPr>
            <w:tcW w:w="1155" w:type="dxa"/>
          </w:tcPr>
          <w:p w:rsidR="00655264" w:rsidRDefault="00655264">
            <w:pPr>
              <w:pStyle w:val="ConsPlusNormal"/>
              <w:jc w:val="center"/>
            </w:pPr>
            <w:r>
              <w:t>177</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7" w:name="P9546"/>
            <w:bookmarkEnd w:id="427"/>
            <w:r>
              <w:t>денежные документы (020135000)</w:t>
            </w:r>
          </w:p>
        </w:tc>
        <w:tc>
          <w:tcPr>
            <w:tcW w:w="1155" w:type="dxa"/>
            <w:vAlign w:val="bottom"/>
          </w:tcPr>
          <w:p w:rsidR="00655264" w:rsidRDefault="00655264">
            <w:pPr>
              <w:pStyle w:val="ConsPlusNormal"/>
              <w:jc w:val="center"/>
            </w:pPr>
            <w:r>
              <w:t>178</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28" w:name="P9554"/>
            <w:bookmarkEnd w:id="428"/>
            <w:r>
              <w:t>денежные средства учреждения, размещенные на депозиты в кредитной организации (020122000)</w:t>
            </w:r>
          </w:p>
        </w:tc>
        <w:tc>
          <w:tcPr>
            <w:tcW w:w="1155" w:type="dxa"/>
            <w:vAlign w:val="bottom"/>
          </w:tcPr>
          <w:p w:rsidR="00655264" w:rsidRDefault="00655264">
            <w:pPr>
              <w:pStyle w:val="ConsPlusNormal"/>
              <w:jc w:val="center"/>
            </w:pPr>
            <w:r>
              <w:t>179</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29" w:name="P9562"/>
            <w:bookmarkEnd w:id="429"/>
            <w:r>
              <w:t>Финансовые вложения (020400000)</w:t>
            </w:r>
          </w:p>
        </w:tc>
        <w:tc>
          <w:tcPr>
            <w:tcW w:w="1155" w:type="dxa"/>
            <w:vAlign w:val="bottom"/>
          </w:tcPr>
          <w:p w:rsidR="00655264" w:rsidRDefault="00655264">
            <w:pPr>
              <w:pStyle w:val="ConsPlusNormal"/>
              <w:jc w:val="center"/>
            </w:pPr>
            <w:r>
              <w:t>210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30" w:name="P9578"/>
            <w:bookmarkEnd w:id="430"/>
            <w:r>
              <w:t>ценные бумаги, кроме акций (020420000)</w:t>
            </w:r>
          </w:p>
        </w:tc>
        <w:tc>
          <w:tcPr>
            <w:tcW w:w="1155" w:type="dxa"/>
            <w:tcBorders>
              <w:top w:val="nil"/>
            </w:tcBorders>
            <w:vAlign w:val="bottom"/>
          </w:tcPr>
          <w:p w:rsidR="00655264" w:rsidRDefault="00655264">
            <w:pPr>
              <w:pStyle w:val="ConsPlusNormal"/>
              <w:jc w:val="center"/>
            </w:pPr>
            <w:r>
              <w:t>211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31" w:name="P9586"/>
            <w:bookmarkEnd w:id="431"/>
            <w:r>
              <w:t>акции и иные формы участия в капитале (020430000)</w:t>
            </w:r>
          </w:p>
        </w:tc>
        <w:tc>
          <w:tcPr>
            <w:tcW w:w="1155" w:type="dxa"/>
            <w:vAlign w:val="bottom"/>
          </w:tcPr>
          <w:p w:rsidR="00655264" w:rsidRDefault="00655264">
            <w:pPr>
              <w:pStyle w:val="ConsPlusNormal"/>
              <w:jc w:val="center"/>
            </w:pPr>
            <w:r>
              <w:t>212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32" w:name="P9594"/>
            <w:bookmarkEnd w:id="432"/>
            <w:r>
              <w:t>иные финансовые активы (020450000)</w:t>
            </w:r>
          </w:p>
        </w:tc>
        <w:tc>
          <w:tcPr>
            <w:tcW w:w="1155" w:type="dxa"/>
            <w:vAlign w:val="bottom"/>
          </w:tcPr>
          <w:p w:rsidR="00655264" w:rsidRDefault="00655264">
            <w:pPr>
              <w:pStyle w:val="ConsPlusNormal"/>
              <w:jc w:val="center"/>
            </w:pPr>
            <w:r>
              <w:t>213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33" w:name="P9602"/>
            <w:bookmarkEnd w:id="433"/>
            <w:r>
              <w:t>Расчеты по доходам (020500000)</w:t>
            </w:r>
          </w:p>
        </w:tc>
        <w:tc>
          <w:tcPr>
            <w:tcW w:w="1155" w:type="dxa"/>
            <w:vAlign w:val="bottom"/>
          </w:tcPr>
          <w:p w:rsidR="00655264" w:rsidRDefault="00655264">
            <w:pPr>
              <w:pStyle w:val="ConsPlusNormal"/>
              <w:jc w:val="center"/>
            </w:pPr>
            <w:r>
              <w:t>230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34" w:name="P9610"/>
            <w:bookmarkEnd w:id="434"/>
            <w:r>
              <w:t>Расчеты по выданным авансам (020600000)</w:t>
            </w:r>
          </w:p>
        </w:tc>
        <w:tc>
          <w:tcPr>
            <w:tcW w:w="1155" w:type="dxa"/>
            <w:vAlign w:val="bottom"/>
          </w:tcPr>
          <w:p w:rsidR="00655264" w:rsidRDefault="00655264">
            <w:pPr>
              <w:pStyle w:val="ConsPlusNormal"/>
              <w:jc w:val="center"/>
            </w:pPr>
            <w:r>
              <w:t>260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35" w:name="P9618"/>
            <w:bookmarkEnd w:id="435"/>
            <w:r>
              <w:t>Расчеты по кредитам, займам (ссудам) (020700000)</w:t>
            </w:r>
          </w:p>
        </w:tc>
        <w:tc>
          <w:tcPr>
            <w:tcW w:w="1155" w:type="dxa"/>
            <w:vAlign w:val="bottom"/>
          </w:tcPr>
          <w:p w:rsidR="00655264" w:rsidRDefault="00655264">
            <w:pPr>
              <w:pStyle w:val="ConsPlusNormal"/>
              <w:jc w:val="center"/>
            </w:pPr>
            <w:r>
              <w:t>290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36" w:name="P9634"/>
            <w:bookmarkEnd w:id="436"/>
            <w:r>
              <w:t>по предоставленным кредитам, займам (ссудам) (020710000)</w:t>
            </w:r>
          </w:p>
        </w:tc>
        <w:tc>
          <w:tcPr>
            <w:tcW w:w="1155" w:type="dxa"/>
            <w:tcBorders>
              <w:top w:val="nil"/>
            </w:tcBorders>
            <w:vAlign w:val="bottom"/>
          </w:tcPr>
          <w:p w:rsidR="00655264" w:rsidRDefault="00655264">
            <w:pPr>
              <w:pStyle w:val="ConsPlusNormal"/>
              <w:jc w:val="center"/>
            </w:pPr>
            <w:r>
              <w:t>291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37" w:name="P9642"/>
            <w:bookmarkEnd w:id="437"/>
            <w:r>
              <w:t>в рамках целевых иностранных кредитов (заимствований) (020720000)</w:t>
            </w:r>
          </w:p>
        </w:tc>
        <w:tc>
          <w:tcPr>
            <w:tcW w:w="1155" w:type="dxa"/>
            <w:vAlign w:val="bottom"/>
          </w:tcPr>
          <w:p w:rsidR="00655264" w:rsidRDefault="00655264">
            <w:pPr>
              <w:pStyle w:val="ConsPlusNormal"/>
              <w:jc w:val="center"/>
            </w:pPr>
            <w:r>
              <w:t>292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38" w:name="P9650"/>
            <w:bookmarkEnd w:id="438"/>
            <w:r>
              <w:t>с дебиторами по государственным (муниципальным) гарантиям (020730000)</w:t>
            </w:r>
          </w:p>
        </w:tc>
        <w:tc>
          <w:tcPr>
            <w:tcW w:w="1155" w:type="dxa"/>
            <w:vAlign w:val="bottom"/>
          </w:tcPr>
          <w:p w:rsidR="00655264" w:rsidRDefault="00655264">
            <w:pPr>
              <w:pStyle w:val="ConsPlusNormal"/>
              <w:jc w:val="center"/>
            </w:pPr>
            <w:r>
              <w:t>293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39" w:name="P9658"/>
            <w:bookmarkEnd w:id="439"/>
            <w:r>
              <w:t>Расчеты с подотчетными лицами (020800000)</w:t>
            </w:r>
          </w:p>
        </w:tc>
        <w:tc>
          <w:tcPr>
            <w:tcW w:w="1155" w:type="dxa"/>
            <w:vAlign w:val="bottom"/>
          </w:tcPr>
          <w:p w:rsidR="00655264" w:rsidRDefault="00655264">
            <w:pPr>
              <w:pStyle w:val="ConsPlusNormal"/>
              <w:jc w:val="center"/>
            </w:pPr>
            <w:r>
              <w:t>310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40" w:name="P9666"/>
            <w:bookmarkEnd w:id="440"/>
            <w:r>
              <w:t>Расчеты по ущербу и иным доходам (020900000)</w:t>
            </w:r>
          </w:p>
        </w:tc>
        <w:tc>
          <w:tcPr>
            <w:tcW w:w="1155" w:type="dxa"/>
            <w:vAlign w:val="bottom"/>
          </w:tcPr>
          <w:p w:rsidR="00655264" w:rsidRDefault="00655264">
            <w:pPr>
              <w:pStyle w:val="ConsPlusNormal"/>
              <w:jc w:val="center"/>
            </w:pPr>
            <w:r>
              <w:t>320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41" w:name="P9674"/>
            <w:bookmarkEnd w:id="441"/>
            <w:r>
              <w:t>Прочие расчеты с дебиторами (021000000)</w:t>
            </w:r>
          </w:p>
        </w:tc>
        <w:tc>
          <w:tcPr>
            <w:tcW w:w="1155" w:type="dxa"/>
            <w:vAlign w:val="bottom"/>
          </w:tcPr>
          <w:p w:rsidR="00655264" w:rsidRDefault="00655264">
            <w:pPr>
              <w:pStyle w:val="ConsPlusNormal"/>
              <w:jc w:val="center"/>
            </w:pPr>
            <w:r>
              <w:t>330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42" w:name="P9690"/>
            <w:bookmarkEnd w:id="442"/>
            <w:r>
              <w:t>расчеты по налоговым вычетам по НДС (021010000)</w:t>
            </w:r>
          </w:p>
        </w:tc>
        <w:tc>
          <w:tcPr>
            <w:tcW w:w="1155" w:type="dxa"/>
            <w:tcBorders>
              <w:top w:val="nil"/>
            </w:tcBorders>
            <w:vAlign w:val="bottom"/>
          </w:tcPr>
          <w:p w:rsidR="00655264" w:rsidRDefault="00655264">
            <w:pPr>
              <w:pStyle w:val="ConsPlusNormal"/>
              <w:jc w:val="center"/>
            </w:pPr>
            <w:r>
              <w:t>331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43" w:name="P9698"/>
            <w:bookmarkEnd w:id="443"/>
            <w:r>
              <w:t>расчеты с финансовым органом по наличным денежным средствам (021003000)</w:t>
            </w:r>
          </w:p>
        </w:tc>
        <w:tc>
          <w:tcPr>
            <w:tcW w:w="1155" w:type="dxa"/>
            <w:vAlign w:val="bottom"/>
          </w:tcPr>
          <w:p w:rsidR="00655264" w:rsidRDefault="00655264">
            <w:pPr>
              <w:pStyle w:val="ConsPlusNormal"/>
              <w:jc w:val="center"/>
            </w:pPr>
            <w:r>
              <w:t>333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44" w:name="P9706"/>
            <w:bookmarkEnd w:id="444"/>
            <w:r>
              <w:t>расчеты с прочими дебиторами (021005000)</w:t>
            </w:r>
          </w:p>
        </w:tc>
        <w:tc>
          <w:tcPr>
            <w:tcW w:w="1155" w:type="dxa"/>
            <w:vAlign w:val="bottom"/>
          </w:tcPr>
          <w:p w:rsidR="00655264" w:rsidRDefault="00655264">
            <w:pPr>
              <w:pStyle w:val="ConsPlusNormal"/>
              <w:jc w:val="center"/>
            </w:pPr>
            <w:r>
              <w:t>334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45" w:name="P9735"/>
            <w:bookmarkEnd w:id="445"/>
            <w:r>
              <w:t>Вложения в финансовые активы (021500000)</w:t>
            </w:r>
          </w:p>
        </w:tc>
        <w:tc>
          <w:tcPr>
            <w:tcW w:w="1155" w:type="dxa"/>
            <w:vAlign w:val="bottom"/>
          </w:tcPr>
          <w:p w:rsidR="00655264" w:rsidRDefault="00655264">
            <w:pPr>
              <w:pStyle w:val="ConsPlusNormal"/>
              <w:jc w:val="center"/>
            </w:pPr>
            <w:r>
              <w:t>370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46" w:name="P9751"/>
            <w:bookmarkEnd w:id="446"/>
            <w:r>
              <w:t>ценные бумаги, кроме акций (021520000)</w:t>
            </w:r>
          </w:p>
        </w:tc>
        <w:tc>
          <w:tcPr>
            <w:tcW w:w="1155" w:type="dxa"/>
            <w:tcBorders>
              <w:top w:val="nil"/>
            </w:tcBorders>
            <w:vAlign w:val="bottom"/>
          </w:tcPr>
          <w:p w:rsidR="00655264" w:rsidRDefault="00655264">
            <w:pPr>
              <w:pStyle w:val="ConsPlusNormal"/>
              <w:jc w:val="center"/>
            </w:pPr>
            <w:r>
              <w:t>371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47" w:name="P9759"/>
            <w:bookmarkEnd w:id="447"/>
            <w:r>
              <w:t>акции и иные формы участия в капитале (021530000)</w:t>
            </w:r>
          </w:p>
        </w:tc>
        <w:tc>
          <w:tcPr>
            <w:tcW w:w="1155" w:type="dxa"/>
            <w:vAlign w:val="bottom"/>
          </w:tcPr>
          <w:p w:rsidR="00655264" w:rsidRDefault="00655264">
            <w:pPr>
              <w:pStyle w:val="ConsPlusNormal"/>
              <w:jc w:val="center"/>
            </w:pPr>
            <w:r>
              <w:t>372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48" w:name="P9767"/>
            <w:bookmarkEnd w:id="448"/>
            <w:r>
              <w:t>иные финансовые активы (021550000)</w:t>
            </w:r>
          </w:p>
        </w:tc>
        <w:tc>
          <w:tcPr>
            <w:tcW w:w="1155" w:type="dxa"/>
            <w:vAlign w:val="bottom"/>
          </w:tcPr>
          <w:p w:rsidR="00655264" w:rsidRDefault="00655264">
            <w:pPr>
              <w:pStyle w:val="ConsPlusNormal"/>
              <w:jc w:val="center"/>
            </w:pPr>
            <w:r>
              <w:t>373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49" w:name="P9775"/>
            <w:bookmarkEnd w:id="449"/>
            <w:r>
              <w:t>Расчеты по платежам в бюджеты (030300000)</w:t>
            </w:r>
          </w:p>
        </w:tc>
        <w:tc>
          <w:tcPr>
            <w:tcW w:w="1155" w:type="dxa"/>
            <w:vAlign w:val="bottom"/>
          </w:tcPr>
          <w:p w:rsidR="00655264" w:rsidRDefault="00655264">
            <w:pPr>
              <w:pStyle w:val="ConsPlusNormal"/>
              <w:jc w:val="center"/>
            </w:pPr>
            <w:r>
              <w:t>380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50" w:name="P9783"/>
            <w:bookmarkEnd w:id="450"/>
            <w:r>
              <w:t>Итого по разделу II (</w:t>
            </w:r>
            <w:hyperlink w:anchor="P9453" w:history="1">
              <w:r>
                <w:rPr>
                  <w:color w:val="0000FF"/>
                </w:rPr>
                <w:t>стр. 170</w:t>
              </w:r>
            </w:hyperlink>
            <w:r>
              <w:t xml:space="preserve"> + </w:t>
            </w:r>
            <w:hyperlink w:anchor="P9562" w:history="1">
              <w:r>
                <w:rPr>
                  <w:color w:val="0000FF"/>
                </w:rPr>
                <w:t>стр. 210</w:t>
              </w:r>
            </w:hyperlink>
            <w:r>
              <w:t xml:space="preserve"> + </w:t>
            </w:r>
            <w:hyperlink w:anchor="P9602" w:history="1">
              <w:r>
                <w:rPr>
                  <w:color w:val="0000FF"/>
                </w:rPr>
                <w:t>стр. 230</w:t>
              </w:r>
            </w:hyperlink>
            <w:r>
              <w:t xml:space="preserve"> + </w:t>
            </w:r>
            <w:hyperlink w:anchor="P9610" w:history="1">
              <w:r>
                <w:rPr>
                  <w:color w:val="0000FF"/>
                </w:rPr>
                <w:t>стр. 260</w:t>
              </w:r>
            </w:hyperlink>
            <w:r>
              <w:t xml:space="preserve"> + </w:t>
            </w:r>
            <w:hyperlink w:anchor="P9618" w:history="1">
              <w:r>
                <w:rPr>
                  <w:color w:val="0000FF"/>
                </w:rPr>
                <w:t>стр. 290</w:t>
              </w:r>
            </w:hyperlink>
            <w:r>
              <w:t xml:space="preserve"> + </w:t>
            </w:r>
            <w:hyperlink w:anchor="P9658" w:history="1">
              <w:r>
                <w:rPr>
                  <w:color w:val="0000FF"/>
                </w:rPr>
                <w:t>стр. 310</w:t>
              </w:r>
            </w:hyperlink>
            <w:r>
              <w:t xml:space="preserve"> + </w:t>
            </w:r>
            <w:hyperlink w:anchor="P9666" w:history="1">
              <w:r>
                <w:rPr>
                  <w:color w:val="0000FF"/>
                </w:rPr>
                <w:t>стр. 320</w:t>
              </w:r>
            </w:hyperlink>
            <w:r>
              <w:t xml:space="preserve"> + </w:t>
            </w:r>
            <w:hyperlink w:anchor="P9674" w:history="1">
              <w:r>
                <w:rPr>
                  <w:color w:val="0000FF"/>
                </w:rPr>
                <w:t>стр. 330</w:t>
              </w:r>
            </w:hyperlink>
            <w:r>
              <w:t xml:space="preserve"> + </w:t>
            </w:r>
            <w:hyperlink w:anchor="P9735" w:history="1">
              <w:r>
                <w:rPr>
                  <w:color w:val="0000FF"/>
                </w:rPr>
                <w:t>стр. 370</w:t>
              </w:r>
            </w:hyperlink>
            <w:r>
              <w:t xml:space="preserve"> + </w:t>
            </w:r>
            <w:hyperlink w:anchor="P9775" w:history="1">
              <w:r>
                <w:rPr>
                  <w:color w:val="0000FF"/>
                </w:rPr>
                <w:t>стр. 380</w:t>
              </w:r>
            </w:hyperlink>
            <w:r>
              <w:t>)</w:t>
            </w:r>
          </w:p>
        </w:tc>
        <w:tc>
          <w:tcPr>
            <w:tcW w:w="1155" w:type="dxa"/>
            <w:vAlign w:val="bottom"/>
          </w:tcPr>
          <w:p w:rsidR="00655264" w:rsidRDefault="00655264">
            <w:pPr>
              <w:pStyle w:val="ConsPlusNormal"/>
              <w:jc w:val="center"/>
            </w:pPr>
            <w:r>
              <w:t>400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51" w:name="P9791"/>
            <w:bookmarkEnd w:id="451"/>
            <w:r>
              <w:t>БАЛАНС (</w:t>
            </w:r>
            <w:hyperlink w:anchor="P9437" w:history="1">
              <w:r>
                <w:rPr>
                  <w:color w:val="0000FF"/>
                </w:rPr>
                <w:t>стр. 150</w:t>
              </w:r>
            </w:hyperlink>
            <w:r>
              <w:t xml:space="preserve"> + </w:t>
            </w:r>
            <w:hyperlink w:anchor="P9783" w:history="1">
              <w:r>
                <w:rPr>
                  <w:color w:val="0000FF"/>
                </w:rPr>
                <w:t>стр. 400</w:t>
              </w:r>
            </w:hyperlink>
            <w:r>
              <w:t>)</w:t>
            </w:r>
          </w:p>
        </w:tc>
        <w:tc>
          <w:tcPr>
            <w:tcW w:w="1155" w:type="dxa"/>
            <w:vAlign w:val="bottom"/>
          </w:tcPr>
          <w:p w:rsidR="00655264" w:rsidRDefault="00655264">
            <w:pPr>
              <w:pStyle w:val="ConsPlusNormal"/>
              <w:jc w:val="center"/>
            </w:pPr>
            <w:r>
              <w:t>410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jc w:val="center"/>
            </w:pPr>
            <w:bookmarkStart w:id="452" w:name="P9820"/>
            <w:bookmarkEnd w:id="452"/>
            <w:r>
              <w:t>III. Обязательства</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pPr>
            <w:bookmarkStart w:id="453" w:name="P9828"/>
            <w:bookmarkEnd w:id="453"/>
            <w:r>
              <w:t>Расчеты с кредиторами по долговым обязательствам (030100000)</w:t>
            </w:r>
          </w:p>
        </w:tc>
        <w:tc>
          <w:tcPr>
            <w:tcW w:w="1155" w:type="dxa"/>
            <w:tcBorders>
              <w:top w:val="nil"/>
            </w:tcBorders>
            <w:vAlign w:val="bottom"/>
          </w:tcPr>
          <w:p w:rsidR="00655264" w:rsidRDefault="00655264">
            <w:pPr>
              <w:pStyle w:val="ConsPlusNormal"/>
              <w:jc w:val="center"/>
            </w:pPr>
            <w:r>
              <w:t>470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54" w:name="P9844"/>
            <w:bookmarkEnd w:id="454"/>
            <w:r>
              <w:t>по долговым обязательствам в рублях (030110000)</w:t>
            </w:r>
          </w:p>
        </w:tc>
        <w:tc>
          <w:tcPr>
            <w:tcW w:w="1155" w:type="dxa"/>
            <w:tcBorders>
              <w:top w:val="nil"/>
            </w:tcBorders>
            <w:vAlign w:val="bottom"/>
          </w:tcPr>
          <w:p w:rsidR="00655264" w:rsidRDefault="00655264">
            <w:pPr>
              <w:pStyle w:val="ConsPlusNormal"/>
              <w:jc w:val="center"/>
            </w:pPr>
            <w:r>
              <w:t>471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55" w:name="P9852"/>
            <w:bookmarkEnd w:id="455"/>
            <w:r>
              <w:t>по долговым обязательствам по целевым иностранным кредитам (заимствованиям) (030120000)</w:t>
            </w:r>
          </w:p>
        </w:tc>
        <w:tc>
          <w:tcPr>
            <w:tcW w:w="1155" w:type="dxa"/>
            <w:vAlign w:val="bottom"/>
          </w:tcPr>
          <w:p w:rsidR="00655264" w:rsidRDefault="00655264">
            <w:pPr>
              <w:pStyle w:val="ConsPlusNormal"/>
              <w:jc w:val="center"/>
            </w:pPr>
            <w:r>
              <w:t>472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56" w:name="P9860"/>
            <w:bookmarkEnd w:id="456"/>
            <w:r>
              <w:t>по государственным (муниципальным) гарантиям (030130000)</w:t>
            </w:r>
          </w:p>
        </w:tc>
        <w:tc>
          <w:tcPr>
            <w:tcW w:w="1155" w:type="dxa"/>
            <w:vAlign w:val="bottom"/>
          </w:tcPr>
          <w:p w:rsidR="00655264" w:rsidRDefault="00655264">
            <w:pPr>
              <w:pStyle w:val="ConsPlusNormal"/>
              <w:jc w:val="center"/>
            </w:pPr>
            <w:r>
              <w:t>473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57" w:name="P9868"/>
            <w:bookmarkEnd w:id="457"/>
            <w:r>
              <w:t>по долговым обязательствам в иностранной валюте (030140000)</w:t>
            </w:r>
          </w:p>
        </w:tc>
        <w:tc>
          <w:tcPr>
            <w:tcW w:w="1155" w:type="dxa"/>
            <w:vAlign w:val="bottom"/>
          </w:tcPr>
          <w:p w:rsidR="00655264" w:rsidRDefault="00655264">
            <w:pPr>
              <w:pStyle w:val="ConsPlusNormal"/>
              <w:jc w:val="center"/>
            </w:pPr>
            <w:r>
              <w:t>474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58" w:name="P9876"/>
            <w:bookmarkEnd w:id="458"/>
            <w:r>
              <w:t>Расчеты по принятым обязательствам (030200000)</w:t>
            </w:r>
          </w:p>
        </w:tc>
        <w:tc>
          <w:tcPr>
            <w:tcW w:w="1155" w:type="dxa"/>
            <w:vAlign w:val="bottom"/>
          </w:tcPr>
          <w:p w:rsidR="00655264" w:rsidRDefault="00655264">
            <w:pPr>
              <w:pStyle w:val="ConsPlusNormal"/>
              <w:jc w:val="center"/>
            </w:pPr>
            <w:r>
              <w:t>490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59" w:name="P9884"/>
            <w:bookmarkEnd w:id="459"/>
            <w:r>
              <w:t>Расчеты по платежам в бюджеты (030300000)</w:t>
            </w:r>
          </w:p>
        </w:tc>
        <w:tc>
          <w:tcPr>
            <w:tcW w:w="1155" w:type="dxa"/>
            <w:vAlign w:val="bottom"/>
          </w:tcPr>
          <w:p w:rsidR="00655264" w:rsidRDefault="00655264">
            <w:pPr>
              <w:pStyle w:val="ConsPlusNormal"/>
              <w:jc w:val="center"/>
            </w:pPr>
            <w:r>
              <w:t>510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60" w:name="P9900"/>
            <w:bookmarkEnd w:id="460"/>
            <w:r>
              <w:t>расчеты по налогу на доходы физических лиц (030301000)</w:t>
            </w:r>
          </w:p>
        </w:tc>
        <w:tc>
          <w:tcPr>
            <w:tcW w:w="1155" w:type="dxa"/>
            <w:tcBorders>
              <w:top w:val="nil"/>
            </w:tcBorders>
            <w:vAlign w:val="bottom"/>
          </w:tcPr>
          <w:p w:rsidR="00655264" w:rsidRDefault="00655264">
            <w:pPr>
              <w:pStyle w:val="ConsPlusNormal"/>
              <w:jc w:val="center"/>
            </w:pPr>
            <w:r>
              <w:t>511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1" w:name="P9908"/>
            <w:bookmarkEnd w:id="461"/>
            <w:r>
              <w:t>расчеты по страховым взносам на обязательное социальное страхование (030302000, 030306000)</w:t>
            </w:r>
          </w:p>
        </w:tc>
        <w:tc>
          <w:tcPr>
            <w:tcW w:w="1155" w:type="dxa"/>
            <w:vAlign w:val="bottom"/>
          </w:tcPr>
          <w:p w:rsidR="00655264" w:rsidRDefault="00655264">
            <w:pPr>
              <w:pStyle w:val="ConsPlusNormal"/>
              <w:jc w:val="center"/>
            </w:pPr>
            <w:r>
              <w:t>512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2" w:name="P9916"/>
            <w:bookmarkEnd w:id="462"/>
            <w:r>
              <w:t>расчеты по налогу на прибыль организаций (030303000)</w:t>
            </w:r>
          </w:p>
        </w:tc>
        <w:tc>
          <w:tcPr>
            <w:tcW w:w="1155" w:type="dxa"/>
            <w:vAlign w:val="bottom"/>
          </w:tcPr>
          <w:p w:rsidR="00655264" w:rsidRDefault="00655264">
            <w:pPr>
              <w:pStyle w:val="ConsPlusNormal"/>
              <w:jc w:val="center"/>
            </w:pPr>
            <w:r>
              <w:t>513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3" w:name="P9924"/>
            <w:bookmarkEnd w:id="463"/>
            <w:r>
              <w:t>расчеты по налогу на добавленную стоимость (030304000)</w:t>
            </w:r>
          </w:p>
        </w:tc>
        <w:tc>
          <w:tcPr>
            <w:tcW w:w="1155" w:type="dxa"/>
            <w:vAlign w:val="bottom"/>
          </w:tcPr>
          <w:p w:rsidR="00655264" w:rsidRDefault="00655264">
            <w:pPr>
              <w:pStyle w:val="ConsPlusNormal"/>
              <w:jc w:val="center"/>
            </w:pPr>
            <w:r>
              <w:t>514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4" w:name="P9932"/>
            <w:bookmarkEnd w:id="464"/>
            <w:r>
              <w:t>расчеты по иным платежам в бюджет (030305000, 030312000, 030313000)</w:t>
            </w:r>
          </w:p>
        </w:tc>
        <w:tc>
          <w:tcPr>
            <w:tcW w:w="1155" w:type="dxa"/>
            <w:vAlign w:val="bottom"/>
          </w:tcPr>
          <w:p w:rsidR="00655264" w:rsidRDefault="00655264">
            <w:pPr>
              <w:pStyle w:val="ConsPlusNormal"/>
              <w:jc w:val="center"/>
            </w:pPr>
            <w:r>
              <w:t>515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5" w:name="P9940"/>
            <w:bookmarkEnd w:id="465"/>
            <w:r>
              <w:t>расчеты по страховым взносам на медицинское и пенсионное страхование (030307000, 030308000, 030309000, 030310000, 030311000)</w:t>
            </w:r>
          </w:p>
        </w:tc>
        <w:tc>
          <w:tcPr>
            <w:tcW w:w="1155" w:type="dxa"/>
            <w:vAlign w:val="bottom"/>
          </w:tcPr>
          <w:p w:rsidR="00655264" w:rsidRDefault="00655264">
            <w:pPr>
              <w:pStyle w:val="ConsPlusNormal"/>
              <w:jc w:val="center"/>
            </w:pPr>
            <w:r>
              <w:t>516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155"/>
        <w:gridCol w:w="1650"/>
        <w:gridCol w:w="2145"/>
        <w:gridCol w:w="990"/>
        <w:gridCol w:w="1650"/>
        <w:gridCol w:w="2145"/>
        <w:gridCol w:w="990"/>
      </w:tblGrid>
      <w:tr w:rsidR="00655264">
        <w:tc>
          <w:tcPr>
            <w:tcW w:w="462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462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62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66" w:name="P9969"/>
            <w:bookmarkEnd w:id="466"/>
            <w:r>
              <w:t>Прочие расчеты с кредиторами (030400000)</w:t>
            </w:r>
          </w:p>
        </w:tc>
        <w:tc>
          <w:tcPr>
            <w:tcW w:w="1155" w:type="dxa"/>
            <w:vAlign w:val="bottom"/>
          </w:tcPr>
          <w:p w:rsidR="00655264" w:rsidRDefault="00655264">
            <w:pPr>
              <w:pStyle w:val="ConsPlusNormal"/>
              <w:jc w:val="center"/>
            </w:pPr>
            <w:r>
              <w:t>530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67" w:name="P9985"/>
            <w:bookmarkEnd w:id="467"/>
            <w:r>
              <w:t>расчеты по средствам, полученным во временное распоряжение (030401000)</w:t>
            </w:r>
          </w:p>
        </w:tc>
        <w:tc>
          <w:tcPr>
            <w:tcW w:w="1155" w:type="dxa"/>
            <w:tcBorders>
              <w:top w:val="nil"/>
            </w:tcBorders>
            <w:vAlign w:val="bottom"/>
          </w:tcPr>
          <w:p w:rsidR="00655264" w:rsidRDefault="00655264">
            <w:pPr>
              <w:pStyle w:val="ConsPlusNormal"/>
              <w:jc w:val="center"/>
            </w:pPr>
            <w:r>
              <w:t>531</w:t>
            </w:r>
          </w:p>
        </w:tc>
        <w:tc>
          <w:tcPr>
            <w:tcW w:w="1650" w:type="dxa"/>
            <w:tcBorders>
              <w:top w:val="nil"/>
            </w:tcBorders>
            <w:vAlign w:val="bottom"/>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vAlign w:val="bottom"/>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8" w:name="P9993"/>
            <w:bookmarkEnd w:id="468"/>
            <w:r>
              <w:t>расчеты с депонентами (030402000)</w:t>
            </w:r>
          </w:p>
        </w:tc>
        <w:tc>
          <w:tcPr>
            <w:tcW w:w="1155" w:type="dxa"/>
            <w:vAlign w:val="bottom"/>
          </w:tcPr>
          <w:p w:rsidR="00655264" w:rsidRDefault="00655264">
            <w:pPr>
              <w:pStyle w:val="ConsPlusNormal"/>
              <w:jc w:val="center"/>
            </w:pPr>
            <w:r>
              <w:t>532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69" w:name="P10001"/>
            <w:bookmarkEnd w:id="469"/>
            <w:r>
              <w:t>расчеты по удержаниям из выплат по оплате труда (030403000)</w:t>
            </w:r>
          </w:p>
        </w:tc>
        <w:tc>
          <w:tcPr>
            <w:tcW w:w="1155" w:type="dxa"/>
            <w:vAlign w:val="bottom"/>
          </w:tcPr>
          <w:p w:rsidR="00655264" w:rsidRDefault="00655264">
            <w:pPr>
              <w:pStyle w:val="ConsPlusNormal"/>
              <w:jc w:val="center"/>
            </w:pPr>
            <w:r>
              <w:t>533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70" w:name="P10009"/>
            <w:bookmarkEnd w:id="470"/>
            <w:r>
              <w:t>внутриведомственные расчеты (030404000)</w:t>
            </w:r>
          </w:p>
        </w:tc>
        <w:tc>
          <w:tcPr>
            <w:tcW w:w="1155" w:type="dxa"/>
            <w:vAlign w:val="bottom"/>
          </w:tcPr>
          <w:p w:rsidR="00655264" w:rsidRDefault="00655264">
            <w:pPr>
              <w:pStyle w:val="ConsPlusNormal"/>
              <w:jc w:val="center"/>
            </w:pPr>
            <w:r>
              <w:t>534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71" w:name="P10017"/>
            <w:bookmarkEnd w:id="471"/>
            <w:r>
              <w:t>Расчеты с подотчетными лицами (020800000)</w:t>
            </w:r>
          </w:p>
        </w:tc>
        <w:tc>
          <w:tcPr>
            <w:tcW w:w="1155" w:type="dxa"/>
            <w:vAlign w:val="bottom"/>
          </w:tcPr>
          <w:p w:rsidR="00655264" w:rsidRDefault="00655264">
            <w:pPr>
              <w:pStyle w:val="ConsPlusNormal"/>
              <w:jc w:val="center"/>
            </w:pPr>
            <w:r>
              <w:t>570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72" w:name="P10025"/>
            <w:bookmarkEnd w:id="472"/>
            <w:r>
              <w:t>Расчеты по доходам (020500000)</w:t>
            </w:r>
          </w:p>
        </w:tc>
        <w:tc>
          <w:tcPr>
            <w:tcW w:w="1155" w:type="dxa"/>
            <w:vAlign w:val="bottom"/>
          </w:tcPr>
          <w:p w:rsidR="00655264" w:rsidRDefault="00655264">
            <w:pPr>
              <w:pStyle w:val="ConsPlusNormal"/>
              <w:jc w:val="center"/>
            </w:pPr>
            <w:r>
              <w:t>580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73" w:name="P10033"/>
            <w:bookmarkEnd w:id="473"/>
            <w:r>
              <w:t>Расчеты по ущербу и иным доходам (020900000)</w:t>
            </w:r>
          </w:p>
        </w:tc>
        <w:tc>
          <w:tcPr>
            <w:tcW w:w="1155" w:type="dxa"/>
            <w:vAlign w:val="bottom"/>
          </w:tcPr>
          <w:p w:rsidR="00655264" w:rsidRDefault="00655264">
            <w:pPr>
              <w:pStyle w:val="ConsPlusNormal"/>
              <w:jc w:val="center"/>
            </w:pPr>
            <w:r>
              <w:t>590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74" w:name="P10041"/>
            <w:bookmarkEnd w:id="474"/>
            <w:r>
              <w:t>Итого по разделу III (</w:t>
            </w:r>
            <w:hyperlink w:anchor="P9828" w:history="1">
              <w:r>
                <w:rPr>
                  <w:color w:val="0000FF"/>
                </w:rPr>
                <w:t>стр. 470</w:t>
              </w:r>
            </w:hyperlink>
            <w:r>
              <w:t xml:space="preserve"> + </w:t>
            </w:r>
            <w:hyperlink w:anchor="P9876" w:history="1">
              <w:r>
                <w:rPr>
                  <w:color w:val="0000FF"/>
                </w:rPr>
                <w:t>стр. 490</w:t>
              </w:r>
            </w:hyperlink>
            <w:r>
              <w:t xml:space="preserve"> + </w:t>
            </w:r>
            <w:hyperlink w:anchor="P9884" w:history="1">
              <w:r>
                <w:rPr>
                  <w:color w:val="0000FF"/>
                </w:rPr>
                <w:t>стр. 510</w:t>
              </w:r>
            </w:hyperlink>
            <w:r>
              <w:t xml:space="preserve"> + </w:t>
            </w:r>
            <w:hyperlink w:anchor="P9969" w:history="1">
              <w:r>
                <w:rPr>
                  <w:color w:val="0000FF"/>
                </w:rPr>
                <w:t>стр. 530</w:t>
              </w:r>
            </w:hyperlink>
            <w:r>
              <w:t xml:space="preserve"> + </w:t>
            </w:r>
            <w:hyperlink w:anchor="P10017" w:history="1">
              <w:r>
                <w:rPr>
                  <w:color w:val="0000FF"/>
                </w:rPr>
                <w:t>стр. 570</w:t>
              </w:r>
            </w:hyperlink>
            <w:r>
              <w:t xml:space="preserve"> + </w:t>
            </w:r>
            <w:hyperlink w:anchor="P10025" w:history="1">
              <w:r>
                <w:rPr>
                  <w:color w:val="0000FF"/>
                </w:rPr>
                <w:t>стр. 580</w:t>
              </w:r>
            </w:hyperlink>
            <w:r>
              <w:t xml:space="preserve"> + </w:t>
            </w:r>
            <w:hyperlink w:anchor="P10033" w:history="1">
              <w:r>
                <w:rPr>
                  <w:color w:val="0000FF"/>
                </w:rPr>
                <w:t>стр. 590</w:t>
              </w:r>
            </w:hyperlink>
            <w:r>
              <w:t>)</w:t>
            </w:r>
          </w:p>
        </w:tc>
        <w:tc>
          <w:tcPr>
            <w:tcW w:w="1155" w:type="dxa"/>
            <w:vAlign w:val="bottom"/>
          </w:tcPr>
          <w:p w:rsidR="00655264" w:rsidRDefault="00655264">
            <w:pPr>
              <w:pStyle w:val="ConsPlusNormal"/>
              <w:jc w:val="center"/>
            </w:pPr>
            <w:r>
              <w:t>600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jc w:val="center"/>
            </w:pPr>
            <w:bookmarkStart w:id="475" w:name="P10049"/>
            <w:bookmarkEnd w:id="475"/>
            <w:r>
              <w:t>IV. Финансовый результат</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pPr>
            <w:bookmarkStart w:id="476" w:name="P10057"/>
            <w:bookmarkEnd w:id="476"/>
            <w:r>
              <w:t>Финансовый результат экономического субъекта (040100000)</w:t>
            </w:r>
          </w:p>
        </w:tc>
        <w:tc>
          <w:tcPr>
            <w:tcW w:w="1155" w:type="dxa"/>
            <w:tcBorders>
              <w:top w:val="nil"/>
            </w:tcBorders>
            <w:vAlign w:val="bottom"/>
          </w:tcPr>
          <w:p w:rsidR="00655264" w:rsidRDefault="00655264">
            <w:pPr>
              <w:pStyle w:val="ConsPlusNormal"/>
              <w:jc w:val="center"/>
            </w:pPr>
            <w:r>
              <w:t>620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20" w:type="dxa"/>
            <w:tcBorders>
              <w:top w:val="nil"/>
              <w:left w:val="nil"/>
            </w:tcBorders>
          </w:tcPr>
          <w:p w:rsidR="00655264" w:rsidRDefault="00655264">
            <w:pPr>
              <w:pStyle w:val="ConsPlusNormal"/>
              <w:ind w:left="283"/>
            </w:pPr>
            <w:bookmarkStart w:id="477" w:name="P10073"/>
            <w:bookmarkEnd w:id="477"/>
            <w:r>
              <w:t>финансовый результат прошлых отчетных периодов (040130000)</w:t>
            </w:r>
          </w:p>
        </w:tc>
        <w:tc>
          <w:tcPr>
            <w:tcW w:w="1155" w:type="dxa"/>
            <w:tcBorders>
              <w:top w:val="nil"/>
            </w:tcBorders>
            <w:vAlign w:val="bottom"/>
          </w:tcPr>
          <w:p w:rsidR="00655264" w:rsidRDefault="00655264">
            <w:pPr>
              <w:pStyle w:val="ConsPlusNormal"/>
              <w:jc w:val="center"/>
            </w:pPr>
            <w:r>
              <w:t>623</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78" w:name="P10081"/>
            <w:bookmarkEnd w:id="478"/>
            <w:r>
              <w:t>доходы будущих периодов (040140000)</w:t>
            </w:r>
          </w:p>
        </w:tc>
        <w:tc>
          <w:tcPr>
            <w:tcW w:w="1155" w:type="dxa"/>
            <w:vAlign w:val="bottom"/>
          </w:tcPr>
          <w:p w:rsidR="00655264" w:rsidRDefault="00655264">
            <w:pPr>
              <w:pStyle w:val="ConsPlusNormal"/>
              <w:jc w:val="center"/>
            </w:pPr>
            <w:r>
              <w:t>624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79" w:name="P10089"/>
            <w:bookmarkEnd w:id="479"/>
            <w:r>
              <w:t>расходы будущих периодов (040150000)</w:t>
            </w:r>
          </w:p>
        </w:tc>
        <w:tc>
          <w:tcPr>
            <w:tcW w:w="1155" w:type="dxa"/>
            <w:vAlign w:val="bottom"/>
          </w:tcPr>
          <w:p w:rsidR="00655264" w:rsidRDefault="00655264">
            <w:pPr>
              <w:pStyle w:val="ConsPlusNormal"/>
              <w:jc w:val="center"/>
            </w:pPr>
            <w:r>
              <w:t>625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ind w:left="283"/>
            </w:pPr>
            <w:bookmarkStart w:id="480" w:name="P10097"/>
            <w:bookmarkEnd w:id="480"/>
            <w:r>
              <w:t>резервы предстоящих расходов (040160000)</w:t>
            </w:r>
          </w:p>
        </w:tc>
        <w:tc>
          <w:tcPr>
            <w:tcW w:w="1155" w:type="dxa"/>
            <w:vAlign w:val="bottom"/>
          </w:tcPr>
          <w:p w:rsidR="00655264" w:rsidRDefault="00655264">
            <w:pPr>
              <w:pStyle w:val="ConsPlusNormal"/>
              <w:jc w:val="center"/>
            </w:pPr>
            <w:r>
              <w:t>626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620" w:type="dxa"/>
            <w:tcBorders>
              <w:left w:val="nil"/>
            </w:tcBorders>
          </w:tcPr>
          <w:p w:rsidR="00655264" w:rsidRDefault="00655264">
            <w:pPr>
              <w:pStyle w:val="ConsPlusNormal"/>
            </w:pPr>
            <w:bookmarkStart w:id="481" w:name="P10105"/>
            <w:bookmarkEnd w:id="481"/>
            <w:r>
              <w:t>БАЛАНС (</w:t>
            </w:r>
            <w:hyperlink w:anchor="P10041" w:history="1">
              <w:r>
                <w:rPr>
                  <w:color w:val="0000FF"/>
                </w:rPr>
                <w:t>стр. 600</w:t>
              </w:r>
            </w:hyperlink>
            <w:r>
              <w:t xml:space="preserve"> + </w:t>
            </w:r>
            <w:hyperlink w:anchor="P10057" w:history="1">
              <w:r>
                <w:rPr>
                  <w:color w:val="0000FF"/>
                </w:rPr>
                <w:t>стр. 620</w:t>
              </w:r>
            </w:hyperlink>
            <w:r>
              <w:t>)</w:t>
            </w:r>
          </w:p>
        </w:tc>
        <w:tc>
          <w:tcPr>
            <w:tcW w:w="1155" w:type="dxa"/>
            <w:vAlign w:val="bottom"/>
          </w:tcPr>
          <w:p w:rsidR="00655264" w:rsidRDefault="00655264">
            <w:pPr>
              <w:pStyle w:val="ConsPlusNormal"/>
              <w:jc w:val="center"/>
            </w:pPr>
            <w:r>
              <w:t>900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bookmarkStart w:id="482" w:name="P10115"/>
      <w:bookmarkEnd w:id="482"/>
      <w:r>
        <w:t xml:space="preserve">    &lt;*&gt; Данные по этим строкам в валюту баланса не входят.</w:t>
      </w:r>
    </w:p>
    <w:p w:rsidR="00655264" w:rsidRDefault="00655264">
      <w:pPr>
        <w:pStyle w:val="ConsPlusNonformat"/>
        <w:jc w:val="both"/>
      </w:pPr>
    </w:p>
    <w:p w:rsidR="00655264" w:rsidRDefault="00655264">
      <w:pPr>
        <w:pStyle w:val="ConsPlusNonformat"/>
        <w:jc w:val="both"/>
      </w:pPr>
      <w:r>
        <w:t xml:space="preserve">                                                         Форма 0503130 с. 8</w:t>
      </w:r>
    </w:p>
    <w:p w:rsidR="00655264" w:rsidRDefault="00655264">
      <w:pPr>
        <w:pStyle w:val="ConsPlusNonformat"/>
        <w:jc w:val="both"/>
      </w:pPr>
    </w:p>
    <w:p w:rsidR="00655264" w:rsidRDefault="00655264">
      <w:pPr>
        <w:pStyle w:val="ConsPlusNonformat"/>
        <w:jc w:val="both"/>
      </w:pPr>
      <w:bookmarkStart w:id="483" w:name="P10119"/>
      <w:bookmarkEnd w:id="483"/>
      <w:r>
        <w:t xml:space="preserve">                                  СПРАВКА</w:t>
      </w:r>
    </w:p>
    <w:p w:rsidR="00655264" w:rsidRDefault="00655264">
      <w:pPr>
        <w:pStyle w:val="ConsPlusNonformat"/>
        <w:jc w:val="both"/>
      </w:pPr>
      <w:r>
        <w:t xml:space="preserve">         о наличии имущества и обязательств на забалансовых счетах</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6270"/>
        <w:gridCol w:w="1155"/>
        <w:gridCol w:w="1155"/>
        <w:gridCol w:w="2145"/>
      </w:tblGrid>
      <w:tr w:rsidR="00655264">
        <w:tc>
          <w:tcPr>
            <w:tcW w:w="1485" w:type="dxa"/>
            <w:tcBorders>
              <w:left w:val="nil"/>
            </w:tcBorders>
          </w:tcPr>
          <w:p w:rsidR="00655264" w:rsidRDefault="00655264">
            <w:pPr>
              <w:pStyle w:val="ConsPlusNormal"/>
              <w:jc w:val="center"/>
            </w:pPr>
            <w:r>
              <w:t>Номер забалансового счета</w:t>
            </w:r>
          </w:p>
        </w:tc>
        <w:tc>
          <w:tcPr>
            <w:tcW w:w="6270" w:type="dxa"/>
          </w:tcPr>
          <w:p w:rsidR="00655264" w:rsidRDefault="00655264">
            <w:pPr>
              <w:pStyle w:val="ConsPlusNormal"/>
              <w:jc w:val="center"/>
            </w:pPr>
            <w:r>
              <w:t>Наименование забалансового счета, показателя</w:t>
            </w:r>
          </w:p>
        </w:tc>
        <w:tc>
          <w:tcPr>
            <w:tcW w:w="1155" w:type="dxa"/>
          </w:tcPr>
          <w:p w:rsidR="00655264" w:rsidRDefault="00655264">
            <w:pPr>
              <w:pStyle w:val="ConsPlusNormal"/>
              <w:jc w:val="center"/>
            </w:pPr>
            <w:r>
              <w:t>Код строки</w:t>
            </w:r>
          </w:p>
        </w:tc>
        <w:tc>
          <w:tcPr>
            <w:tcW w:w="1155" w:type="dxa"/>
          </w:tcPr>
          <w:p w:rsidR="00655264" w:rsidRDefault="00655264">
            <w:pPr>
              <w:pStyle w:val="ConsPlusNormal"/>
              <w:jc w:val="center"/>
            </w:pPr>
            <w:r>
              <w:t>На начало года</w:t>
            </w:r>
          </w:p>
        </w:tc>
        <w:tc>
          <w:tcPr>
            <w:tcW w:w="2145" w:type="dxa"/>
            <w:tcBorders>
              <w:right w:val="nil"/>
            </w:tcBorders>
          </w:tcPr>
          <w:p w:rsidR="00655264" w:rsidRDefault="00655264">
            <w:pPr>
              <w:pStyle w:val="ConsPlusNormal"/>
              <w:jc w:val="center"/>
            </w:pPr>
            <w:r>
              <w:t>На конец отчетного периода</w:t>
            </w:r>
          </w:p>
        </w:tc>
      </w:tr>
      <w:tr w:rsidR="00655264">
        <w:tc>
          <w:tcPr>
            <w:tcW w:w="1485" w:type="dxa"/>
            <w:tcBorders>
              <w:left w:val="nil"/>
            </w:tcBorders>
          </w:tcPr>
          <w:p w:rsidR="00655264" w:rsidRDefault="00655264">
            <w:pPr>
              <w:pStyle w:val="ConsPlusNormal"/>
              <w:jc w:val="center"/>
            </w:pPr>
            <w:r>
              <w:t>1</w:t>
            </w:r>
          </w:p>
        </w:tc>
        <w:tc>
          <w:tcPr>
            <w:tcW w:w="6270"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484" w:name="P10132"/>
            <w:bookmarkEnd w:id="484"/>
            <w:r>
              <w:t>01</w:t>
            </w:r>
          </w:p>
        </w:tc>
        <w:tc>
          <w:tcPr>
            <w:tcW w:w="6270" w:type="dxa"/>
          </w:tcPr>
          <w:p w:rsidR="00655264" w:rsidRDefault="00655264">
            <w:pPr>
              <w:pStyle w:val="ConsPlusNormal"/>
            </w:pPr>
            <w:r>
              <w:t>Имущество, полученное в пользование, всего</w:t>
            </w:r>
          </w:p>
        </w:tc>
        <w:tc>
          <w:tcPr>
            <w:tcW w:w="1155" w:type="dxa"/>
            <w:vAlign w:val="bottom"/>
          </w:tcPr>
          <w:p w:rsidR="00655264" w:rsidRDefault="00655264">
            <w:pPr>
              <w:pStyle w:val="ConsPlusNormal"/>
              <w:jc w:val="center"/>
            </w:pPr>
            <w:r>
              <w:t>010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bookmarkStart w:id="485" w:name="P10141"/>
            <w:bookmarkEnd w:id="485"/>
            <w:r>
              <w:t>недвижимое</w:t>
            </w:r>
          </w:p>
        </w:tc>
        <w:tc>
          <w:tcPr>
            <w:tcW w:w="1155" w:type="dxa"/>
            <w:tcBorders>
              <w:top w:val="nil"/>
            </w:tcBorders>
          </w:tcPr>
          <w:p w:rsidR="00655264" w:rsidRDefault="00655264">
            <w:pPr>
              <w:pStyle w:val="ConsPlusNormal"/>
              <w:jc w:val="center"/>
            </w:pPr>
            <w:r>
              <w:t>011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из них:</w:t>
            </w:r>
          </w:p>
          <w:p w:rsidR="00655264" w:rsidRDefault="00655264">
            <w:pPr>
              <w:pStyle w:val="ConsPlusNormal"/>
              <w:ind w:left="283"/>
            </w:pPr>
            <w:r>
              <w:t>имущество казны</w:t>
            </w:r>
          </w:p>
        </w:tc>
        <w:tc>
          <w:tcPr>
            <w:tcW w:w="1155" w:type="dxa"/>
            <w:vAlign w:val="bottom"/>
          </w:tcPr>
          <w:p w:rsidR="00655264" w:rsidRDefault="00655264">
            <w:pPr>
              <w:pStyle w:val="ConsPlusNormal"/>
              <w:jc w:val="center"/>
            </w:pPr>
            <w:r>
              <w:t>012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486" w:name="P10150"/>
            <w:bookmarkEnd w:id="486"/>
            <w:r>
              <w:t>движимое</w:t>
            </w:r>
          </w:p>
        </w:tc>
        <w:tc>
          <w:tcPr>
            <w:tcW w:w="1155" w:type="dxa"/>
          </w:tcPr>
          <w:p w:rsidR="00655264" w:rsidRDefault="00655264">
            <w:pPr>
              <w:pStyle w:val="ConsPlusNormal"/>
              <w:jc w:val="center"/>
            </w:pPr>
            <w:r>
              <w:t>015</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из них:</w:t>
            </w:r>
          </w:p>
          <w:p w:rsidR="00655264" w:rsidRDefault="00655264">
            <w:pPr>
              <w:pStyle w:val="ConsPlusNormal"/>
              <w:ind w:left="283"/>
            </w:pPr>
            <w:r>
              <w:t>имущество казны</w:t>
            </w:r>
          </w:p>
        </w:tc>
        <w:tc>
          <w:tcPr>
            <w:tcW w:w="1155" w:type="dxa"/>
            <w:vAlign w:val="bottom"/>
          </w:tcPr>
          <w:p w:rsidR="00655264" w:rsidRDefault="00655264">
            <w:pPr>
              <w:pStyle w:val="ConsPlusNormal"/>
              <w:jc w:val="center"/>
            </w:pPr>
            <w:r>
              <w:t>16</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487" w:name="P10163"/>
            <w:bookmarkEnd w:id="487"/>
            <w:r>
              <w:t>02</w:t>
            </w:r>
          </w:p>
        </w:tc>
        <w:tc>
          <w:tcPr>
            <w:tcW w:w="6270" w:type="dxa"/>
          </w:tcPr>
          <w:p w:rsidR="00655264" w:rsidRDefault="00655264">
            <w:pPr>
              <w:pStyle w:val="ConsPlusNormal"/>
            </w:pPr>
            <w:r>
              <w:t>Материальные ценности, принятые на хранение, всего</w:t>
            </w:r>
          </w:p>
        </w:tc>
        <w:tc>
          <w:tcPr>
            <w:tcW w:w="1155" w:type="dxa"/>
            <w:vAlign w:val="bottom"/>
          </w:tcPr>
          <w:p w:rsidR="00655264" w:rsidRDefault="00655264">
            <w:pPr>
              <w:pStyle w:val="ConsPlusNormal"/>
              <w:jc w:val="center"/>
            </w:pPr>
            <w:r>
              <w:t>020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both"/>
            </w:pPr>
          </w:p>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488" w:name="P10177"/>
            <w:bookmarkEnd w:id="488"/>
            <w:r>
              <w:t>03</w:t>
            </w:r>
          </w:p>
        </w:tc>
        <w:tc>
          <w:tcPr>
            <w:tcW w:w="6270" w:type="dxa"/>
          </w:tcPr>
          <w:p w:rsidR="00655264" w:rsidRDefault="00655264">
            <w:pPr>
              <w:pStyle w:val="ConsPlusNormal"/>
            </w:pPr>
            <w:r>
              <w:t>Бланки строгой отчетности, всего</w:t>
            </w:r>
          </w:p>
        </w:tc>
        <w:tc>
          <w:tcPr>
            <w:tcW w:w="1155" w:type="dxa"/>
          </w:tcPr>
          <w:p w:rsidR="00655264" w:rsidRDefault="00655264">
            <w:pPr>
              <w:pStyle w:val="ConsPlusNormal"/>
              <w:jc w:val="center"/>
            </w:pPr>
            <w:r>
              <w:t>030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489" w:name="P10190"/>
            <w:bookmarkEnd w:id="489"/>
            <w:r>
              <w:t>04</w:t>
            </w:r>
          </w:p>
        </w:tc>
        <w:tc>
          <w:tcPr>
            <w:tcW w:w="6270" w:type="dxa"/>
          </w:tcPr>
          <w:p w:rsidR="00655264" w:rsidRDefault="00655264">
            <w:pPr>
              <w:pStyle w:val="ConsPlusNormal"/>
            </w:pPr>
            <w:r>
              <w:t>Задолженность неплатежеспособных дебиторов, всего</w:t>
            </w:r>
          </w:p>
        </w:tc>
        <w:tc>
          <w:tcPr>
            <w:tcW w:w="1155" w:type="dxa"/>
            <w:vAlign w:val="bottom"/>
          </w:tcPr>
          <w:p w:rsidR="00655264" w:rsidRDefault="00655264">
            <w:pPr>
              <w:pStyle w:val="ConsPlusNormal"/>
              <w:jc w:val="center"/>
            </w:pPr>
            <w:r>
              <w:t>040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490" w:name="P10203"/>
            <w:bookmarkEnd w:id="490"/>
            <w:r>
              <w:t>05</w:t>
            </w:r>
          </w:p>
        </w:tc>
        <w:tc>
          <w:tcPr>
            <w:tcW w:w="6270" w:type="dxa"/>
          </w:tcPr>
          <w:p w:rsidR="00655264" w:rsidRDefault="00655264">
            <w:pPr>
              <w:pStyle w:val="ConsPlusNormal"/>
            </w:pPr>
            <w:r>
              <w:t>Материальные ценности, оплаченные по централизованному снабжению, всего</w:t>
            </w:r>
          </w:p>
        </w:tc>
        <w:tc>
          <w:tcPr>
            <w:tcW w:w="1155" w:type="dxa"/>
            <w:vAlign w:val="bottom"/>
          </w:tcPr>
          <w:p w:rsidR="00655264" w:rsidRDefault="00655264">
            <w:pPr>
              <w:pStyle w:val="ConsPlusNormal"/>
              <w:jc w:val="center"/>
            </w:pPr>
            <w:r>
              <w:t>050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bookmarkStart w:id="491" w:name="P10212"/>
            <w:bookmarkEnd w:id="491"/>
            <w:r>
              <w:t>основные средства</w:t>
            </w:r>
          </w:p>
        </w:tc>
        <w:tc>
          <w:tcPr>
            <w:tcW w:w="1155" w:type="dxa"/>
            <w:tcBorders>
              <w:top w:val="nil"/>
            </w:tcBorders>
          </w:tcPr>
          <w:p w:rsidR="00655264" w:rsidRDefault="00655264">
            <w:pPr>
              <w:pStyle w:val="ConsPlusNormal"/>
              <w:jc w:val="center"/>
            </w:pPr>
            <w:r>
              <w:t>051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492" w:name="P10216"/>
            <w:bookmarkEnd w:id="492"/>
            <w:r>
              <w:t>материальные запасы</w:t>
            </w:r>
          </w:p>
        </w:tc>
        <w:tc>
          <w:tcPr>
            <w:tcW w:w="1155" w:type="dxa"/>
          </w:tcPr>
          <w:p w:rsidR="00655264" w:rsidRDefault="00655264">
            <w:pPr>
              <w:pStyle w:val="ConsPlusNormal"/>
              <w:jc w:val="center"/>
            </w:pPr>
            <w:r>
              <w:t>054</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493" w:name="P10220"/>
            <w:bookmarkEnd w:id="493"/>
            <w:r>
              <w:t>06</w:t>
            </w:r>
          </w:p>
        </w:tc>
        <w:tc>
          <w:tcPr>
            <w:tcW w:w="6270" w:type="dxa"/>
          </w:tcPr>
          <w:p w:rsidR="00655264" w:rsidRDefault="00655264">
            <w:pPr>
              <w:pStyle w:val="ConsPlusNormal"/>
            </w:pPr>
            <w:r>
              <w:t>Задолженность учащихся и студентов за невозвращенные материальные ценности</w:t>
            </w:r>
          </w:p>
        </w:tc>
        <w:tc>
          <w:tcPr>
            <w:tcW w:w="1155" w:type="dxa"/>
            <w:vAlign w:val="bottom"/>
          </w:tcPr>
          <w:p w:rsidR="00655264" w:rsidRDefault="00655264">
            <w:pPr>
              <w:pStyle w:val="ConsPlusNormal"/>
              <w:jc w:val="center"/>
            </w:pPr>
            <w:r>
              <w:t>060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9</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6270"/>
        <w:gridCol w:w="1155"/>
        <w:gridCol w:w="1155"/>
        <w:gridCol w:w="2145"/>
      </w:tblGrid>
      <w:tr w:rsidR="00655264">
        <w:tc>
          <w:tcPr>
            <w:tcW w:w="1485" w:type="dxa"/>
            <w:tcBorders>
              <w:left w:val="nil"/>
            </w:tcBorders>
          </w:tcPr>
          <w:p w:rsidR="00655264" w:rsidRDefault="00655264">
            <w:pPr>
              <w:pStyle w:val="ConsPlusNormal"/>
              <w:jc w:val="center"/>
            </w:pPr>
            <w:r>
              <w:t>1</w:t>
            </w:r>
          </w:p>
        </w:tc>
        <w:tc>
          <w:tcPr>
            <w:tcW w:w="6270"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494" w:name="P10233"/>
            <w:bookmarkEnd w:id="494"/>
            <w:r>
              <w:t>07</w:t>
            </w:r>
          </w:p>
        </w:tc>
        <w:tc>
          <w:tcPr>
            <w:tcW w:w="6270" w:type="dxa"/>
          </w:tcPr>
          <w:p w:rsidR="00655264" w:rsidRDefault="00655264">
            <w:pPr>
              <w:pStyle w:val="ConsPlusNormal"/>
            </w:pPr>
            <w:r>
              <w:t>Награды, призы, кубки и ценные подарки, сувениры, всего</w:t>
            </w:r>
          </w:p>
        </w:tc>
        <w:tc>
          <w:tcPr>
            <w:tcW w:w="1155" w:type="dxa"/>
            <w:vAlign w:val="bottom"/>
          </w:tcPr>
          <w:p w:rsidR="00655264" w:rsidRDefault="00655264">
            <w:pPr>
              <w:pStyle w:val="ConsPlusNormal"/>
              <w:jc w:val="center"/>
            </w:pPr>
            <w:r>
              <w:t>070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в условной оценке</w:t>
            </w:r>
          </w:p>
        </w:tc>
        <w:tc>
          <w:tcPr>
            <w:tcW w:w="1155" w:type="dxa"/>
            <w:tcBorders>
              <w:top w:val="nil"/>
            </w:tcBorders>
          </w:tcPr>
          <w:p w:rsidR="00655264" w:rsidRDefault="00655264">
            <w:pPr>
              <w:pStyle w:val="ConsPlusNormal"/>
              <w:jc w:val="center"/>
            </w:pPr>
            <w:r>
              <w:t>071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495" w:name="P10246"/>
            <w:bookmarkEnd w:id="495"/>
            <w:r>
              <w:t>по стоимости приобретения</w:t>
            </w:r>
          </w:p>
        </w:tc>
        <w:tc>
          <w:tcPr>
            <w:tcW w:w="1155" w:type="dxa"/>
          </w:tcPr>
          <w:p w:rsidR="00655264" w:rsidRDefault="00655264">
            <w:pPr>
              <w:pStyle w:val="ConsPlusNormal"/>
              <w:jc w:val="center"/>
            </w:pPr>
            <w:r>
              <w:t>072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496" w:name="P10250"/>
            <w:bookmarkEnd w:id="496"/>
            <w:r>
              <w:t>08</w:t>
            </w:r>
          </w:p>
        </w:tc>
        <w:tc>
          <w:tcPr>
            <w:tcW w:w="6270" w:type="dxa"/>
          </w:tcPr>
          <w:p w:rsidR="00655264" w:rsidRDefault="00655264">
            <w:pPr>
              <w:pStyle w:val="ConsPlusNormal"/>
            </w:pPr>
            <w:r>
              <w:t>Путевки неоплаченные</w:t>
            </w:r>
          </w:p>
        </w:tc>
        <w:tc>
          <w:tcPr>
            <w:tcW w:w="1155" w:type="dxa"/>
          </w:tcPr>
          <w:p w:rsidR="00655264" w:rsidRDefault="00655264">
            <w:pPr>
              <w:pStyle w:val="ConsPlusNormal"/>
              <w:jc w:val="center"/>
            </w:pPr>
            <w:r>
              <w:t>080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497" w:name="P10255"/>
            <w:bookmarkEnd w:id="497"/>
            <w:r>
              <w:t>09</w:t>
            </w:r>
          </w:p>
        </w:tc>
        <w:tc>
          <w:tcPr>
            <w:tcW w:w="6270" w:type="dxa"/>
          </w:tcPr>
          <w:p w:rsidR="00655264" w:rsidRDefault="00655264">
            <w:pPr>
              <w:pStyle w:val="ConsPlusNormal"/>
            </w:pPr>
            <w:r>
              <w:t>Запасные части к транспортным средствам, выданные взамен изношенных</w:t>
            </w:r>
          </w:p>
        </w:tc>
        <w:tc>
          <w:tcPr>
            <w:tcW w:w="1155" w:type="dxa"/>
            <w:vAlign w:val="bottom"/>
          </w:tcPr>
          <w:p w:rsidR="00655264" w:rsidRDefault="00655264">
            <w:pPr>
              <w:pStyle w:val="ConsPlusNormal"/>
              <w:jc w:val="center"/>
            </w:pPr>
            <w:r>
              <w:t>090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498" w:name="P10260"/>
            <w:bookmarkEnd w:id="498"/>
            <w:r>
              <w:t>10</w:t>
            </w:r>
          </w:p>
        </w:tc>
        <w:tc>
          <w:tcPr>
            <w:tcW w:w="6270" w:type="dxa"/>
          </w:tcPr>
          <w:p w:rsidR="00655264" w:rsidRDefault="00655264">
            <w:pPr>
              <w:pStyle w:val="ConsPlusNormal"/>
            </w:pPr>
            <w:r>
              <w:t>Обеспечение исполнения обязательств, всего</w:t>
            </w:r>
          </w:p>
        </w:tc>
        <w:tc>
          <w:tcPr>
            <w:tcW w:w="1155" w:type="dxa"/>
            <w:vAlign w:val="bottom"/>
          </w:tcPr>
          <w:p w:rsidR="00655264" w:rsidRDefault="00655264">
            <w:pPr>
              <w:pStyle w:val="ConsPlusNormal"/>
              <w:jc w:val="center"/>
            </w:pPr>
            <w:r>
              <w:t>100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задаток</w:t>
            </w:r>
          </w:p>
        </w:tc>
        <w:tc>
          <w:tcPr>
            <w:tcW w:w="1155" w:type="dxa"/>
            <w:tcBorders>
              <w:top w:val="nil"/>
            </w:tcBorders>
          </w:tcPr>
          <w:p w:rsidR="00655264" w:rsidRDefault="00655264">
            <w:pPr>
              <w:pStyle w:val="ConsPlusNormal"/>
              <w:jc w:val="center"/>
            </w:pPr>
            <w:r>
              <w:t>101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залог</w:t>
            </w:r>
          </w:p>
        </w:tc>
        <w:tc>
          <w:tcPr>
            <w:tcW w:w="1155" w:type="dxa"/>
          </w:tcPr>
          <w:p w:rsidR="00655264" w:rsidRDefault="00655264">
            <w:pPr>
              <w:pStyle w:val="ConsPlusNormal"/>
              <w:jc w:val="center"/>
            </w:pPr>
            <w:r>
              <w:t>102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банковская гарантия</w:t>
            </w:r>
          </w:p>
        </w:tc>
        <w:tc>
          <w:tcPr>
            <w:tcW w:w="1155" w:type="dxa"/>
          </w:tcPr>
          <w:p w:rsidR="00655264" w:rsidRDefault="00655264">
            <w:pPr>
              <w:pStyle w:val="ConsPlusNormal"/>
              <w:jc w:val="center"/>
            </w:pPr>
            <w:r>
              <w:t>103</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поручительство</w:t>
            </w:r>
          </w:p>
        </w:tc>
        <w:tc>
          <w:tcPr>
            <w:tcW w:w="1155" w:type="dxa"/>
          </w:tcPr>
          <w:p w:rsidR="00655264" w:rsidRDefault="00655264">
            <w:pPr>
              <w:pStyle w:val="ConsPlusNormal"/>
              <w:jc w:val="center"/>
            </w:pPr>
            <w:r>
              <w:t>104</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499" w:name="P10285"/>
            <w:bookmarkEnd w:id="499"/>
            <w:r>
              <w:t>иное обеспечение</w:t>
            </w:r>
          </w:p>
        </w:tc>
        <w:tc>
          <w:tcPr>
            <w:tcW w:w="1155" w:type="dxa"/>
          </w:tcPr>
          <w:p w:rsidR="00655264" w:rsidRDefault="00655264">
            <w:pPr>
              <w:pStyle w:val="ConsPlusNormal"/>
              <w:jc w:val="center"/>
            </w:pPr>
            <w:r>
              <w:t>105</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00" w:name="P10289"/>
            <w:bookmarkEnd w:id="500"/>
            <w:r>
              <w:t>11</w:t>
            </w:r>
          </w:p>
        </w:tc>
        <w:tc>
          <w:tcPr>
            <w:tcW w:w="6270" w:type="dxa"/>
          </w:tcPr>
          <w:p w:rsidR="00655264" w:rsidRDefault="00655264">
            <w:pPr>
              <w:pStyle w:val="ConsPlusNormal"/>
            </w:pPr>
            <w:r>
              <w:t>Государственные и муниципальные гарантии, всего</w:t>
            </w:r>
          </w:p>
        </w:tc>
        <w:tc>
          <w:tcPr>
            <w:tcW w:w="1155" w:type="dxa"/>
            <w:vAlign w:val="bottom"/>
          </w:tcPr>
          <w:p w:rsidR="00655264" w:rsidRDefault="00655264">
            <w:pPr>
              <w:pStyle w:val="ConsPlusNormal"/>
              <w:jc w:val="center"/>
            </w:pPr>
            <w:r>
              <w:t>110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государственные гарантии</w:t>
            </w:r>
          </w:p>
        </w:tc>
        <w:tc>
          <w:tcPr>
            <w:tcW w:w="1155" w:type="dxa"/>
            <w:tcBorders>
              <w:top w:val="nil"/>
            </w:tcBorders>
          </w:tcPr>
          <w:p w:rsidR="00655264" w:rsidRDefault="00655264">
            <w:pPr>
              <w:pStyle w:val="ConsPlusNormal"/>
              <w:jc w:val="center"/>
            </w:pPr>
            <w:r>
              <w:t>111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01" w:name="P10302"/>
            <w:bookmarkEnd w:id="501"/>
            <w:r>
              <w:t>муниципальные гарантии</w:t>
            </w:r>
          </w:p>
        </w:tc>
        <w:tc>
          <w:tcPr>
            <w:tcW w:w="1155" w:type="dxa"/>
          </w:tcPr>
          <w:p w:rsidR="00655264" w:rsidRDefault="00655264">
            <w:pPr>
              <w:pStyle w:val="ConsPlusNormal"/>
              <w:jc w:val="center"/>
            </w:pPr>
            <w:r>
              <w:t>112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02" w:name="P10306"/>
            <w:bookmarkEnd w:id="502"/>
            <w:r>
              <w:t>12</w:t>
            </w:r>
          </w:p>
        </w:tc>
        <w:tc>
          <w:tcPr>
            <w:tcW w:w="6270" w:type="dxa"/>
          </w:tcPr>
          <w:p w:rsidR="00655264" w:rsidRDefault="00655264">
            <w:pPr>
              <w:pStyle w:val="ConsPlusNormal"/>
            </w:pPr>
            <w:r>
              <w:t>Спецоборудование для выполнения научно-исследовательских работ по договорам с заказчиками, всего</w:t>
            </w:r>
          </w:p>
        </w:tc>
        <w:tc>
          <w:tcPr>
            <w:tcW w:w="1155" w:type="dxa"/>
            <w:vAlign w:val="bottom"/>
          </w:tcPr>
          <w:p w:rsidR="00655264" w:rsidRDefault="00655264">
            <w:pPr>
              <w:pStyle w:val="ConsPlusNormal"/>
              <w:jc w:val="center"/>
            </w:pPr>
            <w:r>
              <w:t>120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10</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6270"/>
        <w:gridCol w:w="1155"/>
        <w:gridCol w:w="1155"/>
        <w:gridCol w:w="2145"/>
      </w:tblGrid>
      <w:tr w:rsidR="00655264">
        <w:tc>
          <w:tcPr>
            <w:tcW w:w="1485" w:type="dxa"/>
            <w:tcBorders>
              <w:left w:val="nil"/>
            </w:tcBorders>
          </w:tcPr>
          <w:p w:rsidR="00655264" w:rsidRDefault="00655264">
            <w:pPr>
              <w:pStyle w:val="ConsPlusNormal"/>
              <w:jc w:val="center"/>
            </w:pPr>
            <w:r>
              <w:t>1</w:t>
            </w:r>
          </w:p>
        </w:tc>
        <w:tc>
          <w:tcPr>
            <w:tcW w:w="6270"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03" w:name="P10331"/>
            <w:bookmarkEnd w:id="503"/>
            <w:r>
              <w:t>13</w:t>
            </w:r>
          </w:p>
        </w:tc>
        <w:tc>
          <w:tcPr>
            <w:tcW w:w="6270" w:type="dxa"/>
          </w:tcPr>
          <w:p w:rsidR="00655264" w:rsidRDefault="00655264">
            <w:pPr>
              <w:pStyle w:val="ConsPlusNormal"/>
            </w:pPr>
            <w:r>
              <w:t>Экспериментальные устройства</w:t>
            </w:r>
          </w:p>
        </w:tc>
        <w:tc>
          <w:tcPr>
            <w:tcW w:w="1155" w:type="dxa"/>
          </w:tcPr>
          <w:p w:rsidR="00655264" w:rsidRDefault="00655264">
            <w:pPr>
              <w:pStyle w:val="ConsPlusNormal"/>
              <w:jc w:val="center"/>
            </w:pPr>
            <w:r>
              <w:t>130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04" w:name="P10336"/>
            <w:bookmarkEnd w:id="504"/>
            <w:r>
              <w:t>14</w:t>
            </w:r>
          </w:p>
        </w:tc>
        <w:tc>
          <w:tcPr>
            <w:tcW w:w="6270" w:type="dxa"/>
          </w:tcPr>
          <w:p w:rsidR="00655264" w:rsidRDefault="00655264">
            <w:pPr>
              <w:pStyle w:val="ConsPlusNormal"/>
            </w:pPr>
            <w:r>
              <w:t>Расчетные документы, ожидающие исполнения</w:t>
            </w:r>
          </w:p>
        </w:tc>
        <w:tc>
          <w:tcPr>
            <w:tcW w:w="1155" w:type="dxa"/>
            <w:vAlign w:val="bottom"/>
          </w:tcPr>
          <w:p w:rsidR="00655264" w:rsidRDefault="00655264">
            <w:pPr>
              <w:pStyle w:val="ConsPlusNormal"/>
              <w:jc w:val="center"/>
            </w:pPr>
            <w:r>
              <w:t>140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05" w:name="P10341"/>
            <w:bookmarkEnd w:id="505"/>
            <w:r>
              <w:t>15</w:t>
            </w:r>
          </w:p>
        </w:tc>
        <w:tc>
          <w:tcPr>
            <w:tcW w:w="6270" w:type="dxa"/>
          </w:tcPr>
          <w:p w:rsidR="00655264" w:rsidRDefault="00655264">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1155" w:type="dxa"/>
            <w:vAlign w:val="bottom"/>
          </w:tcPr>
          <w:p w:rsidR="00655264" w:rsidRDefault="00655264">
            <w:pPr>
              <w:pStyle w:val="ConsPlusNormal"/>
              <w:jc w:val="center"/>
            </w:pPr>
            <w:r>
              <w:t>150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06" w:name="P10346"/>
            <w:bookmarkEnd w:id="506"/>
            <w:r>
              <w:t>16</w:t>
            </w:r>
          </w:p>
        </w:tc>
        <w:tc>
          <w:tcPr>
            <w:tcW w:w="6270" w:type="dxa"/>
          </w:tcPr>
          <w:p w:rsidR="00655264" w:rsidRDefault="00655264">
            <w:pPr>
              <w:pStyle w:val="ConsPlusNormal"/>
            </w:pPr>
            <w:r>
              <w:t>Переплата пенсий и пособий вследствие неправильного применения законодательства о пенсиях и пособиях, счетных ошибок</w:t>
            </w:r>
          </w:p>
        </w:tc>
        <w:tc>
          <w:tcPr>
            <w:tcW w:w="1155" w:type="dxa"/>
            <w:vAlign w:val="bottom"/>
          </w:tcPr>
          <w:p w:rsidR="00655264" w:rsidRDefault="00655264">
            <w:pPr>
              <w:pStyle w:val="ConsPlusNormal"/>
              <w:jc w:val="center"/>
            </w:pPr>
            <w:r>
              <w:t>160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07" w:name="P10351"/>
            <w:bookmarkEnd w:id="507"/>
            <w:r>
              <w:t>17</w:t>
            </w:r>
          </w:p>
        </w:tc>
        <w:tc>
          <w:tcPr>
            <w:tcW w:w="6270" w:type="dxa"/>
          </w:tcPr>
          <w:p w:rsidR="00655264" w:rsidRDefault="00655264">
            <w:pPr>
              <w:pStyle w:val="ConsPlusNormal"/>
            </w:pPr>
            <w:r>
              <w:t>Поступления денежных средств на счета учреждения, всего</w:t>
            </w:r>
          </w:p>
        </w:tc>
        <w:tc>
          <w:tcPr>
            <w:tcW w:w="1155" w:type="dxa"/>
            <w:vAlign w:val="bottom"/>
          </w:tcPr>
          <w:p w:rsidR="00655264" w:rsidRDefault="00655264">
            <w:pPr>
              <w:pStyle w:val="ConsPlusNormal"/>
              <w:jc w:val="center"/>
            </w:pPr>
            <w:r>
              <w:t>170</w:t>
            </w:r>
          </w:p>
        </w:tc>
        <w:tc>
          <w:tcPr>
            <w:tcW w:w="1155"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доходы</w:t>
            </w:r>
          </w:p>
        </w:tc>
        <w:tc>
          <w:tcPr>
            <w:tcW w:w="1155" w:type="dxa"/>
            <w:tcBorders>
              <w:top w:val="nil"/>
            </w:tcBorders>
          </w:tcPr>
          <w:p w:rsidR="00655264" w:rsidRDefault="00655264">
            <w:pPr>
              <w:pStyle w:val="ConsPlusNormal"/>
              <w:jc w:val="center"/>
            </w:pPr>
            <w:r>
              <w:t>171</w:t>
            </w:r>
          </w:p>
        </w:tc>
        <w:tc>
          <w:tcPr>
            <w:tcW w:w="1155"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расходы</w:t>
            </w:r>
          </w:p>
        </w:tc>
        <w:tc>
          <w:tcPr>
            <w:tcW w:w="1155" w:type="dxa"/>
          </w:tcPr>
          <w:p w:rsidR="00655264" w:rsidRDefault="00655264">
            <w:pPr>
              <w:pStyle w:val="ConsPlusNormal"/>
              <w:jc w:val="center"/>
            </w:pPr>
            <w:r>
              <w:t>172</w:t>
            </w:r>
          </w:p>
        </w:tc>
        <w:tc>
          <w:tcPr>
            <w:tcW w:w="1155" w:type="dxa"/>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08" w:name="P10368"/>
            <w:bookmarkEnd w:id="508"/>
            <w:r>
              <w:t>источники финансирования дефицита бюджета</w:t>
            </w:r>
          </w:p>
        </w:tc>
        <w:tc>
          <w:tcPr>
            <w:tcW w:w="1155" w:type="dxa"/>
            <w:vAlign w:val="bottom"/>
          </w:tcPr>
          <w:p w:rsidR="00655264" w:rsidRDefault="00655264">
            <w:pPr>
              <w:pStyle w:val="ConsPlusNormal"/>
              <w:jc w:val="center"/>
            </w:pPr>
            <w:r>
              <w:t>173</w:t>
            </w:r>
          </w:p>
        </w:tc>
        <w:tc>
          <w:tcPr>
            <w:tcW w:w="1155"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09" w:name="P10372"/>
            <w:bookmarkEnd w:id="509"/>
            <w:r>
              <w:t>18</w:t>
            </w:r>
          </w:p>
        </w:tc>
        <w:tc>
          <w:tcPr>
            <w:tcW w:w="6270" w:type="dxa"/>
          </w:tcPr>
          <w:p w:rsidR="00655264" w:rsidRDefault="00655264">
            <w:pPr>
              <w:pStyle w:val="ConsPlusNormal"/>
            </w:pPr>
            <w:r>
              <w:t>Выбытия денежных средств со счетов учреждения, всего</w:t>
            </w:r>
          </w:p>
        </w:tc>
        <w:tc>
          <w:tcPr>
            <w:tcW w:w="1155" w:type="dxa"/>
            <w:vAlign w:val="bottom"/>
          </w:tcPr>
          <w:p w:rsidR="00655264" w:rsidRDefault="00655264">
            <w:pPr>
              <w:pStyle w:val="ConsPlusNormal"/>
              <w:jc w:val="center"/>
            </w:pPr>
            <w:r>
              <w:t>180</w:t>
            </w:r>
          </w:p>
        </w:tc>
        <w:tc>
          <w:tcPr>
            <w:tcW w:w="1155"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расходы</w:t>
            </w:r>
          </w:p>
        </w:tc>
        <w:tc>
          <w:tcPr>
            <w:tcW w:w="1155" w:type="dxa"/>
            <w:tcBorders>
              <w:top w:val="nil"/>
            </w:tcBorders>
          </w:tcPr>
          <w:p w:rsidR="00655264" w:rsidRDefault="00655264">
            <w:pPr>
              <w:pStyle w:val="ConsPlusNormal"/>
              <w:jc w:val="center"/>
            </w:pPr>
            <w:r>
              <w:t>181</w:t>
            </w:r>
          </w:p>
        </w:tc>
        <w:tc>
          <w:tcPr>
            <w:tcW w:w="1155"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10" w:name="P10385"/>
            <w:bookmarkEnd w:id="510"/>
            <w:r>
              <w:t>источники финансирования дефицита бюджета</w:t>
            </w:r>
          </w:p>
        </w:tc>
        <w:tc>
          <w:tcPr>
            <w:tcW w:w="1155" w:type="dxa"/>
            <w:vAlign w:val="bottom"/>
          </w:tcPr>
          <w:p w:rsidR="00655264" w:rsidRDefault="00655264">
            <w:pPr>
              <w:pStyle w:val="ConsPlusNormal"/>
              <w:jc w:val="center"/>
            </w:pPr>
            <w:r>
              <w:t>182</w:t>
            </w:r>
          </w:p>
        </w:tc>
        <w:tc>
          <w:tcPr>
            <w:tcW w:w="1155"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11" w:name="P10389"/>
            <w:bookmarkEnd w:id="511"/>
            <w:r>
              <w:t>19</w:t>
            </w:r>
          </w:p>
        </w:tc>
        <w:tc>
          <w:tcPr>
            <w:tcW w:w="6270" w:type="dxa"/>
          </w:tcPr>
          <w:p w:rsidR="00655264" w:rsidRDefault="00655264">
            <w:pPr>
              <w:pStyle w:val="ConsPlusNormal"/>
            </w:pPr>
            <w:r>
              <w:t>Невыясненные поступления бюджета прошлых лет</w:t>
            </w:r>
          </w:p>
        </w:tc>
        <w:tc>
          <w:tcPr>
            <w:tcW w:w="1155" w:type="dxa"/>
            <w:vAlign w:val="bottom"/>
          </w:tcPr>
          <w:p w:rsidR="00655264" w:rsidRDefault="00655264">
            <w:pPr>
              <w:pStyle w:val="ConsPlusNormal"/>
              <w:jc w:val="center"/>
            </w:pPr>
            <w:r>
              <w:t>190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20</w:t>
            </w:r>
          </w:p>
        </w:tc>
        <w:tc>
          <w:tcPr>
            <w:tcW w:w="6270" w:type="dxa"/>
          </w:tcPr>
          <w:p w:rsidR="00655264" w:rsidRDefault="00655264">
            <w:pPr>
              <w:pStyle w:val="ConsPlusNormal"/>
            </w:pPr>
            <w:r>
              <w:t>Задолженность, не востребованная кредиторами, всего</w:t>
            </w:r>
          </w:p>
        </w:tc>
        <w:tc>
          <w:tcPr>
            <w:tcW w:w="1155" w:type="dxa"/>
            <w:vAlign w:val="bottom"/>
          </w:tcPr>
          <w:p w:rsidR="00655264" w:rsidRDefault="00655264">
            <w:pPr>
              <w:pStyle w:val="ConsPlusNormal"/>
              <w:jc w:val="center"/>
            </w:pPr>
            <w:r>
              <w:t>200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12" w:name="P10415"/>
            <w:bookmarkEnd w:id="512"/>
            <w:r>
              <w:t>21</w:t>
            </w:r>
          </w:p>
        </w:tc>
        <w:tc>
          <w:tcPr>
            <w:tcW w:w="6270" w:type="dxa"/>
          </w:tcPr>
          <w:p w:rsidR="00655264" w:rsidRDefault="00655264">
            <w:pPr>
              <w:pStyle w:val="ConsPlusNormal"/>
            </w:pPr>
            <w:r>
              <w:t>Основные средства стоимостью до 3000 рублей включительно в эксплуатации, всего</w:t>
            </w:r>
          </w:p>
        </w:tc>
        <w:tc>
          <w:tcPr>
            <w:tcW w:w="1155" w:type="dxa"/>
            <w:vAlign w:val="bottom"/>
          </w:tcPr>
          <w:p w:rsidR="00655264" w:rsidRDefault="00655264">
            <w:pPr>
              <w:pStyle w:val="ConsPlusNormal"/>
              <w:jc w:val="center"/>
            </w:pPr>
            <w:r>
              <w:t>210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22</w:t>
            </w:r>
          </w:p>
        </w:tc>
        <w:tc>
          <w:tcPr>
            <w:tcW w:w="6270" w:type="dxa"/>
          </w:tcPr>
          <w:p w:rsidR="00655264" w:rsidRDefault="00655264">
            <w:pPr>
              <w:pStyle w:val="ConsPlusNormal"/>
            </w:pPr>
            <w:r>
              <w:t>Материальные ценности, полученные по централизованному снабжению, всего</w:t>
            </w:r>
          </w:p>
        </w:tc>
        <w:tc>
          <w:tcPr>
            <w:tcW w:w="1155" w:type="dxa"/>
            <w:vAlign w:val="bottom"/>
          </w:tcPr>
          <w:p w:rsidR="00655264" w:rsidRDefault="00655264">
            <w:pPr>
              <w:pStyle w:val="ConsPlusNormal"/>
              <w:jc w:val="center"/>
            </w:pPr>
            <w:r>
              <w:t>220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bookmarkStart w:id="513" w:name="P10429"/>
            <w:bookmarkEnd w:id="513"/>
            <w:r>
              <w:t>основные средства</w:t>
            </w:r>
          </w:p>
        </w:tc>
        <w:tc>
          <w:tcPr>
            <w:tcW w:w="1155" w:type="dxa"/>
            <w:tcBorders>
              <w:top w:val="nil"/>
            </w:tcBorders>
          </w:tcPr>
          <w:p w:rsidR="00655264" w:rsidRDefault="00655264">
            <w:pPr>
              <w:pStyle w:val="ConsPlusNormal"/>
              <w:jc w:val="center"/>
            </w:pPr>
            <w:r>
              <w:t>221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14" w:name="P10433"/>
            <w:bookmarkEnd w:id="514"/>
            <w:r>
              <w:t>материальные запасы</w:t>
            </w:r>
          </w:p>
        </w:tc>
        <w:tc>
          <w:tcPr>
            <w:tcW w:w="1155" w:type="dxa"/>
          </w:tcPr>
          <w:p w:rsidR="00655264" w:rsidRDefault="00655264">
            <w:pPr>
              <w:pStyle w:val="ConsPlusNormal"/>
              <w:jc w:val="center"/>
            </w:pPr>
            <w:r>
              <w:t>224</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0503130 с. 11</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6270"/>
        <w:gridCol w:w="1155"/>
        <w:gridCol w:w="1155"/>
        <w:gridCol w:w="2145"/>
      </w:tblGrid>
      <w:tr w:rsidR="00655264">
        <w:tc>
          <w:tcPr>
            <w:tcW w:w="1485" w:type="dxa"/>
            <w:tcBorders>
              <w:left w:val="nil"/>
            </w:tcBorders>
          </w:tcPr>
          <w:p w:rsidR="00655264" w:rsidRDefault="00655264">
            <w:pPr>
              <w:pStyle w:val="ConsPlusNormal"/>
              <w:jc w:val="center"/>
            </w:pPr>
            <w:r>
              <w:t>1</w:t>
            </w:r>
          </w:p>
        </w:tc>
        <w:tc>
          <w:tcPr>
            <w:tcW w:w="6270"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155"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15" w:name="P10449"/>
            <w:bookmarkEnd w:id="515"/>
            <w:r>
              <w:t>23</w:t>
            </w:r>
          </w:p>
        </w:tc>
        <w:tc>
          <w:tcPr>
            <w:tcW w:w="6270" w:type="dxa"/>
          </w:tcPr>
          <w:p w:rsidR="00655264" w:rsidRDefault="00655264">
            <w:pPr>
              <w:pStyle w:val="ConsPlusNormal"/>
            </w:pPr>
            <w:r>
              <w:t>Периодические издания для пользования, всего</w:t>
            </w:r>
          </w:p>
        </w:tc>
        <w:tc>
          <w:tcPr>
            <w:tcW w:w="1155" w:type="dxa"/>
            <w:vAlign w:val="bottom"/>
          </w:tcPr>
          <w:p w:rsidR="00655264" w:rsidRDefault="00655264">
            <w:pPr>
              <w:pStyle w:val="ConsPlusNormal"/>
              <w:jc w:val="center"/>
            </w:pPr>
            <w:r>
              <w:t>230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pPr>
          </w:p>
        </w:tc>
        <w:tc>
          <w:tcPr>
            <w:tcW w:w="1155" w:type="dxa"/>
          </w:tcPr>
          <w:p w:rsidR="00655264" w:rsidRDefault="00655264">
            <w:pPr>
              <w:pStyle w:val="ConsPlusNormal"/>
              <w:jc w:val="both"/>
            </w:pP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16" w:name="P10462"/>
            <w:bookmarkEnd w:id="516"/>
            <w:r>
              <w:t>24</w:t>
            </w:r>
          </w:p>
        </w:tc>
        <w:tc>
          <w:tcPr>
            <w:tcW w:w="6270" w:type="dxa"/>
          </w:tcPr>
          <w:p w:rsidR="00655264" w:rsidRDefault="00655264">
            <w:pPr>
              <w:pStyle w:val="ConsPlusNormal"/>
            </w:pPr>
            <w:r>
              <w:t>Имущество, переданное в доверительное управление, всего</w:t>
            </w:r>
          </w:p>
        </w:tc>
        <w:tc>
          <w:tcPr>
            <w:tcW w:w="1155" w:type="dxa"/>
            <w:vAlign w:val="bottom"/>
          </w:tcPr>
          <w:p w:rsidR="00655264" w:rsidRDefault="00655264">
            <w:pPr>
              <w:pStyle w:val="ConsPlusNormal"/>
              <w:jc w:val="center"/>
            </w:pPr>
            <w:r>
              <w:t>240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241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242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244</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17" w:name="P10484"/>
            <w:bookmarkEnd w:id="517"/>
            <w:r>
              <w:t>материальные запасы</w:t>
            </w:r>
          </w:p>
        </w:tc>
        <w:tc>
          <w:tcPr>
            <w:tcW w:w="1155" w:type="dxa"/>
          </w:tcPr>
          <w:p w:rsidR="00655264" w:rsidRDefault="00655264">
            <w:pPr>
              <w:pStyle w:val="ConsPlusNormal"/>
              <w:jc w:val="center"/>
            </w:pPr>
            <w:r>
              <w:t>246</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18" w:name="P10488"/>
            <w:bookmarkEnd w:id="518"/>
            <w:r>
              <w:t>непроизведенные активы</w:t>
            </w:r>
          </w:p>
        </w:tc>
        <w:tc>
          <w:tcPr>
            <w:tcW w:w="1155" w:type="dxa"/>
          </w:tcPr>
          <w:p w:rsidR="00655264" w:rsidRDefault="00655264">
            <w:pPr>
              <w:pStyle w:val="ConsPlusNormal"/>
              <w:jc w:val="center"/>
            </w:pPr>
            <w:r>
              <w:t>248</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19" w:name="P10492"/>
            <w:bookmarkEnd w:id="519"/>
            <w:r>
              <w:t>финансовые активы</w:t>
            </w:r>
          </w:p>
        </w:tc>
        <w:tc>
          <w:tcPr>
            <w:tcW w:w="1155" w:type="dxa"/>
          </w:tcPr>
          <w:p w:rsidR="00655264" w:rsidRDefault="00655264">
            <w:pPr>
              <w:pStyle w:val="ConsPlusNormal"/>
              <w:jc w:val="center"/>
            </w:pPr>
            <w:r>
              <w:t>249</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20" w:name="P10496"/>
            <w:bookmarkEnd w:id="520"/>
            <w:r>
              <w:t>25</w:t>
            </w:r>
          </w:p>
        </w:tc>
        <w:tc>
          <w:tcPr>
            <w:tcW w:w="6270" w:type="dxa"/>
          </w:tcPr>
          <w:p w:rsidR="00655264" w:rsidRDefault="00655264">
            <w:pPr>
              <w:pStyle w:val="ConsPlusNormal"/>
            </w:pPr>
            <w:r>
              <w:t>Имущество, переданное в возмездное пользование (аренду)</w:t>
            </w:r>
          </w:p>
        </w:tc>
        <w:tc>
          <w:tcPr>
            <w:tcW w:w="1155" w:type="dxa"/>
            <w:vAlign w:val="bottom"/>
          </w:tcPr>
          <w:p w:rsidR="00655264" w:rsidRDefault="00655264">
            <w:pPr>
              <w:pStyle w:val="ConsPlusNormal"/>
              <w:jc w:val="center"/>
            </w:pPr>
            <w:r>
              <w:t>250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251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252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254</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21" w:name="P10518"/>
            <w:bookmarkEnd w:id="521"/>
            <w:r>
              <w:t>материальные запасы</w:t>
            </w:r>
          </w:p>
        </w:tc>
        <w:tc>
          <w:tcPr>
            <w:tcW w:w="1155" w:type="dxa"/>
          </w:tcPr>
          <w:p w:rsidR="00655264" w:rsidRDefault="00655264">
            <w:pPr>
              <w:pStyle w:val="ConsPlusNormal"/>
              <w:jc w:val="center"/>
            </w:pPr>
            <w:r>
              <w:t>256</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22" w:name="P10522"/>
            <w:bookmarkEnd w:id="522"/>
            <w:r>
              <w:t>непроизведенные активы</w:t>
            </w:r>
          </w:p>
        </w:tc>
        <w:tc>
          <w:tcPr>
            <w:tcW w:w="1155" w:type="dxa"/>
          </w:tcPr>
          <w:p w:rsidR="00655264" w:rsidRDefault="00655264">
            <w:pPr>
              <w:pStyle w:val="ConsPlusNormal"/>
              <w:jc w:val="center"/>
            </w:pPr>
            <w:r>
              <w:t>258</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bookmarkStart w:id="523" w:name="P10526"/>
            <w:bookmarkEnd w:id="523"/>
            <w:r>
              <w:t>26</w:t>
            </w:r>
          </w:p>
        </w:tc>
        <w:tc>
          <w:tcPr>
            <w:tcW w:w="6270" w:type="dxa"/>
          </w:tcPr>
          <w:p w:rsidR="00655264" w:rsidRDefault="00655264">
            <w:pPr>
              <w:pStyle w:val="ConsPlusNormal"/>
            </w:pPr>
            <w:r>
              <w:t>Имущество, переданное в безвозмездное пользование</w:t>
            </w:r>
          </w:p>
        </w:tc>
        <w:tc>
          <w:tcPr>
            <w:tcW w:w="1155" w:type="dxa"/>
            <w:vAlign w:val="bottom"/>
          </w:tcPr>
          <w:p w:rsidR="00655264" w:rsidRDefault="00655264">
            <w:pPr>
              <w:pStyle w:val="ConsPlusNormal"/>
              <w:jc w:val="center"/>
            </w:pPr>
            <w:r>
              <w:t>260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155"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6270"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261</w:t>
            </w:r>
          </w:p>
        </w:tc>
        <w:tc>
          <w:tcPr>
            <w:tcW w:w="1155"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262</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264</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24" w:name="P10548"/>
            <w:bookmarkEnd w:id="524"/>
            <w:r>
              <w:t>материальные запасы</w:t>
            </w:r>
          </w:p>
        </w:tc>
        <w:tc>
          <w:tcPr>
            <w:tcW w:w="1155" w:type="dxa"/>
          </w:tcPr>
          <w:p w:rsidR="00655264" w:rsidRDefault="00655264">
            <w:pPr>
              <w:pStyle w:val="ConsPlusNormal"/>
              <w:jc w:val="center"/>
            </w:pPr>
            <w:r>
              <w:t>266</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6270" w:type="dxa"/>
          </w:tcPr>
          <w:p w:rsidR="00655264" w:rsidRDefault="00655264">
            <w:pPr>
              <w:pStyle w:val="ConsPlusNormal"/>
              <w:ind w:left="283"/>
            </w:pPr>
            <w:bookmarkStart w:id="525" w:name="P10552"/>
            <w:bookmarkEnd w:id="525"/>
            <w:r>
              <w:t>непроизведенные активы</w:t>
            </w:r>
          </w:p>
        </w:tc>
        <w:tc>
          <w:tcPr>
            <w:tcW w:w="1155" w:type="dxa"/>
          </w:tcPr>
          <w:p w:rsidR="00655264" w:rsidRDefault="00655264">
            <w:pPr>
              <w:pStyle w:val="ConsPlusNormal"/>
              <w:jc w:val="center"/>
            </w:pPr>
            <w:r>
              <w:t>268</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26" w:name="P10556"/>
            <w:bookmarkEnd w:id="526"/>
            <w:r>
              <w:t>27</w:t>
            </w:r>
          </w:p>
        </w:tc>
        <w:tc>
          <w:tcPr>
            <w:tcW w:w="6270" w:type="dxa"/>
          </w:tcPr>
          <w:p w:rsidR="00655264" w:rsidRDefault="00655264">
            <w:pPr>
              <w:pStyle w:val="ConsPlusNormal"/>
            </w:pPr>
            <w:r>
              <w:t>Материальные ценности, выданные в личное пользование работникам (сотрудникам)</w:t>
            </w:r>
          </w:p>
        </w:tc>
        <w:tc>
          <w:tcPr>
            <w:tcW w:w="1155" w:type="dxa"/>
            <w:vAlign w:val="bottom"/>
          </w:tcPr>
          <w:p w:rsidR="00655264" w:rsidRDefault="00655264">
            <w:pPr>
              <w:pStyle w:val="ConsPlusNormal"/>
              <w:jc w:val="center"/>
            </w:pPr>
            <w:r>
              <w:t>270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27" w:name="P10561"/>
            <w:bookmarkEnd w:id="527"/>
            <w:r>
              <w:t>30</w:t>
            </w:r>
          </w:p>
        </w:tc>
        <w:tc>
          <w:tcPr>
            <w:tcW w:w="6270" w:type="dxa"/>
          </w:tcPr>
          <w:p w:rsidR="00655264" w:rsidRDefault="00655264">
            <w:pPr>
              <w:pStyle w:val="ConsPlusNormal"/>
            </w:pPr>
            <w:r>
              <w:t>Расчеты по исполнению денежных обязательств через третьих лиц</w:t>
            </w:r>
          </w:p>
        </w:tc>
        <w:tc>
          <w:tcPr>
            <w:tcW w:w="1155" w:type="dxa"/>
            <w:vAlign w:val="bottom"/>
          </w:tcPr>
          <w:p w:rsidR="00655264" w:rsidRDefault="00655264">
            <w:pPr>
              <w:pStyle w:val="ConsPlusNormal"/>
              <w:jc w:val="center"/>
            </w:pPr>
            <w:r>
              <w:t>280</w:t>
            </w:r>
          </w:p>
        </w:tc>
        <w:tc>
          <w:tcPr>
            <w:tcW w:w="1155"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bookmarkStart w:id="528" w:name="P10566"/>
            <w:bookmarkEnd w:id="528"/>
            <w:r>
              <w:t>31</w:t>
            </w:r>
          </w:p>
        </w:tc>
        <w:tc>
          <w:tcPr>
            <w:tcW w:w="6270" w:type="dxa"/>
          </w:tcPr>
          <w:p w:rsidR="00655264" w:rsidRDefault="00655264">
            <w:pPr>
              <w:pStyle w:val="ConsPlusNormal"/>
            </w:pPr>
            <w:r>
              <w:t>Акции по номинальной стоимости</w:t>
            </w:r>
          </w:p>
        </w:tc>
        <w:tc>
          <w:tcPr>
            <w:tcW w:w="1155" w:type="dxa"/>
            <w:vAlign w:val="center"/>
          </w:tcPr>
          <w:p w:rsidR="00655264" w:rsidRDefault="00655264">
            <w:pPr>
              <w:pStyle w:val="ConsPlusNormal"/>
              <w:jc w:val="center"/>
            </w:pPr>
            <w:bookmarkStart w:id="529" w:name="P10568"/>
            <w:bookmarkEnd w:id="529"/>
            <w:r>
              <w:t>290</w:t>
            </w:r>
          </w:p>
        </w:tc>
        <w:tc>
          <w:tcPr>
            <w:tcW w:w="1155" w:type="dxa"/>
          </w:tcPr>
          <w:p w:rsidR="00655264" w:rsidRDefault="00655264">
            <w:pPr>
              <w:pStyle w:val="ConsPlusNormal"/>
            </w:pPr>
          </w:p>
        </w:tc>
        <w:tc>
          <w:tcPr>
            <w:tcW w:w="2145"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sectPr w:rsidR="00655264">
          <w:pgSz w:w="16838" w:h="11905"/>
          <w:pgMar w:top="1701" w:right="1134" w:bottom="850" w:left="1134" w:header="0" w:footer="0" w:gutter="0"/>
          <w:cols w:space="720"/>
        </w:sectPr>
      </w:pPr>
    </w:p>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ОТЧЕТ</w:t>
      </w:r>
    </w:p>
    <w:p w:rsidR="00655264" w:rsidRDefault="00655264">
      <w:pPr>
        <w:pStyle w:val="ConsPlusNormal"/>
        <w:jc w:val="center"/>
      </w:pPr>
      <w:r>
        <w:t>О КАССОВОМ ПОСТУПЛЕНИИ И ВЫБЫТИИ СРЕДСТВ</w:t>
      </w:r>
    </w:p>
    <w:p w:rsidR="00655264" w:rsidRDefault="00655264">
      <w:pPr>
        <w:pStyle w:val="ConsPlusNormal"/>
        <w:jc w:val="center"/>
      </w:pPr>
      <w:r>
        <w:t>ОТ ПРИНОСЯЩЕЙ ДОХОД ДЕЯТЕЛЬНОСТИ</w:t>
      </w:r>
    </w:p>
    <w:p w:rsidR="00655264" w:rsidRDefault="00655264">
      <w:pPr>
        <w:pStyle w:val="ConsPlusNormal"/>
        <w:jc w:val="center"/>
      </w:pPr>
      <w:r>
        <w:t>(Код формы по ОКУД 0503134)</w:t>
      </w:r>
    </w:p>
    <w:p w:rsidR="00655264" w:rsidRDefault="00655264">
      <w:pPr>
        <w:pStyle w:val="ConsPlusNormal"/>
        <w:jc w:val="both"/>
      </w:pPr>
    </w:p>
    <w:p w:rsidR="00655264" w:rsidRDefault="00655264">
      <w:pPr>
        <w:pStyle w:val="ConsPlusNormal"/>
        <w:ind w:firstLine="540"/>
        <w:jc w:val="both"/>
      </w:pPr>
      <w:r>
        <w:t xml:space="preserve">Исключен. - </w:t>
      </w:r>
      <w:hyperlink r:id="rId1250" w:history="1">
        <w:r>
          <w:rPr>
            <w:color w:val="0000FF"/>
          </w:rPr>
          <w:t>Приказ</w:t>
        </w:r>
      </w:hyperlink>
      <w:r>
        <w:t xml:space="preserve"> Минфина России от 26.10.2012 N 138н.</w:t>
      </w:r>
    </w:p>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ОТЧЕТ</w:t>
      </w:r>
    </w:p>
    <w:p w:rsidR="00655264" w:rsidRDefault="00655264">
      <w:pPr>
        <w:pStyle w:val="ConsPlusNormal"/>
        <w:jc w:val="center"/>
      </w:pPr>
      <w:r>
        <w:t>ОБ ИСПОЛНЕНИИ СМЕТ ДОХОДОВ И РАСХОДОВ ПО ПРИНОСЯЩЕЙ ДОХОД</w:t>
      </w:r>
    </w:p>
    <w:p w:rsidR="00655264" w:rsidRDefault="00655264">
      <w:pPr>
        <w:pStyle w:val="ConsPlusNormal"/>
        <w:jc w:val="center"/>
      </w:pPr>
      <w:r>
        <w:t>ДЕЯТЕЛЬНОСТИ ГЛАВНОГО РАСПОРЯДИТЕЛЯ, РАСПОРЯДИТЕЛЯ,</w:t>
      </w:r>
    </w:p>
    <w:p w:rsidR="00655264" w:rsidRDefault="00655264">
      <w:pPr>
        <w:pStyle w:val="ConsPlusNormal"/>
        <w:jc w:val="center"/>
      </w:pPr>
      <w:r>
        <w:t>ПОЛУЧАТЕЛЯ БЮДЖЕТНЫХ СРЕДСТВ</w:t>
      </w:r>
    </w:p>
    <w:p w:rsidR="00655264" w:rsidRDefault="00655264">
      <w:pPr>
        <w:pStyle w:val="ConsPlusNormal"/>
        <w:jc w:val="center"/>
      </w:pPr>
      <w:r>
        <w:t>(Код формы по ОКУД 0503137)</w:t>
      </w:r>
    </w:p>
    <w:p w:rsidR="00655264" w:rsidRDefault="00655264">
      <w:pPr>
        <w:pStyle w:val="ConsPlusNormal"/>
        <w:jc w:val="both"/>
      </w:pPr>
    </w:p>
    <w:p w:rsidR="00655264" w:rsidRDefault="00655264">
      <w:pPr>
        <w:pStyle w:val="ConsPlusNormal"/>
        <w:ind w:firstLine="540"/>
        <w:jc w:val="both"/>
      </w:pPr>
      <w:r>
        <w:t xml:space="preserve">Исключен. - </w:t>
      </w:r>
      <w:hyperlink r:id="rId1251"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ОТЧЕТ</w:t>
      </w:r>
    </w:p>
    <w:p w:rsidR="00655264" w:rsidRDefault="00655264">
      <w:pPr>
        <w:pStyle w:val="ConsPlusNormal"/>
        <w:jc w:val="center"/>
      </w:pPr>
      <w:r>
        <w:t>о принятых расходных обязательствах по приносящей</w:t>
      </w:r>
    </w:p>
    <w:p w:rsidR="00655264" w:rsidRDefault="00655264">
      <w:pPr>
        <w:pStyle w:val="ConsPlusNormal"/>
        <w:jc w:val="center"/>
      </w:pPr>
      <w:r>
        <w:t>доход деятельности</w:t>
      </w:r>
    </w:p>
    <w:p w:rsidR="00655264" w:rsidRDefault="00655264">
      <w:pPr>
        <w:pStyle w:val="ConsPlusNormal"/>
        <w:jc w:val="center"/>
      </w:pPr>
      <w:r>
        <w:t>(Код формы по ОКУД 0503138)</w:t>
      </w:r>
    </w:p>
    <w:p w:rsidR="00655264" w:rsidRDefault="00655264">
      <w:pPr>
        <w:pStyle w:val="ConsPlusNormal"/>
        <w:ind w:firstLine="540"/>
        <w:jc w:val="both"/>
      </w:pPr>
    </w:p>
    <w:p w:rsidR="00655264" w:rsidRDefault="00655264">
      <w:pPr>
        <w:pStyle w:val="ConsPlusNormal"/>
        <w:ind w:firstLine="540"/>
        <w:jc w:val="both"/>
      </w:pPr>
      <w:r>
        <w:t xml:space="preserve">Исключен. - </w:t>
      </w:r>
      <w:hyperlink r:id="rId1252" w:history="1">
        <w:r>
          <w:rPr>
            <w:color w:val="0000FF"/>
          </w:rPr>
          <w:t>Приказ</w:t>
        </w:r>
      </w:hyperlink>
      <w:r>
        <w:t xml:space="preserve"> Минфина России от 26.10.2012 N 138н.</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53" w:history="1">
        <w:r>
          <w:rPr>
            <w:color w:val="0000FF"/>
          </w:rPr>
          <w:t>N 138н</w:t>
        </w:r>
      </w:hyperlink>
      <w:r>
        <w:t>,</w:t>
      </w:r>
    </w:p>
    <w:p w:rsidR="00655264" w:rsidRDefault="00655264">
      <w:pPr>
        <w:pStyle w:val="ConsPlusNormal"/>
        <w:jc w:val="center"/>
      </w:pPr>
      <w:r>
        <w:t xml:space="preserve">от 19.12.2014 </w:t>
      </w:r>
      <w:hyperlink r:id="rId1254" w:history="1">
        <w:r>
          <w:rPr>
            <w:color w:val="0000FF"/>
          </w:rPr>
          <w:t>N 157н</w:t>
        </w:r>
      </w:hyperlink>
      <w:r>
        <w:t xml:space="preserve">, от 31.12.2015 </w:t>
      </w:r>
      <w:hyperlink r:id="rId1255" w:history="1">
        <w:r>
          <w:rPr>
            <w:color w:val="0000FF"/>
          </w:rPr>
          <w:t>N 229н</w:t>
        </w:r>
      </w:hyperlink>
      <w:r>
        <w:t>)</w:t>
      </w:r>
    </w:p>
    <w:p w:rsidR="00655264" w:rsidRDefault="00655264">
      <w:pPr>
        <w:sectPr w:rsidR="00655264">
          <w:pgSz w:w="11905" w:h="16838"/>
          <w:pgMar w:top="1134" w:right="850" w:bottom="1134" w:left="1701" w:header="0" w:footer="0" w:gutter="0"/>
          <w:cols w:space="720"/>
        </w:sectPr>
      </w:pPr>
    </w:p>
    <w:p w:rsidR="00655264" w:rsidRDefault="00655264">
      <w:pPr>
        <w:pStyle w:val="ConsPlusNormal"/>
        <w:ind w:firstLine="540"/>
        <w:jc w:val="both"/>
      </w:pPr>
    </w:p>
    <w:p w:rsidR="00655264" w:rsidRDefault="00655264">
      <w:pPr>
        <w:pStyle w:val="ConsPlusNonformat"/>
        <w:jc w:val="both"/>
      </w:pPr>
      <w:bookmarkStart w:id="530" w:name="P10613"/>
      <w:bookmarkEnd w:id="530"/>
      <w:r>
        <w:t xml:space="preserve">            БАЛАНС ПО ПОСТУПЛЕНИЯМ И ВЫБЫТИЯМ БЮДЖЕТНЫХ СРЕДСТВ</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56" w:history="1">
        <w:r>
          <w:rPr>
            <w:color w:val="0000FF"/>
          </w:rPr>
          <w:t>ОКУД</w:t>
        </w:r>
      </w:hyperlink>
      <w:r>
        <w:t xml:space="preserve"> │ 0503140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 xml:space="preserve">                                                        по ОКПО │         │</w:t>
      </w:r>
    </w:p>
    <w:p w:rsidR="00655264" w:rsidRDefault="00655264">
      <w:pPr>
        <w:pStyle w:val="ConsPlusNonformat"/>
        <w:jc w:val="both"/>
      </w:pPr>
      <w:r>
        <w:t>Наименование                                                    ├─────────┤</w:t>
      </w:r>
    </w:p>
    <w:p w:rsidR="00655264" w:rsidRDefault="00655264">
      <w:pPr>
        <w:pStyle w:val="ConsPlusNonformat"/>
        <w:jc w:val="both"/>
      </w:pPr>
      <w:r>
        <w:t>финансового органа 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______________________________    по </w:t>
      </w:r>
      <w:hyperlink r:id="rId1257"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58"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1155"/>
        <w:gridCol w:w="1650"/>
        <w:gridCol w:w="2145"/>
        <w:gridCol w:w="990"/>
        <w:gridCol w:w="1650"/>
        <w:gridCol w:w="2145"/>
        <w:gridCol w:w="990"/>
      </w:tblGrid>
      <w:tr w:rsidR="00655264">
        <w:tc>
          <w:tcPr>
            <w:tcW w:w="594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594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594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jc w:val="center"/>
            </w:pPr>
            <w:bookmarkStart w:id="531" w:name="P10651"/>
            <w:bookmarkEnd w:id="531"/>
            <w:r>
              <w:t>I. 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pPr>
            <w:bookmarkStart w:id="532" w:name="P10659"/>
            <w:bookmarkEnd w:id="532"/>
            <w:r>
              <w:t>Средства на счетах бюджета в органе Федерального казначейства (020210000)</w:t>
            </w:r>
          </w:p>
        </w:tc>
        <w:tc>
          <w:tcPr>
            <w:tcW w:w="1155" w:type="dxa"/>
            <w:tcBorders>
              <w:top w:val="nil"/>
            </w:tcBorders>
            <w:vAlign w:val="bottom"/>
          </w:tcPr>
          <w:p w:rsidR="00655264" w:rsidRDefault="00655264">
            <w:pPr>
              <w:pStyle w:val="ConsPlusNormal"/>
              <w:jc w:val="center"/>
            </w:pPr>
            <w:r>
              <w:t>180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ind w:left="283"/>
            </w:pPr>
            <w:bookmarkStart w:id="533" w:name="P10675"/>
            <w:bookmarkEnd w:id="533"/>
            <w:r>
              <w:t>средства на счетах бюджета в рублях в органе Федерального казначейства (020211000)</w:t>
            </w:r>
          </w:p>
        </w:tc>
        <w:tc>
          <w:tcPr>
            <w:tcW w:w="1155" w:type="dxa"/>
            <w:tcBorders>
              <w:top w:val="nil"/>
            </w:tcBorders>
            <w:vAlign w:val="bottom"/>
          </w:tcPr>
          <w:p w:rsidR="00655264" w:rsidRDefault="00655264">
            <w:pPr>
              <w:pStyle w:val="ConsPlusNormal"/>
              <w:jc w:val="center"/>
            </w:pPr>
            <w:r>
              <w:t>181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34" w:name="P10683"/>
            <w:bookmarkEnd w:id="534"/>
            <w:r>
              <w:t>средства на счетах бюджета в органе Федерального казначейства в пути (020212000)</w:t>
            </w:r>
          </w:p>
        </w:tc>
        <w:tc>
          <w:tcPr>
            <w:tcW w:w="1155" w:type="dxa"/>
            <w:vAlign w:val="bottom"/>
          </w:tcPr>
          <w:p w:rsidR="00655264" w:rsidRDefault="00655264">
            <w:pPr>
              <w:pStyle w:val="ConsPlusNormal"/>
              <w:jc w:val="center"/>
            </w:pPr>
            <w:r>
              <w:t>182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35" w:name="P10691"/>
            <w:bookmarkEnd w:id="535"/>
            <w:r>
              <w:t>средства на счетах бюджета в иностранной валюте в органах Федерального казначейства (020213000)</w:t>
            </w:r>
          </w:p>
        </w:tc>
        <w:tc>
          <w:tcPr>
            <w:tcW w:w="1155" w:type="dxa"/>
            <w:vAlign w:val="bottom"/>
          </w:tcPr>
          <w:p w:rsidR="00655264" w:rsidRDefault="00655264">
            <w:pPr>
              <w:pStyle w:val="ConsPlusNormal"/>
              <w:jc w:val="center"/>
            </w:pPr>
            <w:r>
              <w:t>183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36" w:name="P10699"/>
            <w:bookmarkEnd w:id="536"/>
            <w:r>
              <w:t>Средства на счетах бюджета в кредитной организации (020220000)</w:t>
            </w:r>
          </w:p>
        </w:tc>
        <w:tc>
          <w:tcPr>
            <w:tcW w:w="1155" w:type="dxa"/>
            <w:vAlign w:val="bottom"/>
          </w:tcPr>
          <w:p w:rsidR="00655264" w:rsidRDefault="00655264">
            <w:pPr>
              <w:pStyle w:val="ConsPlusNormal"/>
              <w:jc w:val="center"/>
            </w:pPr>
            <w:r>
              <w:t>190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ind w:left="283"/>
            </w:pPr>
            <w:bookmarkStart w:id="537" w:name="P10715"/>
            <w:bookmarkEnd w:id="537"/>
            <w:r>
              <w:t>средства на счетах бюджета в рублях в кредитной организации (020221000)</w:t>
            </w:r>
          </w:p>
        </w:tc>
        <w:tc>
          <w:tcPr>
            <w:tcW w:w="1155" w:type="dxa"/>
            <w:tcBorders>
              <w:top w:val="nil"/>
            </w:tcBorders>
            <w:vAlign w:val="bottom"/>
          </w:tcPr>
          <w:p w:rsidR="00655264" w:rsidRDefault="00655264">
            <w:pPr>
              <w:pStyle w:val="ConsPlusNormal"/>
              <w:jc w:val="center"/>
            </w:pPr>
            <w:r>
              <w:t>191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38" w:name="P10723"/>
            <w:bookmarkEnd w:id="538"/>
            <w:r>
              <w:t>средства на счетах бюджета в кредитной организации в пути (020222000)</w:t>
            </w:r>
          </w:p>
        </w:tc>
        <w:tc>
          <w:tcPr>
            <w:tcW w:w="1155" w:type="dxa"/>
            <w:vAlign w:val="bottom"/>
          </w:tcPr>
          <w:p w:rsidR="00655264" w:rsidRDefault="00655264">
            <w:pPr>
              <w:pStyle w:val="ConsPlusNormal"/>
              <w:jc w:val="center"/>
            </w:pPr>
            <w:r>
              <w:t>192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39" w:name="P10731"/>
            <w:bookmarkEnd w:id="539"/>
            <w:r>
              <w:t>средства на счетах бюджета в иностранной валюте в кредитной организации (020223000)</w:t>
            </w:r>
          </w:p>
        </w:tc>
        <w:tc>
          <w:tcPr>
            <w:tcW w:w="1155" w:type="dxa"/>
            <w:vAlign w:val="bottom"/>
          </w:tcPr>
          <w:p w:rsidR="00655264" w:rsidRDefault="00655264">
            <w:pPr>
              <w:pStyle w:val="ConsPlusNormal"/>
              <w:jc w:val="center"/>
            </w:pPr>
            <w:r>
              <w:t>193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40" w:name="P10739"/>
            <w:bookmarkEnd w:id="540"/>
            <w:r>
              <w:t>Средства бюджета на депозитных счетах (020230000)</w:t>
            </w:r>
          </w:p>
        </w:tc>
        <w:tc>
          <w:tcPr>
            <w:tcW w:w="1155" w:type="dxa"/>
            <w:vAlign w:val="bottom"/>
          </w:tcPr>
          <w:p w:rsidR="00655264" w:rsidRDefault="00655264">
            <w:pPr>
              <w:pStyle w:val="ConsPlusNormal"/>
              <w:jc w:val="center"/>
            </w:pPr>
            <w:r>
              <w:t>200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ind w:left="283"/>
            </w:pPr>
            <w:bookmarkStart w:id="541" w:name="P10755"/>
            <w:bookmarkEnd w:id="541"/>
            <w:r>
              <w:t>средства бюджета на депозитных счетах в рублях (020231000)</w:t>
            </w:r>
          </w:p>
        </w:tc>
        <w:tc>
          <w:tcPr>
            <w:tcW w:w="1155" w:type="dxa"/>
            <w:tcBorders>
              <w:top w:val="nil"/>
            </w:tcBorders>
            <w:vAlign w:val="bottom"/>
          </w:tcPr>
          <w:p w:rsidR="00655264" w:rsidRDefault="00655264">
            <w:pPr>
              <w:pStyle w:val="ConsPlusNormal"/>
              <w:jc w:val="center"/>
            </w:pPr>
            <w:r>
              <w:t>201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42" w:name="P10763"/>
            <w:bookmarkEnd w:id="542"/>
            <w:r>
              <w:t>средства бюджета на депозитных счетах в пути (020232000)</w:t>
            </w:r>
          </w:p>
        </w:tc>
        <w:tc>
          <w:tcPr>
            <w:tcW w:w="1155" w:type="dxa"/>
            <w:vAlign w:val="bottom"/>
          </w:tcPr>
          <w:p w:rsidR="00655264" w:rsidRDefault="00655264">
            <w:pPr>
              <w:pStyle w:val="ConsPlusNormal"/>
              <w:jc w:val="center"/>
            </w:pPr>
            <w:r>
              <w:t>202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43" w:name="P10771"/>
            <w:bookmarkEnd w:id="543"/>
            <w:r>
              <w:t>средства бюджета на депозитных счетах в иностранной валюте (020233000)</w:t>
            </w:r>
          </w:p>
        </w:tc>
        <w:tc>
          <w:tcPr>
            <w:tcW w:w="1155" w:type="dxa"/>
            <w:vAlign w:val="bottom"/>
          </w:tcPr>
          <w:p w:rsidR="00655264" w:rsidRDefault="00655264">
            <w:pPr>
              <w:pStyle w:val="ConsPlusNormal"/>
              <w:jc w:val="center"/>
            </w:pPr>
            <w:r>
              <w:t>203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44" w:name="P10779"/>
            <w:bookmarkEnd w:id="544"/>
            <w:r>
              <w:t>Внутренние расчеты по поступлениям (021100000)</w:t>
            </w:r>
          </w:p>
        </w:tc>
        <w:tc>
          <w:tcPr>
            <w:tcW w:w="1155" w:type="dxa"/>
            <w:vAlign w:val="bottom"/>
          </w:tcPr>
          <w:p w:rsidR="00655264" w:rsidRDefault="00655264">
            <w:pPr>
              <w:pStyle w:val="ConsPlusNormal"/>
              <w:jc w:val="center"/>
            </w:pPr>
            <w:r>
              <w:t>205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45" w:name="P10787"/>
            <w:bookmarkEnd w:id="545"/>
            <w:r>
              <w:t>Внутренние расчеты по выбытиям (021200000)</w:t>
            </w:r>
          </w:p>
        </w:tc>
        <w:tc>
          <w:tcPr>
            <w:tcW w:w="1155" w:type="dxa"/>
            <w:vAlign w:val="bottom"/>
          </w:tcPr>
          <w:p w:rsidR="00655264" w:rsidRDefault="00655264">
            <w:pPr>
              <w:pStyle w:val="ConsPlusNormal"/>
              <w:jc w:val="center"/>
            </w:pPr>
            <w:r>
              <w:t>206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46" w:name="P10795"/>
            <w:bookmarkEnd w:id="546"/>
            <w:r>
              <w:t>БАЛАНС (</w:t>
            </w:r>
            <w:hyperlink w:anchor="P10659" w:history="1">
              <w:r>
                <w:rPr>
                  <w:color w:val="0000FF"/>
                </w:rPr>
                <w:t>стр. 180</w:t>
              </w:r>
            </w:hyperlink>
            <w:r>
              <w:t xml:space="preserve"> + </w:t>
            </w:r>
            <w:hyperlink w:anchor="P10699" w:history="1">
              <w:r>
                <w:rPr>
                  <w:color w:val="0000FF"/>
                </w:rPr>
                <w:t>стр. 190</w:t>
              </w:r>
            </w:hyperlink>
            <w:r>
              <w:t xml:space="preserve"> + </w:t>
            </w:r>
            <w:hyperlink w:anchor="P10739" w:history="1">
              <w:r>
                <w:rPr>
                  <w:color w:val="0000FF"/>
                </w:rPr>
                <w:t>стр. 200</w:t>
              </w:r>
            </w:hyperlink>
            <w:r>
              <w:t xml:space="preserve"> + </w:t>
            </w:r>
            <w:hyperlink w:anchor="P10779" w:history="1">
              <w:r>
                <w:rPr>
                  <w:color w:val="0000FF"/>
                </w:rPr>
                <w:t>стр. 205</w:t>
              </w:r>
            </w:hyperlink>
            <w:r>
              <w:t xml:space="preserve"> + </w:t>
            </w:r>
            <w:hyperlink w:anchor="P10787" w:history="1">
              <w:r>
                <w:rPr>
                  <w:color w:val="0000FF"/>
                </w:rPr>
                <w:t>стр. 206</w:t>
              </w:r>
            </w:hyperlink>
            <w:r>
              <w:t>)</w:t>
            </w:r>
          </w:p>
        </w:tc>
        <w:tc>
          <w:tcPr>
            <w:tcW w:w="1155" w:type="dxa"/>
            <w:vAlign w:val="bottom"/>
          </w:tcPr>
          <w:p w:rsidR="00655264" w:rsidRDefault="00655264">
            <w:pPr>
              <w:pStyle w:val="ConsPlusNormal"/>
              <w:jc w:val="center"/>
            </w:pPr>
            <w:r>
              <w:t>410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0503140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1155"/>
        <w:gridCol w:w="1650"/>
        <w:gridCol w:w="2145"/>
        <w:gridCol w:w="990"/>
        <w:gridCol w:w="1650"/>
        <w:gridCol w:w="2145"/>
        <w:gridCol w:w="990"/>
      </w:tblGrid>
      <w:tr w:rsidR="00655264">
        <w:tc>
          <w:tcPr>
            <w:tcW w:w="594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r>
              <w:t>На конец отчетного периода</w:t>
            </w:r>
          </w:p>
        </w:tc>
      </w:tr>
      <w:tr w:rsidR="00655264">
        <w:tc>
          <w:tcPr>
            <w:tcW w:w="594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594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jc w:val="center"/>
            </w:pPr>
            <w:bookmarkStart w:id="547" w:name="P10824"/>
            <w:bookmarkEnd w:id="547"/>
            <w:r>
              <w:t>II. Обязательства</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pPr>
            <w:bookmarkStart w:id="548" w:name="P10832"/>
            <w:bookmarkEnd w:id="548"/>
            <w:r>
              <w:t>Внутренние расчеты по поступлениям (030800000)</w:t>
            </w:r>
          </w:p>
        </w:tc>
        <w:tc>
          <w:tcPr>
            <w:tcW w:w="1155" w:type="dxa"/>
            <w:tcBorders>
              <w:top w:val="nil"/>
            </w:tcBorders>
            <w:vAlign w:val="bottom"/>
          </w:tcPr>
          <w:p w:rsidR="00655264" w:rsidRDefault="00655264">
            <w:pPr>
              <w:pStyle w:val="ConsPlusNormal"/>
              <w:jc w:val="center"/>
            </w:pPr>
            <w:r>
              <w:t>540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49" w:name="P10840"/>
            <w:bookmarkEnd w:id="549"/>
            <w:r>
              <w:t>Внутренние расчеты по выбытиям (030900000)</w:t>
            </w:r>
          </w:p>
        </w:tc>
        <w:tc>
          <w:tcPr>
            <w:tcW w:w="1155" w:type="dxa"/>
            <w:vAlign w:val="bottom"/>
          </w:tcPr>
          <w:p w:rsidR="00655264" w:rsidRDefault="00655264">
            <w:pPr>
              <w:pStyle w:val="ConsPlusNormal"/>
              <w:jc w:val="center"/>
            </w:pPr>
            <w:r>
              <w:t>550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50" w:name="P10848"/>
            <w:bookmarkEnd w:id="550"/>
            <w:r>
              <w:t>Итого по разделу II (</w:t>
            </w:r>
            <w:hyperlink w:anchor="P10832" w:history="1">
              <w:r>
                <w:rPr>
                  <w:color w:val="0000FF"/>
                </w:rPr>
                <w:t>стр. 540</w:t>
              </w:r>
            </w:hyperlink>
            <w:r>
              <w:t xml:space="preserve"> + </w:t>
            </w:r>
            <w:hyperlink w:anchor="P10840" w:history="1">
              <w:r>
                <w:rPr>
                  <w:color w:val="0000FF"/>
                </w:rPr>
                <w:t>стр. 550</w:t>
              </w:r>
            </w:hyperlink>
            <w:r>
              <w:t>)</w:t>
            </w:r>
          </w:p>
        </w:tc>
        <w:tc>
          <w:tcPr>
            <w:tcW w:w="1155" w:type="dxa"/>
            <w:vAlign w:val="bottom"/>
          </w:tcPr>
          <w:p w:rsidR="00655264" w:rsidRDefault="00655264">
            <w:pPr>
              <w:pStyle w:val="ConsPlusNormal"/>
              <w:jc w:val="center"/>
            </w:pPr>
            <w:r>
              <w:t>560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jc w:val="center"/>
            </w:pPr>
            <w:bookmarkStart w:id="551" w:name="P10856"/>
            <w:bookmarkEnd w:id="551"/>
            <w:r>
              <w:t>III. Финансовый результат</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pPr>
            <w:bookmarkStart w:id="552" w:name="P10864"/>
            <w:bookmarkEnd w:id="552"/>
            <w:r>
              <w:t>Результат по кассовым операциям бюджета (040200000)</w:t>
            </w:r>
          </w:p>
        </w:tc>
        <w:tc>
          <w:tcPr>
            <w:tcW w:w="1155" w:type="dxa"/>
            <w:tcBorders>
              <w:top w:val="nil"/>
            </w:tcBorders>
            <w:vAlign w:val="bottom"/>
          </w:tcPr>
          <w:p w:rsidR="00655264" w:rsidRDefault="00655264">
            <w:pPr>
              <w:pStyle w:val="ConsPlusNormal"/>
              <w:jc w:val="center"/>
            </w:pPr>
            <w:r>
              <w:t>690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5940" w:type="dxa"/>
            <w:tcBorders>
              <w:top w:val="nil"/>
              <w:left w:val="nil"/>
            </w:tcBorders>
          </w:tcPr>
          <w:p w:rsidR="00655264" w:rsidRDefault="00655264">
            <w:pPr>
              <w:pStyle w:val="ConsPlusNormal"/>
              <w:ind w:left="283"/>
            </w:pPr>
            <w:bookmarkStart w:id="553" w:name="P10880"/>
            <w:bookmarkEnd w:id="553"/>
            <w:r>
              <w:t>результат по кассовому исполнению бюджета по поступлениям в бюджет (040210000)</w:t>
            </w:r>
          </w:p>
        </w:tc>
        <w:tc>
          <w:tcPr>
            <w:tcW w:w="1155" w:type="dxa"/>
            <w:tcBorders>
              <w:top w:val="nil"/>
            </w:tcBorders>
            <w:vAlign w:val="bottom"/>
          </w:tcPr>
          <w:p w:rsidR="00655264" w:rsidRDefault="00655264">
            <w:pPr>
              <w:pStyle w:val="ConsPlusNormal"/>
              <w:jc w:val="center"/>
            </w:pPr>
            <w:r>
              <w:t>710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ind w:left="283"/>
            </w:pPr>
            <w:bookmarkStart w:id="554" w:name="P10888"/>
            <w:bookmarkEnd w:id="554"/>
            <w:r>
              <w:t>результат по кассовому исполнению бюджета по выбытиям из бюджета (040220000)</w:t>
            </w:r>
          </w:p>
        </w:tc>
        <w:tc>
          <w:tcPr>
            <w:tcW w:w="1155" w:type="dxa"/>
            <w:vAlign w:val="bottom"/>
          </w:tcPr>
          <w:p w:rsidR="00655264" w:rsidRDefault="00655264">
            <w:pPr>
              <w:pStyle w:val="ConsPlusNormal"/>
              <w:jc w:val="center"/>
            </w:pPr>
            <w:r>
              <w:t>720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55" w:name="P10896"/>
            <w:bookmarkEnd w:id="555"/>
            <w:r>
              <w:t>Результат прошлых отчетных периодов по кассовому исполнению бюджета (040230000)</w:t>
            </w:r>
          </w:p>
        </w:tc>
        <w:tc>
          <w:tcPr>
            <w:tcW w:w="1155" w:type="dxa"/>
            <w:vAlign w:val="bottom"/>
          </w:tcPr>
          <w:p w:rsidR="00655264" w:rsidRDefault="00655264">
            <w:pPr>
              <w:pStyle w:val="ConsPlusNormal"/>
              <w:jc w:val="center"/>
            </w:pPr>
            <w:r>
              <w:t>800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5940" w:type="dxa"/>
            <w:tcBorders>
              <w:left w:val="nil"/>
            </w:tcBorders>
          </w:tcPr>
          <w:p w:rsidR="00655264" w:rsidRDefault="00655264">
            <w:pPr>
              <w:pStyle w:val="ConsPlusNormal"/>
            </w:pPr>
            <w:bookmarkStart w:id="556" w:name="P10904"/>
            <w:bookmarkEnd w:id="556"/>
            <w:r>
              <w:t>БАЛАНС (</w:t>
            </w:r>
            <w:hyperlink w:anchor="P10848" w:history="1">
              <w:r>
                <w:rPr>
                  <w:color w:val="0000FF"/>
                </w:rPr>
                <w:t>стр. 560</w:t>
              </w:r>
            </w:hyperlink>
            <w:r>
              <w:t xml:space="preserve"> + </w:t>
            </w:r>
            <w:hyperlink w:anchor="P10864" w:history="1">
              <w:r>
                <w:rPr>
                  <w:color w:val="0000FF"/>
                </w:rPr>
                <w:t>стр. 690</w:t>
              </w:r>
            </w:hyperlink>
            <w:r>
              <w:t>)</w:t>
            </w:r>
          </w:p>
        </w:tc>
        <w:tc>
          <w:tcPr>
            <w:tcW w:w="1155" w:type="dxa"/>
          </w:tcPr>
          <w:p w:rsidR="00655264" w:rsidRDefault="00655264">
            <w:pPr>
              <w:pStyle w:val="ConsPlusNormal"/>
              <w:jc w:val="center"/>
            </w:pPr>
            <w:r>
              <w:t>900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0503140 с. 3</w:t>
      </w:r>
    </w:p>
    <w:p w:rsidR="00655264" w:rsidRDefault="00655264">
      <w:pPr>
        <w:pStyle w:val="ConsPlusNonformat"/>
        <w:jc w:val="both"/>
      </w:pPr>
    </w:p>
    <w:p w:rsidR="00655264" w:rsidRDefault="00655264">
      <w:pPr>
        <w:pStyle w:val="ConsPlusNonformat"/>
        <w:jc w:val="both"/>
      </w:pPr>
      <w:bookmarkStart w:id="557" w:name="P10915"/>
      <w:bookmarkEnd w:id="557"/>
      <w:r>
        <w:t xml:space="preserve">                                  СПРАВКА</w:t>
      </w:r>
    </w:p>
    <w:p w:rsidR="00655264" w:rsidRDefault="00655264">
      <w:pPr>
        <w:pStyle w:val="ConsPlusNonformat"/>
        <w:jc w:val="both"/>
      </w:pPr>
      <w:r>
        <w:t xml:space="preserve">         о наличии имущества и обязательств на забалансовых счетах</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620"/>
        <w:gridCol w:w="1155"/>
        <w:gridCol w:w="1980"/>
        <w:gridCol w:w="2970"/>
      </w:tblGrid>
      <w:tr w:rsidR="00655264">
        <w:tc>
          <w:tcPr>
            <w:tcW w:w="1485" w:type="dxa"/>
            <w:tcBorders>
              <w:left w:val="nil"/>
            </w:tcBorders>
          </w:tcPr>
          <w:p w:rsidR="00655264" w:rsidRDefault="00655264">
            <w:pPr>
              <w:pStyle w:val="ConsPlusNormal"/>
              <w:jc w:val="center"/>
            </w:pPr>
            <w:r>
              <w:t>Номер забалансового счета</w:t>
            </w:r>
          </w:p>
        </w:tc>
        <w:tc>
          <w:tcPr>
            <w:tcW w:w="4620" w:type="dxa"/>
          </w:tcPr>
          <w:p w:rsidR="00655264" w:rsidRDefault="00655264">
            <w:pPr>
              <w:pStyle w:val="ConsPlusNormal"/>
              <w:jc w:val="center"/>
            </w:pPr>
            <w:r>
              <w:t>Наименование забалансового счета, показателя</w:t>
            </w:r>
          </w:p>
        </w:tc>
        <w:tc>
          <w:tcPr>
            <w:tcW w:w="1155" w:type="dxa"/>
          </w:tcPr>
          <w:p w:rsidR="00655264" w:rsidRDefault="00655264">
            <w:pPr>
              <w:pStyle w:val="ConsPlusNormal"/>
              <w:jc w:val="center"/>
            </w:pPr>
            <w:r>
              <w:t>Код строки</w:t>
            </w:r>
          </w:p>
        </w:tc>
        <w:tc>
          <w:tcPr>
            <w:tcW w:w="1980" w:type="dxa"/>
          </w:tcPr>
          <w:p w:rsidR="00655264" w:rsidRDefault="00655264">
            <w:pPr>
              <w:pStyle w:val="ConsPlusNormal"/>
              <w:jc w:val="center"/>
            </w:pPr>
            <w:r>
              <w:t>На начало года</w:t>
            </w:r>
          </w:p>
        </w:tc>
        <w:tc>
          <w:tcPr>
            <w:tcW w:w="2970" w:type="dxa"/>
            <w:tcBorders>
              <w:right w:val="nil"/>
            </w:tcBorders>
          </w:tcPr>
          <w:p w:rsidR="00655264" w:rsidRDefault="00655264">
            <w:pPr>
              <w:pStyle w:val="ConsPlusNormal"/>
              <w:jc w:val="center"/>
            </w:pPr>
            <w:r>
              <w:t>На конец отчетного периода</w:t>
            </w:r>
          </w:p>
        </w:tc>
      </w:tr>
      <w:tr w:rsidR="00655264">
        <w:tblPrEx>
          <w:tblBorders>
            <w:right w:val="single" w:sz="4" w:space="0" w:color="auto"/>
          </w:tblBorders>
        </w:tblPrEx>
        <w:tc>
          <w:tcPr>
            <w:tcW w:w="1485" w:type="dxa"/>
            <w:tcBorders>
              <w:left w:val="nil"/>
            </w:tcBorders>
          </w:tcPr>
          <w:p w:rsidR="00655264" w:rsidRDefault="00655264">
            <w:pPr>
              <w:pStyle w:val="ConsPlusNormal"/>
              <w:jc w:val="center"/>
            </w:pPr>
            <w:r>
              <w:t>1</w:t>
            </w:r>
          </w:p>
        </w:tc>
        <w:tc>
          <w:tcPr>
            <w:tcW w:w="4620"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970" w:type="dxa"/>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19</w:t>
            </w:r>
          </w:p>
        </w:tc>
        <w:tc>
          <w:tcPr>
            <w:tcW w:w="4620" w:type="dxa"/>
          </w:tcPr>
          <w:p w:rsidR="00655264" w:rsidRDefault="00655264">
            <w:pPr>
              <w:pStyle w:val="ConsPlusNormal"/>
            </w:pPr>
            <w:r>
              <w:t>Невыясненные поступления бюджета прошлых лет</w:t>
            </w:r>
          </w:p>
        </w:tc>
        <w:tc>
          <w:tcPr>
            <w:tcW w:w="1155" w:type="dxa"/>
            <w:vAlign w:val="bottom"/>
          </w:tcPr>
          <w:p w:rsidR="00655264" w:rsidRDefault="00655264">
            <w:pPr>
              <w:pStyle w:val="ConsPlusNormal"/>
              <w:jc w:val="center"/>
            </w:pPr>
            <w:r>
              <w:t>190</w:t>
            </w:r>
          </w:p>
        </w:tc>
        <w:tc>
          <w:tcPr>
            <w:tcW w:w="1980" w:type="dxa"/>
          </w:tcPr>
          <w:p w:rsidR="00655264" w:rsidRDefault="00655264">
            <w:pPr>
              <w:pStyle w:val="ConsPlusNormal"/>
              <w:jc w:val="both"/>
            </w:pPr>
          </w:p>
        </w:tc>
        <w:tc>
          <w:tcPr>
            <w:tcW w:w="297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4620"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980" w:type="dxa"/>
          </w:tcPr>
          <w:p w:rsidR="00655264" w:rsidRDefault="00655264">
            <w:pPr>
              <w:pStyle w:val="ConsPlusNormal"/>
              <w:jc w:val="both"/>
            </w:pPr>
          </w:p>
        </w:tc>
        <w:tc>
          <w:tcPr>
            <w:tcW w:w="297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4620" w:type="dxa"/>
          </w:tcPr>
          <w:p w:rsidR="00655264" w:rsidRDefault="00655264">
            <w:pPr>
              <w:pStyle w:val="ConsPlusNormal"/>
              <w:jc w:val="both"/>
            </w:pPr>
          </w:p>
        </w:tc>
        <w:tc>
          <w:tcPr>
            <w:tcW w:w="1155" w:type="dxa"/>
          </w:tcPr>
          <w:p w:rsidR="00655264" w:rsidRDefault="00655264">
            <w:pPr>
              <w:pStyle w:val="ConsPlusNormal"/>
              <w:jc w:val="both"/>
            </w:pPr>
          </w:p>
        </w:tc>
        <w:tc>
          <w:tcPr>
            <w:tcW w:w="1980" w:type="dxa"/>
          </w:tcPr>
          <w:p w:rsidR="00655264" w:rsidRDefault="00655264">
            <w:pPr>
              <w:pStyle w:val="ConsPlusNormal"/>
              <w:jc w:val="both"/>
            </w:pPr>
          </w:p>
        </w:tc>
        <w:tc>
          <w:tcPr>
            <w:tcW w:w="2970"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4620" w:type="dxa"/>
          </w:tcPr>
          <w:p w:rsidR="00655264" w:rsidRDefault="00655264">
            <w:pPr>
              <w:pStyle w:val="ConsPlusNormal"/>
              <w:jc w:val="both"/>
            </w:pPr>
          </w:p>
        </w:tc>
        <w:tc>
          <w:tcPr>
            <w:tcW w:w="1155" w:type="dxa"/>
          </w:tcPr>
          <w:p w:rsidR="00655264" w:rsidRDefault="00655264">
            <w:pPr>
              <w:pStyle w:val="ConsPlusNormal"/>
              <w:jc w:val="both"/>
            </w:pPr>
          </w:p>
        </w:tc>
        <w:tc>
          <w:tcPr>
            <w:tcW w:w="1980" w:type="dxa"/>
          </w:tcPr>
          <w:p w:rsidR="00655264" w:rsidRDefault="00655264">
            <w:pPr>
              <w:pStyle w:val="ConsPlusNormal"/>
              <w:jc w:val="both"/>
            </w:pPr>
          </w:p>
        </w:tc>
        <w:tc>
          <w:tcPr>
            <w:tcW w:w="297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Руководитель _____________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59" w:history="1">
        <w:r>
          <w:rPr>
            <w:color w:val="0000FF"/>
          </w:rPr>
          <w:t>N 138н</w:t>
        </w:r>
      </w:hyperlink>
      <w:r>
        <w:t>,</w:t>
      </w:r>
    </w:p>
    <w:p w:rsidR="00655264" w:rsidRDefault="00655264">
      <w:pPr>
        <w:pStyle w:val="ConsPlusNormal"/>
        <w:jc w:val="center"/>
      </w:pPr>
      <w:r>
        <w:t xml:space="preserve">от 19.12.2014 </w:t>
      </w:r>
      <w:hyperlink r:id="rId1260" w:history="1">
        <w:r>
          <w:rPr>
            <w:color w:val="0000FF"/>
          </w:rPr>
          <w:t>N 157н</w:t>
        </w:r>
      </w:hyperlink>
      <w:r>
        <w:t>)</w:t>
      </w:r>
    </w:p>
    <w:p w:rsidR="00655264" w:rsidRDefault="00655264">
      <w:pPr>
        <w:pStyle w:val="ConsPlusNormal"/>
        <w:ind w:firstLine="540"/>
        <w:jc w:val="both"/>
      </w:pPr>
    </w:p>
    <w:p w:rsidR="00655264" w:rsidRDefault="00655264">
      <w:pPr>
        <w:pStyle w:val="ConsPlusNonformat"/>
        <w:jc w:val="both"/>
      </w:pPr>
      <w:bookmarkStart w:id="558" w:name="P10959"/>
      <w:bookmarkEnd w:id="558"/>
      <w:r>
        <w:t xml:space="preserve">                БАЛАНС ПО ОПЕРАЦИЯМ КАССОВОГО ОБСЛУЖИВАНИЯ</w:t>
      </w:r>
    </w:p>
    <w:p w:rsidR="00655264" w:rsidRDefault="00655264">
      <w:pPr>
        <w:pStyle w:val="ConsPlusNonformat"/>
        <w:jc w:val="both"/>
      </w:pPr>
      <w:r>
        <w:t xml:space="preserve">                            ИСПОЛНЕНИЯ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61" w:history="1">
        <w:r>
          <w:rPr>
            <w:color w:val="0000FF"/>
          </w:rPr>
          <w:t>ОКУД</w:t>
        </w:r>
      </w:hyperlink>
      <w:r>
        <w:t xml:space="preserve"> │ 0503150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органа,                                            │         │</w:t>
      </w:r>
    </w:p>
    <w:p w:rsidR="00655264" w:rsidRDefault="00655264">
      <w:pPr>
        <w:pStyle w:val="ConsPlusNonformat"/>
        <w:jc w:val="both"/>
      </w:pPr>
      <w:r>
        <w:t>осуществляющего кассовое                                по ОКПО │         │</w:t>
      </w:r>
    </w:p>
    <w:p w:rsidR="00655264" w:rsidRDefault="00655264">
      <w:pPr>
        <w:pStyle w:val="ConsPlusNonformat"/>
        <w:jc w:val="both"/>
      </w:pPr>
      <w:r>
        <w:t>обслуживание исполнения                                         ├─────────┤</w:t>
      </w:r>
    </w:p>
    <w:p w:rsidR="00655264" w:rsidRDefault="00655264">
      <w:pPr>
        <w:pStyle w:val="ConsPlusNonformat"/>
        <w:jc w:val="both"/>
      </w:pPr>
      <w:r>
        <w:t>бюджета ___________________________________________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(публично-правового                                             │         │</w:t>
      </w:r>
    </w:p>
    <w:p w:rsidR="00655264" w:rsidRDefault="00655264">
      <w:pPr>
        <w:pStyle w:val="ConsPlusNonformat"/>
        <w:jc w:val="both"/>
      </w:pPr>
      <w:r>
        <w:t xml:space="preserve">образования) ______________________________________    по </w:t>
      </w:r>
      <w:hyperlink r:id="rId1262"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63"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1155"/>
        <w:gridCol w:w="1650"/>
        <w:gridCol w:w="2145"/>
        <w:gridCol w:w="990"/>
        <w:gridCol w:w="1650"/>
        <w:gridCol w:w="2145"/>
        <w:gridCol w:w="990"/>
      </w:tblGrid>
      <w:tr w:rsidR="00655264">
        <w:tc>
          <w:tcPr>
            <w:tcW w:w="42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p>
        </w:tc>
      </w:tr>
      <w:tr w:rsidR="00655264">
        <w:tc>
          <w:tcPr>
            <w:tcW w:w="429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деятельность со средствами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деятельность со средствами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2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145"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jc w:val="center"/>
            </w:pPr>
            <w:bookmarkStart w:id="559" w:name="P11001"/>
            <w:bookmarkEnd w:id="559"/>
            <w:r>
              <w:t>II. 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pPr>
            <w:bookmarkStart w:id="560" w:name="P11009"/>
            <w:bookmarkEnd w:id="560"/>
            <w:r>
              <w:t>Средства на счетах органа, осуществляющего кассовое обслуживание (020300000)</w:t>
            </w:r>
          </w:p>
        </w:tc>
        <w:tc>
          <w:tcPr>
            <w:tcW w:w="1155" w:type="dxa"/>
            <w:tcBorders>
              <w:top w:val="nil"/>
            </w:tcBorders>
            <w:vAlign w:val="bottom"/>
          </w:tcPr>
          <w:p w:rsidR="00655264" w:rsidRDefault="00655264">
            <w:pPr>
              <w:pStyle w:val="ConsPlusNormal"/>
              <w:jc w:val="center"/>
            </w:pPr>
            <w:r>
              <w:t>010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ind w:left="283"/>
            </w:pPr>
            <w:bookmarkStart w:id="561" w:name="P11017"/>
            <w:bookmarkEnd w:id="561"/>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ind w:left="283"/>
            </w:pPr>
            <w:r>
              <w:t>средства поступлений, распределяемые между бюджетами бюджетной системы Российской Федерации (020301000)</w:t>
            </w:r>
          </w:p>
        </w:tc>
        <w:tc>
          <w:tcPr>
            <w:tcW w:w="1155" w:type="dxa"/>
            <w:tcBorders>
              <w:top w:val="nil"/>
            </w:tcBorders>
            <w:vAlign w:val="bottom"/>
          </w:tcPr>
          <w:p w:rsidR="00655264" w:rsidRDefault="00655264">
            <w:pPr>
              <w:pStyle w:val="ConsPlusNormal"/>
              <w:jc w:val="center"/>
            </w:pPr>
            <w:r>
              <w:t>011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bookmarkStart w:id="562" w:name="P11033"/>
            <w:bookmarkEnd w:id="562"/>
            <w:r>
              <w:t>средства бюджета на счетах органа, осуществляющего кассовое обслуживание (020312000)</w:t>
            </w:r>
          </w:p>
        </w:tc>
        <w:tc>
          <w:tcPr>
            <w:tcW w:w="1155" w:type="dxa"/>
            <w:vAlign w:val="bottom"/>
          </w:tcPr>
          <w:p w:rsidR="00655264" w:rsidRDefault="00655264">
            <w:pPr>
              <w:pStyle w:val="ConsPlusNormal"/>
              <w:jc w:val="center"/>
            </w:pPr>
            <w:r>
              <w:t>012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bookmarkStart w:id="563" w:name="P11041"/>
            <w:bookmarkEnd w:id="563"/>
            <w:r>
              <w:t>средства на счетах органа, осуществляющего кассовое обслуживание, в пути (020320000)</w:t>
            </w:r>
          </w:p>
        </w:tc>
        <w:tc>
          <w:tcPr>
            <w:tcW w:w="1155" w:type="dxa"/>
            <w:vAlign w:val="bottom"/>
          </w:tcPr>
          <w:p w:rsidR="00655264" w:rsidRDefault="00655264">
            <w:pPr>
              <w:pStyle w:val="ConsPlusNormal"/>
              <w:jc w:val="center"/>
            </w:pPr>
            <w:r>
              <w:t>020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bookmarkStart w:id="564" w:name="P11049"/>
            <w:bookmarkEnd w:id="564"/>
            <w:r>
              <w:t>средства бюджета на счетах для выплаты наличных денег (020332000)</w:t>
            </w:r>
          </w:p>
        </w:tc>
        <w:tc>
          <w:tcPr>
            <w:tcW w:w="1155" w:type="dxa"/>
            <w:vAlign w:val="bottom"/>
          </w:tcPr>
          <w:p w:rsidR="00655264" w:rsidRDefault="00655264">
            <w:pPr>
              <w:pStyle w:val="ConsPlusNormal"/>
              <w:jc w:val="center"/>
            </w:pPr>
            <w:r>
              <w:t>031</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65" w:name="P11057"/>
            <w:bookmarkEnd w:id="565"/>
            <w:r>
              <w:t>Внутренние расчеты по поступлениям (021100000)</w:t>
            </w:r>
          </w:p>
        </w:tc>
        <w:tc>
          <w:tcPr>
            <w:tcW w:w="1155" w:type="dxa"/>
            <w:vAlign w:val="bottom"/>
          </w:tcPr>
          <w:p w:rsidR="00655264" w:rsidRDefault="00655264">
            <w:pPr>
              <w:pStyle w:val="ConsPlusNormal"/>
              <w:jc w:val="center"/>
            </w:pPr>
            <w:r>
              <w:t>040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66" w:name="P11065"/>
            <w:bookmarkEnd w:id="566"/>
            <w:r>
              <w:t>Внутренние расчеты по выбытиям (021200000)</w:t>
            </w:r>
          </w:p>
        </w:tc>
        <w:tc>
          <w:tcPr>
            <w:tcW w:w="1155" w:type="dxa"/>
            <w:vAlign w:val="bottom"/>
          </w:tcPr>
          <w:p w:rsidR="00655264" w:rsidRDefault="00655264">
            <w:pPr>
              <w:pStyle w:val="ConsPlusNormal"/>
              <w:jc w:val="center"/>
            </w:pPr>
            <w:r>
              <w:t>050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67" w:name="P11073"/>
            <w:bookmarkEnd w:id="567"/>
            <w:r>
              <w:t>Итого по разделу II (</w:t>
            </w:r>
            <w:hyperlink w:anchor="P11009" w:history="1">
              <w:r>
                <w:rPr>
                  <w:color w:val="0000FF"/>
                </w:rPr>
                <w:t>стр. 010</w:t>
              </w:r>
            </w:hyperlink>
            <w:r>
              <w:t xml:space="preserve"> + </w:t>
            </w:r>
            <w:hyperlink w:anchor="P11057" w:history="1">
              <w:r>
                <w:rPr>
                  <w:color w:val="0000FF"/>
                </w:rPr>
                <w:t>стр. 040</w:t>
              </w:r>
            </w:hyperlink>
            <w:r>
              <w:t xml:space="preserve"> + </w:t>
            </w:r>
            <w:hyperlink w:anchor="P11065" w:history="1">
              <w:r>
                <w:rPr>
                  <w:color w:val="0000FF"/>
                </w:rPr>
                <w:t>стр. 050</w:t>
              </w:r>
            </w:hyperlink>
            <w:r>
              <w:t>)</w:t>
            </w:r>
          </w:p>
        </w:tc>
        <w:tc>
          <w:tcPr>
            <w:tcW w:w="1155" w:type="dxa"/>
            <w:vAlign w:val="bottom"/>
          </w:tcPr>
          <w:p w:rsidR="00655264" w:rsidRDefault="00655264">
            <w:pPr>
              <w:pStyle w:val="ConsPlusNormal"/>
              <w:jc w:val="center"/>
            </w:pPr>
            <w:r>
              <w:t>060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68" w:name="P11081"/>
            <w:bookmarkEnd w:id="568"/>
            <w:r>
              <w:t>БАЛАНС</w:t>
            </w:r>
          </w:p>
        </w:tc>
        <w:tc>
          <w:tcPr>
            <w:tcW w:w="1155" w:type="dxa"/>
          </w:tcPr>
          <w:p w:rsidR="00655264" w:rsidRDefault="00655264">
            <w:pPr>
              <w:pStyle w:val="ConsPlusNormal"/>
              <w:jc w:val="center"/>
            </w:pPr>
            <w:r>
              <w:t>070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0503150 с. 2</w:t>
      </w:r>
    </w:p>
    <w:p w:rsidR="00655264" w:rsidRDefault="00655264">
      <w:pPr>
        <w:pStyle w:val="ConsPlusNonformat"/>
        <w:jc w:val="both"/>
      </w:pPr>
    </w:p>
    <w:p w:rsidR="00655264" w:rsidRDefault="00655264">
      <w:pPr>
        <w:pStyle w:val="ConsPlusNonformat"/>
        <w:pBdr>
          <w:top w:val="single" w:sz="6" w:space="0" w:color="auto"/>
        </w:pBdr>
        <w:spacing w:before="100" w:after="100"/>
        <w:jc w:val="both"/>
        <w:rPr>
          <w:sz w:val="2"/>
          <w:szCs w:val="2"/>
        </w:rPr>
      </w:pPr>
    </w:p>
    <w:p w:rsidR="00655264" w:rsidRDefault="00655264">
      <w:pPr>
        <w:pStyle w:val="ConsPlusNonformat"/>
        <w:jc w:val="both"/>
      </w:pPr>
      <w:r>
        <w:rPr>
          <w:color w:val="0A2666"/>
        </w:rPr>
        <w:t xml:space="preserve">    КонсультантПлюс: примечание.</w:t>
      </w:r>
    </w:p>
    <w:p w:rsidR="00655264" w:rsidRDefault="00655264">
      <w:pPr>
        <w:pStyle w:val="ConsPlusNonformat"/>
        <w:jc w:val="both"/>
      </w:pPr>
      <w:r>
        <w:rPr>
          <w:color w:val="0A2666"/>
        </w:rPr>
        <w:t xml:space="preserve">    Нумерация  граф  в таблице  дана  в  соответствии с официальным текстом</w:t>
      </w:r>
    </w:p>
    <w:p w:rsidR="00655264" w:rsidRDefault="00655264">
      <w:pPr>
        <w:pStyle w:val="ConsPlusNonformat"/>
        <w:jc w:val="both"/>
      </w:pPr>
      <w:r>
        <w:rPr>
          <w:color w:val="0A2666"/>
        </w:rPr>
        <w:t>документа.</w:t>
      </w:r>
    </w:p>
    <w:p w:rsidR="00655264" w:rsidRDefault="00655264">
      <w:pPr>
        <w:pStyle w:val="ConsPlusNormal"/>
        <w:pBdr>
          <w:top w:val="single" w:sz="6" w:space="0" w:color="auto"/>
        </w:pBdr>
        <w:spacing w:before="100" w:after="100"/>
        <w:jc w:val="both"/>
        <w:rPr>
          <w:sz w:val="2"/>
          <w:szCs w:val="2"/>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0"/>
        <w:gridCol w:w="1155"/>
        <w:gridCol w:w="1650"/>
        <w:gridCol w:w="2145"/>
        <w:gridCol w:w="990"/>
        <w:gridCol w:w="1650"/>
        <w:gridCol w:w="2145"/>
        <w:gridCol w:w="990"/>
      </w:tblGrid>
      <w:tr w:rsidR="00655264">
        <w:tc>
          <w:tcPr>
            <w:tcW w:w="429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785" w:type="dxa"/>
            <w:gridSpan w:val="3"/>
            <w:tcBorders>
              <w:right w:val="nil"/>
            </w:tcBorders>
          </w:tcPr>
          <w:p w:rsidR="00655264" w:rsidRDefault="00655264">
            <w:pPr>
              <w:pStyle w:val="ConsPlusNormal"/>
              <w:jc w:val="center"/>
            </w:pPr>
          </w:p>
        </w:tc>
      </w:tr>
      <w:tr w:rsidR="00655264">
        <w:tc>
          <w:tcPr>
            <w:tcW w:w="4290"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деятельность со средствами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деятельность со средствами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2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5</w:t>
            </w:r>
          </w:p>
        </w:tc>
        <w:tc>
          <w:tcPr>
            <w:tcW w:w="990" w:type="dxa"/>
          </w:tcPr>
          <w:p w:rsidR="00655264" w:rsidRDefault="00655264">
            <w:pPr>
              <w:pStyle w:val="ConsPlusNormal"/>
              <w:jc w:val="center"/>
            </w:pPr>
            <w:r>
              <w:t>6</w:t>
            </w:r>
          </w:p>
        </w:tc>
        <w:tc>
          <w:tcPr>
            <w:tcW w:w="1650" w:type="dxa"/>
          </w:tcPr>
          <w:p w:rsidR="00655264" w:rsidRDefault="00655264">
            <w:pPr>
              <w:pStyle w:val="ConsPlusNormal"/>
              <w:jc w:val="center"/>
            </w:pPr>
            <w:r>
              <w:t>7</w:t>
            </w:r>
          </w:p>
        </w:tc>
        <w:tc>
          <w:tcPr>
            <w:tcW w:w="2145" w:type="dxa"/>
          </w:tcPr>
          <w:p w:rsidR="00655264" w:rsidRDefault="00655264">
            <w:pPr>
              <w:pStyle w:val="ConsPlusNormal"/>
              <w:jc w:val="center"/>
            </w:pPr>
            <w:r>
              <w:t>9</w:t>
            </w:r>
          </w:p>
        </w:tc>
        <w:tc>
          <w:tcPr>
            <w:tcW w:w="990" w:type="dxa"/>
            <w:tcBorders>
              <w:right w:val="nil"/>
            </w:tcBorders>
          </w:tcPr>
          <w:p w:rsidR="00655264" w:rsidRDefault="00655264">
            <w:pPr>
              <w:pStyle w:val="ConsPlusNormal"/>
              <w:jc w:val="center"/>
            </w:pPr>
            <w:r>
              <w:t>10</w:t>
            </w: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jc w:val="center"/>
            </w:pPr>
            <w:bookmarkStart w:id="569" w:name="P11115"/>
            <w:bookmarkEnd w:id="569"/>
            <w:r>
              <w:t>III. Обязательства</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pPr>
            <w:bookmarkStart w:id="570" w:name="P11123"/>
            <w:bookmarkEnd w:id="570"/>
            <w:r>
              <w:t>Расчеты по выплате наличных денег (030600000)</w:t>
            </w:r>
          </w:p>
        </w:tc>
        <w:tc>
          <w:tcPr>
            <w:tcW w:w="1155" w:type="dxa"/>
            <w:tcBorders>
              <w:top w:val="nil"/>
            </w:tcBorders>
            <w:vAlign w:val="bottom"/>
          </w:tcPr>
          <w:p w:rsidR="00655264" w:rsidRDefault="00655264">
            <w:pPr>
              <w:pStyle w:val="ConsPlusNormal"/>
              <w:jc w:val="center"/>
            </w:pPr>
            <w:r>
              <w:t>090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71" w:name="P11131"/>
            <w:bookmarkEnd w:id="571"/>
            <w:r>
              <w:t>Расчеты по операциям бюджета на счетах органа, осуществляющего кассовое обслуживание (030712000)</w:t>
            </w:r>
          </w:p>
        </w:tc>
        <w:tc>
          <w:tcPr>
            <w:tcW w:w="1155" w:type="dxa"/>
            <w:vAlign w:val="bottom"/>
          </w:tcPr>
          <w:p w:rsidR="00655264" w:rsidRDefault="00655264">
            <w:pPr>
              <w:pStyle w:val="ConsPlusNormal"/>
              <w:jc w:val="center"/>
            </w:pPr>
            <w:r>
              <w:t>101</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72" w:name="P11139"/>
            <w:bookmarkEnd w:id="572"/>
            <w:r>
              <w:t>Внутренние расчеты по поступлениям (030800000)</w:t>
            </w:r>
          </w:p>
        </w:tc>
        <w:tc>
          <w:tcPr>
            <w:tcW w:w="1155" w:type="dxa"/>
            <w:vAlign w:val="bottom"/>
          </w:tcPr>
          <w:p w:rsidR="00655264" w:rsidRDefault="00655264">
            <w:pPr>
              <w:pStyle w:val="ConsPlusNormal"/>
              <w:jc w:val="center"/>
            </w:pPr>
            <w:r>
              <w:t>110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73" w:name="P11147"/>
            <w:bookmarkEnd w:id="573"/>
            <w:r>
              <w:t>Внутренние расчеты по выбытиям (030900000)</w:t>
            </w:r>
          </w:p>
        </w:tc>
        <w:tc>
          <w:tcPr>
            <w:tcW w:w="1155" w:type="dxa"/>
            <w:vAlign w:val="bottom"/>
          </w:tcPr>
          <w:p w:rsidR="00655264" w:rsidRDefault="00655264">
            <w:pPr>
              <w:pStyle w:val="ConsPlusNormal"/>
              <w:jc w:val="center"/>
            </w:pPr>
            <w:r>
              <w:t>120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74" w:name="P11155"/>
            <w:bookmarkEnd w:id="574"/>
            <w:r>
              <w:t>Итого по разделу III (</w:t>
            </w:r>
            <w:hyperlink w:anchor="P11123" w:history="1">
              <w:r>
                <w:rPr>
                  <w:color w:val="0000FF"/>
                </w:rPr>
                <w:t>стр. 090</w:t>
              </w:r>
            </w:hyperlink>
            <w:r>
              <w:t xml:space="preserve"> + </w:t>
            </w:r>
            <w:hyperlink w:anchor="P11131" w:history="1">
              <w:r>
                <w:rPr>
                  <w:color w:val="0000FF"/>
                </w:rPr>
                <w:t>стр. 101</w:t>
              </w:r>
            </w:hyperlink>
            <w:r>
              <w:t xml:space="preserve"> + </w:t>
            </w:r>
            <w:hyperlink w:anchor="P11139" w:history="1">
              <w:r>
                <w:rPr>
                  <w:color w:val="0000FF"/>
                </w:rPr>
                <w:t>стр. 110</w:t>
              </w:r>
            </w:hyperlink>
            <w:r>
              <w:t xml:space="preserve"> + </w:t>
            </w:r>
            <w:hyperlink w:anchor="P11147" w:history="1">
              <w:r>
                <w:rPr>
                  <w:color w:val="0000FF"/>
                </w:rPr>
                <w:t>стр. 120</w:t>
              </w:r>
            </w:hyperlink>
            <w:r>
              <w:t>)</w:t>
            </w:r>
          </w:p>
        </w:tc>
        <w:tc>
          <w:tcPr>
            <w:tcW w:w="1155" w:type="dxa"/>
            <w:vAlign w:val="bottom"/>
          </w:tcPr>
          <w:p w:rsidR="00655264" w:rsidRDefault="00655264">
            <w:pPr>
              <w:pStyle w:val="ConsPlusNormal"/>
              <w:jc w:val="center"/>
            </w:pPr>
            <w:r>
              <w:t>150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jc w:val="center"/>
            </w:pPr>
            <w:bookmarkStart w:id="575" w:name="P11163"/>
            <w:bookmarkEnd w:id="575"/>
            <w:r>
              <w:t>IV. Финансовый результат</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pPr>
            <w:bookmarkStart w:id="576" w:name="P11171"/>
            <w:bookmarkEnd w:id="576"/>
            <w:r>
              <w:t>Результат по кассовым операциям бюджета (040200000) (</w:t>
            </w:r>
            <w:hyperlink w:anchor="P11179" w:history="1">
              <w:r>
                <w:rPr>
                  <w:color w:val="0000FF"/>
                </w:rPr>
                <w:t>стр. 190</w:t>
              </w:r>
            </w:hyperlink>
            <w:r>
              <w:t xml:space="preserve"> + </w:t>
            </w:r>
            <w:hyperlink w:anchor="P11227" w:history="1">
              <w:r>
                <w:rPr>
                  <w:color w:val="0000FF"/>
                </w:rPr>
                <w:t>стр. 210</w:t>
              </w:r>
            </w:hyperlink>
            <w:r>
              <w:t>)</w:t>
            </w:r>
          </w:p>
        </w:tc>
        <w:tc>
          <w:tcPr>
            <w:tcW w:w="1155" w:type="dxa"/>
            <w:tcBorders>
              <w:top w:val="nil"/>
            </w:tcBorders>
            <w:vAlign w:val="bottom"/>
          </w:tcPr>
          <w:p w:rsidR="00655264" w:rsidRDefault="00655264">
            <w:pPr>
              <w:pStyle w:val="ConsPlusNormal"/>
              <w:jc w:val="center"/>
            </w:pPr>
            <w:r>
              <w:t>180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77" w:name="P11179"/>
            <w:bookmarkEnd w:id="577"/>
            <w:r>
              <w:t>Результат по кассовому исполнению бюджета по поступлениям в бюджет (040210000)</w:t>
            </w:r>
          </w:p>
        </w:tc>
        <w:tc>
          <w:tcPr>
            <w:tcW w:w="1155" w:type="dxa"/>
            <w:vAlign w:val="bottom"/>
          </w:tcPr>
          <w:p w:rsidR="00655264" w:rsidRDefault="00655264">
            <w:pPr>
              <w:pStyle w:val="ConsPlusNormal"/>
              <w:jc w:val="center"/>
            </w:pPr>
            <w:r>
              <w:t>190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290" w:type="dxa"/>
            <w:tcBorders>
              <w:left w:val="nil"/>
              <w:bottom w:val="nil"/>
            </w:tcBorders>
          </w:tcPr>
          <w:p w:rsidR="00655264" w:rsidRDefault="00655264">
            <w:pPr>
              <w:pStyle w:val="ConsPlusNormal"/>
              <w:ind w:left="283"/>
            </w:pPr>
            <w:bookmarkStart w:id="578" w:name="P11187"/>
            <w:bookmarkEnd w:id="578"/>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290" w:type="dxa"/>
            <w:tcBorders>
              <w:top w:val="nil"/>
              <w:left w:val="nil"/>
            </w:tcBorders>
          </w:tcPr>
          <w:p w:rsidR="00655264" w:rsidRDefault="00655264">
            <w:pPr>
              <w:pStyle w:val="ConsPlusNormal"/>
              <w:ind w:left="283"/>
            </w:pPr>
            <w:r>
              <w:t>поступления в бюджет по доходам (040210100)</w:t>
            </w:r>
          </w:p>
        </w:tc>
        <w:tc>
          <w:tcPr>
            <w:tcW w:w="1155" w:type="dxa"/>
            <w:tcBorders>
              <w:top w:val="nil"/>
            </w:tcBorders>
            <w:vAlign w:val="bottom"/>
          </w:tcPr>
          <w:p w:rsidR="00655264" w:rsidRDefault="00655264">
            <w:pPr>
              <w:pStyle w:val="ConsPlusNormal"/>
              <w:jc w:val="center"/>
            </w:pPr>
            <w:r>
              <w:t>191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bookmarkStart w:id="579" w:name="P11203"/>
            <w:bookmarkEnd w:id="579"/>
            <w:r>
              <w:t>поступления в бюджет от реализации нефинансовых активов (040210400)</w:t>
            </w:r>
          </w:p>
        </w:tc>
        <w:tc>
          <w:tcPr>
            <w:tcW w:w="1155" w:type="dxa"/>
            <w:vAlign w:val="bottom"/>
          </w:tcPr>
          <w:p w:rsidR="00655264" w:rsidRDefault="00655264">
            <w:pPr>
              <w:pStyle w:val="ConsPlusNormal"/>
              <w:jc w:val="center"/>
            </w:pPr>
            <w:r>
              <w:t>192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bookmarkStart w:id="580" w:name="P11211"/>
            <w:bookmarkEnd w:id="580"/>
            <w:r>
              <w:t>поступления в бюджет от выбытия финансовых активов (040210600)</w:t>
            </w:r>
          </w:p>
        </w:tc>
        <w:tc>
          <w:tcPr>
            <w:tcW w:w="1155" w:type="dxa"/>
            <w:vAlign w:val="bottom"/>
          </w:tcPr>
          <w:p w:rsidR="00655264" w:rsidRDefault="00655264">
            <w:pPr>
              <w:pStyle w:val="ConsPlusNormal"/>
              <w:jc w:val="center"/>
            </w:pPr>
            <w:r>
              <w:t>193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ind w:left="283"/>
            </w:pPr>
            <w:bookmarkStart w:id="581" w:name="P11219"/>
            <w:bookmarkEnd w:id="581"/>
            <w:r>
              <w:t>поступления в бюджет от заимствований (040210700)</w:t>
            </w:r>
          </w:p>
        </w:tc>
        <w:tc>
          <w:tcPr>
            <w:tcW w:w="1155" w:type="dxa"/>
            <w:vAlign w:val="bottom"/>
          </w:tcPr>
          <w:p w:rsidR="00655264" w:rsidRDefault="00655264">
            <w:pPr>
              <w:pStyle w:val="ConsPlusNormal"/>
              <w:jc w:val="center"/>
            </w:pPr>
            <w:r>
              <w:t>194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82" w:name="P11227"/>
            <w:bookmarkEnd w:id="582"/>
            <w:r>
              <w:t>Результат прошлых отчетных периодов по кассовому исполнению бюджета (040230000)</w:t>
            </w:r>
          </w:p>
        </w:tc>
        <w:tc>
          <w:tcPr>
            <w:tcW w:w="1155" w:type="dxa"/>
            <w:vAlign w:val="bottom"/>
          </w:tcPr>
          <w:p w:rsidR="00655264" w:rsidRDefault="00655264">
            <w:pPr>
              <w:pStyle w:val="ConsPlusNormal"/>
              <w:jc w:val="center"/>
            </w:pPr>
            <w:r>
              <w:t>210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83" w:name="P11235"/>
            <w:bookmarkEnd w:id="583"/>
            <w:r>
              <w:t xml:space="preserve">Итого по разделу IV </w:t>
            </w:r>
            <w:hyperlink w:anchor="P11171" w:history="1">
              <w:r>
                <w:rPr>
                  <w:color w:val="0000FF"/>
                </w:rPr>
                <w:t>(стр. 180)</w:t>
              </w:r>
            </w:hyperlink>
          </w:p>
        </w:tc>
        <w:tc>
          <w:tcPr>
            <w:tcW w:w="1155" w:type="dxa"/>
            <w:vAlign w:val="bottom"/>
          </w:tcPr>
          <w:p w:rsidR="00655264" w:rsidRDefault="00655264">
            <w:pPr>
              <w:pStyle w:val="ConsPlusNormal"/>
              <w:jc w:val="center"/>
            </w:pPr>
            <w:r>
              <w:t>220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290" w:type="dxa"/>
            <w:tcBorders>
              <w:left w:val="nil"/>
            </w:tcBorders>
          </w:tcPr>
          <w:p w:rsidR="00655264" w:rsidRDefault="00655264">
            <w:pPr>
              <w:pStyle w:val="ConsPlusNormal"/>
            </w:pPr>
            <w:bookmarkStart w:id="584" w:name="P11243"/>
            <w:bookmarkEnd w:id="584"/>
            <w:r>
              <w:t>БАЛАНС</w:t>
            </w:r>
          </w:p>
        </w:tc>
        <w:tc>
          <w:tcPr>
            <w:tcW w:w="1155" w:type="dxa"/>
          </w:tcPr>
          <w:p w:rsidR="00655264" w:rsidRDefault="00655264">
            <w:pPr>
              <w:pStyle w:val="ConsPlusNormal"/>
              <w:jc w:val="center"/>
            </w:pPr>
            <w:r>
              <w:t>230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Руководитель ___________ 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"__" _______________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64" w:history="1">
        <w:r>
          <w:rPr>
            <w:color w:val="0000FF"/>
          </w:rPr>
          <w:t>N 138н</w:t>
        </w:r>
      </w:hyperlink>
      <w:r>
        <w:t>,</w:t>
      </w:r>
    </w:p>
    <w:p w:rsidR="00655264" w:rsidRDefault="00655264">
      <w:pPr>
        <w:pStyle w:val="ConsPlusNormal"/>
        <w:jc w:val="center"/>
      </w:pPr>
      <w:r>
        <w:t xml:space="preserve">от 19.12.2014 </w:t>
      </w:r>
      <w:hyperlink r:id="rId1265" w:history="1">
        <w:r>
          <w:rPr>
            <w:color w:val="0000FF"/>
          </w:rPr>
          <w:t>N 157н</w:t>
        </w:r>
      </w:hyperlink>
      <w:r>
        <w:t>)</w:t>
      </w:r>
    </w:p>
    <w:p w:rsidR="00655264" w:rsidRDefault="00655264">
      <w:pPr>
        <w:pStyle w:val="ConsPlusNormal"/>
        <w:jc w:val="both"/>
      </w:pPr>
    </w:p>
    <w:p w:rsidR="00655264" w:rsidRDefault="00655264">
      <w:pPr>
        <w:pStyle w:val="ConsPlusNonformat"/>
        <w:jc w:val="both"/>
      </w:pPr>
      <w:bookmarkStart w:id="585" w:name="P11263"/>
      <w:bookmarkEnd w:id="585"/>
      <w:r>
        <w:t xml:space="preserve">                     ОТЧЕТ ПО ПОСТУПЛЕНИЯМ И ВЫБЫТИЯМ</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66" w:history="1">
        <w:r>
          <w:rPr>
            <w:color w:val="0000FF"/>
          </w:rPr>
          <w:t>ОКУД</w:t>
        </w:r>
      </w:hyperlink>
      <w:r>
        <w:t xml:space="preserve"> │ 0503151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органа,                                            │         │</w:t>
      </w:r>
    </w:p>
    <w:p w:rsidR="00655264" w:rsidRDefault="00655264">
      <w:pPr>
        <w:pStyle w:val="ConsPlusNonformat"/>
        <w:jc w:val="both"/>
      </w:pPr>
      <w:r>
        <w:t>осуществляющего кассовое                                по ОКПО │         │</w:t>
      </w:r>
    </w:p>
    <w:p w:rsidR="00655264" w:rsidRDefault="00655264">
      <w:pPr>
        <w:pStyle w:val="ConsPlusNonformat"/>
        <w:jc w:val="both"/>
      </w:pPr>
      <w:r>
        <w:t>обслуживание исполнения                                         ├─────────┤</w:t>
      </w:r>
    </w:p>
    <w:p w:rsidR="00655264" w:rsidRDefault="00655264">
      <w:pPr>
        <w:pStyle w:val="ConsPlusNonformat"/>
        <w:jc w:val="both"/>
      </w:pPr>
      <w:r>
        <w:t>бюджета ___________________________________________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(публично-правового                                             ├─────────┤</w:t>
      </w:r>
    </w:p>
    <w:p w:rsidR="00655264" w:rsidRDefault="00655264">
      <w:pPr>
        <w:pStyle w:val="ConsPlusNonformat"/>
        <w:jc w:val="both"/>
      </w:pPr>
      <w:r>
        <w:t xml:space="preserve">образования) ______________________________________    по </w:t>
      </w:r>
      <w:hyperlink r:id="rId1267"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68"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586" w:name="P11286"/>
      <w:bookmarkEnd w:id="586"/>
      <w:r>
        <w:t xml:space="preserve">                              1. ПОСТУПЛЕНИЯ</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1155"/>
        <w:gridCol w:w="2310"/>
        <w:gridCol w:w="1650"/>
        <w:gridCol w:w="2145"/>
        <w:gridCol w:w="990"/>
      </w:tblGrid>
      <w:tr w:rsidR="00655264">
        <w:tc>
          <w:tcPr>
            <w:tcW w:w="4125"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2310" w:type="dxa"/>
          </w:tcPr>
          <w:p w:rsidR="00655264" w:rsidRDefault="00655264">
            <w:pPr>
              <w:pStyle w:val="ConsPlusNormal"/>
              <w:jc w:val="center"/>
            </w:pPr>
            <w:r>
              <w:t>Код дохода по бюджетной классификации</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12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87" w:name="P11300"/>
            <w:bookmarkEnd w:id="587"/>
            <w:r>
              <w:t>Поступления по доходам - всего</w:t>
            </w:r>
          </w:p>
        </w:tc>
        <w:tc>
          <w:tcPr>
            <w:tcW w:w="1155" w:type="dxa"/>
            <w:vAlign w:val="bottom"/>
          </w:tcPr>
          <w:p w:rsidR="00655264" w:rsidRDefault="00655264">
            <w:pPr>
              <w:pStyle w:val="ConsPlusNormal"/>
              <w:jc w:val="center"/>
            </w:pPr>
            <w:r>
              <w:t>010</w:t>
            </w:r>
          </w:p>
        </w:tc>
        <w:tc>
          <w:tcPr>
            <w:tcW w:w="2310"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0503151 с. 2</w:t>
      </w:r>
    </w:p>
    <w:p w:rsidR="00655264" w:rsidRDefault="00655264">
      <w:pPr>
        <w:pStyle w:val="ConsPlusNonformat"/>
        <w:jc w:val="both"/>
      </w:pPr>
    </w:p>
    <w:p w:rsidR="00655264" w:rsidRDefault="00655264">
      <w:pPr>
        <w:pStyle w:val="ConsPlusNonformat"/>
        <w:jc w:val="both"/>
      </w:pPr>
      <w:bookmarkStart w:id="588" w:name="P11345"/>
      <w:bookmarkEnd w:id="588"/>
      <w:r>
        <w:t xml:space="preserve">                                2. ВЫБЫТИЯ</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1155"/>
        <w:gridCol w:w="2310"/>
        <w:gridCol w:w="1650"/>
        <w:gridCol w:w="2145"/>
        <w:gridCol w:w="990"/>
      </w:tblGrid>
      <w:tr w:rsidR="00655264">
        <w:tc>
          <w:tcPr>
            <w:tcW w:w="4125"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2310" w:type="dxa"/>
          </w:tcPr>
          <w:p w:rsidR="00655264" w:rsidRDefault="00655264">
            <w:pPr>
              <w:pStyle w:val="ConsPlusNormal"/>
              <w:jc w:val="center"/>
            </w:pPr>
            <w:r>
              <w:t>Код расхода по бюджетной классификации</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12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insideH w:val="nil"/>
          </w:tblBorders>
        </w:tblPrEx>
        <w:tc>
          <w:tcPr>
            <w:tcW w:w="4125" w:type="dxa"/>
            <w:tcBorders>
              <w:left w:val="nil"/>
              <w:bottom w:val="nil"/>
            </w:tcBorders>
          </w:tcPr>
          <w:p w:rsidR="00655264" w:rsidRDefault="00655264">
            <w:pPr>
              <w:pStyle w:val="ConsPlusNormal"/>
            </w:pPr>
            <w:bookmarkStart w:id="589" w:name="P11359"/>
            <w:bookmarkEnd w:id="589"/>
            <w:r>
              <w:t>Выбытия на расходы -</w:t>
            </w:r>
          </w:p>
        </w:tc>
        <w:tc>
          <w:tcPr>
            <w:tcW w:w="1155" w:type="dxa"/>
            <w:tcBorders>
              <w:bottom w:val="nil"/>
            </w:tcBorders>
          </w:tcPr>
          <w:p w:rsidR="00655264" w:rsidRDefault="00655264">
            <w:pPr>
              <w:pStyle w:val="ConsPlusNormal"/>
              <w:jc w:val="center"/>
            </w:pPr>
          </w:p>
        </w:tc>
        <w:tc>
          <w:tcPr>
            <w:tcW w:w="2310" w:type="dxa"/>
            <w:tcBorders>
              <w:bottom w:val="nil"/>
            </w:tcBorders>
          </w:tcPr>
          <w:p w:rsidR="00655264" w:rsidRDefault="00655264">
            <w:pPr>
              <w:pStyle w:val="ConsPlusNormal"/>
              <w:jc w:val="center"/>
            </w:pPr>
          </w:p>
        </w:tc>
        <w:tc>
          <w:tcPr>
            <w:tcW w:w="1650" w:type="dxa"/>
            <w:tcBorders>
              <w:bottom w:val="nil"/>
            </w:tcBorders>
          </w:tcPr>
          <w:p w:rsidR="00655264" w:rsidRDefault="00655264">
            <w:pPr>
              <w:pStyle w:val="ConsPlusNormal"/>
              <w:jc w:val="center"/>
            </w:pPr>
          </w:p>
        </w:tc>
        <w:tc>
          <w:tcPr>
            <w:tcW w:w="2145" w:type="dxa"/>
            <w:tcBorders>
              <w:bottom w:val="nil"/>
            </w:tcBorders>
          </w:tcPr>
          <w:p w:rsidR="00655264" w:rsidRDefault="00655264">
            <w:pPr>
              <w:pStyle w:val="ConsPlusNormal"/>
              <w:jc w:val="center"/>
            </w:pPr>
          </w:p>
        </w:tc>
        <w:tc>
          <w:tcPr>
            <w:tcW w:w="990" w:type="dxa"/>
            <w:tcBorders>
              <w:bottom w:val="nil"/>
            </w:tcBorders>
          </w:tcPr>
          <w:p w:rsidR="00655264" w:rsidRDefault="00655264">
            <w:pPr>
              <w:pStyle w:val="ConsPlusNormal"/>
              <w:jc w:val="center"/>
            </w:pPr>
          </w:p>
        </w:tc>
      </w:tr>
      <w:tr w:rsidR="00655264">
        <w:tblPrEx>
          <w:tblBorders>
            <w:right w:val="single" w:sz="4" w:space="0" w:color="auto"/>
            <w:insideH w:val="nil"/>
          </w:tblBorders>
        </w:tblPrEx>
        <w:tc>
          <w:tcPr>
            <w:tcW w:w="4125" w:type="dxa"/>
            <w:tcBorders>
              <w:top w:val="nil"/>
              <w:left w:val="nil"/>
            </w:tcBorders>
          </w:tcPr>
          <w:p w:rsidR="00655264" w:rsidRDefault="00655264">
            <w:pPr>
              <w:pStyle w:val="ConsPlusNormal"/>
            </w:pPr>
            <w:r>
              <w:t>всего</w:t>
            </w:r>
          </w:p>
        </w:tc>
        <w:tc>
          <w:tcPr>
            <w:tcW w:w="1155" w:type="dxa"/>
            <w:tcBorders>
              <w:top w:val="nil"/>
            </w:tcBorders>
          </w:tcPr>
          <w:p w:rsidR="00655264" w:rsidRDefault="00655264">
            <w:pPr>
              <w:pStyle w:val="ConsPlusNormal"/>
              <w:jc w:val="center"/>
            </w:pPr>
            <w:r>
              <w:t>200</w:t>
            </w:r>
          </w:p>
        </w:tc>
        <w:tc>
          <w:tcPr>
            <w:tcW w:w="2310" w:type="dxa"/>
            <w:tcBorders>
              <w:top w:val="nil"/>
            </w:tcBorders>
          </w:tcPr>
          <w:p w:rsidR="00655264" w:rsidRDefault="00655264">
            <w:pPr>
              <w:pStyle w:val="ConsPlusNormal"/>
              <w:jc w:val="center"/>
            </w:pPr>
            <w:r>
              <w:t>x</w:t>
            </w:r>
          </w:p>
        </w:tc>
        <w:tc>
          <w:tcPr>
            <w:tcW w:w="1650" w:type="dxa"/>
            <w:tcBorders>
              <w:top w:val="nil"/>
            </w:tcBorders>
          </w:tcPr>
          <w:p w:rsidR="00655264" w:rsidRDefault="00655264">
            <w:pPr>
              <w:pStyle w:val="ConsPlusNormal"/>
              <w:jc w:val="center"/>
            </w:pPr>
          </w:p>
        </w:tc>
        <w:tc>
          <w:tcPr>
            <w:tcW w:w="2145" w:type="dxa"/>
            <w:tcBorders>
              <w:top w:val="nil"/>
            </w:tcBorders>
          </w:tcPr>
          <w:p w:rsidR="00655264" w:rsidRDefault="00655264">
            <w:pPr>
              <w:pStyle w:val="ConsPlusNormal"/>
              <w:jc w:val="center"/>
            </w:pPr>
            <w:r>
              <w:t>x</w:t>
            </w:r>
          </w:p>
        </w:tc>
        <w:tc>
          <w:tcPr>
            <w:tcW w:w="990" w:type="dxa"/>
            <w:tcBorders>
              <w:top w:val="nil"/>
            </w:tcBorders>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r>
              <w:t>в том числе:</w:t>
            </w: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center"/>
            </w:pPr>
          </w:p>
        </w:tc>
        <w:tc>
          <w:tcPr>
            <w:tcW w:w="2310" w:type="dxa"/>
          </w:tcPr>
          <w:p w:rsidR="00655264" w:rsidRDefault="00655264">
            <w:pPr>
              <w:pStyle w:val="ConsPlusNormal"/>
              <w:jc w:val="center"/>
            </w:pPr>
          </w:p>
        </w:tc>
        <w:tc>
          <w:tcPr>
            <w:tcW w:w="1650" w:type="dxa"/>
          </w:tcPr>
          <w:p w:rsidR="00655264" w:rsidRDefault="00655264">
            <w:pPr>
              <w:pStyle w:val="ConsPlusNormal"/>
              <w:jc w:val="center"/>
            </w:pPr>
          </w:p>
        </w:tc>
        <w:tc>
          <w:tcPr>
            <w:tcW w:w="2145" w:type="dxa"/>
          </w:tcPr>
          <w:p w:rsidR="00655264" w:rsidRDefault="00655264">
            <w:pPr>
              <w:pStyle w:val="ConsPlusNormal"/>
              <w:jc w:val="center"/>
            </w:pPr>
            <w:r>
              <w:t>x</w:t>
            </w:r>
          </w:p>
        </w:tc>
        <w:tc>
          <w:tcPr>
            <w:tcW w:w="990" w:type="dxa"/>
          </w:tcPr>
          <w:p w:rsidR="00655264" w:rsidRDefault="00655264">
            <w:pPr>
              <w:pStyle w:val="ConsPlusNormal"/>
              <w:jc w:val="center"/>
            </w:pPr>
          </w:p>
        </w:tc>
      </w:tr>
      <w:tr w:rsidR="00655264">
        <w:tc>
          <w:tcPr>
            <w:tcW w:w="12375" w:type="dxa"/>
            <w:gridSpan w:val="6"/>
            <w:tcBorders>
              <w:left w:val="nil"/>
              <w:right w:val="nil"/>
            </w:tcBorders>
          </w:tcPr>
          <w:p w:rsidR="00655264" w:rsidRDefault="00655264">
            <w:pPr>
              <w:pStyle w:val="ConsPlusNormal"/>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0" w:name="P11564"/>
            <w:bookmarkEnd w:id="590"/>
            <w:r>
              <w:t>Результат кассового обслуживания (дефицит/профицит)</w:t>
            </w:r>
          </w:p>
        </w:tc>
        <w:tc>
          <w:tcPr>
            <w:tcW w:w="1155" w:type="dxa"/>
          </w:tcPr>
          <w:p w:rsidR="00655264" w:rsidRDefault="00655264">
            <w:pPr>
              <w:pStyle w:val="ConsPlusNormal"/>
              <w:jc w:val="center"/>
            </w:pPr>
            <w:r>
              <w:t>450</w:t>
            </w:r>
          </w:p>
        </w:tc>
        <w:tc>
          <w:tcPr>
            <w:tcW w:w="2310" w:type="dxa"/>
          </w:tcPr>
          <w:p w:rsidR="00655264" w:rsidRDefault="00655264">
            <w:pPr>
              <w:pStyle w:val="ConsPlusNormal"/>
              <w:jc w:val="center"/>
            </w:pPr>
            <w:r>
              <w:t>x</w:t>
            </w:r>
          </w:p>
        </w:tc>
        <w:tc>
          <w:tcPr>
            <w:tcW w:w="1650" w:type="dxa"/>
          </w:tcPr>
          <w:p w:rsidR="00655264" w:rsidRDefault="00655264">
            <w:pPr>
              <w:pStyle w:val="ConsPlusNormal"/>
              <w:jc w:val="center"/>
            </w:pPr>
          </w:p>
        </w:tc>
        <w:tc>
          <w:tcPr>
            <w:tcW w:w="2145" w:type="dxa"/>
          </w:tcPr>
          <w:p w:rsidR="00655264" w:rsidRDefault="00655264">
            <w:pPr>
              <w:pStyle w:val="ConsPlusNormal"/>
              <w:jc w:val="center"/>
            </w:pPr>
          </w:p>
        </w:tc>
        <w:tc>
          <w:tcPr>
            <w:tcW w:w="990" w:type="dxa"/>
          </w:tcPr>
          <w:p w:rsidR="00655264" w:rsidRDefault="00655264">
            <w:pPr>
              <w:pStyle w:val="ConsPlusNormal"/>
              <w:jc w:val="center"/>
            </w:pPr>
          </w:p>
        </w:tc>
      </w:tr>
    </w:tbl>
    <w:p w:rsidR="00655264" w:rsidRDefault="00655264">
      <w:pPr>
        <w:pStyle w:val="ConsPlusNormal"/>
        <w:jc w:val="both"/>
      </w:pPr>
    </w:p>
    <w:p w:rsidR="00655264" w:rsidRDefault="00655264">
      <w:pPr>
        <w:pStyle w:val="ConsPlusNonformat"/>
        <w:jc w:val="both"/>
      </w:pPr>
      <w:r>
        <w:t xml:space="preserve">                                                         Форма 0503151 с. 3</w:t>
      </w:r>
    </w:p>
    <w:p w:rsidR="00655264" w:rsidRDefault="00655264">
      <w:pPr>
        <w:pStyle w:val="ConsPlusNonformat"/>
        <w:jc w:val="both"/>
      </w:pPr>
    </w:p>
    <w:p w:rsidR="00655264" w:rsidRDefault="00655264">
      <w:pPr>
        <w:pStyle w:val="ConsPlusNonformat"/>
        <w:jc w:val="both"/>
      </w:pPr>
      <w:bookmarkStart w:id="591" w:name="P11573"/>
      <w:bookmarkEnd w:id="591"/>
      <w:r>
        <w:t xml:space="preserve">            3. Поступления и выбытия источников финансирования</w:t>
      </w:r>
    </w:p>
    <w:p w:rsidR="00655264" w:rsidRDefault="00655264">
      <w:pPr>
        <w:pStyle w:val="ConsPlusNonformat"/>
        <w:jc w:val="both"/>
      </w:pPr>
      <w:r>
        <w:t xml:space="preserve">                             дефицита бюджета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1155"/>
        <w:gridCol w:w="2310"/>
        <w:gridCol w:w="1650"/>
        <w:gridCol w:w="2145"/>
        <w:gridCol w:w="990"/>
      </w:tblGrid>
      <w:tr w:rsidR="00655264">
        <w:tc>
          <w:tcPr>
            <w:tcW w:w="4125"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2310" w:type="dxa"/>
          </w:tcPr>
          <w:p w:rsidR="00655264" w:rsidRDefault="00655264">
            <w:pPr>
              <w:pStyle w:val="ConsPlusNormal"/>
              <w:jc w:val="center"/>
            </w:pPr>
            <w:r>
              <w:t>Код источника финансирования дефицита бюджета по бюджетной классификации</w:t>
            </w:r>
          </w:p>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412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Pr>
          <w:p w:rsidR="00655264" w:rsidRDefault="00655264">
            <w:pPr>
              <w:pStyle w:val="ConsPlusNormal"/>
              <w:jc w:val="center"/>
            </w:pPr>
            <w:r>
              <w:t>5</w:t>
            </w:r>
          </w:p>
        </w:tc>
        <w:tc>
          <w:tcPr>
            <w:tcW w:w="99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2" w:name="P11588"/>
            <w:bookmarkEnd w:id="592"/>
            <w:r>
              <w:t>Источники финансирования дефицита - всего</w:t>
            </w:r>
          </w:p>
        </w:tc>
        <w:tc>
          <w:tcPr>
            <w:tcW w:w="1155" w:type="dxa"/>
            <w:vAlign w:val="bottom"/>
          </w:tcPr>
          <w:p w:rsidR="00655264" w:rsidRDefault="00655264">
            <w:pPr>
              <w:pStyle w:val="ConsPlusNormal"/>
              <w:jc w:val="center"/>
            </w:pPr>
            <w:r>
              <w:t>500</w:t>
            </w:r>
          </w:p>
        </w:tc>
        <w:tc>
          <w:tcPr>
            <w:tcW w:w="2310"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412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center"/>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125" w:type="dxa"/>
            <w:tcBorders>
              <w:top w:val="nil"/>
              <w:left w:val="nil"/>
            </w:tcBorders>
          </w:tcPr>
          <w:p w:rsidR="00655264" w:rsidRDefault="00655264">
            <w:pPr>
              <w:pStyle w:val="ConsPlusNormal"/>
            </w:pPr>
            <w:bookmarkStart w:id="593" w:name="P11600"/>
            <w:bookmarkEnd w:id="593"/>
            <w:r>
              <w:t>источники внутреннего финансирования</w:t>
            </w:r>
          </w:p>
        </w:tc>
        <w:tc>
          <w:tcPr>
            <w:tcW w:w="1155" w:type="dxa"/>
            <w:tcBorders>
              <w:top w:val="nil"/>
            </w:tcBorders>
            <w:vAlign w:val="bottom"/>
          </w:tcPr>
          <w:p w:rsidR="00655264" w:rsidRDefault="00655264">
            <w:pPr>
              <w:pStyle w:val="ConsPlusNormal"/>
              <w:jc w:val="center"/>
            </w:pPr>
            <w:r>
              <w:t>520</w:t>
            </w:r>
          </w:p>
        </w:tc>
        <w:tc>
          <w:tcPr>
            <w:tcW w:w="2310" w:type="dxa"/>
            <w:tcBorders>
              <w:top w:val="nil"/>
            </w:tcBorders>
            <w:vAlign w:val="bottom"/>
          </w:tcPr>
          <w:p w:rsidR="00655264" w:rsidRDefault="00655264">
            <w:pPr>
              <w:pStyle w:val="ConsPlusNormal"/>
              <w:jc w:val="center"/>
            </w:pPr>
            <w:r>
              <w:t>x</w:t>
            </w:r>
          </w:p>
        </w:tc>
        <w:tc>
          <w:tcPr>
            <w:tcW w:w="1650" w:type="dxa"/>
            <w:tcBorders>
              <w:top w:val="nil"/>
            </w:tcBorders>
          </w:tcPr>
          <w:p w:rsidR="00655264" w:rsidRDefault="00655264">
            <w:pPr>
              <w:pStyle w:val="ConsPlusNormal"/>
              <w:jc w:val="both"/>
            </w:pPr>
          </w:p>
        </w:tc>
        <w:tc>
          <w:tcPr>
            <w:tcW w:w="2145" w:type="dxa"/>
            <w:tcBorders>
              <w:top w:val="nil"/>
            </w:tcBorders>
            <w:vAlign w:val="bottom"/>
          </w:tcPr>
          <w:p w:rsidR="00655264" w:rsidRDefault="00655264">
            <w:pPr>
              <w:pStyle w:val="ConsPlusNormal"/>
              <w:jc w:val="center"/>
            </w:pPr>
            <w:r>
              <w:t>x</w:t>
            </w: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ind w:left="283"/>
            </w:pPr>
            <w:r>
              <w:t>из них:</w:t>
            </w: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4" w:name="P11642"/>
            <w:bookmarkEnd w:id="594"/>
            <w:r>
              <w:t>источники внешнего финансирования</w:t>
            </w:r>
          </w:p>
        </w:tc>
        <w:tc>
          <w:tcPr>
            <w:tcW w:w="1155" w:type="dxa"/>
            <w:vAlign w:val="bottom"/>
          </w:tcPr>
          <w:p w:rsidR="00655264" w:rsidRDefault="00655264">
            <w:pPr>
              <w:pStyle w:val="ConsPlusNormal"/>
              <w:jc w:val="center"/>
            </w:pPr>
            <w:r>
              <w:t>620</w:t>
            </w:r>
          </w:p>
        </w:tc>
        <w:tc>
          <w:tcPr>
            <w:tcW w:w="2310"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ind w:left="283"/>
            </w:pPr>
            <w:r>
              <w:t>из них:</w:t>
            </w: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vAlign w:val="bottom"/>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r>
              <w:t>x</w:t>
            </w: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5" w:name="P11660"/>
            <w:bookmarkEnd w:id="595"/>
            <w:r>
              <w:t>Изменение остатков средств (</w:t>
            </w:r>
            <w:hyperlink w:anchor="P11666" w:history="1">
              <w:r>
                <w:rPr>
                  <w:color w:val="0000FF"/>
                </w:rPr>
                <w:t>стр. 710</w:t>
              </w:r>
            </w:hyperlink>
            <w:r>
              <w:t xml:space="preserve"> + </w:t>
            </w:r>
            <w:hyperlink w:anchor="P11678" w:history="1">
              <w:r>
                <w:rPr>
                  <w:color w:val="0000FF"/>
                </w:rPr>
                <w:t>стр. 720</w:t>
              </w:r>
            </w:hyperlink>
            <w:r>
              <w:t>)</w:t>
            </w:r>
          </w:p>
        </w:tc>
        <w:tc>
          <w:tcPr>
            <w:tcW w:w="1155" w:type="dxa"/>
            <w:vAlign w:val="bottom"/>
          </w:tcPr>
          <w:p w:rsidR="00655264" w:rsidRDefault="00655264">
            <w:pPr>
              <w:pStyle w:val="ConsPlusNormal"/>
              <w:jc w:val="center"/>
            </w:pPr>
            <w:r>
              <w:t>700</w:t>
            </w: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6" w:name="P11666"/>
            <w:bookmarkEnd w:id="596"/>
            <w:r>
              <w:t>увеличение остатков средств, всего</w:t>
            </w:r>
          </w:p>
        </w:tc>
        <w:tc>
          <w:tcPr>
            <w:tcW w:w="1155" w:type="dxa"/>
            <w:vAlign w:val="bottom"/>
          </w:tcPr>
          <w:p w:rsidR="00655264" w:rsidRDefault="00655264">
            <w:pPr>
              <w:pStyle w:val="ConsPlusNormal"/>
              <w:jc w:val="center"/>
            </w:pPr>
            <w:r>
              <w:t>710</w:t>
            </w: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7" w:name="P11678"/>
            <w:bookmarkEnd w:id="597"/>
            <w:r>
              <w:t>уменьшение остатков средств, всего</w:t>
            </w:r>
          </w:p>
        </w:tc>
        <w:tc>
          <w:tcPr>
            <w:tcW w:w="1155" w:type="dxa"/>
            <w:vAlign w:val="bottom"/>
          </w:tcPr>
          <w:p w:rsidR="00655264" w:rsidRDefault="00655264">
            <w:pPr>
              <w:pStyle w:val="ConsPlusNormal"/>
              <w:jc w:val="center"/>
            </w:pPr>
            <w:r>
              <w:t>720</w:t>
            </w: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2310"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8" w:name="P11690"/>
            <w:bookmarkEnd w:id="598"/>
            <w:r>
              <w:t>Изменение остатков по внутренним расчетам (</w:t>
            </w:r>
            <w:hyperlink w:anchor="P11696" w:history="1">
              <w:r>
                <w:rPr>
                  <w:color w:val="0000FF"/>
                </w:rPr>
                <w:t>стр. 825</w:t>
              </w:r>
            </w:hyperlink>
            <w:r>
              <w:t xml:space="preserve"> + </w:t>
            </w:r>
            <w:hyperlink w:anchor="P11702" w:history="1">
              <w:r>
                <w:rPr>
                  <w:color w:val="0000FF"/>
                </w:rPr>
                <w:t>стр. 826</w:t>
              </w:r>
            </w:hyperlink>
            <w:r>
              <w:t>)</w:t>
            </w:r>
          </w:p>
        </w:tc>
        <w:tc>
          <w:tcPr>
            <w:tcW w:w="1155" w:type="dxa"/>
            <w:vAlign w:val="bottom"/>
          </w:tcPr>
          <w:p w:rsidR="00655264" w:rsidRDefault="00655264">
            <w:pPr>
              <w:pStyle w:val="ConsPlusNormal"/>
              <w:jc w:val="center"/>
            </w:pPr>
            <w:r>
              <w:t>800</w:t>
            </w:r>
          </w:p>
        </w:tc>
        <w:tc>
          <w:tcPr>
            <w:tcW w:w="2310"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599" w:name="P11696"/>
            <w:bookmarkEnd w:id="599"/>
            <w:r>
              <w:t>увеличение остатков по внутренним расчетам (030800000, 030900000)</w:t>
            </w:r>
          </w:p>
        </w:tc>
        <w:tc>
          <w:tcPr>
            <w:tcW w:w="1155" w:type="dxa"/>
            <w:vAlign w:val="bottom"/>
          </w:tcPr>
          <w:p w:rsidR="00655264" w:rsidRDefault="00655264">
            <w:pPr>
              <w:pStyle w:val="ConsPlusNormal"/>
              <w:jc w:val="center"/>
            </w:pPr>
            <w:r>
              <w:t>825</w:t>
            </w:r>
          </w:p>
        </w:tc>
        <w:tc>
          <w:tcPr>
            <w:tcW w:w="2310"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r w:rsidR="00655264">
        <w:tblPrEx>
          <w:tblBorders>
            <w:right w:val="single" w:sz="4" w:space="0" w:color="auto"/>
          </w:tblBorders>
        </w:tblPrEx>
        <w:tc>
          <w:tcPr>
            <w:tcW w:w="4125" w:type="dxa"/>
            <w:tcBorders>
              <w:left w:val="nil"/>
            </w:tcBorders>
          </w:tcPr>
          <w:p w:rsidR="00655264" w:rsidRDefault="00655264">
            <w:pPr>
              <w:pStyle w:val="ConsPlusNormal"/>
            </w:pPr>
            <w:bookmarkStart w:id="600" w:name="P11702"/>
            <w:bookmarkEnd w:id="600"/>
            <w:r>
              <w:t>уменьшение остатков по внутренним расчетам (021100000, 021200000)</w:t>
            </w:r>
          </w:p>
        </w:tc>
        <w:tc>
          <w:tcPr>
            <w:tcW w:w="1155" w:type="dxa"/>
            <w:vAlign w:val="bottom"/>
          </w:tcPr>
          <w:p w:rsidR="00655264" w:rsidRDefault="00655264">
            <w:pPr>
              <w:pStyle w:val="ConsPlusNormal"/>
              <w:jc w:val="center"/>
            </w:pPr>
            <w:r>
              <w:t>826</w:t>
            </w:r>
          </w:p>
        </w:tc>
        <w:tc>
          <w:tcPr>
            <w:tcW w:w="2310" w:type="dxa"/>
            <w:vAlign w:val="bottom"/>
          </w:tcPr>
          <w:p w:rsidR="00655264" w:rsidRDefault="00655264">
            <w:pPr>
              <w:pStyle w:val="ConsPlusNormal"/>
              <w:jc w:val="center"/>
            </w:pPr>
            <w:r>
              <w:t>x</w:t>
            </w:r>
          </w:p>
        </w:tc>
        <w:tc>
          <w:tcPr>
            <w:tcW w:w="1650" w:type="dxa"/>
          </w:tcPr>
          <w:p w:rsidR="00655264" w:rsidRDefault="00655264">
            <w:pPr>
              <w:pStyle w:val="ConsPlusNormal"/>
              <w:jc w:val="both"/>
            </w:pPr>
          </w:p>
        </w:tc>
        <w:tc>
          <w:tcPr>
            <w:tcW w:w="2145" w:type="dxa"/>
          </w:tcPr>
          <w:p w:rsidR="00655264" w:rsidRDefault="00655264">
            <w:pPr>
              <w:pStyle w:val="ConsPlusNormal"/>
              <w:jc w:val="center"/>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Руководитель _____________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69" w:history="1">
        <w:r>
          <w:rPr>
            <w:color w:val="0000FF"/>
          </w:rPr>
          <w:t>Приказа</w:t>
        </w:r>
      </w:hyperlink>
      <w:r>
        <w:t xml:space="preserve"> Минфина России от 31.12.2015 N 229н)</w:t>
      </w:r>
    </w:p>
    <w:p w:rsidR="00655264" w:rsidRDefault="00655264">
      <w:pPr>
        <w:pStyle w:val="ConsPlusNormal"/>
        <w:jc w:val="both"/>
      </w:pPr>
    </w:p>
    <w:p w:rsidR="00655264" w:rsidRDefault="00655264">
      <w:pPr>
        <w:pStyle w:val="ConsPlusNonformat"/>
        <w:jc w:val="both"/>
      </w:pPr>
      <w:bookmarkStart w:id="601" w:name="P11721"/>
      <w:bookmarkEnd w:id="601"/>
      <w:r>
        <w:t xml:space="preserve">         КОНСОЛИДИРОВАННЫЙ ОТЧЕТ О КАССОВЫХ ПОСТУПЛЕНИЯХ И ВЫБЫТИЯХ</w:t>
      </w:r>
    </w:p>
    <w:p w:rsidR="00655264" w:rsidRDefault="006552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061"/>
        <w:gridCol w:w="1871"/>
        <w:gridCol w:w="1247"/>
      </w:tblGrid>
      <w:tr w:rsidR="00655264">
        <w:tc>
          <w:tcPr>
            <w:tcW w:w="3515" w:type="dxa"/>
            <w:tcBorders>
              <w:top w:val="nil"/>
              <w:left w:val="nil"/>
              <w:bottom w:val="nil"/>
              <w:right w:val="nil"/>
            </w:tcBorders>
          </w:tcPr>
          <w:p w:rsidR="00655264" w:rsidRDefault="00655264">
            <w:pPr>
              <w:pStyle w:val="ConsPlusNormal"/>
            </w:pPr>
          </w:p>
        </w:tc>
        <w:tc>
          <w:tcPr>
            <w:tcW w:w="3061" w:type="dxa"/>
            <w:tcBorders>
              <w:top w:val="nil"/>
              <w:left w:val="nil"/>
              <w:bottom w:val="nil"/>
              <w:right w:val="nil"/>
            </w:tcBorders>
          </w:tcPr>
          <w:p w:rsidR="00655264" w:rsidRDefault="00655264">
            <w:pPr>
              <w:pStyle w:val="ConsPlusNormal"/>
            </w:pPr>
          </w:p>
        </w:tc>
        <w:tc>
          <w:tcPr>
            <w:tcW w:w="1871" w:type="dxa"/>
            <w:tcBorders>
              <w:top w:val="nil"/>
              <w:left w:val="nil"/>
              <w:bottom w:val="nil"/>
              <w:right w:val="single" w:sz="4" w:space="0" w:color="auto"/>
            </w:tcBorders>
          </w:tcPr>
          <w:p w:rsidR="00655264" w:rsidRDefault="0065526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Коды</w:t>
            </w:r>
          </w:p>
        </w:tc>
      </w:tr>
      <w:tr w:rsidR="00655264">
        <w:tc>
          <w:tcPr>
            <w:tcW w:w="3515" w:type="dxa"/>
            <w:tcBorders>
              <w:top w:val="nil"/>
              <w:left w:val="nil"/>
              <w:bottom w:val="nil"/>
              <w:right w:val="nil"/>
            </w:tcBorders>
          </w:tcPr>
          <w:p w:rsidR="00655264" w:rsidRDefault="00655264">
            <w:pPr>
              <w:pStyle w:val="ConsPlusNormal"/>
            </w:pPr>
          </w:p>
        </w:tc>
        <w:tc>
          <w:tcPr>
            <w:tcW w:w="3061" w:type="dxa"/>
            <w:tcBorders>
              <w:top w:val="nil"/>
              <w:left w:val="nil"/>
              <w:bottom w:val="nil"/>
              <w:right w:val="nil"/>
            </w:tcBorders>
          </w:tcPr>
          <w:p w:rsidR="00655264" w:rsidRDefault="00655264">
            <w:pPr>
              <w:pStyle w:val="ConsPlusNormal"/>
            </w:pPr>
          </w:p>
        </w:tc>
        <w:tc>
          <w:tcPr>
            <w:tcW w:w="1871" w:type="dxa"/>
            <w:tcBorders>
              <w:top w:val="nil"/>
              <w:left w:val="nil"/>
              <w:bottom w:val="nil"/>
              <w:right w:val="single" w:sz="4" w:space="0" w:color="auto"/>
            </w:tcBorders>
          </w:tcPr>
          <w:p w:rsidR="00655264" w:rsidRDefault="00655264">
            <w:pPr>
              <w:pStyle w:val="ConsPlusNormal"/>
              <w:jc w:val="right"/>
            </w:pPr>
            <w:r>
              <w:t xml:space="preserve">Форма по </w:t>
            </w:r>
            <w:hyperlink r:id="rId1270" w:history="1">
              <w:r>
                <w:rPr>
                  <w:color w:val="0000FF"/>
                </w:rPr>
                <w:t>ОКУД</w:t>
              </w:r>
            </w:hyperlink>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0503152</w:t>
            </w:r>
          </w:p>
        </w:tc>
      </w:tr>
      <w:tr w:rsidR="00655264">
        <w:tc>
          <w:tcPr>
            <w:tcW w:w="3515" w:type="dxa"/>
            <w:tcBorders>
              <w:top w:val="nil"/>
              <w:left w:val="nil"/>
              <w:bottom w:val="nil"/>
              <w:right w:val="nil"/>
            </w:tcBorders>
          </w:tcPr>
          <w:p w:rsidR="00655264" w:rsidRDefault="00655264">
            <w:pPr>
              <w:pStyle w:val="ConsPlusNormal"/>
            </w:pPr>
          </w:p>
        </w:tc>
        <w:tc>
          <w:tcPr>
            <w:tcW w:w="3061" w:type="dxa"/>
            <w:tcBorders>
              <w:top w:val="nil"/>
              <w:left w:val="nil"/>
              <w:bottom w:val="nil"/>
              <w:right w:val="nil"/>
            </w:tcBorders>
          </w:tcPr>
          <w:p w:rsidR="00655264" w:rsidRDefault="00655264">
            <w:pPr>
              <w:pStyle w:val="ConsPlusNormal"/>
              <w:jc w:val="center"/>
            </w:pPr>
            <w:r>
              <w:t>на "__" ________ 20__ г.</w:t>
            </w:r>
          </w:p>
        </w:tc>
        <w:tc>
          <w:tcPr>
            <w:tcW w:w="1871" w:type="dxa"/>
            <w:tcBorders>
              <w:top w:val="nil"/>
              <w:left w:val="nil"/>
              <w:bottom w:val="nil"/>
              <w:right w:val="single" w:sz="4" w:space="0" w:color="auto"/>
            </w:tcBorders>
          </w:tcPr>
          <w:p w:rsidR="00655264" w:rsidRDefault="00655264">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3515" w:type="dxa"/>
            <w:tcBorders>
              <w:top w:val="nil"/>
              <w:left w:val="nil"/>
              <w:bottom w:val="nil"/>
              <w:right w:val="nil"/>
            </w:tcBorders>
          </w:tcPr>
          <w:p w:rsidR="00655264" w:rsidRDefault="00655264">
            <w:pPr>
              <w:pStyle w:val="ConsPlusNormal"/>
            </w:pPr>
            <w:r>
              <w:t>Наименование органа, осуществляющего кассовое обслуживание исполнения бюджета</w:t>
            </w:r>
          </w:p>
        </w:tc>
        <w:tc>
          <w:tcPr>
            <w:tcW w:w="3061" w:type="dxa"/>
            <w:tcBorders>
              <w:top w:val="nil"/>
              <w:left w:val="nil"/>
              <w:bottom w:val="nil"/>
              <w:right w:val="nil"/>
            </w:tcBorders>
            <w:vAlign w:val="bottom"/>
          </w:tcPr>
          <w:p w:rsidR="00655264" w:rsidRDefault="00655264">
            <w:pPr>
              <w:pStyle w:val="ConsPlusNormal"/>
              <w:jc w:val="center"/>
            </w:pPr>
            <w:r>
              <w:t>____________________</w:t>
            </w:r>
          </w:p>
        </w:tc>
        <w:tc>
          <w:tcPr>
            <w:tcW w:w="1871" w:type="dxa"/>
            <w:tcBorders>
              <w:top w:val="nil"/>
              <w:left w:val="nil"/>
              <w:bottom w:val="nil"/>
              <w:right w:val="single" w:sz="4" w:space="0" w:color="auto"/>
            </w:tcBorders>
          </w:tcPr>
          <w:p w:rsidR="00655264" w:rsidRDefault="00655264">
            <w:pPr>
              <w:pStyle w:val="ConsPlusNormal"/>
              <w:jc w:val="right"/>
            </w:pPr>
            <w:r>
              <w:t>по ОКПО</w:t>
            </w:r>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3515" w:type="dxa"/>
            <w:tcBorders>
              <w:top w:val="nil"/>
              <w:left w:val="nil"/>
              <w:bottom w:val="nil"/>
              <w:right w:val="nil"/>
            </w:tcBorders>
          </w:tcPr>
          <w:p w:rsidR="00655264" w:rsidRDefault="00655264">
            <w:pPr>
              <w:pStyle w:val="ConsPlusNormal"/>
            </w:pPr>
            <w:r>
              <w:t>Наименование консолидированного бюджета публично-правового образования</w:t>
            </w:r>
          </w:p>
        </w:tc>
        <w:tc>
          <w:tcPr>
            <w:tcW w:w="3061" w:type="dxa"/>
            <w:tcBorders>
              <w:top w:val="nil"/>
              <w:left w:val="nil"/>
              <w:bottom w:val="nil"/>
              <w:right w:val="nil"/>
            </w:tcBorders>
            <w:vAlign w:val="bottom"/>
          </w:tcPr>
          <w:p w:rsidR="00655264" w:rsidRDefault="00655264">
            <w:pPr>
              <w:pStyle w:val="ConsPlusNormal"/>
              <w:jc w:val="center"/>
            </w:pPr>
            <w:r>
              <w:t>____________________</w:t>
            </w:r>
          </w:p>
        </w:tc>
        <w:tc>
          <w:tcPr>
            <w:tcW w:w="1871" w:type="dxa"/>
            <w:tcBorders>
              <w:top w:val="nil"/>
              <w:left w:val="nil"/>
              <w:bottom w:val="nil"/>
              <w:right w:val="single" w:sz="4" w:space="0" w:color="auto"/>
            </w:tcBorders>
          </w:tcPr>
          <w:p w:rsidR="00655264" w:rsidRDefault="00655264">
            <w:pPr>
              <w:pStyle w:val="ConsPlusNormal"/>
              <w:jc w:val="right"/>
            </w:pPr>
            <w:r>
              <w:t xml:space="preserve">по </w:t>
            </w:r>
            <w:hyperlink r:id="rId1271" w:history="1">
              <w:r>
                <w:rPr>
                  <w:color w:val="0000FF"/>
                </w:rPr>
                <w:t>ОКТМО</w:t>
              </w:r>
            </w:hyperlink>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3515" w:type="dxa"/>
            <w:tcBorders>
              <w:top w:val="nil"/>
              <w:left w:val="nil"/>
              <w:bottom w:val="nil"/>
              <w:right w:val="nil"/>
            </w:tcBorders>
          </w:tcPr>
          <w:p w:rsidR="00655264" w:rsidRDefault="00655264">
            <w:pPr>
              <w:pStyle w:val="ConsPlusNormal"/>
            </w:pPr>
            <w:r>
              <w:t>Периодичность: месячная</w:t>
            </w:r>
          </w:p>
        </w:tc>
        <w:tc>
          <w:tcPr>
            <w:tcW w:w="3061" w:type="dxa"/>
            <w:tcBorders>
              <w:top w:val="nil"/>
              <w:left w:val="nil"/>
              <w:bottom w:val="nil"/>
              <w:right w:val="nil"/>
            </w:tcBorders>
          </w:tcPr>
          <w:p w:rsidR="00655264" w:rsidRDefault="00655264">
            <w:pPr>
              <w:pStyle w:val="ConsPlusNormal"/>
            </w:pPr>
          </w:p>
        </w:tc>
        <w:tc>
          <w:tcPr>
            <w:tcW w:w="1871" w:type="dxa"/>
            <w:tcBorders>
              <w:top w:val="nil"/>
              <w:left w:val="nil"/>
              <w:bottom w:val="nil"/>
              <w:right w:val="single" w:sz="4" w:space="0" w:color="auto"/>
            </w:tcBorders>
          </w:tcPr>
          <w:p w:rsidR="00655264" w:rsidRDefault="0065526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3515" w:type="dxa"/>
            <w:tcBorders>
              <w:top w:val="nil"/>
              <w:left w:val="nil"/>
              <w:bottom w:val="nil"/>
              <w:right w:val="nil"/>
            </w:tcBorders>
          </w:tcPr>
          <w:p w:rsidR="00655264" w:rsidRDefault="00655264">
            <w:pPr>
              <w:pStyle w:val="ConsPlusNormal"/>
            </w:pPr>
            <w:r>
              <w:t>Единица измерения: руб.</w:t>
            </w:r>
          </w:p>
        </w:tc>
        <w:tc>
          <w:tcPr>
            <w:tcW w:w="3061" w:type="dxa"/>
            <w:tcBorders>
              <w:top w:val="nil"/>
              <w:left w:val="nil"/>
              <w:bottom w:val="nil"/>
              <w:right w:val="nil"/>
            </w:tcBorders>
          </w:tcPr>
          <w:p w:rsidR="00655264" w:rsidRDefault="00655264">
            <w:pPr>
              <w:pStyle w:val="ConsPlusNormal"/>
            </w:pPr>
          </w:p>
        </w:tc>
        <w:tc>
          <w:tcPr>
            <w:tcW w:w="1871" w:type="dxa"/>
            <w:tcBorders>
              <w:top w:val="nil"/>
              <w:left w:val="nil"/>
              <w:bottom w:val="nil"/>
              <w:right w:val="single" w:sz="4" w:space="0" w:color="auto"/>
            </w:tcBorders>
          </w:tcPr>
          <w:p w:rsidR="00655264" w:rsidRDefault="00655264">
            <w:pPr>
              <w:pStyle w:val="ConsPlusNormal"/>
              <w:jc w:val="right"/>
            </w:pPr>
            <w:r>
              <w:t xml:space="preserve">по </w:t>
            </w:r>
            <w:hyperlink r:id="rId1272" w:history="1">
              <w:r>
                <w:rPr>
                  <w:color w:val="0000FF"/>
                </w:rPr>
                <w:t>ОКЕИ</w:t>
              </w:r>
            </w:hyperlink>
          </w:p>
        </w:tc>
        <w:tc>
          <w:tcPr>
            <w:tcW w:w="1247"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383</w:t>
            </w:r>
          </w:p>
        </w:tc>
      </w:tr>
    </w:tbl>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82"/>
        <w:gridCol w:w="1313"/>
        <w:gridCol w:w="1304"/>
        <w:gridCol w:w="1096"/>
        <w:gridCol w:w="739"/>
        <w:gridCol w:w="865"/>
        <w:gridCol w:w="843"/>
        <w:gridCol w:w="796"/>
        <w:gridCol w:w="761"/>
        <w:gridCol w:w="750"/>
        <w:gridCol w:w="1131"/>
        <w:gridCol w:w="819"/>
      </w:tblGrid>
      <w:tr w:rsidR="00655264">
        <w:tc>
          <w:tcPr>
            <w:tcW w:w="2608" w:type="dxa"/>
            <w:vMerge w:val="restart"/>
            <w:tcBorders>
              <w:left w:val="nil"/>
            </w:tcBorders>
          </w:tcPr>
          <w:p w:rsidR="00655264" w:rsidRDefault="00655264">
            <w:pPr>
              <w:pStyle w:val="ConsPlusNormal"/>
              <w:jc w:val="center"/>
            </w:pPr>
            <w:r>
              <w:t>Наименование показателя</w:t>
            </w:r>
          </w:p>
        </w:tc>
        <w:tc>
          <w:tcPr>
            <w:tcW w:w="682" w:type="dxa"/>
            <w:vMerge w:val="restart"/>
          </w:tcPr>
          <w:p w:rsidR="00655264" w:rsidRDefault="00655264">
            <w:pPr>
              <w:pStyle w:val="ConsPlusNormal"/>
              <w:jc w:val="center"/>
            </w:pPr>
            <w:r>
              <w:t>Код строки</w:t>
            </w:r>
          </w:p>
        </w:tc>
        <w:tc>
          <w:tcPr>
            <w:tcW w:w="1313" w:type="dxa"/>
            <w:vMerge w:val="restart"/>
          </w:tcPr>
          <w:p w:rsidR="00655264" w:rsidRDefault="00655264">
            <w:pPr>
              <w:pStyle w:val="ConsPlusNormal"/>
              <w:jc w:val="center"/>
            </w:pPr>
            <w:r>
              <w:t>Код по бюджетной классификации</w:t>
            </w:r>
          </w:p>
        </w:tc>
        <w:tc>
          <w:tcPr>
            <w:tcW w:w="9104" w:type="dxa"/>
            <w:gridSpan w:val="10"/>
            <w:tcBorders>
              <w:right w:val="nil"/>
            </w:tcBorders>
          </w:tcPr>
          <w:p w:rsidR="00655264" w:rsidRDefault="00655264">
            <w:pPr>
              <w:pStyle w:val="ConsPlusNormal"/>
              <w:jc w:val="center"/>
            </w:pPr>
            <w:r>
              <w:t>Бюджеты</w:t>
            </w:r>
          </w:p>
        </w:tc>
      </w:tr>
      <w:tr w:rsidR="00655264">
        <w:tc>
          <w:tcPr>
            <w:tcW w:w="2608" w:type="dxa"/>
            <w:vMerge/>
            <w:tcBorders>
              <w:left w:val="nil"/>
            </w:tcBorders>
          </w:tcPr>
          <w:p w:rsidR="00655264" w:rsidRDefault="00655264"/>
        </w:tc>
        <w:tc>
          <w:tcPr>
            <w:tcW w:w="682" w:type="dxa"/>
            <w:vMerge/>
          </w:tcPr>
          <w:p w:rsidR="00655264" w:rsidRDefault="00655264"/>
        </w:tc>
        <w:tc>
          <w:tcPr>
            <w:tcW w:w="1313" w:type="dxa"/>
            <w:vMerge/>
          </w:tcPr>
          <w:p w:rsidR="00655264" w:rsidRDefault="00655264"/>
        </w:tc>
        <w:tc>
          <w:tcPr>
            <w:tcW w:w="1304" w:type="dxa"/>
          </w:tcPr>
          <w:p w:rsidR="00655264" w:rsidRDefault="00655264">
            <w:pPr>
              <w:pStyle w:val="ConsPlusNormal"/>
              <w:jc w:val="center"/>
            </w:pPr>
            <w:r>
              <w:t>субъектов Российской Федерации</w:t>
            </w:r>
          </w:p>
        </w:tc>
        <w:tc>
          <w:tcPr>
            <w:tcW w:w="1096" w:type="dxa"/>
          </w:tcPr>
          <w:p w:rsidR="00655264" w:rsidRDefault="00655264">
            <w:pPr>
              <w:pStyle w:val="ConsPlusNormal"/>
              <w:jc w:val="center"/>
            </w:pPr>
            <w:r>
              <w:t>внутригородских муниципальных образований городов федерального значения</w:t>
            </w:r>
          </w:p>
        </w:tc>
        <w:tc>
          <w:tcPr>
            <w:tcW w:w="739" w:type="dxa"/>
          </w:tcPr>
          <w:p w:rsidR="00655264" w:rsidRDefault="00655264">
            <w:pPr>
              <w:pStyle w:val="ConsPlusNormal"/>
              <w:jc w:val="center"/>
            </w:pPr>
            <w:r>
              <w:t>городских округов</w:t>
            </w:r>
          </w:p>
        </w:tc>
        <w:tc>
          <w:tcPr>
            <w:tcW w:w="865" w:type="dxa"/>
          </w:tcPr>
          <w:p w:rsidR="00655264" w:rsidRDefault="00655264">
            <w:pPr>
              <w:pStyle w:val="ConsPlusNormal"/>
              <w:jc w:val="center"/>
            </w:pPr>
            <w:r>
              <w:t>городских округов с внутригородским делением</w:t>
            </w:r>
          </w:p>
        </w:tc>
        <w:tc>
          <w:tcPr>
            <w:tcW w:w="843" w:type="dxa"/>
          </w:tcPr>
          <w:p w:rsidR="00655264" w:rsidRDefault="00655264">
            <w:pPr>
              <w:pStyle w:val="ConsPlusNormal"/>
              <w:jc w:val="center"/>
            </w:pPr>
            <w:r>
              <w:t>внутригородских районов</w:t>
            </w:r>
          </w:p>
        </w:tc>
        <w:tc>
          <w:tcPr>
            <w:tcW w:w="796" w:type="dxa"/>
          </w:tcPr>
          <w:p w:rsidR="00655264" w:rsidRDefault="00655264">
            <w:pPr>
              <w:pStyle w:val="ConsPlusNormal"/>
              <w:jc w:val="center"/>
            </w:pPr>
            <w:r>
              <w:t>муниципальных районов</w:t>
            </w:r>
          </w:p>
        </w:tc>
        <w:tc>
          <w:tcPr>
            <w:tcW w:w="761" w:type="dxa"/>
          </w:tcPr>
          <w:p w:rsidR="00655264" w:rsidRDefault="00655264">
            <w:pPr>
              <w:pStyle w:val="ConsPlusNormal"/>
              <w:jc w:val="center"/>
            </w:pPr>
            <w:r>
              <w:t>городских поселений</w:t>
            </w:r>
          </w:p>
        </w:tc>
        <w:tc>
          <w:tcPr>
            <w:tcW w:w="750" w:type="dxa"/>
          </w:tcPr>
          <w:p w:rsidR="00655264" w:rsidRDefault="00655264">
            <w:pPr>
              <w:pStyle w:val="ConsPlusNormal"/>
              <w:jc w:val="center"/>
            </w:pPr>
            <w:r>
              <w:t>сельских поселений</w:t>
            </w:r>
          </w:p>
        </w:tc>
        <w:tc>
          <w:tcPr>
            <w:tcW w:w="1131" w:type="dxa"/>
          </w:tcPr>
          <w:p w:rsidR="00655264" w:rsidRDefault="00655264">
            <w:pPr>
              <w:pStyle w:val="ConsPlusNormal"/>
              <w:jc w:val="center"/>
            </w:pPr>
            <w:r>
              <w:t>бюджеты территориальных государственных внебюджетных фондов</w:t>
            </w:r>
          </w:p>
        </w:tc>
        <w:tc>
          <w:tcPr>
            <w:tcW w:w="819" w:type="dxa"/>
            <w:tcBorders>
              <w:right w:val="nil"/>
            </w:tcBorders>
          </w:tcPr>
          <w:p w:rsidR="00655264" w:rsidRDefault="00655264">
            <w:pPr>
              <w:pStyle w:val="ConsPlusNormal"/>
              <w:jc w:val="center"/>
            </w:pPr>
            <w:r>
              <w:t>итого</w:t>
            </w:r>
          </w:p>
        </w:tc>
      </w:tr>
      <w:tr w:rsidR="00655264">
        <w:tc>
          <w:tcPr>
            <w:tcW w:w="2608" w:type="dxa"/>
            <w:tcBorders>
              <w:left w:val="nil"/>
            </w:tcBorders>
          </w:tcPr>
          <w:p w:rsidR="00655264" w:rsidRDefault="00655264">
            <w:pPr>
              <w:pStyle w:val="ConsPlusNormal"/>
              <w:jc w:val="center"/>
            </w:pPr>
            <w:r>
              <w:t>1</w:t>
            </w:r>
          </w:p>
        </w:tc>
        <w:tc>
          <w:tcPr>
            <w:tcW w:w="682" w:type="dxa"/>
          </w:tcPr>
          <w:p w:rsidR="00655264" w:rsidRDefault="00655264">
            <w:pPr>
              <w:pStyle w:val="ConsPlusNormal"/>
              <w:jc w:val="center"/>
            </w:pPr>
            <w:r>
              <w:t>2</w:t>
            </w:r>
          </w:p>
        </w:tc>
        <w:tc>
          <w:tcPr>
            <w:tcW w:w="1313" w:type="dxa"/>
          </w:tcPr>
          <w:p w:rsidR="00655264" w:rsidRDefault="00655264">
            <w:pPr>
              <w:pStyle w:val="ConsPlusNormal"/>
              <w:jc w:val="center"/>
            </w:pPr>
            <w:r>
              <w:t>3</w:t>
            </w:r>
          </w:p>
        </w:tc>
        <w:tc>
          <w:tcPr>
            <w:tcW w:w="1304" w:type="dxa"/>
          </w:tcPr>
          <w:p w:rsidR="00655264" w:rsidRDefault="00655264">
            <w:pPr>
              <w:pStyle w:val="ConsPlusNormal"/>
              <w:jc w:val="center"/>
            </w:pPr>
            <w:r>
              <w:t>4</w:t>
            </w:r>
          </w:p>
        </w:tc>
        <w:tc>
          <w:tcPr>
            <w:tcW w:w="1096" w:type="dxa"/>
          </w:tcPr>
          <w:p w:rsidR="00655264" w:rsidRDefault="00655264">
            <w:pPr>
              <w:pStyle w:val="ConsPlusNormal"/>
              <w:jc w:val="center"/>
            </w:pPr>
            <w:r>
              <w:t>5</w:t>
            </w:r>
          </w:p>
        </w:tc>
        <w:tc>
          <w:tcPr>
            <w:tcW w:w="739" w:type="dxa"/>
          </w:tcPr>
          <w:p w:rsidR="00655264" w:rsidRDefault="00655264">
            <w:pPr>
              <w:pStyle w:val="ConsPlusNormal"/>
              <w:jc w:val="center"/>
            </w:pPr>
            <w:r>
              <w:t>6</w:t>
            </w:r>
          </w:p>
        </w:tc>
        <w:tc>
          <w:tcPr>
            <w:tcW w:w="865" w:type="dxa"/>
          </w:tcPr>
          <w:p w:rsidR="00655264" w:rsidRDefault="00655264">
            <w:pPr>
              <w:pStyle w:val="ConsPlusNormal"/>
              <w:jc w:val="center"/>
            </w:pPr>
            <w:r>
              <w:t>7</w:t>
            </w:r>
          </w:p>
        </w:tc>
        <w:tc>
          <w:tcPr>
            <w:tcW w:w="843" w:type="dxa"/>
          </w:tcPr>
          <w:p w:rsidR="00655264" w:rsidRDefault="00655264">
            <w:pPr>
              <w:pStyle w:val="ConsPlusNormal"/>
              <w:jc w:val="center"/>
            </w:pPr>
            <w:r>
              <w:t>8</w:t>
            </w:r>
          </w:p>
        </w:tc>
        <w:tc>
          <w:tcPr>
            <w:tcW w:w="796" w:type="dxa"/>
          </w:tcPr>
          <w:p w:rsidR="00655264" w:rsidRDefault="00655264">
            <w:pPr>
              <w:pStyle w:val="ConsPlusNormal"/>
              <w:jc w:val="center"/>
            </w:pPr>
            <w:r>
              <w:t>9</w:t>
            </w:r>
          </w:p>
        </w:tc>
        <w:tc>
          <w:tcPr>
            <w:tcW w:w="761" w:type="dxa"/>
          </w:tcPr>
          <w:p w:rsidR="00655264" w:rsidRDefault="00655264">
            <w:pPr>
              <w:pStyle w:val="ConsPlusNormal"/>
              <w:jc w:val="center"/>
            </w:pPr>
            <w:r>
              <w:t>10</w:t>
            </w:r>
          </w:p>
        </w:tc>
        <w:tc>
          <w:tcPr>
            <w:tcW w:w="750" w:type="dxa"/>
          </w:tcPr>
          <w:p w:rsidR="00655264" w:rsidRDefault="00655264">
            <w:pPr>
              <w:pStyle w:val="ConsPlusNormal"/>
              <w:jc w:val="center"/>
            </w:pPr>
            <w:r>
              <w:t>11</w:t>
            </w:r>
          </w:p>
        </w:tc>
        <w:tc>
          <w:tcPr>
            <w:tcW w:w="1131" w:type="dxa"/>
          </w:tcPr>
          <w:p w:rsidR="00655264" w:rsidRDefault="00655264">
            <w:pPr>
              <w:pStyle w:val="ConsPlusNormal"/>
              <w:jc w:val="center"/>
            </w:pPr>
            <w:r>
              <w:t>12</w:t>
            </w:r>
          </w:p>
        </w:tc>
        <w:tc>
          <w:tcPr>
            <w:tcW w:w="819" w:type="dxa"/>
            <w:tcBorders>
              <w:right w:val="nil"/>
            </w:tcBorders>
          </w:tcPr>
          <w:p w:rsidR="00655264" w:rsidRDefault="00655264">
            <w:pPr>
              <w:pStyle w:val="ConsPlusNormal"/>
              <w:jc w:val="center"/>
            </w:pPr>
            <w:r>
              <w:t>13</w:t>
            </w:r>
          </w:p>
        </w:tc>
      </w:tr>
      <w:tr w:rsidR="00655264">
        <w:tblPrEx>
          <w:tblBorders>
            <w:right w:val="single" w:sz="4" w:space="0" w:color="auto"/>
          </w:tblBorders>
        </w:tblPrEx>
        <w:tc>
          <w:tcPr>
            <w:tcW w:w="2608" w:type="dxa"/>
            <w:tcBorders>
              <w:left w:val="nil"/>
            </w:tcBorders>
          </w:tcPr>
          <w:p w:rsidR="00655264" w:rsidRDefault="00655264">
            <w:pPr>
              <w:pStyle w:val="ConsPlusNormal"/>
            </w:pPr>
            <w:bookmarkStart w:id="602" w:name="P11779"/>
            <w:bookmarkEnd w:id="602"/>
            <w:r>
              <w:t>1. Поступления по доходам - всего</w:t>
            </w:r>
          </w:p>
        </w:tc>
        <w:tc>
          <w:tcPr>
            <w:tcW w:w="682" w:type="dxa"/>
            <w:vAlign w:val="bottom"/>
          </w:tcPr>
          <w:p w:rsidR="00655264" w:rsidRDefault="00655264">
            <w:pPr>
              <w:pStyle w:val="ConsPlusNormal"/>
              <w:jc w:val="center"/>
            </w:pPr>
            <w:r>
              <w:t>010</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в том числе:</w:t>
            </w: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bookmarkStart w:id="603" w:name="P11831"/>
            <w:bookmarkEnd w:id="603"/>
            <w:r>
              <w:t>2. Выбытия на расходы - всего</w:t>
            </w:r>
          </w:p>
        </w:tc>
        <w:tc>
          <w:tcPr>
            <w:tcW w:w="682" w:type="dxa"/>
            <w:vAlign w:val="bottom"/>
          </w:tcPr>
          <w:p w:rsidR="00655264" w:rsidRDefault="00655264">
            <w:pPr>
              <w:pStyle w:val="ConsPlusNormal"/>
              <w:jc w:val="center"/>
            </w:pPr>
            <w:r>
              <w:t>200</w:t>
            </w: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в том числе:</w:t>
            </w: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Результат исполнения бюджета (дефицит/профицит)</w:t>
            </w:r>
          </w:p>
        </w:tc>
        <w:tc>
          <w:tcPr>
            <w:tcW w:w="682" w:type="dxa"/>
            <w:vAlign w:val="bottom"/>
          </w:tcPr>
          <w:p w:rsidR="00655264" w:rsidRDefault="00655264">
            <w:pPr>
              <w:pStyle w:val="ConsPlusNormal"/>
              <w:jc w:val="center"/>
            </w:pPr>
            <w:r>
              <w:t>450</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bookmarkStart w:id="604" w:name="P11922"/>
            <w:bookmarkEnd w:id="604"/>
            <w:r>
              <w:t>3. Источники финансирования дефицита бюджета - всего</w:t>
            </w:r>
          </w:p>
        </w:tc>
        <w:tc>
          <w:tcPr>
            <w:tcW w:w="682" w:type="dxa"/>
            <w:vAlign w:val="bottom"/>
          </w:tcPr>
          <w:p w:rsidR="00655264" w:rsidRDefault="00655264">
            <w:pPr>
              <w:pStyle w:val="ConsPlusNormal"/>
              <w:jc w:val="center"/>
            </w:pPr>
            <w:r>
              <w:t>500</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в том числе:</w:t>
            </w:r>
          </w:p>
          <w:p w:rsidR="00655264" w:rsidRDefault="00655264">
            <w:pPr>
              <w:pStyle w:val="ConsPlusNormal"/>
            </w:pPr>
            <w:r>
              <w:t>источники внутреннего финансирования дефицита бюджета</w:t>
            </w:r>
          </w:p>
        </w:tc>
        <w:tc>
          <w:tcPr>
            <w:tcW w:w="682" w:type="dxa"/>
            <w:vAlign w:val="bottom"/>
          </w:tcPr>
          <w:p w:rsidR="00655264" w:rsidRDefault="00655264">
            <w:pPr>
              <w:pStyle w:val="ConsPlusNormal"/>
              <w:jc w:val="center"/>
            </w:pPr>
            <w:r>
              <w:t>520</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из них:</w:t>
            </w: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источники внешнего финансирования дефицита бюджета</w:t>
            </w:r>
          </w:p>
        </w:tc>
        <w:tc>
          <w:tcPr>
            <w:tcW w:w="682" w:type="dxa"/>
            <w:vAlign w:val="bottom"/>
          </w:tcPr>
          <w:p w:rsidR="00655264" w:rsidRDefault="00655264">
            <w:pPr>
              <w:pStyle w:val="ConsPlusNormal"/>
              <w:jc w:val="center"/>
            </w:pPr>
            <w:r>
              <w:t>620</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из них:</w:t>
            </w: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Изменение остатков средств (</w:t>
            </w:r>
            <w:hyperlink w:anchor="P12028" w:history="1">
              <w:r>
                <w:rPr>
                  <w:color w:val="0000FF"/>
                </w:rPr>
                <w:t>стр. 710</w:t>
              </w:r>
            </w:hyperlink>
            <w:r>
              <w:t xml:space="preserve"> + </w:t>
            </w:r>
            <w:hyperlink w:anchor="P12080" w:history="1">
              <w:r>
                <w:rPr>
                  <w:color w:val="0000FF"/>
                </w:rPr>
                <w:t>стр. 720</w:t>
              </w:r>
            </w:hyperlink>
            <w:r>
              <w:t>)</w:t>
            </w:r>
          </w:p>
        </w:tc>
        <w:tc>
          <w:tcPr>
            <w:tcW w:w="682" w:type="dxa"/>
            <w:vAlign w:val="bottom"/>
          </w:tcPr>
          <w:p w:rsidR="00655264" w:rsidRDefault="00655264">
            <w:pPr>
              <w:pStyle w:val="ConsPlusNormal"/>
              <w:jc w:val="center"/>
            </w:pPr>
            <w:r>
              <w:t>700</w:t>
            </w: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увеличение остатков средств, всего</w:t>
            </w:r>
          </w:p>
        </w:tc>
        <w:tc>
          <w:tcPr>
            <w:tcW w:w="682" w:type="dxa"/>
            <w:vAlign w:val="bottom"/>
          </w:tcPr>
          <w:p w:rsidR="00655264" w:rsidRDefault="00655264">
            <w:pPr>
              <w:pStyle w:val="ConsPlusNormal"/>
              <w:jc w:val="center"/>
            </w:pPr>
            <w:bookmarkStart w:id="605" w:name="P12028"/>
            <w:bookmarkEnd w:id="605"/>
            <w:r>
              <w:t>710</w:t>
            </w: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из них:</w:t>
            </w: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уменьшение остатков средств, всего</w:t>
            </w:r>
          </w:p>
        </w:tc>
        <w:tc>
          <w:tcPr>
            <w:tcW w:w="682" w:type="dxa"/>
            <w:vAlign w:val="bottom"/>
          </w:tcPr>
          <w:p w:rsidR="00655264" w:rsidRDefault="00655264">
            <w:pPr>
              <w:pStyle w:val="ConsPlusNormal"/>
              <w:jc w:val="center"/>
            </w:pPr>
            <w:bookmarkStart w:id="606" w:name="P12080"/>
            <w:bookmarkEnd w:id="606"/>
            <w:r>
              <w:t>720</w:t>
            </w: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ind w:left="283"/>
            </w:pPr>
            <w:r>
              <w:t>из них:</w:t>
            </w: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p>
        </w:tc>
        <w:tc>
          <w:tcPr>
            <w:tcW w:w="682" w:type="dxa"/>
            <w:vAlign w:val="bottom"/>
          </w:tcPr>
          <w:p w:rsidR="00655264" w:rsidRDefault="00655264">
            <w:pPr>
              <w:pStyle w:val="ConsPlusNormal"/>
            </w:pPr>
          </w:p>
        </w:tc>
        <w:tc>
          <w:tcPr>
            <w:tcW w:w="1313" w:type="dxa"/>
            <w:vAlign w:val="bottom"/>
          </w:tcPr>
          <w:p w:rsidR="00655264" w:rsidRDefault="00655264">
            <w:pPr>
              <w:pStyle w:val="ConsPlusNormal"/>
            </w:pP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Изменение остатков по внутренним расчетам (</w:t>
            </w:r>
            <w:hyperlink w:anchor="P12145" w:history="1">
              <w:r>
                <w:rPr>
                  <w:color w:val="0000FF"/>
                </w:rPr>
                <w:t>стр. 825</w:t>
              </w:r>
            </w:hyperlink>
            <w:r>
              <w:t xml:space="preserve"> + </w:t>
            </w:r>
            <w:hyperlink w:anchor="P12158" w:history="1">
              <w:r>
                <w:rPr>
                  <w:color w:val="0000FF"/>
                </w:rPr>
                <w:t>стр. 826</w:t>
              </w:r>
            </w:hyperlink>
            <w:r>
              <w:t>)</w:t>
            </w:r>
          </w:p>
        </w:tc>
        <w:tc>
          <w:tcPr>
            <w:tcW w:w="682" w:type="dxa"/>
            <w:vAlign w:val="bottom"/>
          </w:tcPr>
          <w:p w:rsidR="00655264" w:rsidRDefault="00655264">
            <w:pPr>
              <w:pStyle w:val="ConsPlusNormal"/>
              <w:jc w:val="center"/>
            </w:pPr>
            <w:r>
              <w:t>800</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изменение остатков по внутренним расчетам (030800000, 030900000)</w:t>
            </w:r>
          </w:p>
        </w:tc>
        <w:tc>
          <w:tcPr>
            <w:tcW w:w="682" w:type="dxa"/>
            <w:vAlign w:val="bottom"/>
          </w:tcPr>
          <w:p w:rsidR="00655264" w:rsidRDefault="00655264">
            <w:pPr>
              <w:pStyle w:val="ConsPlusNormal"/>
              <w:jc w:val="center"/>
            </w:pPr>
            <w:bookmarkStart w:id="607" w:name="P12145"/>
            <w:bookmarkEnd w:id="607"/>
            <w:r>
              <w:t>825</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r w:rsidR="00655264">
        <w:tblPrEx>
          <w:tblBorders>
            <w:right w:val="single" w:sz="4" w:space="0" w:color="auto"/>
          </w:tblBorders>
        </w:tblPrEx>
        <w:tc>
          <w:tcPr>
            <w:tcW w:w="2608" w:type="dxa"/>
            <w:tcBorders>
              <w:left w:val="nil"/>
            </w:tcBorders>
          </w:tcPr>
          <w:p w:rsidR="00655264" w:rsidRDefault="00655264">
            <w:pPr>
              <w:pStyle w:val="ConsPlusNormal"/>
            </w:pPr>
            <w:r>
              <w:t>уменьшение остатков по внутренним расчетам (021100000, 021200000)</w:t>
            </w:r>
          </w:p>
        </w:tc>
        <w:tc>
          <w:tcPr>
            <w:tcW w:w="682" w:type="dxa"/>
            <w:vAlign w:val="bottom"/>
          </w:tcPr>
          <w:p w:rsidR="00655264" w:rsidRDefault="00655264">
            <w:pPr>
              <w:pStyle w:val="ConsPlusNormal"/>
              <w:jc w:val="center"/>
            </w:pPr>
            <w:bookmarkStart w:id="608" w:name="P12158"/>
            <w:bookmarkEnd w:id="608"/>
            <w:r>
              <w:t>826</w:t>
            </w:r>
          </w:p>
        </w:tc>
        <w:tc>
          <w:tcPr>
            <w:tcW w:w="1313" w:type="dxa"/>
            <w:vAlign w:val="bottom"/>
          </w:tcPr>
          <w:p w:rsidR="00655264" w:rsidRDefault="00655264">
            <w:pPr>
              <w:pStyle w:val="ConsPlusNormal"/>
              <w:jc w:val="center"/>
            </w:pPr>
            <w:r>
              <w:t>x</w:t>
            </w:r>
          </w:p>
        </w:tc>
        <w:tc>
          <w:tcPr>
            <w:tcW w:w="1304" w:type="dxa"/>
          </w:tcPr>
          <w:p w:rsidR="00655264" w:rsidRDefault="00655264">
            <w:pPr>
              <w:pStyle w:val="ConsPlusNormal"/>
            </w:pPr>
          </w:p>
        </w:tc>
        <w:tc>
          <w:tcPr>
            <w:tcW w:w="1096" w:type="dxa"/>
          </w:tcPr>
          <w:p w:rsidR="00655264" w:rsidRDefault="00655264">
            <w:pPr>
              <w:pStyle w:val="ConsPlusNormal"/>
            </w:pPr>
          </w:p>
        </w:tc>
        <w:tc>
          <w:tcPr>
            <w:tcW w:w="739" w:type="dxa"/>
          </w:tcPr>
          <w:p w:rsidR="00655264" w:rsidRDefault="00655264">
            <w:pPr>
              <w:pStyle w:val="ConsPlusNormal"/>
            </w:pPr>
          </w:p>
        </w:tc>
        <w:tc>
          <w:tcPr>
            <w:tcW w:w="865" w:type="dxa"/>
          </w:tcPr>
          <w:p w:rsidR="00655264" w:rsidRDefault="00655264">
            <w:pPr>
              <w:pStyle w:val="ConsPlusNormal"/>
            </w:pPr>
          </w:p>
        </w:tc>
        <w:tc>
          <w:tcPr>
            <w:tcW w:w="843" w:type="dxa"/>
          </w:tcPr>
          <w:p w:rsidR="00655264" w:rsidRDefault="00655264">
            <w:pPr>
              <w:pStyle w:val="ConsPlusNormal"/>
            </w:pPr>
          </w:p>
        </w:tc>
        <w:tc>
          <w:tcPr>
            <w:tcW w:w="796" w:type="dxa"/>
          </w:tcPr>
          <w:p w:rsidR="00655264" w:rsidRDefault="00655264">
            <w:pPr>
              <w:pStyle w:val="ConsPlusNormal"/>
            </w:pPr>
          </w:p>
        </w:tc>
        <w:tc>
          <w:tcPr>
            <w:tcW w:w="761" w:type="dxa"/>
          </w:tcPr>
          <w:p w:rsidR="00655264" w:rsidRDefault="00655264">
            <w:pPr>
              <w:pStyle w:val="ConsPlusNormal"/>
            </w:pPr>
          </w:p>
        </w:tc>
        <w:tc>
          <w:tcPr>
            <w:tcW w:w="750" w:type="dxa"/>
          </w:tcPr>
          <w:p w:rsidR="00655264" w:rsidRDefault="00655264">
            <w:pPr>
              <w:pStyle w:val="ConsPlusNormal"/>
            </w:pPr>
          </w:p>
        </w:tc>
        <w:tc>
          <w:tcPr>
            <w:tcW w:w="1131" w:type="dxa"/>
          </w:tcPr>
          <w:p w:rsidR="00655264" w:rsidRDefault="00655264">
            <w:pPr>
              <w:pStyle w:val="ConsPlusNormal"/>
            </w:pPr>
          </w:p>
        </w:tc>
        <w:tc>
          <w:tcPr>
            <w:tcW w:w="819"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Главный</w:t>
      </w:r>
    </w:p>
    <w:p w:rsidR="00655264" w:rsidRDefault="00655264">
      <w:pPr>
        <w:pStyle w:val="ConsPlusNonformat"/>
        <w:jc w:val="both"/>
      </w:pPr>
      <w:r>
        <w:t>Руководитель _________ ____________        бухгалтер _________ 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"__" 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19.12.2014 </w:t>
      </w:r>
      <w:hyperlink r:id="rId1273" w:history="1">
        <w:r>
          <w:rPr>
            <w:color w:val="0000FF"/>
          </w:rPr>
          <w:t>N 157н</w:t>
        </w:r>
      </w:hyperlink>
      <w:r>
        <w:t xml:space="preserve">, от 31.12.2015 </w:t>
      </w:r>
      <w:hyperlink r:id="rId1274" w:history="1">
        <w:r>
          <w:rPr>
            <w:color w:val="0000FF"/>
          </w:rPr>
          <w:t>N 229н</w:t>
        </w:r>
      </w:hyperlink>
      <w:r>
        <w:t>)</w:t>
      </w:r>
    </w:p>
    <w:p w:rsidR="00655264" w:rsidRDefault="00655264">
      <w:pPr>
        <w:pStyle w:val="ConsPlusNormal"/>
        <w:jc w:val="both"/>
      </w:pPr>
    </w:p>
    <w:p w:rsidR="00655264" w:rsidRDefault="00655264">
      <w:pPr>
        <w:pStyle w:val="ConsPlusNonformat"/>
        <w:jc w:val="both"/>
      </w:pPr>
      <w:bookmarkStart w:id="609" w:name="P12182"/>
      <w:bookmarkEnd w:id="609"/>
      <w:r>
        <w:t xml:space="preserve">                    ОТЧЕТ ОБ ОПЕРАЦИЯХ ПО ПОСТУПЛЕНИЯМ</w:t>
      </w:r>
    </w:p>
    <w:p w:rsidR="00655264" w:rsidRDefault="00655264">
      <w:pPr>
        <w:pStyle w:val="ConsPlusNonformat"/>
        <w:jc w:val="both"/>
      </w:pPr>
      <w:r>
        <w:t xml:space="preserve">                 В БЮДЖЕТНУЮ СИСТЕМУ РОССИЙСКОЙ ФЕДЕРАЦИИ,</w:t>
      </w:r>
    </w:p>
    <w:p w:rsidR="00655264" w:rsidRDefault="00655264">
      <w:pPr>
        <w:pStyle w:val="ConsPlusNonformat"/>
        <w:jc w:val="both"/>
      </w:pPr>
      <w:r>
        <w:t xml:space="preserve">              УЧИТЫВАЕМЫМ ОРГАНАМИ ФЕДЕРАЛЬНОГО КАЗНАЧЕЙСТВА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75" w:history="1">
        <w:r>
          <w:rPr>
            <w:color w:val="0000FF"/>
          </w:rPr>
          <w:t>ОКУД</w:t>
        </w:r>
      </w:hyperlink>
      <w:r>
        <w:t xml:space="preserve"> │ 0503153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органа,                                    по ОКПО │         │</w:t>
      </w:r>
    </w:p>
    <w:p w:rsidR="00655264" w:rsidRDefault="00655264">
      <w:pPr>
        <w:pStyle w:val="ConsPlusNonformat"/>
        <w:jc w:val="both"/>
      </w:pPr>
      <w:r>
        <w:t>осуществляющего                                                 ├─────────┤</w:t>
      </w:r>
    </w:p>
    <w:p w:rsidR="00655264" w:rsidRDefault="00655264">
      <w:pPr>
        <w:pStyle w:val="ConsPlusNonformat"/>
        <w:jc w:val="both"/>
      </w:pPr>
      <w:r>
        <w:t>кассовое обслуживание                                           │         │</w:t>
      </w:r>
    </w:p>
    <w:p w:rsidR="00655264" w:rsidRDefault="00655264">
      <w:pPr>
        <w:pStyle w:val="ConsPlusNonformat"/>
        <w:jc w:val="both"/>
      </w:pPr>
      <w:r>
        <w:t>исполнения бюджета    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76"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9"/>
        <w:gridCol w:w="679"/>
        <w:gridCol w:w="1444"/>
        <w:gridCol w:w="1039"/>
        <w:gridCol w:w="1474"/>
        <w:gridCol w:w="1489"/>
        <w:gridCol w:w="1489"/>
        <w:gridCol w:w="1024"/>
        <w:gridCol w:w="1084"/>
        <w:gridCol w:w="1909"/>
        <w:gridCol w:w="1624"/>
        <w:gridCol w:w="1489"/>
        <w:gridCol w:w="1024"/>
        <w:gridCol w:w="1084"/>
        <w:gridCol w:w="1909"/>
        <w:gridCol w:w="1639"/>
        <w:gridCol w:w="1489"/>
        <w:gridCol w:w="1024"/>
        <w:gridCol w:w="1084"/>
        <w:gridCol w:w="1909"/>
        <w:gridCol w:w="1639"/>
      </w:tblGrid>
      <w:tr w:rsidR="00655264">
        <w:tc>
          <w:tcPr>
            <w:tcW w:w="1729" w:type="dxa"/>
            <w:vMerge w:val="restart"/>
            <w:tcBorders>
              <w:left w:val="nil"/>
            </w:tcBorders>
          </w:tcPr>
          <w:p w:rsidR="00655264" w:rsidRDefault="00655264">
            <w:pPr>
              <w:pStyle w:val="ConsPlusNormal"/>
              <w:jc w:val="center"/>
            </w:pPr>
            <w:r>
              <w:t>Код по бюджетной классификации</w:t>
            </w:r>
          </w:p>
        </w:tc>
        <w:tc>
          <w:tcPr>
            <w:tcW w:w="11631" w:type="dxa"/>
            <w:gridSpan w:val="9"/>
          </w:tcPr>
          <w:p w:rsidR="00655264" w:rsidRDefault="00655264">
            <w:pPr>
              <w:pStyle w:val="ConsPlusNormal"/>
              <w:jc w:val="center"/>
            </w:pPr>
            <w:r>
              <w:t>Доходы консолидированного бюджета Российской Федерации по субъекту Российской Федерации</w:t>
            </w:r>
          </w:p>
        </w:tc>
        <w:tc>
          <w:tcPr>
            <w:tcW w:w="1624" w:type="dxa"/>
            <w:vMerge w:val="restart"/>
          </w:tcPr>
          <w:p w:rsidR="00655264" w:rsidRDefault="00655264">
            <w:pPr>
              <w:pStyle w:val="ConsPlusNormal"/>
              <w:jc w:val="center"/>
            </w:pPr>
            <w:r>
              <w:t>Подлежит перечислению в бюджеты бюджетной системы Российской Федерации</w:t>
            </w:r>
          </w:p>
        </w:tc>
        <w:tc>
          <w:tcPr>
            <w:tcW w:w="5506" w:type="dxa"/>
            <w:gridSpan w:val="4"/>
          </w:tcPr>
          <w:p w:rsidR="00655264" w:rsidRDefault="00655264">
            <w:pPr>
              <w:pStyle w:val="ConsPlusNormal"/>
              <w:jc w:val="center"/>
            </w:pPr>
            <w:r>
              <w:t>Перечислено в бюджеты бюджетной системы Российской Федерации</w:t>
            </w:r>
          </w:p>
        </w:tc>
        <w:tc>
          <w:tcPr>
            <w:tcW w:w="1639" w:type="dxa"/>
            <w:vMerge w:val="restart"/>
          </w:tcPr>
          <w:p w:rsidR="00655264" w:rsidRDefault="00655264">
            <w:pPr>
              <w:pStyle w:val="ConsPlusNormal"/>
              <w:jc w:val="center"/>
            </w:pPr>
            <w:r>
              <w:t>Перечислено для вторичного распределения в бюджеты бюджетной системы Российской Федерации</w:t>
            </w:r>
          </w:p>
        </w:tc>
        <w:tc>
          <w:tcPr>
            <w:tcW w:w="5506" w:type="dxa"/>
            <w:gridSpan w:val="4"/>
          </w:tcPr>
          <w:p w:rsidR="00655264" w:rsidRDefault="00655264">
            <w:pPr>
              <w:pStyle w:val="ConsPlusNormal"/>
              <w:jc w:val="center"/>
            </w:pPr>
            <w:r>
              <w:t>Льготы по платежам (рассрочки, отсрочки, налоговые кредиты)</w:t>
            </w:r>
          </w:p>
        </w:tc>
        <w:tc>
          <w:tcPr>
            <w:tcW w:w="1639" w:type="dxa"/>
            <w:vMerge w:val="restart"/>
            <w:tcBorders>
              <w:right w:val="nil"/>
            </w:tcBorders>
          </w:tcPr>
          <w:p w:rsidR="00655264" w:rsidRDefault="00655264">
            <w:pPr>
              <w:pStyle w:val="ConsPlusNormal"/>
              <w:jc w:val="center"/>
            </w:pPr>
            <w:r>
              <w:t>Перечислено для третичного распределения в бюджеты бюджетной системы Российской Федерации</w:t>
            </w:r>
          </w:p>
        </w:tc>
      </w:tr>
      <w:tr w:rsidR="00655264">
        <w:tc>
          <w:tcPr>
            <w:tcW w:w="1729" w:type="dxa"/>
            <w:vMerge/>
            <w:tcBorders>
              <w:left w:val="nil"/>
            </w:tcBorders>
          </w:tcPr>
          <w:p w:rsidR="00655264" w:rsidRDefault="00655264"/>
        </w:tc>
        <w:tc>
          <w:tcPr>
            <w:tcW w:w="679" w:type="dxa"/>
            <w:vMerge w:val="restart"/>
          </w:tcPr>
          <w:p w:rsidR="00655264" w:rsidRDefault="00655264">
            <w:pPr>
              <w:pStyle w:val="ConsPlusNormal"/>
              <w:jc w:val="center"/>
            </w:pPr>
            <w:r>
              <w:t>всего</w:t>
            </w:r>
          </w:p>
        </w:tc>
        <w:tc>
          <w:tcPr>
            <w:tcW w:w="10952" w:type="dxa"/>
            <w:gridSpan w:val="8"/>
          </w:tcPr>
          <w:p w:rsidR="00655264" w:rsidRDefault="00655264">
            <w:pPr>
              <w:pStyle w:val="ConsPlusNormal"/>
              <w:jc w:val="center"/>
            </w:pPr>
            <w:r>
              <w:t>в том числе</w:t>
            </w:r>
          </w:p>
        </w:tc>
        <w:tc>
          <w:tcPr>
            <w:tcW w:w="1624" w:type="dxa"/>
            <w:vMerge/>
          </w:tcPr>
          <w:p w:rsidR="00655264" w:rsidRDefault="00655264"/>
        </w:tc>
        <w:tc>
          <w:tcPr>
            <w:tcW w:w="1489" w:type="dxa"/>
            <w:vMerge w:val="restart"/>
          </w:tcPr>
          <w:p w:rsidR="00655264" w:rsidRDefault="00655264">
            <w:pPr>
              <w:pStyle w:val="ConsPlusNormal"/>
              <w:jc w:val="center"/>
            </w:pPr>
            <w:r>
              <w:t>в федеральный бюджет</w:t>
            </w:r>
          </w:p>
        </w:tc>
        <w:tc>
          <w:tcPr>
            <w:tcW w:w="1024" w:type="dxa"/>
            <w:vMerge w:val="restart"/>
          </w:tcPr>
          <w:p w:rsidR="00655264" w:rsidRDefault="00655264">
            <w:pPr>
              <w:pStyle w:val="ConsPlusNormal"/>
              <w:jc w:val="center"/>
            </w:pPr>
            <w:r>
              <w:t>в бюджет субъекта</w:t>
            </w:r>
          </w:p>
        </w:tc>
        <w:tc>
          <w:tcPr>
            <w:tcW w:w="1084" w:type="dxa"/>
            <w:vMerge w:val="restart"/>
          </w:tcPr>
          <w:p w:rsidR="00655264" w:rsidRDefault="00655264">
            <w:pPr>
              <w:pStyle w:val="ConsPlusNormal"/>
              <w:jc w:val="center"/>
            </w:pPr>
            <w:r>
              <w:t xml:space="preserve">в местные </w:t>
            </w:r>
            <w:hyperlink w:anchor="P12317" w:history="1">
              <w:r>
                <w:rPr>
                  <w:color w:val="0000FF"/>
                </w:rPr>
                <w:t>&lt;*&gt;</w:t>
              </w:r>
            </w:hyperlink>
            <w:r>
              <w:t xml:space="preserve"> бюджеты</w:t>
            </w:r>
          </w:p>
        </w:tc>
        <w:tc>
          <w:tcPr>
            <w:tcW w:w="1909" w:type="dxa"/>
            <w:vMerge w:val="restart"/>
          </w:tcPr>
          <w:p w:rsidR="00655264" w:rsidRDefault="00655264">
            <w:pPr>
              <w:pStyle w:val="ConsPlusNormal"/>
              <w:jc w:val="center"/>
            </w:pPr>
            <w:r>
              <w:t>в бюджеты государственных внебюджетных фондов</w:t>
            </w:r>
          </w:p>
        </w:tc>
        <w:tc>
          <w:tcPr>
            <w:tcW w:w="1639" w:type="dxa"/>
            <w:vMerge/>
          </w:tcPr>
          <w:p w:rsidR="00655264" w:rsidRDefault="00655264"/>
        </w:tc>
        <w:tc>
          <w:tcPr>
            <w:tcW w:w="1489" w:type="dxa"/>
            <w:vMerge w:val="restart"/>
          </w:tcPr>
          <w:p w:rsidR="00655264" w:rsidRDefault="00655264">
            <w:pPr>
              <w:pStyle w:val="ConsPlusNormal"/>
              <w:jc w:val="center"/>
            </w:pPr>
            <w:r>
              <w:t>в федеральный бюджет</w:t>
            </w:r>
          </w:p>
        </w:tc>
        <w:tc>
          <w:tcPr>
            <w:tcW w:w="1024" w:type="dxa"/>
            <w:vMerge w:val="restart"/>
          </w:tcPr>
          <w:p w:rsidR="00655264" w:rsidRDefault="00655264">
            <w:pPr>
              <w:pStyle w:val="ConsPlusNormal"/>
              <w:jc w:val="center"/>
            </w:pPr>
            <w:r>
              <w:t>в бюджет субъекта</w:t>
            </w:r>
          </w:p>
        </w:tc>
        <w:tc>
          <w:tcPr>
            <w:tcW w:w="1084" w:type="dxa"/>
            <w:vMerge w:val="restart"/>
          </w:tcPr>
          <w:p w:rsidR="00655264" w:rsidRDefault="00655264">
            <w:pPr>
              <w:pStyle w:val="ConsPlusNormal"/>
              <w:jc w:val="center"/>
            </w:pPr>
            <w:r>
              <w:t xml:space="preserve">в местные </w:t>
            </w:r>
            <w:hyperlink w:anchor="P12317" w:history="1">
              <w:r>
                <w:rPr>
                  <w:color w:val="0000FF"/>
                </w:rPr>
                <w:t>&lt;*&gt;</w:t>
              </w:r>
            </w:hyperlink>
            <w:r>
              <w:t xml:space="preserve"> бюджеты</w:t>
            </w:r>
          </w:p>
        </w:tc>
        <w:tc>
          <w:tcPr>
            <w:tcW w:w="1909" w:type="dxa"/>
            <w:vMerge w:val="restart"/>
          </w:tcPr>
          <w:p w:rsidR="00655264" w:rsidRDefault="00655264">
            <w:pPr>
              <w:pStyle w:val="ConsPlusNormal"/>
              <w:jc w:val="center"/>
            </w:pPr>
            <w:r>
              <w:t>в бюджеты государственных внебюджетных фондов</w:t>
            </w:r>
          </w:p>
        </w:tc>
        <w:tc>
          <w:tcPr>
            <w:tcW w:w="1639" w:type="dxa"/>
            <w:vMerge/>
            <w:tcBorders>
              <w:right w:val="nil"/>
            </w:tcBorders>
          </w:tcPr>
          <w:p w:rsidR="00655264" w:rsidRDefault="00655264"/>
        </w:tc>
      </w:tr>
      <w:tr w:rsidR="00655264">
        <w:tc>
          <w:tcPr>
            <w:tcW w:w="1729" w:type="dxa"/>
            <w:vMerge/>
            <w:tcBorders>
              <w:left w:val="nil"/>
            </w:tcBorders>
          </w:tcPr>
          <w:p w:rsidR="00655264" w:rsidRDefault="00655264"/>
        </w:tc>
        <w:tc>
          <w:tcPr>
            <w:tcW w:w="679" w:type="dxa"/>
            <w:vMerge/>
          </w:tcPr>
          <w:p w:rsidR="00655264" w:rsidRDefault="00655264"/>
        </w:tc>
        <w:tc>
          <w:tcPr>
            <w:tcW w:w="2483" w:type="dxa"/>
            <w:gridSpan w:val="2"/>
          </w:tcPr>
          <w:p w:rsidR="00655264" w:rsidRDefault="00655264">
            <w:pPr>
              <w:pStyle w:val="ConsPlusNormal"/>
              <w:jc w:val="center"/>
            </w:pPr>
            <w:r>
              <w:t>по счету 40101</w:t>
            </w:r>
          </w:p>
        </w:tc>
        <w:tc>
          <w:tcPr>
            <w:tcW w:w="1474" w:type="dxa"/>
            <w:vMerge w:val="restart"/>
          </w:tcPr>
          <w:p w:rsidR="00655264" w:rsidRDefault="00655264">
            <w:pPr>
              <w:pStyle w:val="ConsPlusNormal"/>
              <w:jc w:val="center"/>
            </w:pPr>
            <w:r>
              <w:t>зачтено между видами поступлений (+, -)</w:t>
            </w:r>
          </w:p>
        </w:tc>
        <w:tc>
          <w:tcPr>
            <w:tcW w:w="1489" w:type="dxa"/>
            <w:vMerge w:val="restart"/>
          </w:tcPr>
          <w:p w:rsidR="00655264" w:rsidRDefault="00655264">
            <w:pPr>
              <w:pStyle w:val="ConsPlusNormal"/>
              <w:jc w:val="center"/>
            </w:pPr>
            <w:r>
              <w:t>поступило в Федеральное казначейство на валютные счета</w:t>
            </w:r>
          </w:p>
        </w:tc>
        <w:tc>
          <w:tcPr>
            <w:tcW w:w="5506" w:type="dxa"/>
            <w:gridSpan w:val="4"/>
          </w:tcPr>
          <w:p w:rsidR="00655264" w:rsidRDefault="00655264">
            <w:pPr>
              <w:pStyle w:val="ConsPlusNormal"/>
              <w:jc w:val="center"/>
            </w:pPr>
            <w:r>
              <w:t>минуя счет 40101</w:t>
            </w:r>
          </w:p>
        </w:tc>
        <w:tc>
          <w:tcPr>
            <w:tcW w:w="1624" w:type="dxa"/>
            <w:vMerge/>
          </w:tcPr>
          <w:p w:rsidR="00655264" w:rsidRDefault="00655264"/>
        </w:tc>
        <w:tc>
          <w:tcPr>
            <w:tcW w:w="1489" w:type="dxa"/>
            <w:vMerge/>
          </w:tcPr>
          <w:p w:rsidR="00655264" w:rsidRDefault="00655264"/>
        </w:tc>
        <w:tc>
          <w:tcPr>
            <w:tcW w:w="1024" w:type="dxa"/>
            <w:vMerge/>
          </w:tcPr>
          <w:p w:rsidR="00655264" w:rsidRDefault="00655264"/>
        </w:tc>
        <w:tc>
          <w:tcPr>
            <w:tcW w:w="1084" w:type="dxa"/>
            <w:vMerge/>
          </w:tcPr>
          <w:p w:rsidR="00655264" w:rsidRDefault="00655264"/>
        </w:tc>
        <w:tc>
          <w:tcPr>
            <w:tcW w:w="1909" w:type="dxa"/>
            <w:vMerge/>
          </w:tcPr>
          <w:p w:rsidR="00655264" w:rsidRDefault="00655264"/>
        </w:tc>
        <w:tc>
          <w:tcPr>
            <w:tcW w:w="1639" w:type="dxa"/>
            <w:vMerge/>
          </w:tcPr>
          <w:p w:rsidR="00655264" w:rsidRDefault="00655264"/>
        </w:tc>
        <w:tc>
          <w:tcPr>
            <w:tcW w:w="1489" w:type="dxa"/>
            <w:vMerge/>
          </w:tcPr>
          <w:p w:rsidR="00655264" w:rsidRDefault="00655264"/>
        </w:tc>
        <w:tc>
          <w:tcPr>
            <w:tcW w:w="1024" w:type="dxa"/>
            <w:vMerge/>
          </w:tcPr>
          <w:p w:rsidR="00655264" w:rsidRDefault="00655264"/>
        </w:tc>
        <w:tc>
          <w:tcPr>
            <w:tcW w:w="1084" w:type="dxa"/>
            <w:vMerge/>
          </w:tcPr>
          <w:p w:rsidR="00655264" w:rsidRDefault="00655264"/>
        </w:tc>
        <w:tc>
          <w:tcPr>
            <w:tcW w:w="1909" w:type="dxa"/>
            <w:vMerge/>
          </w:tcPr>
          <w:p w:rsidR="00655264" w:rsidRDefault="00655264"/>
        </w:tc>
        <w:tc>
          <w:tcPr>
            <w:tcW w:w="1639" w:type="dxa"/>
            <w:vMerge/>
            <w:tcBorders>
              <w:right w:val="nil"/>
            </w:tcBorders>
          </w:tcPr>
          <w:p w:rsidR="00655264" w:rsidRDefault="00655264"/>
        </w:tc>
      </w:tr>
      <w:tr w:rsidR="00655264">
        <w:tc>
          <w:tcPr>
            <w:tcW w:w="1729" w:type="dxa"/>
            <w:vMerge/>
            <w:tcBorders>
              <w:left w:val="nil"/>
            </w:tcBorders>
          </w:tcPr>
          <w:p w:rsidR="00655264" w:rsidRDefault="00655264"/>
        </w:tc>
        <w:tc>
          <w:tcPr>
            <w:tcW w:w="679" w:type="dxa"/>
            <w:vMerge/>
          </w:tcPr>
          <w:p w:rsidR="00655264" w:rsidRDefault="00655264"/>
        </w:tc>
        <w:tc>
          <w:tcPr>
            <w:tcW w:w="1444" w:type="dxa"/>
            <w:vMerge w:val="restart"/>
          </w:tcPr>
          <w:p w:rsidR="00655264" w:rsidRDefault="00655264">
            <w:pPr>
              <w:pStyle w:val="ConsPlusNormal"/>
              <w:jc w:val="center"/>
            </w:pPr>
            <w:r>
              <w:t>поступления</w:t>
            </w:r>
          </w:p>
        </w:tc>
        <w:tc>
          <w:tcPr>
            <w:tcW w:w="1039" w:type="dxa"/>
            <w:vMerge w:val="restart"/>
          </w:tcPr>
          <w:p w:rsidR="00655264" w:rsidRDefault="00655264">
            <w:pPr>
              <w:pStyle w:val="ConsPlusNormal"/>
              <w:jc w:val="center"/>
            </w:pPr>
            <w:r>
              <w:t>выбытия</w:t>
            </w:r>
          </w:p>
        </w:tc>
        <w:tc>
          <w:tcPr>
            <w:tcW w:w="1474" w:type="dxa"/>
            <w:vMerge/>
          </w:tcPr>
          <w:p w:rsidR="00655264" w:rsidRDefault="00655264"/>
        </w:tc>
        <w:tc>
          <w:tcPr>
            <w:tcW w:w="1489" w:type="dxa"/>
            <w:vMerge/>
          </w:tcPr>
          <w:p w:rsidR="00655264" w:rsidRDefault="00655264"/>
        </w:tc>
        <w:tc>
          <w:tcPr>
            <w:tcW w:w="5506" w:type="dxa"/>
            <w:gridSpan w:val="4"/>
          </w:tcPr>
          <w:p w:rsidR="00655264" w:rsidRDefault="00655264">
            <w:pPr>
              <w:pStyle w:val="ConsPlusNormal"/>
              <w:jc w:val="center"/>
            </w:pPr>
            <w:r>
              <w:t>поступления в бюджеты бюджетной системы Российской Федерации (возвраты из бюджетов)</w:t>
            </w:r>
          </w:p>
        </w:tc>
        <w:tc>
          <w:tcPr>
            <w:tcW w:w="1624" w:type="dxa"/>
            <w:vMerge/>
          </w:tcPr>
          <w:p w:rsidR="00655264" w:rsidRDefault="00655264"/>
        </w:tc>
        <w:tc>
          <w:tcPr>
            <w:tcW w:w="1489" w:type="dxa"/>
            <w:vMerge/>
          </w:tcPr>
          <w:p w:rsidR="00655264" w:rsidRDefault="00655264"/>
        </w:tc>
        <w:tc>
          <w:tcPr>
            <w:tcW w:w="1024" w:type="dxa"/>
            <w:vMerge/>
          </w:tcPr>
          <w:p w:rsidR="00655264" w:rsidRDefault="00655264"/>
        </w:tc>
        <w:tc>
          <w:tcPr>
            <w:tcW w:w="1084" w:type="dxa"/>
            <w:vMerge/>
          </w:tcPr>
          <w:p w:rsidR="00655264" w:rsidRDefault="00655264"/>
        </w:tc>
        <w:tc>
          <w:tcPr>
            <w:tcW w:w="1909" w:type="dxa"/>
            <w:vMerge/>
          </w:tcPr>
          <w:p w:rsidR="00655264" w:rsidRDefault="00655264"/>
        </w:tc>
        <w:tc>
          <w:tcPr>
            <w:tcW w:w="1639" w:type="dxa"/>
            <w:vMerge/>
          </w:tcPr>
          <w:p w:rsidR="00655264" w:rsidRDefault="00655264"/>
        </w:tc>
        <w:tc>
          <w:tcPr>
            <w:tcW w:w="1489" w:type="dxa"/>
            <w:vMerge/>
          </w:tcPr>
          <w:p w:rsidR="00655264" w:rsidRDefault="00655264"/>
        </w:tc>
        <w:tc>
          <w:tcPr>
            <w:tcW w:w="1024" w:type="dxa"/>
            <w:vMerge/>
          </w:tcPr>
          <w:p w:rsidR="00655264" w:rsidRDefault="00655264"/>
        </w:tc>
        <w:tc>
          <w:tcPr>
            <w:tcW w:w="1084" w:type="dxa"/>
            <w:vMerge/>
          </w:tcPr>
          <w:p w:rsidR="00655264" w:rsidRDefault="00655264"/>
        </w:tc>
        <w:tc>
          <w:tcPr>
            <w:tcW w:w="1909" w:type="dxa"/>
            <w:vMerge/>
          </w:tcPr>
          <w:p w:rsidR="00655264" w:rsidRDefault="00655264"/>
        </w:tc>
        <w:tc>
          <w:tcPr>
            <w:tcW w:w="1639" w:type="dxa"/>
            <w:vMerge/>
            <w:tcBorders>
              <w:right w:val="nil"/>
            </w:tcBorders>
          </w:tcPr>
          <w:p w:rsidR="00655264" w:rsidRDefault="00655264"/>
        </w:tc>
      </w:tr>
      <w:tr w:rsidR="00655264">
        <w:tc>
          <w:tcPr>
            <w:tcW w:w="1729" w:type="dxa"/>
            <w:vMerge/>
            <w:tcBorders>
              <w:left w:val="nil"/>
            </w:tcBorders>
          </w:tcPr>
          <w:p w:rsidR="00655264" w:rsidRDefault="00655264"/>
        </w:tc>
        <w:tc>
          <w:tcPr>
            <w:tcW w:w="679" w:type="dxa"/>
            <w:vMerge/>
          </w:tcPr>
          <w:p w:rsidR="00655264" w:rsidRDefault="00655264"/>
        </w:tc>
        <w:tc>
          <w:tcPr>
            <w:tcW w:w="1444" w:type="dxa"/>
            <w:vMerge/>
          </w:tcPr>
          <w:p w:rsidR="00655264" w:rsidRDefault="00655264"/>
        </w:tc>
        <w:tc>
          <w:tcPr>
            <w:tcW w:w="1039" w:type="dxa"/>
            <w:vMerge/>
          </w:tcPr>
          <w:p w:rsidR="00655264" w:rsidRDefault="00655264"/>
        </w:tc>
        <w:tc>
          <w:tcPr>
            <w:tcW w:w="1474" w:type="dxa"/>
            <w:vMerge/>
          </w:tcPr>
          <w:p w:rsidR="00655264" w:rsidRDefault="00655264"/>
        </w:tc>
        <w:tc>
          <w:tcPr>
            <w:tcW w:w="1489" w:type="dxa"/>
            <w:vMerge/>
          </w:tcPr>
          <w:p w:rsidR="00655264" w:rsidRDefault="00655264"/>
        </w:tc>
        <w:tc>
          <w:tcPr>
            <w:tcW w:w="1489" w:type="dxa"/>
          </w:tcPr>
          <w:p w:rsidR="00655264" w:rsidRDefault="00655264">
            <w:pPr>
              <w:pStyle w:val="ConsPlusNormal"/>
              <w:jc w:val="center"/>
            </w:pPr>
            <w:r>
              <w:t>в федеральный бюджет</w:t>
            </w:r>
          </w:p>
        </w:tc>
        <w:tc>
          <w:tcPr>
            <w:tcW w:w="1024" w:type="dxa"/>
          </w:tcPr>
          <w:p w:rsidR="00655264" w:rsidRDefault="00655264">
            <w:pPr>
              <w:pStyle w:val="ConsPlusNormal"/>
              <w:jc w:val="center"/>
            </w:pPr>
            <w:r>
              <w:t>в бюджет субъекта</w:t>
            </w:r>
          </w:p>
        </w:tc>
        <w:tc>
          <w:tcPr>
            <w:tcW w:w="1084" w:type="dxa"/>
          </w:tcPr>
          <w:p w:rsidR="00655264" w:rsidRDefault="00655264">
            <w:pPr>
              <w:pStyle w:val="ConsPlusNormal"/>
              <w:jc w:val="center"/>
            </w:pPr>
            <w:r>
              <w:t xml:space="preserve">в местные </w:t>
            </w:r>
            <w:hyperlink w:anchor="P12317" w:history="1">
              <w:r>
                <w:rPr>
                  <w:color w:val="0000FF"/>
                </w:rPr>
                <w:t>&lt;*&gt;</w:t>
              </w:r>
            </w:hyperlink>
            <w:r>
              <w:t xml:space="preserve"> бюджеты</w:t>
            </w:r>
          </w:p>
        </w:tc>
        <w:tc>
          <w:tcPr>
            <w:tcW w:w="1909" w:type="dxa"/>
          </w:tcPr>
          <w:p w:rsidR="00655264" w:rsidRDefault="00655264">
            <w:pPr>
              <w:pStyle w:val="ConsPlusNormal"/>
              <w:jc w:val="center"/>
            </w:pPr>
            <w:r>
              <w:t>в бюджеты государственных внебюджетных фондов</w:t>
            </w:r>
          </w:p>
        </w:tc>
        <w:tc>
          <w:tcPr>
            <w:tcW w:w="1624" w:type="dxa"/>
            <w:vMerge/>
          </w:tcPr>
          <w:p w:rsidR="00655264" w:rsidRDefault="00655264"/>
        </w:tc>
        <w:tc>
          <w:tcPr>
            <w:tcW w:w="1489" w:type="dxa"/>
            <w:vMerge/>
          </w:tcPr>
          <w:p w:rsidR="00655264" w:rsidRDefault="00655264"/>
        </w:tc>
        <w:tc>
          <w:tcPr>
            <w:tcW w:w="1024" w:type="dxa"/>
            <w:vMerge/>
          </w:tcPr>
          <w:p w:rsidR="00655264" w:rsidRDefault="00655264"/>
        </w:tc>
        <w:tc>
          <w:tcPr>
            <w:tcW w:w="1084" w:type="dxa"/>
            <w:vMerge/>
          </w:tcPr>
          <w:p w:rsidR="00655264" w:rsidRDefault="00655264"/>
        </w:tc>
        <w:tc>
          <w:tcPr>
            <w:tcW w:w="1909" w:type="dxa"/>
            <w:vMerge/>
          </w:tcPr>
          <w:p w:rsidR="00655264" w:rsidRDefault="00655264"/>
        </w:tc>
        <w:tc>
          <w:tcPr>
            <w:tcW w:w="1639" w:type="dxa"/>
            <w:vMerge/>
          </w:tcPr>
          <w:p w:rsidR="00655264" w:rsidRDefault="00655264"/>
        </w:tc>
        <w:tc>
          <w:tcPr>
            <w:tcW w:w="1489" w:type="dxa"/>
            <w:vMerge/>
          </w:tcPr>
          <w:p w:rsidR="00655264" w:rsidRDefault="00655264"/>
        </w:tc>
        <w:tc>
          <w:tcPr>
            <w:tcW w:w="1024" w:type="dxa"/>
            <w:vMerge/>
          </w:tcPr>
          <w:p w:rsidR="00655264" w:rsidRDefault="00655264"/>
        </w:tc>
        <w:tc>
          <w:tcPr>
            <w:tcW w:w="1084" w:type="dxa"/>
            <w:vMerge/>
          </w:tcPr>
          <w:p w:rsidR="00655264" w:rsidRDefault="00655264"/>
        </w:tc>
        <w:tc>
          <w:tcPr>
            <w:tcW w:w="1909" w:type="dxa"/>
            <w:vMerge/>
          </w:tcPr>
          <w:p w:rsidR="00655264" w:rsidRDefault="00655264"/>
        </w:tc>
        <w:tc>
          <w:tcPr>
            <w:tcW w:w="1639" w:type="dxa"/>
            <w:vMerge/>
            <w:tcBorders>
              <w:right w:val="nil"/>
            </w:tcBorders>
          </w:tcPr>
          <w:p w:rsidR="00655264" w:rsidRDefault="00655264"/>
        </w:tc>
      </w:tr>
      <w:tr w:rsidR="00655264">
        <w:tc>
          <w:tcPr>
            <w:tcW w:w="1729" w:type="dxa"/>
            <w:tcBorders>
              <w:left w:val="nil"/>
            </w:tcBorders>
          </w:tcPr>
          <w:p w:rsidR="00655264" w:rsidRDefault="00655264">
            <w:pPr>
              <w:pStyle w:val="ConsPlusNormal"/>
              <w:jc w:val="center"/>
            </w:pPr>
            <w:r>
              <w:t>1</w:t>
            </w:r>
          </w:p>
        </w:tc>
        <w:tc>
          <w:tcPr>
            <w:tcW w:w="679" w:type="dxa"/>
          </w:tcPr>
          <w:p w:rsidR="00655264" w:rsidRDefault="00655264">
            <w:pPr>
              <w:pStyle w:val="ConsPlusNormal"/>
              <w:jc w:val="center"/>
            </w:pPr>
            <w:r>
              <w:t>2</w:t>
            </w:r>
          </w:p>
        </w:tc>
        <w:tc>
          <w:tcPr>
            <w:tcW w:w="1444" w:type="dxa"/>
          </w:tcPr>
          <w:p w:rsidR="00655264" w:rsidRDefault="00655264">
            <w:pPr>
              <w:pStyle w:val="ConsPlusNormal"/>
              <w:jc w:val="center"/>
            </w:pPr>
            <w:r>
              <w:t>3</w:t>
            </w:r>
          </w:p>
        </w:tc>
        <w:tc>
          <w:tcPr>
            <w:tcW w:w="1039" w:type="dxa"/>
          </w:tcPr>
          <w:p w:rsidR="00655264" w:rsidRDefault="00655264">
            <w:pPr>
              <w:pStyle w:val="ConsPlusNormal"/>
              <w:jc w:val="center"/>
            </w:pPr>
            <w:r>
              <w:t>4</w:t>
            </w:r>
          </w:p>
        </w:tc>
        <w:tc>
          <w:tcPr>
            <w:tcW w:w="1474" w:type="dxa"/>
          </w:tcPr>
          <w:p w:rsidR="00655264" w:rsidRDefault="00655264">
            <w:pPr>
              <w:pStyle w:val="ConsPlusNormal"/>
              <w:jc w:val="center"/>
            </w:pPr>
            <w:r>
              <w:t>5</w:t>
            </w:r>
          </w:p>
        </w:tc>
        <w:tc>
          <w:tcPr>
            <w:tcW w:w="1489" w:type="dxa"/>
          </w:tcPr>
          <w:p w:rsidR="00655264" w:rsidRDefault="00655264">
            <w:pPr>
              <w:pStyle w:val="ConsPlusNormal"/>
              <w:jc w:val="center"/>
            </w:pPr>
            <w:r>
              <w:t>6</w:t>
            </w:r>
          </w:p>
        </w:tc>
        <w:tc>
          <w:tcPr>
            <w:tcW w:w="1489" w:type="dxa"/>
          </w:tcPr>
          <w:p w:rsidR="00655264" w:rsidRDefault="00655264">
            <w:pPr>
              <w:pStyle w:val="ConsPlusNormal"/>
              <w:jc w:val="center"/>
            </w:pPr>
            <w:r>
              <w:t>7</w:t>
            </w:r>
          </w:p>
        </w:tc>
        <w:tc>
          <w:tcPr>
            <w:tcW w:w="1024" w:type="dxa"/>
          </w:tcPr>
          <w:p w:rsidR="00655264" w:rsidRDefault="00655264">
            <w:pPr>
              <w:pStyle w:val="ConsPlusNormal"/>
              <w:jc w:val="center"/>
            </w:pPr>
            <w:r>
              <w:t>8</w:t>
            </w:r>
          </w:p>
        </w:tc>
        <w:tc>
          <w:tcPr>
            <w:tcW w:w="1084" w:type="dxa"/>
          </w:tcPr>
          <w:p w:rsidR="00655264" w:rsidRDefault="00655264">
            <w:pPr>
              <w:pStyle w:val="ConsPlusNormal"/>
              <w:jc w:val="center"/>
            </w:pPr>
            <w:r>
              <w:t>9</w:t>
            </w:r>
          </w:p>
        </w:tc>
        <w:tc>
          <w:tcPr>
            <w:tcW w:w="1909" w:type="dxa"/>
          </w:tcPr>
          <w:p w:rsidR="00655264" w:rsidRDefault="00655264">
            <w:pPr>
              <w:pStyle w:val="ConsPlusNormal"/>
              <w:jc w:val="center"/>
            </w:pPr>
            <w:r>
              <w:t>10</w:t>
            </w:r>
          </w:p>
        </w:tc>
        <w:tc>
          <w:tcPr>
            <w:tcW w:w="1624" w:type="dxa"/>
          </w:tcPr>
          <w:p w:rsidR="00655264" w:rsidRDefault="00655264">
            <w:pPr>
              <w:pStyle w:val="ConsPlusNormal"/>
              <w:jc w:val="center"/>
            </w:pPr>
            <w:r>
              <w:t>11</w:t>
            </w:r>
          </w:p>
        </w:tc>
        <w:tc>
          <w:tcPr>
            <w:tcW w:w="1489" w:type="dxa"/>
          </w:tcPr>
          <w:p w:rsidR="00655264" w:rsidRDefault="00655264">
            <w:pPr>
              <w:pStyle w:val="ConsPlusNormal"/>
              <w:jc w:val="center"/>
            </w:pPr>
            <w:r>
              <w:t>12</w:t>
            </w:r>
          </w:p>
        </w:tc>
        <w:tc>
          <w:tcPr>
            <w:tcW w:w="1024" w:type="dxa"/>
          </w:tcPr>
          <w:p w:rsidR="00655264" w:rsidRDefault="00655264">
            <w:pPr>
              <w:pStyle w:val="ConsPlusNormal"/>
              <w:jc w:val="center"/>
            </w:pPr>
            <w:r>
              <w:t>13</w:t>
            </w:r>
          </w:p>
        </w:tc>
        <w:tc>
          <w:tcPr>
            <w:tcW w:w="1084" w:type="dxa"/>
          </w:tcPr>
          <w:p w:rsidR="00655264" w:rsidRDefault="00655264">
            <w:pPr>
              <w:pStyle w:val="ConsPlusNormal"/>
              <w:jc w:val="center"/>
            </w:pPr>
            <w:r>
              <w:t>14</w:t>
            </w:r>
          </w:p>
        </w:tc>
        <w:tc>
          <w:tcPr>
            <w:tcW w:w="1909" w:type="dxa"/>
          </w:tcPr>
          <w:p w:rsidR="00655264" w:rsidRDefault="00655264">
            <w:pPr>
              <w:pStyle w:val="ConsPlusNormal"/>
              <w:jc w:val="center"/>
            </w:pPr>
            <w:r>
              <w:t>15</w:t>
            </w:r>
          </w:p>
        </w:tc>
        <w:tc>
          <w:tcPr>
            <w:tcW w:w="1639" w:type="dxa"/>
          </w:tcPr>
          <w:p w:rsidR="00655264" w:rsidRDefault="00655264">
            <w:pPr>
              <w:pStyle w:val="ConsPlusNormal"/>
              <w:jc w:val="center"/>
            </w:pPr>
            <w:r>
              <w:t>16</w:t>
            </w:r>
          </w:p>
        </w:tc>
        <w:tc>
          <w:tcPr>
            <w:tcW w:w="1489" w:type="dxa"/>
          </w:tcPr>
          <w:p w:rsidR="00655264" w:rsidRDefault="00655264">
            <w:pPr>
              <w:pStyle w:val="ConsPlusNormal"/>
              <w:jc w:val="center"/>
            </w:pPr>
            <w:r>
              <w:t>17</w:t>
            </w:r>
          </w:p>
        </w:tc>
        <w:tc>
          <w:tcPr>
            <w:tcW w:w="1024" w:type="dxa"/>
          </w:tcPr>
          <w:p w:rsidR="00655264" w:rsidRDefault="00655264">
            <w:pPr>
              <w:pStyle w:val="ConsPlusNormal"/>
              <w:jc w:val="center"/>
            </w:pPr>
            <w:r>
              <w:t>18</w:t>
            </w:r>
          </w:p>
        </w:tc>
        <w:tc>
          <w:tcPr>
            <w:tcW w:w="1084" w:type="dxa"/>
          </w:tcPr>
          <w:p w:rsidR="00655264" w:rsidRDefault="00655264">
            <w:pPr>
              <w:pStyle w:val="ConsPlusNormal"/>
              <w:jc w:val="center"/>
            </w:pPr>
            <w:r>
              <w:t>19</w:t>
            </w:r>
          </w:p>
        </w:tc>
        <w:tc>
          <w:tcPr>
            <w:tcW w:w="1909" w:type="dxa"/>
          </w:tcPr>
          <w:p w:rsidR="00655264" w:rsidRDefault="00655264">
            <w:pPr>
              <w:pStyle w:val="ConsPlusNormal"/>
              <w:jc w:val="center"/>
            </w:pPr>
            <w:r>
              <w:t>20</w:t>
            </w:r>
          </w:p>
        </w:tc>
        <w:tc>
          <w:tcPr>
            <w:tcW w:w="1639" w:type="dxa"/>
            <w:tcBorders>
              <w:right w:val="nil"/>
            </w:tcBorders>
          </w:tcPr>
          <w:p w:rsidR="00655264" w:rsidRDefault="00655264">
            <w:pPr>
              <w:pStyle w:val="ConsPlusNormal"/>
              <w:jc w:val="center"/>
            </w:pPr>
            <w:r>
              <w:t>21</w:t>
            </w:r>
          </w:p>
        </w:tc>
      </w:tr>
      <w:tr w:rsidR="00655264">
        <w:tblPrEx>
          <w:tblBorders>
            <w:left w:val="single" w:sz="4" w:space="0" w:color="auto"/>
            <w:right w:val="single" w:sz="4" w:space="0" w:color="auto"/>
          </w:tblBorders>
        </w:tblPrEx>
        <w:tc>
          <w:tcPr>
            <w:tcW w:w="1729" w:type="dxa"/>
          </w:tcPr>
          <w:p w:rsidR="00655264" w:rsidRDefault="00655264">
            <w:pPr>
              <w:pStyle w:val="ConsPlusNormal"/>
            </w:pPr>
          </w:p>
        </w:tc>
        <w:tc>
          <w:tcPr>
            <w:tcW w:w="679" w:type="dxa"/>
          </w:tcPr>
          <w:p w:rsidR="00655264" w:rsidRDefault="00655264">
            <w:pPr>
              <w:pStyle w:val="ConsPlusNormal"/>
            </w:pPr>
          </w:p>
        </w:tc>
        <w:tc>
          <w:tcPr>
            <w:tcW w:w="1444" w:type="dxa"/>
          </w:tcPr>
          <w:p w:rsidR="00655264" w:rsidRDefault="00655264">
            <w:pPr>
              <w:pStyle w:val="ConsPlusNormal"/>
            </w:pPr>
          </w:p>
        </w:tc>
        <w:tc>
          <w:tcPr>
            <w:tcW w:w="1039" w:type="dxa"/>
          </w:tcPr>
          <w:p w:rsidR="00655264" w:rsidRDefault="00655264">
            <w:pPr>
              <w:pStyle w:val="ConsPlusNormal"/>
            </w:pPr>
          </w:p>
        </w:tc>
        <w:tc>
          <w:tcPr>
            <w:tcW w:w="1474" w:type="dxa"/>
          </w:tcPr>
          <w:p w:rsidR="00655264" w:rsidRDefault="00655264">
            <w:pPr>
              <w:pStyle w:val="ConsPlusNormal"/>
            </w:pPr>
          </w:p>
        </w:tc>
        <w:tc>
          <w:tcPr>
            <w:tcW w:w="1489"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24"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39"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39" w:type="dxa"/>
          </w:tcPr>
          <w:p w:rsidR="00655264" w:rsidRDefault="00655264">
            <w:pPr>
              <w:pStyle w:val="ConsPlusNormal"/>
              <w:jc w:val="both"/>
            </w:pPr>
          </w:p>
        </w:tc>
      </w:tr>
      <w:tr w:rsidR="00655264">
        <w:tblPrEx>
          <w:tblBorders>
            <w:left w:val="single" w:sz="4" w:space="0" w:color="auto"/>
            <w:right w:val="single" w:sz="4" w:space="0" w:color="auto"/>
          </w:tblBorders>
        </w:tblPrEx>
        <w:tc>
          <w:tcPr>
            <w:tcW w:w="1729" w:type="dxa"/>
          </w:tcPr>
          <w:p w:rsidR="00655264" w:rsidRDefault="00655264">
            <w:pPr>
              <w:pStyle w:val="ConsPlusNormal"/>
            </w:pPr>
          </w:p>
        </w:tc>
        <w:tc>
          <w:tcPr>
            <w:tcW w:w="679" w:type="dxa"/>
          </w:tcPr>
          <w:p w:rsidR="00655264" w:rsidRDefault="00655264">
            <w:pPr>
              <w:pStyle w:val="ConsPlusNormal"/>
            </w:pPr>
          </w:p>
        </w:tc>
        <w:tc>
          <w:tcPr>
            <w:tcW w:w="1444" w:type="dxa"/>
          </w:tcPr>
          <w:p w:rsidR="00655264" w:rsidRDefault="00655264">
            <w:pPr>
              <w:pStyle w:val="ConsPlusNormal"/>
            </w:pPr>
          </w:p>
        </w:tc>
        <w:tc>
          <w:tcPr>
            <w:tcW w:w="1039" w:type="dxa"/>
          </w:tcPr>
          <w:p w:rsidR="00655264" w:rsidRDefault="00655264">
            <w:pPr>
              <w:pStyle w:val="ConsPlusNormal"/>
            </w:pPr>
          </w:p>
        </w:tc>
        <w:tc>
          <w:tcPr>
            <w:tcW w:w="1474" w:type="dxa"/>
          </w:tcPr>
          <w:p w:rsidR="00655264" w:rsidRDefault="00655264">
            <w:pPr>
              <w:pStyle w:val="ConsPlusNormal"/>
            </w:pPr>
          </w:p>
        </w:tc>
        <w:tc>
          <w:tcPr>
            <w:tcW w:w="1489"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24"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39"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39" w:type="dxa"/>
          </w:tcPr>
          <w:p w:rsidR="00655264" w:rsidRDefault="00655264">
            <w:pPr>
              <w:pStyle w:val="ConsPlusNormal"/>
              <w:jc w:val="both"/>
            </w:pPr>
          </w:p>
        </w:tc>
      </w:tr>
      <w:tr w:rsidR="00655264">
        <w:tblPrEx>
          <w:tblBorders>
            <w:left w:val="single" w:sz="4" w:space="0" w:color="auto"/>
            <w:right w:val="single" w:sz="4" w:space="0" w:color="auto"/>
          </w:tblBorders>
        </w:tblPrEx>
        <w:tc>
          <w:tcPr>
            <w:tcW w:w="1729" w:type="dxa"/>
          </w:tcPr>
          <w:p w:rsidR="00655264" w:rsidRDefault="00655264">
            <w:pPr>
              <w:pStyle w:val="ConsPlusNormal"/>
            </w:pPr>
          </w:p>
        </w:tc>
        <w:tc>
          <w:tcPr>
            <w:tcW w:w="679" w:type="dxa"/>
          </w:tcPr>
          <w:p w:rsidR="00655264" w:rsidRDefault="00655264">
            <w:pPr>
              <w:pStyle w:val="ConsPlusNormal"/>
            </w:pPr>
          </w:p>
        </w:tc>
        <w:tc>
          <w:tcPr>
            <w:tcW w:w="1444" w:type="dxa"/>
          </w:tcPr>
          <w:p w:rsidR="00655264" w:rsidRDefault="00655264">
            <w:pPr>
              <w:pStyle w:val="ConsPlusNormal"/>
            </w:pPr>
          </w:p>
        </w:tc>
        <w:tc>
          <w:tcPr>
            <w:tcW w:w="1039" w:type="dxa"/>
          </w:tcPr>
          <w:p w:rsidR="00655264" w:rsidRDefault="00655264">
            <w:pPr>
              <w:pStyle w:val="ConsPlusNormal"/>
            </w:pPr>
          </w:p>
        </w:tc>
        <w:tc>
          <w:tcPr>
            <w:tcW w:w="1474" w:type="dxa"/>
          </w:tcPr>
          <w:p w:rsidR="00655264" w:rsidRDefault="00655264">
            <w:pPr>
              <w:pStyle w:val="ConsPlusNormal"/>
            </w:pPr>
          </w:p>
        </w:tc>
        <w:tc>
          <w:tcPr>
            <w:tcW w:w="1489"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24"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39" w:type="dxa"/>
          </w:tcPr>
          <w:p w:rsidR="00655264" w:rsidRDefault="00655264">
            <w:pPr>
              <w:pStyle w:val="ConsPlusNormal"/>
            </w:pPr>
          </w:p>
        </w:tc>
        <w:tc>
          <w:tcPr>
            <w:tcW w:w="1489" w:type="dxa"/>
          </w:tcPr>
          <w:p w:rsidR="00655264" w:rsidRDefault="00655264">
            <w:pPr>
              <w:pStyle w:val="ConsPlusNormal"/>
            </w:pPr>
          </w:p>
        </w:tc>
        <w:tc>
          <w:tcPr>
            <w:tcW w:w="1024" w:type="dxa"/>
          </w:tcPr>
          <w:p w:rsidR="00655264" w:rsidRDefault="00655264">
            <w:pPr>
              <w:pStyle w:val="ConsPlusNormal"/>
            </w:pPr>
          </w:p>
        </w:tc>
        <w:tc>
          <w:tcPr>
            <w:tcW w:w="1084" w:type="dxa"/>
          </w:tcPr>
          <w:p w:rsidR="00655264" w:rsidRDefault="00655264">
            <w:pPr>
              <w:pStyle w:val="ConsPlusNormal"/>
            </w:pPr>
          </w:p>
        </w:tc>
        <w:tc>
          <w:tcPr>
            <w:tcW w:w="1909" w:type="dxa"/>
          </w:tcPr>
          <w:p w:rsidR="00655264" w:rsidRDefault="00655264">
            <w:pPr>
              <w:pStyle w:val="ConsPlusNormal"/>
            </w:pPr>
          </w:p>
        </w:tc>
        <w:tc>
          <w:tcPr>
            <w:tcW w:w="1639"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rPr>
          <w:sz w:val="18"/>
        </w:rPr>
        <w:t xml:space="preserve">    --------------------------------</w:t>
      </w:r>
    </w:p>
    <w:p w:rsidR="00655264" w:rsidRDefault="00655264">
      <w:pPr>
        <w:pStyle w:val="ConsPlusNonformat"/>
        <w:jc w:val="both"/>
      </w:pPr>
      <w:bookmarkStart w:id="610" w:name="P12317"/>
      <w:bookmarkEnd w:id="610"/>
      <w:r>
        <w:rPr>
          <w:sz w:val="18"/>
        </w:rPr>
        <w:t xml:space="preserve">    &lt;*&gt;  Графы  9, 14, 19, отражающие поступления (перечисления и льготы) в</w:t>
      </w:r>
    </w:p>
    <w:p w:rsidR="00655264" w:rsidRDefault="00655264">
      <w:pPr>
        <w:pStyle w:val="ConsPlusNonformat"/>
        <w:jc w:val="both"/>
      </w:pPr>
      <w:r>
        <w:rPr>
          <w:sz w:val="18"/>
        </w:rPr>
        <w:t>местные  бюджеты,  объединяют поступления (перечисления и льготы) в бюджеты</w:t>
      </w:r>
    </w:p>
    <w:p w:rsidR="00655264" w:rsidRDefault="00655264">
      <w:pPr>
        <w:pStyle w:val="ConsPlusNonformat"/>
        <w:jc w:val="both"/>
      </w:pPr>
      <w:r>
        <w:rPr>
          <w:sz w:val="18"/>
        </w:rPr>
        <w:t>внутригородских  муниципальных  образований  городов федерального значения,</w:t>
      </w:r>
    </w:p>
    <w:p w:rsidR="00655264" w:rsidRDefault="00655264">
      <w:pPr>
        <w:pStyle w:val="ConsPlusNonformat"/>
        <w:jc w:val="both"/>
      </w:pPr>
      <w:r>
        <w:rPr>
          <w:sz w:val="18"/>
        </w:rPr>
        <w:t>городских   округов,   городских   округов   с   внутригородским  делением,</w:t>
      </w:r>
    </w:p>
    <w:p w:rsidR="00655264" w:rsidRDefault="00655264">
      <w:pPr>
        <w:pStyle w:val="ConsPlusNonformat"/>
        <w:jc w:val="both"/>
      </w:pPr>
      <w:r>
        <w:rPr>
          <w:sz w:val="18"/>
        </w:rPr>
        <w:t>внутригородских   районов,  муниципальных  районов,  городских  и  сельских</w:t>
      </w:r>
    </w:p>
    <w:p w:rsidR="00655264" w:rsidRDefault="00655264">
      <w:pPr>
        <w:pStyle w:val="ConsPlusNonformat"/>
        <w:jc w:val="both"/>
      </w:pPr>
      <w:r>
        <w:rPr>
          <w:sz w:val="18"/>
        </w:rPr>
        <w:t>поселений.</w:t>
      </w:r>
    </w:p>
    <w:p w:rsidR="00655264" w:rsidRDefault="00655264">
      <w:pPr>
        <w:pStyle w:val="ConsPlusNonformat"/>
        <w:jc w:val="both"/>
      </w:pPr>
    </w:p>
    <w:p w:rsidR="00655264" w:rsidRDefault="00655264">
      <w:pPr>
        <w:pStyle w:val="ConsPlusNonformat"/>
        <w:jc w:val="both"/>
      </w:pPr>
      <w:r>
        <w:rPr>
          <w:sz w:val="18"/>
        </w:rPr>
        <w:t>Руководитель ___________ ______________ Главный бухгалтер ___________ _____________</w:t>
      </w:r>
    </w:p>
    <w:p w:rsidR="00655264" w:rsidRDefault="00655264">
      <w:pPr>
        <w:pStyle w:val="ConsPlusNonformat"/>
        <w:jc w:val="both"/>
      </w:pPr>
      <w:r>
        <w:rPr>
          <w:sz w:val="18"/>
        </w:rPr>
        <w:t xml:space="preserve">             (подпись)   (расшифровка                      (подпись)   (расшифровка</w:t>
      </w:r>
    </w:p>
    <w:p w:rsidR="00655264" w:rsidRDefault="00655264">
      <w:pPr>
        <w:pStyle w:val="ConsPlusNonformat"/>
        <w:jc w:val="both"/>
      </w:pPr>
      <w:r>
        <w:rPr>
          <w:sz w:val="18"/>
        </w:rPr>
        <w:t xml:space="preserve">                            подписи)                                     подписи)</w:t>
      </w:r>
    </w:p>
    <w:p w:rsidR="00655264" w:rsidRDefault="00655264">
      <w:pPr>
        <w:pStyle w:val="ConsPlusNonformat"/>
        <w:jc w:val="both"/>
      </w:pPr>
    </w:p>
    <w:p w:rsidR="00655264" w:rsidRDefault="00655264">
      <w:pPr>
        <w:pStyle w:val="ConsPlusNonformat"/>
        <w:jc w:val="both"/>
      </w:pPr>
      <w:r>
        <w:rPr>
          <w:sz w:val="18"/>
        </w:rPr>
        <w:t>Исполнитель _________________ __________ ________________________ _________</w:t>
      </w:r>
    </w:p>
    <w:p w:rsidR="00655264" w:rsidRDefault="00655264">
      <w:pPr>
        <w:pStyle w:val="ConsPlusNonformat"/>
        <w:jc w:val="both"/>
      </w:pPr>
      <w:r>
        <w:rPr>
          <w:sz w:val="18"/>
        </w:rPr>
        <w:t xml:space="preserve">               (должность)     (подпись)   (расшифровка подписи)  (телефон)</w:t>
      </w:r>
    </w:p>
    <w:p w:rsidR="00655264" w:rsidRDefault="00655264">
      <w:pPr>
        <w:pStyle w:val="ConsPlusNonformat"/>
        <w:jc w:val="both"/>
      </w:pPr>
    </w:p>
    <w:p w:rsidR="00655264" w:rsidRDefault="00655264">
      <w:pPr>
        <w:pStyle w:val="ConsPlusNonformat"/>
        <w:jc w:val="both"/>
      </w:pPr>
      <w:r>
        <w:rPr>
          <w:sz w:val="18"/>
        </w:rP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77" w:history="1">
        <w:r>
          <w:rPr>
            <w:color w:val="0000FF"/>
          </w:rPr>
          <w:t>N 138н</w:t>
        </w:r>
      </w:hyperlink>
      <w:r>
        <w:t>,</w:t>
      </w:r>
    </w:p>
    <w:p w:rsidR="00655264" w:rsidRDefault="00655264">
      <w:pPr>
        <w:pStyle w:val="ConsPlusNormal"/>
        <w:jc w:val="center"/>
      </w:pPr>
      <w:r>
        <w:t xml:space="preserve">от 19.12.2014 </w:t>
      </w:r>
      <w:hyperlink r:id="rId1278" w:history="1">
        <w:r>
          <w:rPr>
            <w:color w:val="0000FF"/>
          </w:rPr>
          <w:t>N 157н</w:t>
        </w:r>
      </w:hyperlink>
      <w:r>
        <w:t>)</w:t>
      </w:r>
    </w:p>
    <w:p w:rsidR="00655264" w:rsidRDefault="00655264">
      <w:pPr>
        <w:pStyle w:val="ConsPlusNormal"/>
        <w:jc w:val="both"/>
      </w:pPr>
    </w:p>
    <w:p w:rsidR="00655264" w:rsidRDefault="00655264">
      <w:pPr>
        <w:pStyle w:val="ConsPlusNonformat"/>
        <w:jc w:val="both"/>
      </w:pPr>
      <w:bookmarkStart w:id="611" w:name="P12338"/>
      <w:bookmarkEnd w:id="611"/>
      <w:r>
        <w:t xml:space="preserve">                БАЛАНС ПО ОПЕРАЦИЯМ КАССОВОГО ОБСЛУЖИВАНИЯ</w:t>
      </w:r>
    </w:p>
    <w:p w:rsidR="00655264" w:rsidRDefault="00655264">
      <w:pPr>
        <w:pStyle w:val="ConsPlusNonformat"/>
        <w:jc w:val="both"/>
      </w:pPr>
      <w:r>
        <w:t xml:space="preserve">                БЮДЖЕТНЫХ УЧРЕЖДЕНИЙ, АВТОНОМНЫХ УЧРЕЖДЕНИЙ</w:t>
      </w:r>
    </w:p>
    <w:p w:rsidR="00655264" w:rsidRDefault="00655264">
      <w:pPr>
        <w:pStyle w:val="ConsPlusNonformat"/>
        <w:jc w:val="both"/>
      </w:pPr>
      <w:r>
        <w:t xml:space="preserve">                            И ИНЫХ ОРГАНИЗАЦИЙ</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79" w:history="1">
        <w:r>
          <w:rPr>
            <w:color w:val="0000FF"/>
          </w:rPr>
          <w:t>ОКУД</w:t>
        </w:r>
      </w:hyperlink>
      <w:r>
        <w:t xml:space="preserve"> │ 0503154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Наименование органа,                                    по ОКПО │         │</w:t>
      </w:r>
    </w:p>
    <w:p w:rsidR="00655264" w:rsidRDefault="00655264">
      <w:pPr>
        <w:pStyle w:val="ConsPlusNonformat"/>
        <w:jc w:val="both"/>
      </w:pPr>
      <w:r>
        <w:t>осуществляющего                                                 ├─────────┤</w:t>
      </w:r>
    </w:p>
    <w:p w:rsidR="00655264" w:rsidRDefault="00655264">
      <w:pPr>
        <w:pStyle w:val="ConsPlusNonformat"/>
        <w:jc w:val="both"/>
      </w:pPr>
      <w:r>
        <w:t>кассовое обслуживание 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(публично-правового                                             │         │</w:t>
      </w:r>
    </w:p>
    <w:p w:rsidR="00655264" w:rsidRDefault="00655264">
      <w:pPr>
        <w:pStyle w:val="ConsPlusNonformat"/>
        <w:jc w:val="both"/>
      </w:pPr>
      <w:r>
        <w:t xml:space="preserve">образования)          _____________________________    по </w:t>
      </w:r>
      <w:hyperlink r:id="rId1280"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81"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320"/>
        <w:gridCol w:w="1650"/>
        <w:gridCol w:w="1815"/>
      </w:tblGrid>
      <w:tr w:rsidR="00655264">
        <w:tc>
          <w:tcPr>
            <w:tcW w:w="7590" w:type="dxa"/>
            <w:tcBorders>
              <w:left w:val="nil"/>
            </w:tcBorders>
          </w:tcPr>
          <w:p w:rsidR="00655264" w:rsidRDefault="00655264">
            <w:pPr>
              <w:pStyle w:val="ConsPlusNormal"/>
              <w:jc w:val="center"/>
            </w:pPr>
            <w:r>
              <w:t>АКТИВ</w:t>
            </w:r>
          </w:p>
        </w:tc>
        <w:tc>
          <w:tcPr>
            <w:tcW w:w="1320" w:type="dxa"/>
          </w:tcPr>
          <w:p w:rsidR="00655264" w:rsidRDefault="00655264">
            <w:pPr>
              <w:pStyle w:val="ConsPlusNormal"/>
              <w:jc w:val="center"/>
            </w:pPr>
            <w:r>
              <w:t>Код строки</w:t>
            </w:r>
          </w:p>
        </w:tc>
        <w:tc>
          <w:tcPr>
            <w:tcW w:w="1650" w:type="dxa"/>
          </w:tcPr>
          <w:p w:rsidR="00655264" w:rsidRDefault="00655264">
            <w:pPr>
              <w:pStyle w:val="ConsPlusNormal"/>
              <w:jc w:val="center"/>
            </w:pPr>
            <w:r>
              <w:t>На начало года</w:t>
            </w:r>
          </w:p>
        </w:tc>
        <w:tc>
          <w:tcPr>
            <w:tcW w:w="1815" w:type="dxa"/>
            <w:tcBorders>
              <w:right w:val="nil"/>
            </w:tcBorders>
          </w:tcPr>
          <w:p w:rsidR="00655264" w:rsidRDefault="00655264">
            <w:pPr>
              <w:pStyle w:val="ConsPlusNormal"/>
              <w:jc w:val="center"/>
            </w:pPr>
            <w:r>
              <w:t>На конец отчетного периода</w:t>
            </w:r>
          </w:p>
        </w:tc>
      </w:tr>
      <w:tr w:rsidR="00655264">
        <w:tc>
          <w:tcPr>
            <w:tcW w:w="7590" w:type="dxa"/>
            <w:tcBorders>
              <w:left w:val="nil"/>
            </w:tcBorders>
          </w:tcPr>
          <w:p w:rsidR="00655264" w:rsidRDefault="00655264">
            <w:pPr>
              <w:pStyle w:val="ConsPlusNormal"/>
              <w:jc w:val="center"/>
            </w:pPr>
            <w:r>
              <w:t>1</w:t>
            </w:r>
          </w:p>
        </w:tc>
        <w:tc>
          <w:tcPr>
            <w:tcW w:w="1320"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1815" w:type="dxa"/>
            <w:tcBorders>
              <w:right w:val="nil"/>
            </w:tcBorders>
          </w:tcPr>
          <w:p w:rsidR="00655264" w:rsidRDefault="00655264">
            <w:pPr>
              <w:pStyle w:val="ConsPlusNormal"/>
              <w:jc w:val="center"/>
            </w:pPr>
            <w:r>
              <w:t>4</w:t>
            </w:r>
          </w:p>
        </w:tc>
      </w:tr>
      <w:tr w:rsidR="00655264">
        <w:tblPrEx>
          <w:tblBorders>
            <w:insideH w:val="nil"/>
          </w:tblBorders>
        </w:tblPrEx>
        <w:tc>
          <w:tcPr>
            <w:tcW w:w="12375" w:type="dxa"/>
            <w:gridSpan w:val="4"/>
            <w:tcBorders>
              <w:left w:val="nil"/>
              <w:bottom w:val="nil"/>
              <w:right w:val="nil"/>
            </w:tcBorders>
          </w:tcPr>
          <w:p w:rsidR="00655264" w:rsidRDefault="00655264">
            <w:pPr>
              <w:pStyle w:val="ConsPlusNormal"/>
              <w:pBdr>
                <w:top w:val="single" w:sz="6" w:space="0" w:color="auto"/>
              </w:pBdr>
              <w:spacing w:before="100" w:after="100"/>
              <w:jc w:val="both"/>
              <w:rPr>
                <w:sz w:val="2"/>
                <w:szCs w:val="2"/>
              </w:rPr>
            </w:pPr>
          </w:p>
          <w:p w:rsidR="00655264" w:rsidRDefault="00655264">
            <w:pPr>
              <w:pStyle w:val="ConsPlusNormal"/>
              <w:jc w:val="both"/>
            </w:pPr>
            <w:r>
              <w:rPr>
                <w:color w:val="0A2666"/>
              </w:rPr>
              <w:t>КонсультантПлюс: примечание.</w:t>
            </w:r>
          </w:p>
          <w:p w:rsidR="00655264" w:rsidRDefault="00655264">
            <w:pPr>
              <w:pStyle w:val="ConsPlusNormal"/>
              <w:jc w:val="both"/>
            </w:pPr>
            <w:r>
              <w:rPr>
                <w:color w:val="0A2666"/>
              </w:rPr>
              <w:t>Нумерация разделов в таблице дана в соответствии с официальным текстом документа.</w:t>
            </w:r>
          </w:p>
          <w:p w:rsidR="00655264" w:rsidRDefault="00655264">
            <w:pPr>
              <w:pStyle w:val="ConsPlusNormal"/>
              <w:pBdr>
                <w:top w:val="single" w:sz="6" w:space="0" w:color="auto"/>
              </w:pBdr>
              <w:spacing w:before="100" w:after="100"/>
              <w:jc w:val="both"/>
              <w:rPr>
                <w:sz w:val="2"/>
                <w:szCs w:val="2"/>
              </w:rPr>
            </w:pPr>
          </w:p>
        </w:tc>
      </w:tr>
      <w:tr w:rsidR="00655264">
        <w:tblPrEx>
          <w:tblBorders>
            <w:right w:val="single" w:sz="4" w:space="0" w:color="auto"/>
            <w:insideH w:val="nil"/>
          </w:tblBorders>
        </w:tblPrEx>
        <w:tc>
          <w:tcPr>
            <w:tcW w:w="7590" w:type="dxa"/>
            <w:tcBorders>
              <w:top w:val="nil"/>
              <w:left w:val="nil"/>
              <w:bottom w:val="nil"/>
            </w:tcBorders>
          </w:tcPr>
          <w:p w:rsidR="00655264" w:rsidRDefault="00655264">
            <w:pPr>
              <w:pStyle w:val="ConsPlusNormal"/>
              <w:jc w:val="center"/>
            </w:pPr>
            <w:bookmarkStart w:id="612" w:name="P12374"/>
            <w:bookmarkEnd w:id="612"/>
            <w:r>
              <w:t>II. Финансовые активы</w:t>
            </w:r>
          </w:p>
        </w:tc>
        <w:tc>
          <w:tcPr>
            <w:tcW w:w="1320" w:type="dxa"/>
            <w:tcBorders>
              <w:top w:val="nil"/>
              <w:bottom w:val="nil"/>
            </w:tcBorders>
          </w:tcPr>
          <w:p w:rsidR="00655264" w:rsidRDefault="00655264">
            <w:pPr>
              <w:pStyle w:val="ConsPlusNormal"/>
              <w:jc w:val="both"/>
            </w:pPr>
          </w:p>
        </w:tc>
        <w:tc>
          <w:tcPr>
            <w:tcW w:w="1650" w:type="dxa"/>
            <w:tcBorders>
              <w:top w:val="nil"/>
              <w:bottom w:val="nil"/>
            </w:tcBorders>
          </w:tcPr>
          <w:p w:rsidR="00655264" w:rsidRDefault="00655264">
            <w:pPr>
              <w:pStyle w:val="ConsPlusNormal"/>
              <w:jc w:val="both"/>
            </w:pPr>
          </w:p>
        </w:tc>
        <w:tc>
          <w:tcPr>
            <w:tcW w:w="1815" w:type="dxa"/>
            <w:tcBorders>
              <w:top w:val="nil"/>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613" w:name="P12378"/>
            <w:bookmarkEnd w:id="613"/>
            <w:r>
              <w:t>Средства на счетах органа, осуществляющего кассовое обслуживание (020310000)</w:t>
            </w:r>
          </w:p>
        </w:tc>
        <w:tc>
          <w:tcPr>
            <w:tcW w:w="1320" w:type="dxa"/>
            <w:tcBorders>
              <w:top w:val="nil"/>
            </w:tcBorders>
            <w:vAlign w:val="bottom"/>
          </w:tcPr>
          <w:p w:rsidR="00655264" w:rsidRDefault="00655264">
            <w:pPr>
              <w:pStyle w:val="ConsPlusNormal"/>
              <w:jc w:val="center"/>
            </w:pPr>
            <w:r>
              <w:t>010</w:t>
            </w:r>
          </w:p>
        </w:tc>
        <w:tc>
          <w:tcPr>
            <w:tcW w:w="1650"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32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614" w:name="P12386"/>
            <w:bookmarkEnd w:id="614"/>
            <w:r>
              <w:t>средства бюджетных учреждений на счетах органа, осуществляющего кассовое обслуживание (020313000)</w:t>
            </w:r>
          </w:p>
        </w:tc>
        <w:tc>
          <w:tcPr>
            <w:tcW w:w="1320" w:type="dxa"/>
            <w:tcBorders>
              <w:top w:val="nil"/>
            </w:tcBorders>
            <w:vAlign w:val="bottom"/>
          </w:tcPr>
          <w:p w:rsidR="00655264" w:rsidRDefault="00655264">
            <w:pPr>
              <w:pStyle w:val="ConsPlusNormal"/>
              <w:jc w:val="center"/>
            </w:pPr>
            <w:r>
              <w:t>013</w:t>
            </w:r>
          </w:p>
        </w:tc>
        <w:tc>
          <w:tcPr>
            <w:tcW w:w="1650"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615" w:name="P12390"/>
            <w:bookmarkEnd w:id="615"/>
            <w:r>
              <w:t>средства автономных учреждений на счетах органа, осуществляющего кассовое обслуживание (020314000)</w:t>
            </w:r>
          </w:p>
        </w:tc>
        <w:tc>
          <w:tcPr>
            <w:tcW w:w="1320" w:type="dxa"/>
            <w:vAlign w:val="bottom"/>
          </w:tcPr>
          <w:p w:rsidR="00655264" w:rsidRDefault="00655264">
            <w:pPr>
              <w:pStyle w:val="ConsPlusNormal"/>
              <w:jc w:val="center"/>
            </w:pPr>
            <w:r>
              <w:t>014</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616" w:name="P12394"/>
            <w:bookmarkEnd w:id="616"/>
            <w:r>
              <w:t>средства иных организаций на счетах органа, осуществляющего кассовое обслуживание (020315000)</w:t>
            </w:r>
          </w:p>
        </w:tc>
        <w:tc>
          <w:tcPr>
            <w:tcW w:w="1320" w:type="dxa"/>
            <w:vAlign w:val="bottom"/>
          </w:tcPr>
          <w:p w:rsidR="00655264" w:rsidRDefault="00655264">
            <w:pPr>
              <w:pStyle w:val="ConsPlusNormal"/>
              <w:jc w:val="center"/>
            </w:pPr>
            <w:r>
              <w:t>015</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17" w:name="P12398"/>
            <w:bookmarkEnd w:id="617"/>
            <w:r>
              <w:t>Средства на счетах органа, осуществляющего кассовое обслуживание, в пути (020320000)</w:t>
            </w:r>
          </w:p>
        </w:tc>
        <w:tc>
          <w:tcPr>
            <w:tcW w:w="1320" w:type="dxa"/>
            <w:vAlign w:val="bottom"/>
          </w:tcPr>
          <w:p w:rsidR="00655264" w:rsidRDefault="00655264">
            <w:pPr>
              <w:pStyle w:val="ConsPlusNormal"/>
              <w:jc w:val="center"/>
            </w:pPr>
            <w:r>
              <w:t>020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18" w:name="P12402"/>
            <w:bookmarkEnd w:id="618"/>
            <w:r>
              <w:t>Средства на счетах для выплаты наличных денег (020330000)</w:t>
            </w:r>
          </w:p>
        </w:tc>
        <w:tc>
          <w:tcPr>
            <w:tcW w:w="1320" w:type="dxa"/>
            <w:vAlign w:val="bottom"/>
          </w:tcPr>
          <w:p w:rsidR="00655264" w:rsidRDefault="00655264">
            <w:pPr>
              <w:pStyle w:val="ConsPlusNormal"/>
              <w:jc w:val="center"/>
            </w:pPr>
            <w:r>
              <w:t>030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32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619" w:name="P12410"/>
            <w:bookmarkEnd w:id="619"/>
            <w:r>
              <w:t>средства бюджетных учреждений на счетах для выплаты наличных денег (020333000)</w:t>
            </w:r>
          </w:p>
        </w:tc>
        <w:tc>
          <w:tcPr>
            <w:tcW w:w="1320" w:type="dxa"/>
            <w:tcBorders>
              <w:top w:val="nil"/>
            </w:tcBorders>
            <w:vAlign w:val="bottom"/>
          </w:tcPr>
          <w:p w:rsidR="00655264" w:rsidRDefault="00655264">
            <w:pPr>
              <w:pStyle w:val="ConsPlusNormal"/>
              <w:jc w:val="center"/>
            </w:pPr>
            <w:r>
              <w:t>032</w:t>
            </w:r>
          </w:p>
        </w:tc>
        <w:tc>
          <w:tcPr>
            <w:tcW w:w="1650"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620" w:name="P12414"/>
            <w:bookmarkEnd w:id="620"/>
            <w:r>
              <w:t>средства автономных учреждений на счетах для выплаты наличных денег (020334000)</w:t>
            </w:r>
          </w:p>
        </w:tc>
        <w:tc>
          <w:tcPr>
            <w:tcW w:w="1320" w:type="dxa"/>
            <w:vAlign w:val="bottom"/>
          </w:tcPr>
          <w:p w:rsidR="00655264" w:rsidRDefault="00655264">
            <w:pPr>
              <w:pStyle w:val="ConsPlusNormal"/>
              <w:jc w:val="center"/>
            </w:pPr>
            <w:r>
              <w:t>033</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621" w:name="P12418"/>
            <w:bookmarkEnd w:id="621"/>
            <w:r>
              <w:t>средства иных организаций на счетах для выплаты наличных денег (020335000)</w:t>
            </w:r>
          </w:p>
        </w:tc>
        <w:tc>
          <w:tcPr>
            <w:tcW w:w="1320" w:type="dxa"/>
            <w:vAlign w:val="bottom"/>
          </w:tcPr>
          <w:p w:rsidR="00655264" w:rsidRDefault="00655264">
            <w:pPr>
              <w:pStyle w:val="ConsPlusNormal"/>
              <w:jc w:val="center"/>
            </w:pPr>
            <w:r>
              <w:t>034</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22" w:name="P12422"/>
            <w:bookmarkEnd w:id="622"/>
            <w:r>
              <w:t>Внутренние расчеты по поступлениям (021100000)</w:t>
            </w:r>
          </w:p>
        </w:tc>
        <w:tc>
          <w:tcPr>
            <w:tcW w:w="1320" w:type="dxa"/>
            <w:vAlign w:val="bottom"/>
          </w:tcPr>
          <w:p w:rsidR="00655264" w:rsidRDefault="00655264">
            <w:pPr>
              <w:pStyle w:val="ConsPlusNormal"/>
              <w:jc w:val="center"/>
            </w:pPr>
            <w:r>
              <w:t>040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23" w:name="P12426"/>
            <w:bookmarkEnd w:id="623"/>
            <w:r>
              <w:t>Внутренние расчеты по выбытиям (021200000)</w:t>
            </w:r>
          </w:p>
        </w:tc>
        <w:tc>
          <w:tcPr>
            <w:tcW w:w="1320" w:type="dxa"/>
          </w:tcPr>
          <w:p w:rsidR="00655264" w:rsidRDefault="00655264">
            <w:pPr>
              <w:pStyle w:val="ConsPlusNormal"/>
              <w:jc w:val="center"/>
            </w:pPr>
            <w:r>
              <w:t>050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24" w:name="P12430"/>
            <w:bookmarkEnd w:id="624"/>
            <w:r>
              <w:t>Итого по разделу II (</w:t>
            </w:r>
            <w:hyperlink w:anchor="P12378" w:history="1">
              <w:r>
                <w:rPr>
                  <w:color w:val="0000FF"/>
                </w:rPr>
                <w:t>стр. 010</w:t>
              </w:r>
            </w:hyperlink>
            <w:r>
              <w:t xml:space="preserve"> + </w:t>
            </w:r>
            <w:hyperlink w:anchor="P12398" w:history="1">
              <w:r>
                <w:rPr>
                  <w:color w:val="0000FF"/>
                </w:rPr>
                <w:t>стр. 020</w:t>
              </w:r>
            </w:hyperlink>
            <w:r>
              <w:t xml:space="preserve"> + </w:t>
            </w:r>
            <w:hyperlink w:anchor="P12402" w:history="1">
              <w:r>
                <w:rPr>
                  <w:color w:val="0000FF"/>
                </w:rPr>
                <w:t>стр. 030</w:t>
              </w:r>
            </w:hyperlink>
            <w:r>
              <w:t xml:space="preserve"> + </w:t>
            </w:r>
            <w:hyperlink w:anchor="P12422" w:history="1">
              <w:r>
                <w:rPr>
                  <w:color w:val="0000FF"/>
                </w:rPr>
                <w:t>стр. 040</w:t>
              </w:r>
            </w:hyperlink>
            <w:r>
              <w:t xml:space="preserve"> + </w:t>
            </w:r>
            <w:hyperlink w:anchor="P12426" w:history="1">
              <w:r>
                <w:rPr>
                  <w:color w:val="0000FF"/>
                </w:rPr>
                <w:t>стр. 050</w:t>
              </w:r>
            </w:hyperlink>
            <w:r>
              <w:t>)</w:t>
            </w:r>
          </w:p>
        </w:tc>
        <w:tc>
          <w:tcPr>
            <w:tcW w:w="1320" w:type="dxa"/>
            <w:vAlign w:val="bottom"/>
          </w:tcPr>
          <w:p w:rsidR="00655264" w:rsidRDefault="00655264">
            <w:pPr>
              <w:pStyle w:val="ConsPlusNormal"/>
              <w:jc w:val="center"/>
            </w:pPr>
            <w:r>
              <w:t>060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25" w:name="P12434"/>
            <w:bookmarkEnd w:id="625"/>
            <w:r>
              <w:t>БАЛАНС</w:t>
            </w:r>
          </w:p>
        </w:tc>
        <w:tc>
          <w:tcPr>
            <w:tcW w:w="1320" w:type="dxa"/>
          </w:tcPr>
          <w:p w:rsidR="00655264" w:rsidRDefault="00655264">
            <w:pPr>
              <w:pStyle w:val="ConsPlusNormal"/>
              <w:jc w:val="center"/>
            </w:pPr>
            <w:r>
              <w:t>070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0503154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320"/>
        <w:gridCol w:w="1650"/>
        <w:gridCol w:w="1815"/>
      </w:tblGrid>
      <w:tr w:rsidR="00655264">
        <w:tc>
          <w:tcPr>
            <w:tcW w:w="7590" w:type="dxa"/>
            <w:tcBorders>
              <w:left w:val="nil"/>
            </w:tcBorders>
          </w:tcPr>
          <w:p w:rsidR="00655264" w:rsidRDefault="00655264">
            <w:pPr>
              <w:pStyle w:val="ConsPlusNormal"/>
              <w:jc w:val="center"/>
            </w:pPr>
            <w:r>
              <w:t>ПАССИВ</w:t>
            </w:r>
          </w:p>
        </w:tc>
        <w:tc>
          <w:tcPr>
            <w:tcW w:w="1320" w:type="dxa"/>
          </w:tcPr>
          <w:p w:rsidR="00655264" w:rsidRDefault="00655264">
            <w:pPr>
              <w:pStyle w:val="ConsPlusNormal"/>
              <w:jc w:val="center"/>
            </w:pPr>
            <w:r>
              <w:t>Код строки</w:t>
            </w:r>
          </w:p>
        </w:tc>
        <w:tc>
          <w:tcPr>
            <w:tcW w:w="1650" w:type="dxa"/>
          </w:tcPr>
          <w:p w:rsidR="00655264" w:rsidRDefault="00655264">
            <w:pPr>
              <w:pStyle w:val="ConsPlusNormal"/>
              <w:jc w:val="center"/>
            </w:pPr>
            <w:r>
              <w:t>На начало года</w:t>
            </w:r>
          </w:p>
        </w:tc>
        <w:tc>
          <w:tcPr>
            <w:tcW w:w="1815" w:type="dxa"/>
            <w:tcBorders>
              <w:right w:val="nil"/>
            </w:tcBorders>
          </w:tcPr>
          <w:p w:rsidR="00655264" w:rsidRDefault="00655264">
            <w:pPr>
              <w:pStyle w:val="ConsPlusNormal"/>
              <w:jc w:val="center"/>
            </w:pPr>
            <w:r>
              <w:t>На конец отчетного периода</w:t>
            </w:r>
          </w:p>
        </w:tc>
      </w:tr>
      <w:tr w:rsidR="00655264">
        <w:tc>
          <w:tcPr>
            <w:tcW w:w="7590" w:type="dxa"/>
            <w:tcBorders>
              <w:left w:val="nil"/>
            </w:tcBorders>
          </w:tcPr>
          <w:p w:rsidR="00655264" w:rsidRDefault="00655264">
            <w:pPr>
              <w:pStyle w:val="ConsPlusNormal"/>
              <w:jc w:val="center"/>
            </w:pPr>
            <w:r>
              <w:t>1</w:t>
            </w:r>
          </w:p>
        </w:tc>
        <w:tc>
          <w:tcPr>
            <w:tcW w:w="1320"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1815" w:type="dxa"/>
            <w:tcBorders>
              <w:right w:val="nil"/>
            </w:tcBorders>
          </w:tcPr>
          <w:p w:rsidR="00655264" w:rsidRDefault="00655264">
            <w:pPr>
              <w:pStyle w:val="ConsPlusNormal"/>
              <w:jc w:val="center"/>
            </w:pPr>
            <w:r>
              <w:t>4</w:t>
            </w:r>
          </w:p>
        </w:tc>
      </w:tr>
      <w:tr w:rsidR="00655264">
        <w:tblPrEx>
          <w:tblBorders>
            <w:right w:val="single" w:sz="4" w:space="0" w:color="auto"/>
          </w:tblBorders>
        </w:tblPrEx>
        <w:tc>
          <w:tcPr>
            <w:tcW w:w="7590" w:type="dxa"/>
            <w:tcBorders>
              <w:left w:val="nil"/>
              <w:bottom w:val="nil"/>
            </w:tcBorders>
          </w:tcPr>
          <w:p w:rsidR="00655264" w:rsidRDefault="00655264">
            <w:pPr>
              <w:pStyle w:val="ConsPlusNormal"/>
              <w:jc w:val="center"/>
            </w:pPr>
            <w:bookmarkStart w:id="626" w:name="P12449"/>
            <w:bookmarkEnd w:id="626"/>
            <w:r>
              <w:t>III. Обязательства</w:t>
            </w:r>
          </w:p>
        </w:tc>
        <w:tc>
          <w:tcPr>
            <w:tcW w:w="1320" w:type="dxa"/>
          </w:tcPr>
          <w:p w:rsidR="00655264" w:rsidRDefault="00655264">
            <w:pPr>
              <w:pStyle w:val="ConsPlusNormal"/>
              <w:jc w:val="both"/>
            </w:pP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top w:val="nil"/>
              <w:left w:val="nil"/>
            </w:tcBorders>
          </w:tcPr>
          <w:p w:rsidR="00655264" w:rsidRDefault="00655264">
            <w:pPr>
              <w:pStyle w:val="ConsPlusNormal"/>
            </w:pPr>
            <w:r>
              <w:t>Расчеты по выплате наличных денег (030600000)</w:t>
            </w:r>
          </w:p>
        </w:tc>
        <w:tc>
          <w:tcPr>
            <w:tcW w:w="1320" w:type="dxa"/>
            <w:vAlign w:val="bottom"/>
          </w:tcPr>
          <w:p w:rsidR="00655264" w:rsidRDefault="00655264">
            <w:pPr>
              <w:pStyle w:val="ConsPlusNormal"/>
              <w:jc w:val="center"/>
            </w:pPr>
            <w:bookmarkStart w:id="627" w:name="P12454"/>
            <w:bookmarkEnd w:id="627"/>
            <w:r>
              <w:t>090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28" w:name="P12457"/>
            <w:bookmarkEnd w:id="628"/>
            <w:r>
              <w:t>Расчеты по операциям на счетах органа, осуществляющего кассовое обслуживание (030700000)</w:t>
            </w:r>
          </w:p>
        </w:tc>
        <w:tc>
          <w:tcPr>
            <w:tcW w:w="1320" w:type="dxa"/>
            <w:vAlign w:val="bottom"/>
          </w:tcPr>
          <w:p w:rsidR="00655264" w:rsidRDefault="00655264">
            <w:pPr>
              <w:pStyle w:val="ConsPlusNormal"/>
              <w:jc w:val="center"/>
            </w:pPr>
            <w:r>
              <w:t>100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32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629" w:name="P12465"/>
            <w:bookmarkEnd w:id="629"/>
            <w:r>
              <w:t>расчеты по операциям бюджетных учреждений (030713000)</w:t>
            </w:r>
          </w:p>
        </w:tc>
        <w:tc>
          <w:tcPr>
            <w:tcW w:w="1320" w:type="dxa"/>
            <w:tcBorders>
              <w:top w:val="nil"/>
            </w:tcBorders>
            <w:vAlign w:val="bottom"/>
          </w:tcPr>
          <w:p w:rsidR="00655264" w:rsidRDefault="00655264">
            <w:pPr>
              <w:pStyle w:val="ConsPlusNormal"/>
              <w:jc w:val="center"/>
            </w:pPr>
            <w:r>
              <w:t>102</w:t>
            </w:r>
          </w:p>
        </w:tc>
        <w:tc>
          <w:tcPr>
            <w:tcW w:w="1650"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630" w:name="P12469"/>
            <w:bookmarkEnd w:id="630"/>
            <w:r>
              <w:t>расчеты по операциям автономных учреждений (030714000)</w:t>
            </w:r>
          </w:p>
        </w:tc>
        <w:tc>
          <w:tcPr>
            <w:tcW w:w="1320" w:type="dxa"/>
            <w:vAlign w:val="bottom"/>
          </w:tcPr>
          <w:p w:rsidR="00655264" w:rsidRDefault="00655264">
            <w:pPr>
              <w:pStyle w:val="ConsPlusNormal"/>
              <w:jc w:val="center"/>
            </w:pPr>
            <w:r>
              <w:t>103</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631" w:name="P12473"/>
            <w:bookmarkEnd w:id="631"/>
            <w:r>
              <w:t>расчеты по операциям иных организаций (030715000)</w:t>
            </w:r>
          </w:p>
        </w:tc>
        <w:tc>
          <w:tcPr>
            <w:tcW w:w="1320" w:type="dxa"/>
            <w:vAlign w:val="bottom"/>
          </w:tcPr>
          <w:p w:rsidR="00655264" w:rsidRDefault="00655264">
            <w:pPr>
              <w:pStyle w:val="ConsPlusNormal"/>
              <w:jc w:val="center"/>
            </w:pPr>
            <w:r>
              <w:t>104</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32" w:name="P12477"/>
            <w:bookmarkEnd w:id="632"/>
            <w:r>
              <w:t>Внутренние расчеты по поступлениям (030800000)</w:t>
            </w:r>
          </w:p>
        </w:tc>
        <w:tc>
          <w:tcPr>
            <w:tcW w:w="1320" w:type="dxa"/>
            <w:vAlign w:val="bottom"/>
          </w:tcPr>
          <w:p w:rsidR="00655264" w:rsidRDefault="00655264">
            <w:pPr>
              <w:pStyle w:val="ConsPlusNormal"/>
              <w:jc w:val="center"/>
            </w:pPr>
            <w:r>
              <w:t>110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33" w:name="P12481"/>
            <w:bookmarkEnd w:id="633"/>
            <w:r>
              <w:t>Внутренние расчеты по выбытиям (030900000)</w:t>
            </w:r>
          </w:p>
        </w:tc>
        <w:tc>
          <w:tcPr>
            <w:tcW w:w="1320" w:type="dxa"/>
          </w:tcPr>
          <w:p w:rsidR="00655264" w:rsidRDefault="00655264">
            <w:pPr>
              <w:pStyle w:val="ConsPlusNormal"/>
              <w:jc w:val="center"/>
            </w:pPr>
            <w:r>
              <w:t>120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34" w:name="P12485"/>
            <w:bookmarkEnd w:id="634"/>
            <w:r>
              <w:t>Итого по разделу III (</w:t>
            </w:r>
            <w:hyperlink w:anchor="P12454" w:history="1">
              <w:r>
                <w:rPr>
                  <w:color w:val="0000FF"/>
                </w:rPr>
                <w:t>стр. 090</w:t>
              </w:r>
            </w:hyperlink>
            <w:r>
              <w:t xml:space="preserve"> + </w:t>
            </w:r>
            <w:hyperlink w:anchor="P12457" w:history="1">
              <w:r>
                <w:rPr>
                  <w:color w:val="0000FF"/>
                </w:rPr>
                <w:t>стр. 100</w:t>
              </w:r>
            </w:hyperlink>
            <w:r>
              <w:t xml:space="preserve"> + </w:t>
            </w:r>
            <w:hyperlink w:anchor="P12477" w:history="1">
              <w:r>
                <w:rPr>
                  <w:color w:val="0000FF"/>
                </w:rPr>
                <w:t>стр. 110</w:t>
              </w:r>
            </w:hyperlink>
            <w:r>
              <w:t xml:space="preserve"> + </w:t>
            </w:r>
            <w:hyperlink w:anchor="P12481" w:history="1">
              <w:r>
                <w:rPr>
                  <w:color w:val="0000FF"/>
                </w:rPr>
                <w:t>стр. 120</w:t>
              </w:r>
            </w:hyperlink>
            <w:r>
              <w:t>)</w:t>
            </w:r>
          </w:p>
        </w:tc>
        <w:tc>
          <w:tcPr>
            <w:tcW w:w="1320" w:type="dxa"/>
            <w:vAlign w:val="bottom"/>
          </w:tcPr>
          <w:p w:rsidR="00655264" w:rsidRDefault="00655264">
            <w:pPr>
              <w:pStyle w:val="ConsPlusNormal"/>
              <w:jc w:val="center"/>
            </w:pPr>
            <w:r>
              <w:t>150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bookmarkStart w:id="635" w:name="P12489"/>
            <w:bookmarkEnd w:id="635"/>
            <w:r>
              <w:t>IV. Финансовый результат</w:t>
            </w:r>
          </w:p>
        </w:tc>
        <w:tc>
          <w:tcPr>
            <w:tcW w:w="132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81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636" w:name="P12493"/>
            <w:bookmarkEnd w:id="636"/>
            <w:r>
              <w:t>Результат прошлых отчетных периодов по кассовому исполнению бюджета (040230000)</w:t>
            </w:r>
          </w:p>
        </w:tc>
        <w:tc>
          <w:tcPr>
            <w:tcW w:w="1320" w:type="dxa"/>
            <w:tcBorders>
              <w:top w:val="nil"/>
            </w:tcBorders>
            <w:vAlign w:val="bottom"/>
          </w:tcPr>
          <w:p w:rsidR="00655264" w:rsidRDefault="00655264">
            <w:pPr>
              <w:pStyle w:val="ConsPlusNormal"/>
              <w:jc w:val="center"/>
            </w:pPr>
            <w:r>
              <w:t>210</w:t>
            </w:r>
          </w:p>
        </w:tc>
        <w:tc>
          <w:tcPr>
            <w:tcW w:w="1650" w:type="dxa"/>
            <w:tcBorders>
              <w:top w:val="nil"/>
            </w:tcBorders>
          </w:tcPr>
          <w:p w:rsidR="00655264" w:rsidRDefault="00655264">
            <w:pPr>
              <w:pStyle w:val="ConsPlusNormal"/>
              <w:jc w:val="both"/>
            </w:pPr>
          </w:p>
        </w:tc>
        <w:tc>
          <w:tcPr>
            <w:tcW w:w="181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37" w:name="P12497"/>
            <w:bookmarkEnd w:id="637"/>
            <w:r>
              <w:t xml:space="preserve">Итого по разделу IV </w:t>
            </w:r>
            <w:hyperlink w:anchor="P12493" w:history="1">
              <w:r>
                <w:rPr>
                  <w:color w:val="0000FF"/>
                </w:rPr>
                <w:t>(стр. 210)</w:t>
              </w:r>
            </w:hyperlink>
          </w:p>
        </w:tc>
        <w:tc>
          <w:tcPr>
            <w:tcW w:w="1320" w:type="dxa"/>
          </w:tcPr>
          <w:p w:rsidR="00655264" w:rsidRDefault="00655264">
            <w:pPr>
              <w:pStyle w:val="ConsPlusNormal"/>
              <w:jc w:val="center"/>
            </w:pPr>
            <w:r>
              <w:t>220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638" w:name="P12501"/>
            <w:bookmarkEnd w:id="638"/>
            <w:r>
              <w:t>БАЛАНС</w:t>
            </w:r>
          </w:p>
        </w:tc>
        <w:tc>
          <w:tcPr>
            <w:tcW w:w="1320" w:type="dxa"/>
          </w:tcPr>
          <w:p w:rsidR="00655264" w:rsidRDefault="00655264">
            <w:pPr>
              <w:pStyle w:val="ConsPlusNormal"/>
              <w:jc w:val="center"/>
            </w:pPr>
            <w:r>
              <w:t>230</w:t>
            </w:r>
          </w:p>
        </w:tc>
        <w:tc>
          <w:tcPr>
            <w:tcW w:w="1650" w:type="dxa"/>
          </w:tcPr>
          <w:p w:rsidR="00655264" w:rsidRDefault="00655264">
            <w:pPr>
              <w:pStyle w:val="ConsPlusNormal"/>
              <w:jc w:val="both"/>
            </w:pPr>
          </w:p>
        </w:tc>
        <w:tc>
          <w:tcPr>
            <w:tcW w:w="181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0503154 с. 3</w:t>
      </w:r>
    </w:p>
    <w:p w:rsidR="00655264" w:rsidRDefault="00655264">
      <w:pPr>
        <w:pStyle w:val="ConsPlusNormal"/>
        <w:jc w:val="both"/>
      </w:pPr>
    </w:p>
    <w:p w:rsidR="00655264" w:rsidRDefault="00655264">
      <w:pPr>
        <w:pStyle w:val="ConsPlusNonformat"/>
        <w:jc w:val="both"/>
      </w:pPr>
      <w:r>
        <w:t xml:space="preserve">            Расшифровка остатков средств к Балансу по операциям</w:t>
      </w:r>
    </w:p>
    <w:p w:rsidR="00655264" w:rsidRDefault="00655264">
      <w:pPr>
        <w:pStyle w:val="ConsPlusNonformat"/>
        <w:jc w:val="both"/>
      </w:pPr>
      <w:r>
        <w:t xml:space="preserve">          кассового обслуживания бюджетных учреждений, автономных</w:t>
      </w:r>
    </w:p>
    <w:p w:rsidR="00655264" w:rsidRDefault="00655264">
      <w:pPr>
        <w:pStyle w:val="ConsPlusNonformat"/>
        <w:jc w:val="both"/>
      </w:pPr>
      <w:r>
        <w:t xml:space="preserve">                учреждений и иных организаций (ф. 0503154)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1485"/>
        <w:gridCol w:w="1320"/>
        <w:gridCol w:w="1320"/>
        <w:gridCol w:w="1980"/>
      </w:tblGrid>
      <w:tr w:rsidR="00655264">
        <w:tc>
          <w:tcPr>
            <w:tcW w:w="6270" w:type="dxa"/>
            <w:vMerge w:val="restart"/>
            <w:tcBorders>
              <w:left w:val="nil"/>
            </w:tcBorders>
          </w:tcPr>
          <w:p w:rsidR="00655264" w:rsidRDefault="00655264">
            <w:pPr>
              <w:pStyle w:val="ConsPlusNormal"/>
              <w:jc w:val="center"/>
            </w:pPr>
            <w:r>
              <w:t>Наименование бюджетного, автономного учреждения</w:t>
            </w:r>
          </w:p>
        </w:tc>
        <w:tc>
          <w:tcPr>
            <w:tcW w:w="1485" w:type="dxa"/>
            <w:vMerge w:val="restart"/>
          </w:tcPr>
          <w:p w:rsidR="00655264" w:rsidRDefault="00655264">
            <w:pPr>
              <w:pStyle w:val="ConsPlusNormal"/>
              <w:jc w:val="center"/>
            </w:pPr>
            <w:r>
              <w:t>Код главы учредителя</w:t>
            </w:r>
          </w:p>
        </w:tc>
        <w:tc>
          <w:tcPr>
            <w:tcW w:w="1320" w:type="dxa"/>
            <w:vMerge w:val="restart"/>
          </w:tcPr>
          <w:p w:rsidR="00655264" w:rsidRDefault="00655264">
            <w:pPr>
              <w:pStyle w:val="ConsPlusNormal"/>
              <w:jc w:val="center"/>
            </w:pPr>
            <w:r>
              <w:t>Номер лицевого счета учреждения</w:t>
            </w:r>
          </w:p>
        </w:tc>
        <w:tc>
          <w:tcPr>
            <w:tcW w:w="3300" w:type="dxa"/>
            <w:gridSpan w:val="2"/>
            <w:tcBorders>
              <w:right w:val="nil"/>
            </w:tcBorders>
          </w:tcPr>
          <w:p w:rsidR="00655264" w:rsidRDefault="00655264">
            <w:pPr>
              <w:pStyle w:val="ConsPlusNormal"/>
              <w:jc w:val="center"/>
            </w:pPr>
            <w:r>
              <w:t>Остаток средств на счетах</w:t>
            </w:r>
          </w:p>
        </w:tc>
      </w:tr>
      <w:tr w:rsidR="00655264">
        <w:tc>
          <w:tcPr>
            <w:tcW w:w="6270" w:type="dxa"/>
            <w:vMerge/>
            <w:tcBorders>
              <w:left w:val="nil"/>
            </w:tcBorders>
          </w:tcPr>
          <w:p w:rsidR="00655264" w:rsidRDefault="00655264"/>
        </w:tc>
        <w:tc>
          <w:tcPr>
            <w:tcW w:w="1485" w:type="dxa"/>
            <w:vMerge/>
          </w:tcPr>
          <w:p w:rsidR="00655264" w:rsidRDefault="00655264"/>
        </w:tc>
        <w:tc>
          <w:tcPr>
            <w:tcW w:w="1320" w:type="dxa"/>
            <w:vMerge/>
          </w:tcPr>
          <w:p w:rsidR="00655264" w:rsidRDefault="00655264"/>
        </w:tc>
        <w:tc>
          <w:tcPr>
            <w:tcW w:w="1320" w:type="dxa"/>
          </w:tcPr>
          <w:p w:rsidR="00655264" w:rsidRDefault="00655264">
            <w:pPr>
              <w:pStyle w:val="ConsPlusNormal"/>
              <w:jc w:val="center"/>
            </w:pPr>
            <w:r>
              <w:t>на начало года</w:t>
            </w:r>
          </w:p>
        </w:tc>
        <w:tc>
          <w:tcPr>
            <w:tcW w:w="1980" w:type="dxa"/>
            <w:tcBorders>
              <w:right w:val="nil"/>
            </w:tcBorders>
          </w:tcPr>
          <w:p w:rsidR="00655264" w:rsidRDefault="00655264">
            <w:pPr>
              <w:pStyle w:val="ConsPlusNormal"/>
              <w:jc w:val="center"/>
            </w:pPr>
            <w:r>
              <w:t>на конец отчетного периода</w:t>
            </w:r>
          </w:p>
        </w:tc>
      </w:tr>
      <w:tr w:rsidR="00655264">
        <w:tc>
          <w:tcPr>
            <w:tcW w:w="6270" w:type="dxa"/>
            <w:tcBorders>
              <w:left w:val="nil"/>
            </w:tcBorders>
          </w:tcPr>
          <w:p w:rsidR="00655264" w:rsidRDefault="00655264">
            <w:pPr>
              <w:pStyle w:val="ConsPlusNormal"/>
              <w:jc w:val="center"/>
            </w:pPr>
            <w:r>
              <w:t>1</w:t>
            </w:r>
          </w:p>
        </w:tc>
        <w:tc>
          <w:tcPr>
            <w:tcW w:w="1485" w:type="dxa"/>
          </w:tcPr>
          <w:p w:rsidR="00655264" w:rsidRDefault="00655264">
            <w:pPr>
              <w:pStyle w:val="ConsPlusNormal"/>
              <w:jc w:val="center"/>
            </w:pPr>
            <w:r>
              <w:t>2</w:t>
            </w:r>
          </w:p>
        </w:tc>
        <w:tc>
          <w:tcPr>
            <w:tcW w:w="1320" w:type="dxa"/>
          </w:tcPr>
          <w:p w:rsidR="00655264" w:rsidRDefault="00655264">
            <w:pPr>
              <w:pStyle w:val="ConsPlusNormal"/>
              <w:jc w:val="center"/>
            </w:pPr>
            <w:r>
              <w:t>3</w:t>
            </w:r>
          </w:p>
        </w:tc>
        <w:tc>
          <w:tcPr>
            <w:tcW w:w="1320" w:type="dxa"/>
          </w:tcPr>
          <w:p w:rsidR="00655264" w:rsidRDefault="00655264">
            <w:pPr>
              <w:pStyle w:val="ConsPlusNormal"/>
              <w:jc w:val="center"/>
            </w:pPr>
            <w:r>
              <w:t>4</w:t>
            </w:r>
          </w:p>
        </w:tc>
        <w:tc>
          <w:tcPr>
            <w:tcW w:w="1980"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6270" w:type="dxa"/>
            <w:tcBorders>
              <w:left w:val="nil"/>
            </w:tcBorders>
          </w:tcPr>
          <w:p w:rsidR="00655264" w:rsidRDefault="00655264">
            <w:pPr>
              <w:pStyle w:val="ConsPlusNormal"/>
            </w:pPr>
            <w:bookmarkStart w:id="639" w:name="P12523"/>
            <w:bookmarkEnd w:id="639"/>
            <w:r>
              <w:t>Итого по главе</w:t>
            </w:r>
          </w:p>
        </w:tc>
        <w:tc>
          <w:tcPr>
            <w:tcW w:w="1485" w:type="dxa"/>
          </w:tcPr>
          <w:p w:rsidR="00655264" w:rsidRDefault="00655264">
            <w:pPr>
              <w:pStyle w:val="ConsPlusNormal"/>
              <w:jc w:val="both"/>
            </w:pPr>
          </w:p>
        </w:tc>
        <w:tc>
          <w:tcPr>
            <w:tcW w:w="1320" w:type="dxa"/>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insideH w:val="nil"/>
          </w:tblBorders>
        </w:tblPrEx>
        <w:tc>
          <w:tcPr>
            <w:tcW w:w="6270" w:type="dxa"/>
            <w:tcBorders>
              <w:left w:val="nil"/>
              <w:bottom w:val="nil"/>
            </w:tcBorders>
          </w:tcPr>
          <w:p w:rsidR="00655264" w:rsidRDefault="00655264">
            <w:pPr>
              <w:pStyle w:val="ConsPlusNormal"/>
            </w:pPr>
            <w:bookmarkStart w:id="640" w:name="P12528"/>
            <w:bookmarkEnd w:id="640"/>
            <w:r>
              <w:t>в том числе по видам лицевых счетов:</w:t>
            </w:r>
          </w:p>
        </w:tc>
        <w:tc>
          <w:tcPr>
            <w:tcW w:w="1485" w:type="dxa"/>
            <w:tcBorders>
              <w:bottom w:val="nil"/>
            </w:tcBorders>
          </w:tcPr>
          <w:p w:rsidR="00655264" w:rsidRDefault="00655264">
            <w:pPr>
              <w:pStyle w:val="ConsPlusNormal"/>
              <w:jc w:val="both"/>
            </w:pPr>
          </w:p>
        </w:tc>
        <w:tc>
          <w:tcPr>
            <w:tcW w:w="1320" w:type="dxa"/>
            <w:tcBorders>
              <w:bottom w:val="nil"/>
            </w:tcBorders>
            <w:vAlign w:val="bottom"/>
          </w:tcPr>
          <w:p w:rsidR="00655264" w:rsidRDefault="00655264">
            <w:pPr>
              <w:pStyle w:val="ConsPlusNormal"/>
            </w:pPr>
          </w:p>
        </w:tc>
        <w:tc>
          <w:tcPr>
            <w:tcW w:w="132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270" w:type="dxa"/>
            <w:tcBorders>
              <w:top w:val="nil"/>
              <w:left w:val="nil"/>
            </w:tcBorders>
          </w:tcPr>
          <w:p w:rsidR="00655264" w:rsidRDefault="00655264">
            <w:pPr>
              <w:pStyle w:val="ConsPlusNormal"/>
              <w:ind w:left="283"/>
            </w:pPr>
            <w:r>
              <w:t>по счетам бюджетных учреждений</w:t>
            </w:r>
          </w:p>
        </w:tc>
        <w:tc>
          <w:tcPr>
            <w:tcW w:w="1485" w:type="dxa"/>
            <w:tcBorders>
              <w:top w:val="nil"/>
            </w:tcBorders>
          </w:tcPr>
          <w:p w:rsidR="00655264" w:rsidRDefault="00655264">
            <w:pPr>
              <w:pStyle w:val="ConsPlusNormal"/>
              <w:jc w:val="both"/>
            </w:pPr>
          </w:p>
        </w:tc>
        <w:tc>
          <w:tcPr>
            <w:tcW w:w="1320" w:type="dxa"/>
            <w:tcBorders>
              <w:top w:val="nil"/>
            </w:tcBorders>
          </w:tcPr>
          <w:p w:rsidR="00655264" w:rsidRDefault="00655264">
            <w:pPr>
              <w:pStyle w:val="ConsPlusNormal"/>
              <w:jc w:val="center"/>
            </w:pPr>
            <w:r>
              <w:t>x</w:t>
            </w:r>
          </w:p>
        </w:tc>
        <w:tc>
          <w:tcPr>
            <w:tcW w:w="132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ind w:left="283"/>
            </w:pPr>
            <w:r>
              <w:t>по отдельным счетам бюджетных учреждений</w:t>
            </w:r>
          </w:p>
        </w:tc>
        <w:tc>
          <w:tcPr>
            <w:tcW w:w="1485" w:type="dxa"/>
          </w:tcPr>
          <w:p w:rsidR="00655264" w:rsidRDefault="00655264">
            <w:pPr>
              <w:pStyle w:val="ConsPlusNormal"/>
              <w:jc w:val="both"/>
            </w:pPr>
          </w:p>
        </w:tc>
        <w:tc>
          <w:tcPr>
            <w:tcW w:w="1320" w:type="dxa"/>
            <w:vAlign w:val="bottom"/>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ind w:left="283"/>
            </w:pPr>
            <w:r>
              <w:t>по счетам бюджетных учреждений по средствам ОМС</w:t>
            </w:r>
          </w:p>
        </w:tc>
        <w:tc>
          <w:tcPr>
            <w:tcW w:w="1485" w:type="dxa"/>
          </w:tcPr>
          <w:p w:rsidR="00655264" w:rsidRDefault="00655264">
            <w:pPr>
              <w:pStyle w:val="ConsPlusNormal"/>
              <w:jc w:val="both"/>
            </w:pPr>
          </w:p>
        </w:tc>
        <w:tc>
          <w:tcPr>
            <w:tcW w:w="1320" w:type="dxa"/>
            <w:vAlign w:val="bottom"/>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ind w:left="283"/>
            </w:pPr>
            <w:r>
              <w:t>по счетам автономных учреждений</w:t>
            </w:r>
          </w:p>
        </w:tc>
        <w:tc>
          <w:tcPr>
            <w:tcW w:w="1485" w:type="dxa"/>
          </w:tcPr>
          <w:p w:rsidR="00655264" w:rsidRDefault="00655264">
            <w:pPr>
              <w:pStyle w:val="ConsPlusNormal"/>
              <w:jc w:val="both"/>
            </w:pPr>
          </w:p>
        </w:tc>
        <w:tc>
          <w:tcPr>
            <w:tcW w:w="1320" w:type="dxa"/>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ind w:left="283"/>
            </w:pPr>
            <w:r>
              <w:t>по отдельным счетам автономных учреждений</w:t>
            </w:r>
          </w:p>
        </w:tc>
        <w:tc>
          <w:tcPr>
            <w:tcW w:w="1485" w:type="dxa"/>
          </w:tcPr>
          <w:p w:rsidR="00655264" w:rsidRDefault="00655264">
            <w:pPr>
              <w:pStyle w:val="ConsPlusNormal"/>
              <w:jc w:val="both"/>
            </w:pPr>
          </w:p>
        </w:tc>
        <w:tc>
          <w:tcPr>
            <w:tcW w:w="1320" w:type="dxa"/>
            <w:vAlign w:val="bottom"/>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ind w:left="283"/>
            </w:pPr>
            <w:r>
              <w:t>по счетам автономных учреждений по средствам ОМС</w:t>
            </w:r>
          </w:p>
        </w:tc>
        <w:tc>
          <w:tcPr>
            <w:tcW w:w="1485" w:type="dxa"/>
          </w:tcPr>
          <w:p w:rsidR="00655264" w:rsidRDefault="00655264">
            <w:pPr>
              <w:pStyle w:val="ConsPlusNormal"/>
              <w:jc w:val="both"/>
            </w:pPr>
          </w:p>
        </w:tc>
        <w:tc>
          <w:tcPr>
            <w:tcW w:w="1320" w:type="dxa"/>
            <w:vAlign w:val="bottom"/>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ind w:left="283"/>
            </w:pPr>
            <w:r>
              <w:t>по счетам иных организаций</w:t>
            </w:r>
          </w:p>
        </w:tc>
        <w:tc>
          <w:tcPr>
            <w:tcW w:w="1485" w:type="dxa"/>
          </w:tcPr>
          <w:p w:rsidR="00655264" w:rsidRDefault="00655264">
            <w:pPr>
              <w:pStyle w:val="ConsPlusNormal"/>
              <w:jc w:val="both"/>
            </w:pPr>
          </w:p>
        </w:tc>
        <w:tc>
          <w:tcPr>
            <w:tcW w:w="1320" w:type="dxa"/>
          </w:tcPr>
          <w:p w:rsidR="00655264" w:rsidRDefault="00655264">
            <w:pPr>
              <w:pStyle w:val="ConsPlusNormal"/>
              <w:jc w:val="center"/>
            </w:pPr>
            <w:r>
              <w:t>x</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pPr>
            <w:bookmarkStart w:id="641" w:name="P12568"/>
            <w:bookmarkEnd w:id="641"/>
            <w:r>
              <w:t>из них по учреждениям:</w:t>
            </w:r>
          </w:p>
        </w:tc>
        <w:tc>
          <w:tcPr>
            <w:tcW w:w="1485" w:type="dxa"/>
          </w:tcPr>
          <w:p w:rsidR="00655264" w:rsidRDefault="00655264">
            <w:pPr>
              <w:pStyle w:val="ConsPlusNormal"/>
              <w:jc w:val="both"/>
            </w:pPr>
          </w:p>
        </w:tc>
        <w:tc>
          <w:tcPr>
            <w:tcW w:w="1320" w:type="dxa"/>
          </w:tcPr>
          <w:p w:rsidR="00655264" w:rsidRDefault="00655264">
            <w:pPr>
              <w:pStyle w:val="ConsPlusNormal"/>
              <w:jc w:val="both"/>
            </w:pP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jc w:val="both"/>
            </w:pPr>
          </w:p>
        </w:tc>
        <w:tc>
          <w:tcPr>
            <w:tcW w:w="1485" w:type="dxa"/>
          </w:tcPr>
          <w:p w:rsidR="00655264" w:rsidRDefault="00655264">
            <w:pPr>
              <w:pStyle w:val="ConsPlusNormal"/>
              <w:jc w:val="both"/>
            </w:pPr>
          </w:p>
        </w:tc>
        <w:tc>
          <w:tcPr>
            <w:tcW w:w="1320" w:type="dxa"/>
          </w:tcPr>
          <w:p w:rsidR="00655264" w:rsidRDefault="00655264">
            <w:pPr>
              <w:pStyle w:val="ConsPlusNormal"/>
              <w:jc w:val="both"/>
            </w:pP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jc w:val="both"/>
            </w:pPr>
          </w:p>
        </w:tc>
        <w:tc>
          <w:tcPr>
            <w:tcW w:w="1485" w:type="dxa"/>
          </w:tcPr>
          <w:p w:rsidR="00655264" w:rsidRDefault="00655264">
            <w:pPr>
              <w:pStyle w:val="ConsPlusNormal"/>
              <w:jc w:val="both"/>
            </w:pPr>
          </w:p>
        </w:tc>
        <w:tc>
          <w:tcPr>
            <w:tcW w:w="1320" w:type="dxa"/>
          </w:tcPr>
          <w:p w:rsidR="00655264" w:rsidRDefault="00655264">
            <w:pPr>
              <w:pStyle w:val="ConsPlusNormal"/>
              <w:jc w:val="both"/>
            </w:pP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jc w:val="both"/>
            </w:pPr>
          </w:p>
        </w:tc>
        <w:tc>
          <w:tcPr>
            <w:tcW w:w="1485" w:type="dxa"/>
          </w:tcPr>
          <w:p w:rsidR="00655264" w:rsidRDefault="00655264">
            <w:pPr>
              <w:pStyle w:val="ConsPlusNormal"/>
              <w:jc w:val="both"/>
            </w:pPr>
          </w:p>
        </w:tc>
        <w:tc>
          <w:tcPr>
            <w:tcW w:w="1320" w:type="dxa"/>
          </w:tcPr>
          <w:p w:rsidR="00655264" w:rsidRDefault="00655264">
            <w:pPr>
              <w:pStyle w:val="ConsPlusNormal"/>
              <w:jc w:val="both"/>
            </w:pP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6270" w:type="dxa"/>
            <w:tcBorders>
              <w:left w:val="nil"/>
            </w:tcBorders>
          </w:tcPr>
          <w:p w:rsidR="00655264" w:rsidRDefault="00655264">
            <w:pPr>
              <w:pStyle w:val="ConsPlusNormal"/>
              <w:jc w:val="both"/>
            </w:pPr>
          </w:p>
        </w:tc>
        <w:tc>
          <w:tcPr>
            <w:tcW w:w="1485" w:type="dxa"/>
          </w:tcPr>
          <w:p w:rsidR="00655264" w:rsidRDefault="00655264">
            <w:pPr>
              <w:pStyle w:val="ConsPlusNormal"/>
              <w:jc w:val="both"/>
            </w:pPr>
          </w:p>
        </w:tc>
        <w:tc>
          <w:tcPr>
            <w:tcW w:w="1320" w:type="dxa"/>
          </w:tcPr>
          <w:p w:rsidR="00655264" w:rsidRDefault="00655264">
            <w:pPr>
              <w:pStyle w:val="ConsPlusNormal"/>
              <w:jc w:val="both"/>
            </w:pP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r w:rsidR="00655264">
        <w:tblPrEx>
          <w:tblBorders>
            <w:right w:val="single" w:sz="4" w:space="0" w:color="auto"/>
          </w:tblBorders>
        </w:tblPrEx>
        <w:tc>
          <w:tcPr>
            <w:tcW w:w="9075" w:type="dxa"/>
            <w:gridSpan w:val="3"/>
            <w:tcBorders>
              <w:left w:val="nil"/>
              <w:bottom w:val="nil"/>
            </w:tcBorders>
          </w:tcPr>
          <w:p w:rsidR="00655264" w:rsidRDefault="00655264">
            <w:pPr>
              <w:pStyle w:val="ConsPlusNormal"/>
              <w:jc w:val="right"/>
            </w:pPr>
            <w:r>
              <w:t>Всего</w:t>
            </w:r>
          </w:p>
        </w:tc>
        <w:tc>
          <w:tcPr>
            <w:tcW w:w="1320" w:type="dxa"/>
          </w:tcPr>
          <w:p w:rsidR="00655264" w:rsidRDefault="00655264">
            <w:pPr>
              <w:pStyle w:val="ConsPlusNormal"/>
              <w:jc w:val="both"/>
            </w:pPr>
          </w:p>
        </w:tc>
        <w:tc>
          <w:tcPr>
            <w:tcW w:w="198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rPr>
          <w:sz w:val="18"/>
        </w:rPr>
        <w:t>Руководитель ___________ ______________ Главный бухгалтер ___________ _____________</w:t>
      </w:r>
    </w:p>
    <w:p w:rsidR="00655264" w:rsidRDefault="00655264">
      <w:pPr>
        <w:pStyle w:val="ConsPlusNonformat"/>
        <w:jc w:val="both"/>
      </w:pPr>
      <w:r>
        <w:rPr>
          <w:sz w:val="18"/>
        </w:rPr>
        <w:t xml:space="preserve">             (подпись)   (расшифровка                      (подпись)   (расшифровка</w:t>
      </w:r>
    </w:p>
    <w:p w:rsidR="00655264" w:rsidRDefault="00655264">
      <w:pPr>
        <w:pStyle w:val="ConsPlusNonformat"/>
        <w:jc w:val="both"/>
      </w:pPr>
      <w:r>
        <w:rPr>
          <w:sz w:val="18"/>
        </w:rPr>
        <w:t xml:space="preserve">                            подписи)                                     подписи)</w:t>
      </w:r>
    </w:p>
    <w:p w:rsidR="00655264" w:rsidRDefault="00655264">
      <w:pPr>
        <w:pStyle w:val="ConsPlusNonformat"/>
        <w:jc w:val="both"/>
      </w:pPr>
    </w:p>
    <w:p w:rsidR="00655264" w:rsidRDefault="00655264">
      <w:pPr>
        <w:pStyle w:val="ConsPlusNonformat"/>
        <w:jc w:val="both"/>
      </w:pPr>
      <w:r>
        <w:rPr>
          <w:sz w:val="18"/>
        </w:rP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82" w:history="1">
        <w:r>
          <w:rPr>
            <w:color w:val="0000FF"/>
          </w:rPr>
          <w:t>N 138н</w:t>
        </w:r>
      </w:hyperlink>
      <w:r>
        <w:t>,</w:t>
      </w:r>
    </w:p>
    <w:p w:rsidR="00655264" w:rsidRDefault="00655264">
      <w:pPr>
        <w:pStyle w:val="ConsPlusNormal"/>
        <w:jc w:val="center"/>
      </w:pPr>
      <w:r>
        <w:t xml:space="preserve">от 19.12.2014 </w:t>
      </w:r>
      <w:hyperlink r:id="rId1283" w:history="1">
        <w:r>
          <w:rPr>
            <w:color w:val="0000FF"/>
          </w:rPr>
          <w:t>N 157н</w:t>
        </w:r>
      </w:hyperlink>
      <w:r>
        <w:t>)</w:t>
      </w:r>
    </w:p>
    <w:p w:rsidR="00655264" w:rsidRDefault="00655264">
      <w:pPr>
        <w:pStyle w:val="ConsPlusNormal"/>
        <w:jc w:val="both"/>
      </w:pPr>
    </w:p>
    <w:p w:rsidR="00655264" w:rsidRDefault="00655264">
      <w:pPr>
        <w:pStyle w:val="ConsPlusNonformat"/>
        <w:jc w:val="both"/>
      </w:pPr>
      <w:bookmarkStart w:id="642" w:name="P12608"/>
      <w:bookmarkEnd w:id="642"/>
      <w:r>
        <w:t xml:space="preserve">              ОТЧЕТ О КАССОВОМ ПОСТУПЛЕНИИ И ВЫБЫТИИ СРЕДСТВ</w:t>
      </w:r>
    </w:p>
    <w:p w:rsidR="00655264" w:rsidRDefault="00655264">
      <w:pPr>
        <w:pStyle w:val="ConsPlusNonformat"/>
        <w:jc w:val="both"/>
      </w:pPr>
      <w:r>
        <w:t xml:space="preserve">                БЮДЖЕТНЫХ УЧРЕЖДЕНИЙ, АВТОНОМНЫХ УЧРЕЖДЕНИЙ</w:t>
      </w:r>
    </w:p>
    <w:p w:rsidR="00655264" w:rsidRDefault="00655264">
      <w:pPr>
        <w:pStyle w:val="ConsPlusNonformat"/>
        <w:jc w:val="both"/>
      </w:pPr>
      <w:r>
        <w:t xml:space="preserve">                            И ИНЫХ ОРГАНИЗАЦИЙ</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84" w:history="1">
        <w:r>
          <w:rPr>
            <w:color w:val="0000FF"/>
          </w:rPr>
          <w:t>ОКУД</w:t>
        </w:r>
      </w:hyperlink>
      <w:r>
        <w:t xml:space="preserve"> │ 0503155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 xml:space="preserve">                                                        по ОКПО │         │</w:t>
      </w:r>
    </w:p>
    <w:p w:rsidR="00655264" w:rsidRDefault="00655264">
      <w:pPr>
        <w:pStyle w:val="ConsPlusNonformat"/>
        <w:jc w:val="both"/>
      </w:pPr>
      <w:r>
        <w:t xml:space="preserve">                                                                ├─────────┤</w:t>
      </w:r>
    </w:p>
    <w:p w:rsidR="00655264" w:rsidRDefault="00655264">
      <w:pPr>
        <w:pStyle w:val="ConsPlusNonformat"/>
        <w:jc w:val="both"/>
      </w:pPr>
      <w:r>
        <w:t>Наименование органа,                                            │         │</w:t>
      </w:r>
    </w:p>
    <w:p w:rsidR="00655264" w:rsidRDefault="00655264">
      <w:pPr>
        <w:pStyle w:val="ConsPlusNonformat"/>
        <w:jc w:val="both"/>
      </w:pPr>
      <w:r>
        <w:t>осуществляющего                                                 ├─────────┤</w:t>
      </w:r>
    </w:p>
    <w:p w:rsidR="00655264" w:rsidRDefault="00655264">
      <w:pPr>
        <w:pStyle w:val="ConsPlusNonformat"/>
        <w:jc w:val="both"/>
      </w:pPr>
      <w:r>
        <w:t>кассовое обслуживание 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_____________________________    по </w:t>
      </w:r>
      <w:hyperlink r:id="rId1285" w:history="1">
        <w:r>
          <w:rPr>
            <w:color w:val="0000FF"/>
          </w:rPr>
          <w:t>ОКТМО</w:t>
        </w:r>
      </w:hyperlink>
      <w:r>
        <w:t xml:space="preserve"> │         │</w:t>
      </w:r>
    </w:p>
    <w:p w:rsidR="00655264" w:rsidRDefault="00655264">
      <w:pPr>
        <w:pStyle w:val="ConsPlusNonformat"/>
        <w:jc w:val="both"/>
      </w:pPr>
      <w:r>
        <w:t xml:space="preserve">                                                                │         │</w:t>
      </w:r>
    </w:p>
    <w:p w:rsidR="00655264" w:rsidRDefault="00655264">
      <w:pPr>
        <w:pStyle w:val="ConsPlusNonformat"/>
        <w:jc w:val="both"/>
      </w:pPr>
      <w:r>
        <w:t>Тип учреждения        _____________________________             │         │</w:t>
      </w:r>
    </w:p>
    <w:p w:rsidR="00655264" w:rsidRDefault="00655264">
      <w:pPr>
        <w:pStyle w:val="ConsPlusNonformat"/>
        <w:jc w:val="both"/>
      </w:pPr>
      <w:r>
        <w:t xml:space="preserve">                         (бюджетные, автономные                 │         │</w:t>
      </w:r>
    </w:p>
    <w:p w:rsidR="00655264" w:rsidRDefault="00655264">
      <w:pPr>
        <w:pStyle w:val="ConsPlusNonformat"/>
        <w:jc w:val="both"/>
      </w:pPr>
      <w:r>
        <w:t xml:space="preserve">                      учреждения, иные организации)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86"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643" w:name="P12635"/>
      <w:bookmarkEnd w:id="643"/>
      <w:r>
        <w:t xml:space="preserve">                                 1. Доходы</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155"/>
        <w:gridCol w:w="1650"/>
        <w:gridCol w:w="2805"/>
        <w:gridCol w:w="2310"/>
        <w:gridCol w:w="2310"/>
        <w:gridCol w:w="990"/>
      </w:tblGrid>
      <w:tr w:rsidR="00655264">
        <w:tc>
          <w:tcPr>
            <w:tcW w:w="2805" w:type="dxa"/>
            <w:vMerge w:val="restart"/>
            <w:tcBorders>
              <w:left w:val="nil"/>
            </w:tcBorders>
          </w:tcPr>
          <w:p w:rsidR="00655264" w:rsidRDefault="00655264">
            <w:pPr>
              <w:pStyle w:val="ConsPlusNormal"/>
              <w:jc w:val="center"/>
            </w:pPr>
            <w:r>
              <w:t>Наименование показателя</w:t>
            </w:r>
          </w:p>
        </w:tc>
        <w:tc>
          <w:tcPr>
            <w:tcW w:w="1155" w:type="dxa"/>
            <w:vMerge w:val="restart"/>
          </w:tcPr>
          <w:p w:rsidR="00655264" w:rsidRDefault="00655264">
            <w:pPr>
              <w:pStyle w:val="ConsPlusNormal"/>
              <w:jc w:val="center"/>
            </w:pPr>
            <w:r>
              <w:t>Код строки</w:t>
            </w:r>
          </w:p>
        </w:tc>
        <w:tc>
          <w:tcPr>
            <w:tcW w:w="1650" w:type="dxa"/>
            <w:vMerge w:val="restart"/>
          </w:tcPr>
          <w:p w:rsidR="00655264" w:rsidRDefault="00655264">
            <w:pPr>
              <w:pStyle w:val="ConsPlusNormal"/>
              <w:jc w:val="center"/>
            </w:pPr>
            <w:r>
              <w:t>Код по бюджетной классификации</w:t>
            </w:r>
          </w:p>
        </w:tc>
        <w:tc>
          <w:tcPr>
            <w:tcW w:w="8415" w:type="dxa"/>
            <w:gridSpan w:val="4"/>
            <w:tcBorders>
              <w:right w:val="nil"/>
            </w:tcBorders>
          </w:tcPr>
          <w:p w:rsidR="00655264" w:rsidRDefault="00655264">
            <w:pPr>
              <w:pStyle w:val="ConsPlusNormal"/>
              <w:jc w:val="center"/>
            </w:pPr>
            <w:r>
              <w:t>Исполнено</w:t>
            </w:r>
          </w:p>
        </w:tc>
      </w:tr>
      <w:tr w:rsidR="00655264">
        <w:tc>
          <w:tcPr>
            <w:tcW w:w="2805" w:type="dxa"/>
            <w:vMerge/>
            <w:tcBorders>
              <w:left w:val="nil"/>
            </w:tcBorders>
          </w:tcPr>
          <w:p w:rsidR="00655264" w:rsidRDefault="00655264"/>
        </w:tc>
        <w:tc>
          <w:tcPr>
            <w:tcW w:w="1155" w:type="dxa"/>
            <w:vMerge/>
          </w:tcPr>
          <w:p w:rsidR="00655264" w:rsidRDefault="00655264"/>
        </w:tc>
        <w:tc>
          <w:tcPr>
            <w:tcW w:w="1650" w:type="dxa"/>
            <w:vMerge/>
          </w:tcPr>
          <w:p w:rsidR="00655264" w:rsidRDefault="00655264"/>
        </w:tc>
        <w:tc>
          <w:tcPr>
            <w:tcW w:w="2805" w:type="dxa"/>
          </w:tcPr>
          <w:p w:rsidR="00655264" w:rsidRDefault="00655264">
            <w:pPr>
              <w:pStyle w:val="ConsPlusNormal"/>
              <w:jc w:val="center"/>
            </w:pPr>
            <w:r>
              <w:t>по субсидиям на исполнение государственного (муниципального) задания, собственным доходам учреждения, средствам, поступающим во временное распоряжение</w:t>
            </w:r>
          </w:p>
        </w:tc>
        <w:tc>
          <w:tcPr>
            <w:tcW w:w="2310" w:type="dxa"/>
          </w:tcPr>
          <w:p w:rsidR="00655264" w:rsidRDefault="00655264">
            <w:pPr>
              <w:pStyle w:val="ConsPlusNormal"/>
              <w:jc w:val="center"/>
            </w:pPr>
            <w:r>
              <w:t>по субсидиям на иные цели и на цели осуществления капитальных вложений</w:t>
            </w:r>
          </w:p>
        </w:tc>
        <w:tc>
          <w:tcPr>
            <w:tcW w:w="2310" w:type="dxa"/>
          </w:tcPr>
          <w:p w:rsidR="00655264" w:rsidRDefault="00655264">
            <w:pPr>
              <w:pStyle w:val="ConsPlusNormal"/>
              <w:jc w:val="center"/>
            </w:pPr>
            <w:r>
              <w:t>по программам обязательного медицинского страхования</w:t>
            </w:r>
          </w:p>
        </w:tc>
        <w:tc>
          <w:tcPr>
            <w:tcW w:w="990" w:type="dxa"/>
            <w:tcBorders>
              <w:right w:val="nil"/>
            </w:tcBorders>
          </w:tcPr>
          <w:p w:rsidR="00655264" w:rsidRDefault="00655264">
            <w:pPr>
              <w:pStyle w:val="ConsPlusNormal"/>
              <w:jc w:val="center"/>
            </w:pPr>
            <w:r>
              <w:t>итого</w:t>
            </w:r>
          </w:p>
        </w:tc>
      </w:tr>
      <w:tr w:rsidR="00655264">
        <w:tc>
          <w:tcPr>
            <w:tcW w:w="28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805" w:type="dxa"/>
          </w:tcPr>
          <w:p w:rsidR="00655264" w:rsidRDefault="00655264">
            <w:pPr>
              <w:pStyle w:val="ConsPlusNormal"/>
              <w:jc w:val="center"/>
            </w:pPr>
            <w:r>
              <w:t>4</w:t>
            </w:r>
          </w:p>
        </w:tc>
        <w:tc>
          <w:tcPr>
            <w:tcW w:w="2310" w:type="dxa"/>
          </w:tcPr>
          <w:p w:rsidR="00655264" w:rsidRDefault="00655264">
            <w:pPr>
              <w:pStyle w:val="ConsPlusNormal"/>
              <w:jc w:val="center"/>
            </w:pPr>
            <w:r>
              <w:t>5</w:t>
            </w:r>
          </w:p>
        </w:tc>
        <w:tc>
          <w:tcPr>
            <w:tcW w:w="2310" w:type="dxa"/>
          </w:tcPr>
          <w:p w:rsidR="00655264" w:rsidRDefault="00655264">
            <w:pPr>
              <w:pStyle w:val="ConsPlusNormal"/>
              <w:jc w:val="center"/>
            </w:pPr>
            <w:r>
              <w:t>6</w:t>
            </w:r>
          </w:p>
        </w:tc>
        <w:tc>
          <w:tcPr>
            <w:tcW w:w="990" w:type="dxa"/>
            <w:tcBorders>
              <w:right w:val="nil"/>
            </w:tcBorders>
          </w:tcPr>
          <w:p w:rsidR="00655264" w:rsidRDefault="00655264">
            <w:pPr>
              <w:pStyle w:val="ConsPlusNormal"/>
              <w:jc w:val="center"/>
            </w:pPr>
            <w:r>
              <w:t>7</w:t>
            </w: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44" w:name="P12652"/>
            <w:bookmarkEnd w:id="644"/>
            <w:r>
              <w:t>ДОХОДЫ - ВСЕГО</w:t>
            </w:r>
          </w:p>
        </w:tc>
        <w:tc>
          <w:tcPr>
            <w:tcW w:w="1155" w:type="dxa"/>
          </w:tcPr>
          <w:p w:rsidR="00655264" w:rsidRDefault="00655264">
            <w:pPr>
              <w:pStyle w:val="ConsPlusNormal"/>
              <w:jc w:val="center"/>
            </w:pPr>
            <w:r>
              <w:t>010</w:t>
            </w:r>
          </w:p>
        </w:tc>
        <w:tc>
          <w:tcPr>
            <w:tcW w:w="1650" w:type="dxa"/>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jc w:val="both"/>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0503155 с. 2</w:t>
      </w:r>
    </w:p>
    <w:p w:rsidR="00655264" w:rsidRDefault="00655264">
      <w:pPr>
        <w:pStyle w:val="ConsPlusNonformat"/>
        <w:jc w:val="both"/>
      </w:pPr>
    </w:p>
    <w:p w:rsidR="00655264" w:rsidRDefault="00655264">
      <w:pPr>
        <w:pStyle w:val="ConsPlusNonformat"/>
        <w:jc w:val="both"/>
      </w:pPr>
      <w:bookmarkStart w:id="645" w:name="P12690"/>
      <w:bookmarkEnd w:id="645"/>
      <w:r>
        <w:t xml:space="preserve">                                2. Расходы</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155"/>
        <w:gridCol w:w="1650"/>
        <w:gridCol w:w="2805"/>
        <w:gridCol w:w="2310"/>
        <w:gridCol w:w="2310"/>
        <w:gridCol w:w="990"/>
      </w:tblGrid>
      <w:tr w:rsidR="00655264">
        <w:tc>
          <w:tcPr>
            <w:tcW w:w="2805" w:type="dxa"/>
            <w:vMerge w:val="restart"/>
            <w:tcBorders>
              <w:left w:val="nil"/>
            </w:tcBorders>
          </w:tcPr>
          <w:p w:rsidR="00655264" w:rsidRDefault="00655264">
            <w:pPr>
              <w:pStyle w:val="ConsPlusNormal"/>
              <w:jc w:val="center"/>
            </w:pPr>
            <w:r>
              <w:t>Наименование показателя</w:t>
            </w:r>
          </w:p>
        </w:tc>
        <w:tc>
          <w:tcPr>
            <w:tcW w:w="1155" w:type="dxa"/>
            <w:vMerge w:val="restart"/>
          </w:tcPr>
          <w:p w:rsidR="00655264" w:rsidRDefault="00655264">
            <w:pPr>
              <w:pStyle w:val="ConsPlusNormal"/>
              <w:jc w:val="center"/>
            </w:pPr>
            <w:r>
              <w:t>Код строки</w:t>
            </w:r>
          </w:p>
        </w:tc>
        <w:tc>
          <w:tcPr>
            <w:tcW w:w="1650" w:type="dxa"/>
            <w:vMerge w:val="restart"/>
          </w:tcPr>
          <w:p w:rsidR="00655264" w:rsidRDefault="00655264">
            <w:pPr>
              <w:pStyle w:val="ConsPlusNormal"/>
              <w:jc w:val="center"/>
            </w:pPr>
            <w:r>
              <w:t>Код КОСГУ</w:t>
            </w:r>
          </w:p>
        </w:tc>
        <w:tc>
          <w:tcPr>
            <w:tcW w:w="8415" w:type="dxa"/>
            <w:gridSpan w:val="4"/>
            <w:tcBorders>
              <w:right w:val="nil"/>
            </w:tcBorders>
          </w:tcPr>
          <w:p w:rsidR="00655264" w:rsidRDefault="00655264">
            <w:pPr>
              <w:pStyle w:val="ConsPlusNormal"/>
              <w:jc w:val="center"/>
            </w:pPr>
            <w:r>
              <w:t>Исполнено</w:t>
            </w:r>
          </w:p>
        </w:tc>
      </w:tr>
      <w:tr w:rsidR="00655264">
        <w:tc>
          <w:tcPr>
            <w:tcW w:w="2805" w:type="dxa"/>
            <w:vMerge/>
            <w:tcBorders>
              <w:left w:val="nil"/>
            </w:tcBorders>
          </w:tcPr>
          <w:p w:rsidR="00655264" w:rsidRDefault="00655264"/>
        </w:tc>
        <w:tc>
          <w:tcPr>
            <w:tcW w:w="1155" w:type="dxa"/>
            <w:vMerge/>
          </w:tcPr>
          <w:p w:rsidR="00655264" w:rsidRDefault="00655264"/>
        </w:tc>
        <w:tc>
          <w:tcPr>
            <w:tcW w:w="1650" w:type="dxa"/>
            <w:vMerge/>
          </w:tcPr>
          <w:p w:rsidR="00655264" w:rsidRDefault="00655264"/>
        </w:tc>
        <w:tc>
          <w:tcPr>
            <w:tcW w:w="2805" w:type="dxa"/>
          </w:tcPr>
          <w:p w:rsidR="00655264" w:rsidRDefault="00655264">
            <w:pPr>
              <w:pStyle w:val="ConsPlusNormal"/>
              <w:jc w:val="center"/>
            </w:pPr>
            <w:r>
              <w:t>по субсидиям на исполнение государственного (муниципального) задания, собственным доходам учреждения, средствам, поступающим во временное распоряжение</w:t>
            </w:r>
          </w:p>
        </w:tc>
        <w:tc>
          <w:tcPr>
            <w:tcW w:w="2310" w:type="dxa"/>
          </w:tcPr>
          <w:p w:rsidR="00655264" w:rsidRDefault="00655264">
            <w:pPr>
              <w:pStyle w:val="ConsPlusNormal"/>
              <w:jc w:val="center"/>
            </w:pPr>
            <w:r>
              <w:t>по субсидиям на иные цели и на цели осуществления капитальных вложений</w:t>
            </w:r>
          </w:p>
        </w:tc>
        <w:tc>
          <w:tcPr>
            <w:tcW w:w="2310" w:type="dxa"/>
          </w:tcPr>
          <w:p w:rsidR="00655264" w:rsidRDefault="00655264">
            <w:pPr>
              <w:pStyle w:val="ConsPlusNormal"/>
              <w:jc w:val="center"/>
            </w:pPr>
            <w:r>
              <w:t>по программам обязательного медицинского страхования</w:t>
            </w:r>
          </w:p>
        </w:tc>
        <w:tc>
          <w:tcPr>
            <w:tcW w:w="990" w:type="dxa"/>
            <w:tcBorders>
              <w:right w:val="nil"/>
            </w:tcBorders>
          </w:tcPr>
          <w:p w:rsidR="00655264" w:rsidRDefault="00655264">
            <w:pPr>
              <w:pStyle w:val="ConsPlusNormal"/>
              <w:jc w:val="center"/>
            </w:pPr>
            <w:r>
              <w:t>итого</w:t>
            </w:r>
          </w:p>
        </w:tc>
      </w:tr>
      <w:tr w:rsidR="00655264">
        <w:tc>
          <w:tcPr>
            <w:tcW w:w="28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805" w:type="dxa"/>
          </w:tcPr>
          <w:p w:rsidR="00655264" w:rsidRDefault="00655264">
            <w:pPr>
              <w:pStyle w:val="ConsPlusNormal"/>
              <w:jc w:val="center"/>
            </w:pPr>
            <w:r>
              <w:t>4</w:t>
            </w:r>
          </w:p>
        </w:tc>
        <w:tc>
          <w:tcPr>
            <w:tcW w:w="2310" w:type="dxa"/>
          </w:tcPr>
          <w:p w:rsidR="00655264" w:rsidRDefault="00655264">
            <w:pPr>
              <w:pStyle w:val="ConsPlusNormal"/>
              <w:jc w:val="center"/>
            </w:pPr>
            <w:r>
              <w:t>5</w:t>
            </w:r>
          </w:p>
        </w:tc>
        <w:tc>
          <w:tcPr>
            <w:tcW w:w="2310" w:type="dxa"/>
          </w:tcPr>
          <w:p w:rsidR="00655264" w:rsidRDefault="00655264">
            <w:pPr>
              <w:pStyle w:val="ConsPlusNormal"/>
              <w:jc w:val="center"/>
            </w:pPr>
            <w:r>
              <w:t>6</w:t>
            </w:r>
          </w:p>
        </w:tc>
        <w:tc>
          <w:tcPr>
            <w:tcW w:w="990" w:type="dxa"/>
            <w:tcBorders>
              <w:right w:val="nil"/>
            </w:tcBorders>
          </w:tcPr>
          <w:p w:rsidR="00655264" w:rsidRDefault="00655264">
            <w:pPr>
              <w:pStyle w:val="ConsPlusNormal"/>
              <w:jc w:val="center"/>
            </w:pPr>
            <w:r>
              <w:t>7</w:t>
            </w: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46" w:name="P12707"/>
            <w:bookmarkEnd w:id="646"/>
            <w:r>
              <w:t>РАСХОДЫ - ВСЕГО</w:t>
            </w:r>
          </w:p>
        </w:tc>
        <w:tc>
          <w:tcPr>
            <w:tcW w:w="1155" w:type="dxa"/>
          </w:tcPr>
          <w:p w:rsidR="00655264" w:rsidRDefault="00655264">
            <w:pPr>
              <w:pStyle w:val="ConsPlusNormal"/>
              <w:jc w:val="center"/>
            </w:pPr>
            <w:r>
              <w:t>200</w:t>
            </w:r>
          </w:p>
        </w:tc>
        <w:tc>
          <w:tcPr>
            <w:tcW w:w="1650" w:type="dxa"/>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47" w:name="P12742"/>
            <w:bookmarkEnd w:id="647"/>
            <w:r>
              <w:t>Результат кассового обслуживания (дефицит/ профицит)</w:t>
            </w:r>
          </w:p>
        </w:tc>
        <w:tc>
          <w:tcPr>
            <w:tcW w:w="1155" w:type="dxa"/>
            <w:vAlign w:val="bottom"/>
          </w:tcPr>
          <w:p w:rsidR="00655264" w:rsidRDefault="00655264">
            <w:pPr>
              <w:pStyle w:val="ConsPlusNormal"/>
              <w:jc w:val="center"/>
            </w:pPr>
            <w:r>
              <w:t>450</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0503155 с. 3</w:t>
      </w:r>
    </w:p>
    <w:p w:rsidR="00655264" w:rsidRDefault="00655264">
      <w:pPr>
        <w:pStyle w:val="ConsPlusNonformat"/>
        <w:jc w:val="both"/>
      </w:pPr>
    </w:p>
    <w:p w:rsidR="00655264" w:rsidRDefault="00655264">
      <w:pPr>
        <w:pStyle w:val="ConsPlusNonformat"/>
        <w:jc w:val="both"/>
      </w:pPr>
      <w:bookmarkStart w:id="648" w:name="P12752"/>
      <w:bookmarkEnd w:id="648"/>
      <w:r>
        <w:t xml:space="preserve">                   3. Источники финансирования дефицита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155"/>
        <w:gridCol w:w="1650"/>
        <w:gridCol w:w="2805"/>
        <w:gridCol w:w="2310"/>
        <w:gridCol w:w="2310"/>
        <w:gridCol w:w="990"/>
      </w:tblGrid>
      <w:tr w:rsidR="00655264">
        <w:tc>
          <w:tcPr>
            <w:tcW w:w="2805" w:type="dxa"/>
            <w:vMerge w:val="restart"/>
            <w:tcBorders>
              <w:left w:val="nil"/>
            </w:tcBorders>
          </w:tcPr>
          <w:p w:rsidR="00655264" w:rsidRDefault="00655264">
            <w:pPr>
              <w:pStyle w:val="ConsPlusNormal"/>
              <w:jc w:val="center"/>
            </w:pPr>
            <w:r>
              <w:t>Наименование показателя</w:t>
            </w:r>
          </w:p>
        </w:tc>
        <w:tc>
          <w:tcPr>
            <w:tcW w:w="1155" w:type="dxa"/>
            <w:vMerge w:val="restart"/>
          </w:tcPr>
          <w:p w:rsidR="00655264" w:rsidRDefault="00655264">
            <w:pPr>
              <w:pStyle w:val="ConsPlusNormal"/>
              <w:jc w:val="center"/>
            </w:pPr>
            <w:r>
              <w:t>Код строки</w:t>
            </w:r>
          </w:p>
        </w:tc>
        <w:tc>
          <w:tcPr>
            <w:tcW w:w="1650" w:type="dxa"/>
            <w:vMerge w:val="restart"/>
          </w:tcPr>
          <w:p w:rsidR="00655264" w:rsidRDefault="00655264">
            <w:pPr>
              <w:pStyle w:val="ConsPlusNormal"/>
              <w:jc w:val="center"/>
            </w:pPr>
            <w:r>
              <w:t>Код КОСГУ</w:t>
            </w:r>
          </w:p>
        </w:tc>
        <w:tc>
          <w:tcPr>
            <w:tcW w:w="8415" w:type="dxa"/>
            <w:gridSpan w:val="4"/>
            <w:tcBorders>
              <w:right w:val="nil"/>
            </w:tcBorders>
          </w:tcPr>
          <w:p w:rsidR="00655264" w:rsidRDefault="00655264">
            <w:pPr>
              <w:pStyle w:val="ConsPlusNormal"/>
              <w:jc w:val="center"/>
            </w:pPr>
            <w:r>
              <w:t>Исполнено</w:t>
            </w:r>
          </w:p>
        </w:tc>
      </w:tr>
      <w:tr w:rsidR="00655264">
        <w:tc>
          <w:tcPr>
            <w:tcW w:w="2805" w:type="dxa"/>
            <w:vMerge/>
            <w:tcBorders>
              <w:left w:val="nil"/>
            </w:tcBorders>
          </w:tcPr>
          <w:p w:rsidR="00655264" w:rsidRDefault="00655264"/>
        </w:tc>
        <w:tc>
          <w:tcPr>
            <w:tcW w:w="1155" w:type="dxa"/>
            <w:vMerge/>
          </w:tcPr>
          <w:p w:rsidR="00655264" w:rsidRDefault="00655264"/>
        </w:tc>
        <w:tc>
          <w:tcPr>
            <w:tcW w:w="1650" w:type="dxa"/>
            <w:vMerge/>
          </w:tcPr>
          <w:p w:rsidR="00655264" w:rsidRDefault="00655264"/>
        </w:tc>
        <w:tc>
          <w:tcPr>
            <w:tcW w:w="2805" w:type="dxa"/>
          </w:tcPr>
          <w:p w:rsidR="00655264" w:rsidRDefault="00655264">
            <w:pPr>
              <w:pStyle w:val="ConsPlusNormal"/>
              <w:jc w:val="center"/>
            </w:pPr>
            <w:r>
              <w:t>по субсидиям на исполнение государственного (муниципального) задания, собственным доходам учреждения, средствам, поступающим во временное распоряжение</w:t>
            </w:r>
          </w:p>
        </w:tc>
        <w:tc>
          <w:tcPr>
            <w:tcW w:w="2310" w:type="dxa"/>
          </w:tcPr>
          <w:p w:rsidR="00655264" w:rsidRDefault="00655264">
            <w:pPr>
              <w:pStyle w:val="ConsPlusNormal"/>
              <w:jc w:val="center"/>
            </w:pPr>
            <w:r>
              <w:t>по субсидиям на иные цели и на цели осуществления капитальных вложений</w:t>
            </w:r>
          </w:p>
        </w:tc>
        <w:tc>
          <w:tcPr>
            <w:tcW w:w="2310" w:type="dxa"/>
          </w:tcPr>
          <w:p w:rsidR="00655264" w:rsidRDefault="00655264">
            <w:pPr>
              <w:pStyle w:val="ConsPlusNormal"/>
              <w:jc w:val="center"/>
            </w:pPr>
            <w:r>
              <w:t>по программам обязательного медицинского страхования</w:t>
            </w:r>
          </w:p>
        </w:tc>
        <w:tc>
          <w:tcPr>
            <w:tcW w:w="990" w:type="dxa"/>
            <w:tcBorders>
              <w:right w:val="nil"/>
            </w:tcBorders>
          </w:tcPr>
          <w:p w:rsidR="00655264" w:rsidRDefault="00655264">
            <w:pPr>
              <w:pStyle w:val="ConsPlusNormal"/>
              <w:jc w:val="center"/>
            </w:pPr>
            <w:r>
              <w:t>итого</w:t>
            </w:r>
          </w:p>
        </w:tc>
      </w:tr>
      <w:tr w:rsidR="00655264">
        <w:tc>
          <w:tcPr>
            <w:tcW w:w="28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805" w:type="dxa"/>
          </w:tcPr>
          <w:p w:rsidR="00655264" w:rsidRDefault="00655264">
            <w:pPr>
              <w:pStyle w:val="ConsPlusNormal"/>
              <w:jc w:val="center"/>
            </w:pPr>
            <w:r>
              <w:t>4</w:t>
            </w:r>
          </w:p>
        </w:tc>
        <w:tc>
          <w:tcPr>
            <w:tcW w:w="2310" w:type="dxa"/>
          </w:tcPr>
          <w:p w:rsidR="00655264" w:rsidRDefault="00655264">
            <w:pPr>
              <w:pStyle w:val="ConsPlusNormal"/>
              <w:jc w:val="center"/>
            </w:pPr>
            <w:r>
              <w:t>5</w:t>
            </w:r>
          </w:p>
        </w:tc>
        <w:tc>
          <w:tcPr>
            <w:tcW w:w="2310" w:type="dxa"/>
          </w:tcPr>
          <w:p w:rsidR="00655264" w:rsidRDefault="00655264">
            <w:pPr>
              <w:pStyle w:val="ConsPlusNormal"/>
              <w:jc w:val="center"/>
            </w:pPr>
            <w:r>
              <w:t>6</w:t>
            </w:r>
          </w:p>
        </w:tc>
        <w:tc>
          <w:tcPr>
            <w:tcW w:w="990" w:type="dxa"/>
            <w:tcBorders>
              <w:right w:val="nil"/>
            </w:tcBorders>
          </w:tcPr>
          <w:p w:rsidR="00655264" w:rsidRDefault="00655264">
            <w:pPr>
              <w:pStyle w:val="ConsPlusNormal"/>
              <w:jc w:val="center"/>
            </w:pPr>
            <w:r>
              <w:t>7</w:t>
            </w: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49" w:name="P12769"/>
            <w:bookmarkEnd w:id="649"/>
            <w:r>
              <w:t>ИСТОЧНИКИ ФИНАНСИРОВАНИЯ ДЕФИЦИТА - ВСЕГО</w:t>
            </w:r>
          </w:p>
        </w:tc>
        <w:tc>
          <w:tcPr>
            <w:tcW w:w="1155" w:type="dxa"/>
            <w:vAlign w:val="bottom"/>
          </w:tcPr>
          <w:p w:rsidR="00655264" w:rsidRDefault="00655264">
            <w:pPr>
              <w:pStyle w:val="ConsPlusNormal"/>
              <w:jc w:val="center"/>
            </w:pPr>
            <w:r>
              <w:t>500</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0" w:name="P12783"/>
            <w:bookmarkEnd w:id="650"/>
            <w:r>
              <w:t>ИСТОЧНИКИ ВНУТРЕННЕГО ФИНАНСИРОВАНИЯ</w:t>
            </w:r>
          </w:p>
        </w:tc>
        <w:tc>
          <w:tcPr>
            <w:tcW w:w="1155" w:type="dxa"/>
            <w:vAlign w:val="bottom"/>
          </w:tcPr>
          <w:p w:rsidR="00655264" w:rsidRDefault="00655264">
            <w:pPr>
              <w:pStyle w:val="ConsPlusNormal"/>
              <w:jc w:val="center"/>
            </w:pPr>
            <w:r>
              <w:t>520</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ind w:left="283"/>
            </w:pPr>
            <w:r>
              <w:t>из них:</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1" w:name="P12804"/>
            <w:bookmarkEnd w:id="651"/>
            <w:r>
              <w:t>ИСТОЧНИКИ ВНЕШНЕГО ФИНАНСИРОВАНИЯ</w:t>
            </w:r>
          </w:p>
        </w:tc>
        <w:tc>
          <w:tcPr>
            <w:tcW w:w="1155" w:type="dxa"/>
            <w:vAlign w:val="bottom"/>
          </w:tcPr>
          <w:p w:rsidR="00655264" w:rsidRDefault="00655264">
            <w:pPr>
              <w:pStyle w:val="ConsPlusNormal"/>
              <w:jc w:val="center"/>
            </w:pPr>
            <w:r>
              <w:t>620</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ind w:left="283"/>
            </w:pPr>
            <w:r>
              <w:t>из них:</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2" w:name="P12825"/>
            <w:bookmarkEnd w:id="652"/>
            <w:r>
              <w:t>ИЗМЕНЕНИЕ ОСТАТКОВ СРЕДСТВ</w:t>
            </w:r>
          </w:p>
        </w:tc>
        <w:tc>
          <w:tcPr>
            <w:tcW w:w="1155" w:type="dxa"/>
            <w:vAlign w:val="bottom"/>
          </w:tcPr>
          <w:p w:rsidR="00655264" w:rsidRDefault="00655264">
            <w:pPr>
              <w:pStyle w:val="ConsPlusNormal"/>
              <w:jc w:val="center"/>
            </w:pPr>
            <w:r>
              <w:t>700</w:t>
            </w: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3" w:name="P12832"/>
            <w:bookmarkEnd w:id="653"/>
            <w:r>
              <w:t>УВЕЛИЧЕНИЕ ОСТАТКОВ СРЕДСТВ</w:t>
            </w:r>
          </w:p>
        </w:tc>
        <w:tc>
          <w:tcPr>
            <w:tcW w:w="1155" w:type="dxa"/>
            <w:vAlign w:val="bottom"/>
          </w:tcPr>
          <w:p w:rsidR="00655264" w:rsidRDefault="00655264">
            <w:pPr>
              <w:pStyle w:val="ConsPlusNormal"/>
              <w:jc w:val="center"/>
            </w:pPr>
            <w:r>
              <w:t>710</w:t>
            </w: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4" w:name="P12839"/>
            <w:bookmarkEnd w:id="654"/>
            <w:r>
              <w:t>УМЕНЬШЕНИЕ ОСТАТКОВ СРЕДСТВ</w:t>
            </w:r>
          </w:p>
        </w:tc>
        <w:tc>
          <w:tcPr>
            <w:tcW w:w="1155" w:type="dxa"/>
            <w:vAlign w:val="bottom"/>
          </w:tcPr>
          <w:p w:rsidR="00655264" w:rsidRDefault="00655264">
            <w:pPr>
              <w:pStyle w:val="ConsPlusNormal"/>
              <w:jc w:val="center"/>
            </w:pPr>
            <w:r>
              <w:t>720</w:t>
            </w:r>
          </w:p>
        </w:tc>
        <w:tc>
          <w:tcPr>
            <w:tcW w:w="1650" w:type="dxa"/>
          </w:tcPr>
          <w:p w:rsidR="00655264" w:rsidRDefault="00655264">
            <w:pPr>
              <w:pStyle w:val="ConsPlusNormal"/>
              <w:jc w:val="both"/>
            </w:pP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5" w:name="P12846"/>
            <w:bookmarkEnd w:id="655"/>
            <w:r>
              <w:t>ИЗМЕНЕНИЕ ОСТАТКОВ ПО ВНУТРЕННИМ РАСЧЕТАМ</w:t>
            </w:r>
          </w:p>
        </w:tc>
        <w:tc>
          <w:tcPr>
            <w:tcW w:w="1155" w:type="dxa"/>
            <w:vAlign w:val="bottom"/>
          </w:tcPr>
          <w:p w:rsidR="00655264" w:rsidRDefault="00655264">
            <w:pPr>
              <w:pStyle w:val="ConsPlusNormal"/>
              <w:jc w:val="center"/>
            </w:pPr>
            <w:r>
              <w:t>800</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6" w:name="P12853"/>
            <w:bookmarkEnd w:id="656"/>
            <w:r>
              <w:t>УВЕЛИЧЕНИЕ ОСТАТКОВ ПО ВНУТРЕННИМ РАСЧЕТАМ</w:t>
            </w:r>
          </w:p>
        </w:tc>
        <w:tc>
          <w:tcPr>
            <w:tcW w:w="1155" w:type="dxa"/>
            <w:vAlign w:val="bottom"/>
          </w:tcPr>
          <w:p w:rsidR="00655264" w:rsidRDefault="00655264">
            <w:pPr>
              <w:pStyle w:val="ConsPlusNormal"/>
              <w:jc w:val="center"/>
            </w:pPr>
            <w:r>
              <w:t>825</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2805" w:type="dxa"/>
            <w:tcBorders>
              <w:left w:val="nil"/>
            </w:tcBorders>
          </w:tcPr>
          <w:p w:rsidR="00655264" w:rsidRDefault="00655264">
            <w:pPr>
              <w:pStyle w:val="ConsPlusNormal"/>
            </w:pPr>
            <w:bookmarkStart w:id="657" w:name="P12860"/>
            <w:bookmarkEnd w:id="657"/>
            <w:r>
              <w:t>УМЕНЬШЕНИЕ ОСТАТКОВ ПО ВНУТРЕННИМ РАСЧЕТАМ</w:t>
            </w:r>
          </w:p>
        </w:tc>
        <w:tc>
          <w:tcPr>
            <w:tcW w:w="1155" w:type="dxa"/>
            <w:vAlign w:val="bottom"/>
          </w:tcPr>
          <w:p w:rsidR="00655264" w:rsidRDefault="00655264">
            <w:pPr>
              <w:pStyle w:val="ConsPlusNormal"/>
              <w:jc w:val="center"/>
            </w:pPr>
            <w:r>
              <w:t>826</w:t>
            </w:r>
          </w:p>
        </w:tc>
        <w:tc>
          <w:tcPr>
            <w:tcW w:w="1650" w:type="dxa"/>
            <w:vAlign w:val="bottom"/>
          </w:tcPr>
          <w:p w:rsidR="00655264" w:rsidRDefault="00655264">
            <w:pPr>
              <w:pStyle w:val="ConsPlusNormal"/>
              <w:jc w:val="center"/>
            </w:pPr>
            <w:r>
              <w:t>X</w:t>
            </w:r>
          </w:p>
        </w:tc>
        <w:tc>
          <w:tcPr>
            <w:tcW w:w="2805" w:type="dxa"/>
          </w:tcPr>
          <w:p w:rsidR="00655264" w:rsidRDefault="00655264">
            <w:pPr>
              <w:pStyle w:val="ConsPlusNormal"/>
              <w:jc w:val="both"/>
            </w:pPr>
          </w:p>
        </w:tc>
        <w:tc>
          <w:tcPr>
            <w:tcW w:w="231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Руководитель            _______________           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_______________           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 20__ г.</w:t>
      </w:r>
    </w:p>
    <w:p w:rsidR="00655264" w:rsidRDefault="00655264">
      <w:pPr>
        <w:pStyle w:val="ConsPlusNormal"/>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287" w:history="1">
        <w:r>
          <w:rPr>
            <w:color w:val="0000FF"/>
          </w:rPr>
          <w:t>N 138н</w:t>
        </w:r>
      </w:hyperlink>
      <w:r>
        <w:t>,</w:t>
      </w:r>
    </w:p>
    <w:p w:rsidR="00655264" w:rsidRDefault="00655264">
      <w:pPr>
        <w:pStyle w:val="ConsPlusNormal"/>
        <w:jc w:val="center"/>
      </w:pPr>
      <w:r>
        <w:t xml:space="preserve">от 19.12.2014 </w:t>
      </w:r>
      <w:hyperlink r:id="rId1288" w:history="1">
        <w:r>
          <w:rPr>
            <w:color w:val="0000FF"/>
          </w:rPr>
          <w:t>N 157н</w:t>
        </w:r>
      </w:hyperlink>
      <w:r>
        <w:t>)</w:t>
      </w:r>
    </w:p>
    <w:p w:rsidR="00655264" w:rsidRDefault="00655264">
      <w:pPr>
        <w:sectPr w:rsidR="00655264">
          <w:pgSz w:w="16838" w:h="11905"/>
          <w:pgMar w:top="1701" w:right="1134" w:bottom="850" w:left="1134" w:header="0" w:footer="0" w:gutter="0"/>
          <w:cols w:space="720"/>
        </w:sectPr>
      </w:pPr>
    </w:p>
    <w:p w:rsidR="00655264" w:rsidRDefault="00655264">
      <w:pPr>
        <w:pStyle w:val="ConsPlusNormal"/>
        <w:jc w:val="both"/>
      </w:pPr>
    </w:p>
    <w:p w:rsidR="00655264" w:rsidRDefault="00655264">
      <w:pPr>
        <w:pStyle w:val="ConsPlusNonformat"/>
        <w:jc w:val="both"/>
      </w:pPr>
      <w:bookmarkStart w:id="658" w:name="P12881"/>
      <w:bookmarkEnd w:id="658"/>
      <w:r>
        <w:t xml:space="preserve">                           ПОЯСНИТЕЛЬНАЯ ЗАПИСКА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289" w:history="1">
        <w:r>
          <w:rPr>
            <w:color w:val="0000FF"/>
          </w:rPr>
          <w:t>ОКУД</w:t>
        </w:r>
      </w:hyperlink>
      <w:r>
        <w:t xml:space="preserve"> │ 0503160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Главный распорядитель, распорядитель,                           │         │</w:t>
      </w:r>
    </w:p>
    <w:p w:rsidR="00655264" w:rsidRDefault="00655264">
      <w:pPr>
        <w:pStyle w:val="ConsPlusNonformat"/>
        <w:jc w:val="both"/>
      </w:pPr>
      <w:r>
        <w:t>получатель бюджетных средств, главный                   по ОКПО │         │</w:t>
      </w:r>
    </w:p>
    <w:p w:rsidR="00655264" w:rsidRDefault="00655264">
      <w:pPr>
        <w:pStyle w:val="ConsPlusNonformat"/>
        <w:jc w:val="both"/>
      </w:pPr>
      <w:r>
        <w:t>администратор, администратор доходов                            │         │</w:t>
      </w:r>
    </w:p>
    <w:p w:rsidR="00655264" w:rsidRDefault="00655264">
      <w:pPr>
        <w:pStyle w:val="ConsPlusNonformat"/>
        <w:jc w:val="both"/>
      </w:pPr>
      <w:r>
        <w:t>бюджета, главный администратор,                                 │         │</w:t>
      </w:r>
    </w:p>
    <w:p w:rsidR="00655264" w:rsidRDefault="00655264">
      <w:pPr>
        <w:pStyle w:val="ConsPlusNonformat"/>
        <w:jc w:val="both"/>
      </w:pPr>
      <w:r>
        <w:t>администратор источников                                        ├─────────┤</w:t>
      </w:r>
    </w:p>
    <w:p w:rsidR="00655264" w:rsidRDefault="00655264">
      <w:pPr>
        <w:pStyle w:val="ConsPlusNonformat"/>
        <w:jc w:val="both"/>
      </w:pPr>
      <w:r>
        <w:t>финансирования дефицита бюджета ___________________ Глава по БК │         │</w:t>
      </w:r>
    </w:p>
    <w:p w:rsidR="00655264" w:rsidRDefault="00655264">
      <w:pPr>
        <w:pStyle w:val="ConsPlusNonformat"/>
        <w:jc w:val="both"/>
      </w:pPr>
      <w:r>
        <w:t xml:space="preserve">                                                                ├─────────┤</w:t>
      </w:r>
    </w:p>
    <w:p w:rsidR="00655264" w:rsidRDefault="00655264">
      <w:pPr>
        <w:pStyle w:val="ConsPlusNonformat"/>
        <w:jc w:val="both"/>
      </w:pPr>
      <w:r>
        <w:t>Наименование бюджета                                            │         │</w:t>
      </w:r>
    </w:p>
    <w:p w:rsidR="00655264" w:rsidRDefault="00655264">
      <w:pPr>
        <w:pStyle w:val="ConsPlusNonformat"/>
        <w:jc w:val="both"/>
      </w:pPr>
      <w:r>
        <w:t xml:space="preserve">(публично-правового образования) __________________    по </w:t>
      </w:r>
      <w:hyperlink r:id="rId1290"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квартальная,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291"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p>
    <w:p w:rsidR="00655264" w:rsidRDefault="00655264">
      <w:pPr>
        <w:pStyle w:val="ConsPlusNonformat"/>
        <w:jc w:val="both"/>
      </w:pPr>
      <w:r>
        <w:t>Руководитель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Руководитель планово-</w:t>
      </w:r>
    </w:p>
    <w:p w:rsidR="00655264" w:rsidRDefault="00655264">
      <w:pPr>
        <w:pStyle w:val="ConsPlusNonformat"/>
        <w:jc w:val="both"/>
      </w:pPr>
      <w:r>
        <w:t>экономической службы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 20__ г.</w:t>
      </w:r>
    </w:p>
    <w:p w:rsidR="00655264" w:rsidRDefault="00655264">
      <w:pPr>
        <w:pStyle w:val="ConsPlusNonformat"/>
        <w:jc w:val="both"/>
      </w:pPr>
    </w:p>
    <w:p w:rsidR="00655264" w:rsidRDefault="00655264">
      <w:pPr>
        <w:pStyle w:val="ConsPlusNonformat"/>
        <w:jc w:val="both"/>
      </w:pPr>
      <w:r>
        <w:t xml:space="preserve">                                                         Форма 0503160 с. 2</w:t>
      </w:r>
    </w:p>
    <w:p w:rsidR="00655264" w:rsidRDefault="00655264">
      <w:pPr>
        <w:pStyle w:val="ConsPlusNonformat"/>
        <w:jc w:val="both"/>
      </w:pPr>
    </w:p>
    <w:p w:rsidR="00655264" w:rsidRDefault="00655264">
      <w:pPr>
        <w:pStyle w:val="ConsPlusNonformat"/>
        <w:jc w:val="both"/>
      </w:pPr>
      <w:r>
        <w:t xml:space="preserve">                                                                Таблица N 1</w:t>
      </w:r>
    </w:p>
    <w:p w:rsidR="00655264" w:rsidRDefault="00655264">
      <w:pPr>
        <w:pStyle w:val="ConsPlusNonformat"/>
        <w:jc w:val="both"/>
      </w:pPr>
    </w:p>
    <w:p w:rsidR="00655264" w:rsidRDefault="00655264">
      <w:pPr>
        <w:pStyle w:val="ConsPlusNonformat"/>
        <w:jc w:val="both"/>
      </w:pPr>
      <w:bookmarkStart w:id="659" w:name="P12927"/>
      <w:bookmarkEnd w:id="659"/>
      <w:r>
        <w:t xml:space="preserve">              Сведения об основных направлениях деятельности</w:t>
      </w:r>
    </w:p>
    <w:p w:rsidR="00655264" w:rsidRDefault="00655264">
      <w:pPr>
        <w:sectPr w:rsidR="00655264">
          <w:pgSz w:w="11905" w:h="16838"/>
          <w:pgMar w:top="1134" w:right="850" w:bottom="1134" w:left="1701" w:header="0" w:footer="0" w:gutter="0"/>
          <w:cols w:space="720"/>
        </w:sectPr>
      </w:pP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5"/>
        <w:gridCol w:w="2500"/>
        <w:gridCol w:w="4440"/>
      </w:tblGrid>
      <w:tr w:rsidR="00655264">
        <w:tc>
          <w:tcPr>
            <w:tcW w:w="2845" w:type="dxa"/>
            <w:tcBorders>
              <w:left w:val="nil"/>
            </w:tcBorders>
          </w:tcPr>
          <w:p w:rsidR="00655264" w:rsidRDefault="00655264">
            <w:pPr>
              <w:pStyle w:val="ConsPlusNormal"/>
              <w:jc w:val="center"/>
            </w:pPr>
            <w:r>
              <w:t>Наименование цели деятельности</w:t>
            </w:r>
          </w:p>
        </w:tc>
        <w:tc>
          <w:tcPr>
            <w:tcW w:w="2500" w:type="dxa"/>
          </w:tcPr>
          <w:p w:rsidR="00655264" w:rsidRDefault="00655264">
            <w:pPr>
              <w:pStyle w:val="ConsPlusNormal"/>
              <w:jc w:val="center"/>
            </w:pPr>
            <w:r>
              <w:t>Краткая характеристика</w:t>
            </w:r>
          </w:p>
        </w:tc>
        <w:tc>
          <w:tcPr>
            <w:tcW w:w="4440" w:type="dxa"/>
            <w:tcBorders>
              <w:right w:val="nil"/>
            </w:tcBorders>
          </w:tcPr>
          <w:p w:rsidR="00655264" w:rsidRDefault="00655264">
            <w:pPr>
              <w:pStyle w:val="ConsPlusNormal"/>
              <w:jc w:val="center"/>
            </w:pPr>
            <w:r>
              <w:t>Правовое обоснование</w:t>
            </w:r>
          </w:p>
        </w:tc>
      </w:tr>
      <w:tr w:rsidR="00655264">
        <w:tc>
          <w:tcPr>
            <w:tcW w:w="2845" w:type="dxa"/>
            <w:tcBorders>
              <w:left w:val="nil"/>
            </w:tcBorders>
          </w:tcPr>
          <w:p w:rsidR="00655264" w:rsidRDefault="00655264">
            <w:pPr>
              <w:pStyle w:val="ConsPlusNormal"/>
              <w:jc w:val="center"/>
            </w:pPr>
            <w:r>
              <w:t>1</w:t>
            </w:r>
          </w:p>
        </w:tc>
        <w:tc>
          <w:tcPr>
            <w:tcW w:w="2500" w:type="dxa"/>
          </w:tcPr>
          <w:p w:rsidR="00655264" w:rsidRDefault="00655264">
            <w:pPr>
              <w:pStyle w:val="ConsPlusNormal"/>
              <w:jc w:val="center"/>
            </w:pPr>
            <w:r>
              <w:t>2</w:t>
            </w:r>
          </w:p>
        </w:tc>
        <w:tc>
          <w:tcPr>
            <w:tcW w:w="4440" w:type="dxa"/>
            <w:tcBorders>
              <w:right w:val="nil"/>
            </w:tcBorders>
          </w:tcPr>
          <w:p w:rsidR="00655264" w:rsidRDefault="00655264">
            <w:pPr>
              <w:pStyle w:val="ConsPlusNormal"/>
              <w:jc w:val="center"/>
            </w:pPr>
            <w:r>
              <w:t>3</w:t>
            </w:r>
          </w:p>
        </w:tc>
      </w:tr>
      <w:tr w:rsidR="00655264">
        <w:tc>
          <w:tcPr>
            <w:tcW w:w="2845" w:type="dxa"/>
            <w:tcBorders>
              <w:left w:val="nil"/>
            </w:tcBorders>
          </w:tcPr>
          <w:p w:rsidR="00655264" w:rsidRDefault="00655264">
            <w:pPr>
              <w:pStyle w:val="ConsPlusNormal"/>
            </w:pPr>
          </w:p>
        </w:tc>
        <w:tc>
          <w:tcPr>
            <w:tcW w:w="2500" w:type="dxa"/>
          </w:tcPr>
          <w:p w:rsidR="00655264" w:rsidRDefault="00655264">
            <w:pPr>
              <w:pStyle w:val="ConsPlusNormal"/>
            </w:pPr>
          </w:p>
        </w:tc>
        <w:tc>
          <w:tcPr>
            <w:tcW w:w="4440" w:type="dxa"/>
            <w:tcBorders>
              <w:right w:val="nil"/>
            </w:tcBorders>
          </w:tcPr>
          <w:p w:rsidR="00655264" w:rsidRDefault="00655264">
            <w:pPr>
              <w:pStyle w:val="ConsPlusNormal"/>
            </w:pPr>
          </w:p>
        </w:tc>
      </w:tr>
      <w:tr w:rsidR="00655264">
        <w:tc>
          <w:tcPr>
            <w:tcW w:w="2845" w:type="dxa"/>
            <w:tcBorders>
              <w:left w:val="nil"/>
            </w:tcBorders>
          </w:tcPr>
          <w:p w:rsidR="00655264" w:rsidRDefault="00655264">
            <w:pPr>
              <w:pStyle w:val="ConsPlusNormal"/>
            </w:pPr>
          </w:p>
        </w:tc>
        <w:tc>
          <w:tcPr>
            <w:tcW w:w="2500" w:type="dxa"/>
          </w:tcPr>
          <w:p w:rsidR="00655264" w:rsidRDefault="00655264">
            <w:pPr>
              <w:pStyle w:val="ConsPlusNormal"/>
            </w:pPr>
          </w:p>
        </w:tc>
        <w:tc>
          <w:tcPr>
            <w:tcW w:w="444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Таблица N 2</w:t>
      </w:r>
    </w:p>
    <w:p w:rsidR="00655264" w:rsidRDefault="00655264">
      <w:pPr>
        <w:pStyle w:val="ConsPlusNonformat"/>
        <w:jc w:val="both"/>
      </w:pPr>
    </w:p>
    <w:p w:rsidR="00655264" w:rsidRDefault="00655264">
      <w:pPr>
        <w:pStyle w:val="ConsPlusNonformat"/>
        <w:jc w:val="both"/>
      </w:pPr>
      <w:bookmarkStart w:id="660" w:name="P12944"/>
      <w:bookmarkEnd w:id="660"/>
      <w:r>
        <w:t xml:space="preserve">                Сведения о мерах по повышению эффективности</w:t>
      </w:r>
    </w:p>
    <w:p w:rsidR="00655264" w:rsidRDefault="00655264">
      <w:pPr>
        <w:pStyle w:val="ConsPlusNonformat"/>
        <w:jc w:val="both"/>
      </w:pPr>
      <w:r>
        <w:t xml:space="preserve">                      расходования бюджетных средств</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1"/>
        <w:gridCol w:w="2000"/>
        <w:gridCol w:w="960"/>
        <w:gridCol w:w="1080"/>
        <w:gridCol w:w="4200"/>
      </w:tblGrid>
      <w:tr w:rsidR="00655264">
        <w:tc>
          <w:tcPr>
            <w:tcW w:w="1671" w:type="dxa"/>
            <w:vMerge w:val="restart"/>
            <w:tcBorders>
              <w:left w:val="nil"/>
            </w:tcBorders>
          </w:tcPr>
          <w:p w:rsidR="00655264" w:rsidRDefault="00655264">
            <w:pPr>
              <w:pStyle w:val="ConsPlusNormal"/>
              <w:jc w:val="center"/>
            </w:pPr>
            <w:r>
              <w:t>Принятые меры</w:t>
            </w:r>
          </w:p>
        </w:tc>
        <w:tc>
          <w:tcPr>
            <w:tcW w:w="4040" w:type="dxa"/>
            <w:gridSpan w:val="3"/>
          </w:tcPr>
          <w:p w:rsidR="00655264" w:rsidRDefault="00655264">
            <w:pPr>
              <w:pStyle w:val="ConsPlusNormal"/>
              <w:jc w:val="center"/>
            </w:pPr>
            <w:r>
              <w:t>Распорядительный документ</w:t>
            </w:r>
          </w:p>
        </w:tc>
        <w:tc>
          <w:tcPr>
            <w:tcW w:w="4200" w:type="dxa"/>
            <w:vMerge w:val="restart"/>
            <w:tcBorders>
              <w:right w:val="nil"/>
            </w:tcBorders>
          </w:tcPr>
          <w:p w:rsidR="00655264" w:rsidRDefault="00655264">
            <w:pPr>
              <w:pStyle w:val="ConsPlusNormal"/>
              <w:jc w:val="center"/>
            </w:pPr>
            <w:r>
              <w:t>Результаты принятых мер</w:t>
            </w:r>
          </w:p>
        </w:tc>
      </w:tr>
      <w:tr w:rsidR="00655264">
        <w:tc>
          <w:tcPr>
            <w:tcW w:w="1671" w:type="dxa"/>
            <w:vMerge/>
            <w:tcBorders>
              <w:left w:val="nil"/>
            </w:tcBorders>
          </w:tcPr>
          <w:p w:rsidR="00655264" w:rsidRDefault="00655264"/>
        </w:tc>
        <w:tc>
          <w:tcPr>
            <w:tcW w:w="2000" w:type="dxa"/>
          </w:tcPr>
          <w:p w:rsidR="00655264" w:rsidRDefault="00655264">
            <w:pPr>
              <w:pStyle w:val="ConsPlusNormal"/>
              <w:jc w:val="center"/>
            </w:pPr>
            <w:r>
              <w:t>наименование</w:t>
            </w:r>
          </w:p>
        </w:tc>
        <w:tc>
          <w:tcPr>
            <w:tcW w:w="960" w:type="dxa"/>
          </w:tcPr>
          <w:p w:rsidR="00655264" w:rsidRDefault="00655264">
            <w:pPr>
              <w:pStyle w:val="ConsPlusNormal"/>
              <w:jc w:val="center"/>
            </w:pPr>
            <w:r>
              <w:t>номер</w:t>
            </w:r>
          </w:p>
        </w:tc>
        <w:tc>
          <w:tcPr>
            <w:tcW w:w="1080" w:type="dxa"/>
          </w:tcPr>
          <w:p w:rsidR="00655264" w:rsidRDefault="00655264">
            <w:pPr>
              <w:pStyle w:val="ConsPlusNormal"/>
              <w:jc w:val="center"/>
            </w:pPr>
            <w:r>
              <w:t>дата</w:t>
            </w:r>
          </w:p>
        </w:tc>
        <w:tc>
          <w:tcPr>
            <w:tcW w:w="4200" w:type="dxa"/>
            <w:vMerge/>
            <w:tcBorders>
              <w:right w:val="nil"/>
            </w:tcBorders>
          </w:tcPr>
          <w:p w:rsidR="00655264" w:rsidRDefault="00655264"/>
        </w:tc>
      </w:tr>
      <w:tr w:rsidR="00655264">
        <w:tc>
          <w:tcPr>
            <w:tcW w:w="1671" w:type="dxa"/>
            <w:tcBorders>
              <w:left w:val="nil"/>
            </w:tcBorders>
          </w:tcPr>
          <w:p w:rsidR="00655264" w:rsidRDefault="00655264">
            <w:pPr>
              <w:pStyle w:val="ConsPlusNormal"/>
              <w:jc w:val="center"/>
            </w:pPr>
            <w:r>
              <w:t>1</w:t>
            </w:r>
          </w:p>
        </w:tc>
        <w:tc>
          <w:tcPr>
            <w:tcW w:w="2000" w:type="dxa"/>
          </w:tcPr>
          <w:p w:rsidR="00655264" w:rsidRDefault="00655264">
            <w:pPr>
              <w:pStyle w:val="ConsPlusNormal"/>
              <w:jc w:val="center"/>
            </w:pPr>
            <w:r>
              <w:t>2</w:t>
            </w:r>
          </w:p>
        </w:tc>
        <w:tc>
          <w:tcPr>
            <w:tcW w:w="960" w:type="dxa"/>
          </w:tcPr>
          <w:p w:rsidR="00655264" w:rsidRDefault="00655264">
            <w:pPr>
              <w:pStyle w:val="ConsPlusNormal"/>
              <w:jc w:val="center"/>
            </w:pPr>
            <w:r>
              <w:t>3</w:t>
            </w:r>
          </w:p>
        </w:tc>
        <w:tc>
          <w:tcPr>
            <w:tcW w:w="1080" w:type="dxa"/>
          </w:tcPr>
          <w:p w:rsidR="00655264" w:rsidRDefault="00655264">
            <w:pPr>
              <w:pStyle w:val="ConsPlusNormal"/>
              <w:jc w:val="center"/>
            </w:pPr>
            <w:r>
              <w:t>4</w:t>
            </w:r>
          </w:p>
        </w:tc>
        <w:tc>
          <w:tcPr>
            <w:tcW w:w="4200" w:type="dxa"/>
            <w:tcBorders>
              <w:right w:val="nil"/>
            </w:tcBorders>
          </w:tcPr>
          <w:p w:rsidR="00655264" w:rsidRDefault="00655264">
            <w:pPr>
              <w:pStyle w:val="ConsPlusNormal"/>
              <w:jc w:val="center"/>
            </w:pPr>
            <w:r>
              <w:t>5</w:t>
            </w:r>
          </w:p>
        </w:tc>
      </w:tr>
      <w:tr w:rsidR="00655264">
        <w:tc>
          <w:tcPr>
            <w:tcW w:w="1671" w:type="dxa"/>
            <w:tcBorders>
              <w:left w:val="nil"/>
            </w:tcBorders>
          </w:tcPr>
          <w:p w:rsidR="00655264" w:rsidRDefault="00655264">
            <w:pPr>
              <w:pStyle w:val="ConsPlusNormal"/>
            </w:pPr>
          </w:p>
        </w:tc>
        <w:tc>
          <w:tcPr>
            <w:tcW w:w="2000" w:type="dxa"/>
          </w:tcPr>
          <w:p w:rsidR="00655264" w:rsidRDefault="00655264">
            <w:pPr>
              <w:pStyle w:val="ConsPlusNormal"/>
            </w:pPr>
          </w:p>
        </w:tc>
        <w:tc>
          <w:tcPr>
            <w:tcW w:w="960" w:type="dxa"/>
          </w:tcPr>
          <w:p w:rsidR="00655264" w:rsidRDefault="00655264">
            <w:pPr>
              <w:pStyle w:val="ConsPlusNormal"/>
            </w:pPr>
          </w:p>
        </w:tc>
        <w:tc>
          <w:tcPr>
            <w:tcW w:w="1080" w:type="dxa"/>
          </w:tcPr>
          <w:p w:rsidR="00655264" w:rsidRDefault="00655264">
            <w:pPr>
              <w:pStyle w:val="ConsPlusNormal"/>
            </w:pPr>
          </w:p>
        </w:tc>
        <w:tc>
          <w:tcPr>
            <w:tcW w:w="4200" w:type="dxa"/>
            <w:tcBorders>
              <w:right w:val="nil"/>
            </w:tcBorders>
          </w:tcPr>
          <w:p w:rsidR="00655264" w:rsidRDefault="00655264">
            <w:pPr>
              <w:pStyle w:val="ConsPlusNormal"/>
            </w:pPr>
          </w:p>
        </w:tc>
      </w:tr>
      <w:tr w:rsidR="00655264">
        <w:tc>
          <w:tcPr>
            <w:tcW w:w="1671" w:type="dxa"/>
            <w:tcBorders>
              <w:left w:val="nil"/>
            </w:tcBorders>
          </w:tcPr>
          <w:p w:rsidR="00655264" w:rsidRDefault="00655264">
            <w:pPr>
              <w:pStyle w:val="ConsPlusNormal"/>
            </w:pPr>
          </w:p>
        </w:tc>
        <w:tc>
          <w:tcPr>
            <w:tcW w:w="2000" w:type="dxa"/>
          </w:tcPr>
          <w:p w:rsidR="00655264" w:rsidRDefault="00655264">
            <w:pPr>
              <w:pStyle w:val="ConsPlusNormal"/>
            </w:pPr>
          </w:p>
        </w:tc>
        <w:tc>
          <w:tcPr>
            <w:tcW w:w="960" w:type="dxa"/>
          </w:tcPr>
          <w:p w:rsidR="00655264" w:rsidRDefault="00655264">
            <w:pPr>
              <w:pStyle w:val="ConsPlusNormal"/>
            </w:pPr>
          </w:p>
        </w:tc>
        <w:tc>
          <w:tcPr>
            <w:tcW w:w="1080" w:type="dxa"/>
          </w:tcPr>
          <w:p w:rsidR="00655264" w:rsidRDefault="00655264">
            <w:pPr>
              <w:pStyle w:val="ConsPlusNormal"/>
            </w:pPr>
          </w:p>
        </w:tc>
        <w:tc>
          <w:tcPr>
            <w:tcW w:w="420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Таблица N 3</w:t>
      </w:r>
    </w:p>
    <w:p w:rsidR="00655264" w:rsidRDefault="00655264">
      <w:pPr>
        <w:pStyle w:val="ConsPlusNonformat"/>
        <w:jc w:val="both"/>
      </w:pPr>
    </w:p>
    <w:p w:rsidR="00655264" w:rsidRDefault="00655264">
      <w:pPr>
        <w:pStyle w:val="ConsPlusNonformat"/>
        <w:jc w:val="both"/>
      </w:pPr>
      <w:bookmarkStart w:id="661" w:name="P12971"/>
      <w:bookmarkEnd w:id="661"/>
      <w:r>
        <w:t xml:space="preserve">                  Сведения об исполнении текстовых статей</w:t>
      </w:r>
    </w:p>
    <w:p w:rsidR="00655264" w:rsidRDefault="00655264">
      <w:pPr>
        <w:pStyle w:val="ConsPlusNonformat"/>
        <w:jc w:val="both"/>
      </w:pPr>
      <w:r>
        <w:t xml:space="preserve">                        закона (решения) о бюджете</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60"/>
        <w:gridCol w:w="2052"/>
        <w:gridCol w:w="4320"/>
      </w:tblGrid>
      <w:tr w:rsidR="00655264">
        <w:tc>
          <w:tcPr>
            <w:tcW w:w="3360" w:type="dxa"/>
            <w:tcBorders>
              <w:left w:val="nil"/>
            </w:tcBorders>
          </w:tcPr>
          <w:p w:rsidR="00655264" w:rsidRDefault="00655264">
            <w:pPr>
              <w:pStyle w:val="ConsPlusNormal"/>
              <w:jc w:val="center"/>
            </w:pPr>
            <w:r>
              <w:t>Содержание статьи закона (решения) о бюджете</w:t>
            </w:r>
          </w:p>
        </w:tc>
        <w:tc>
          <w:tcPr>
            <w:tcW w:w="2052" w:type="dxa"/>
          </w:tcPr>
          <w:p w:rsidR="00655264" w:rsidRDefault="00655264">
            <w:pPr>
              <w:pStyle w:val="ConsPlusNormal"/>
              <w:jc w:val="center"/>
            </w:pPr>
            <w:r>
              <w:t>Результат исполнения</w:t>
            </w:r>
          </w:p>
        </w:tc>
        <w:tc>
          <w:tcPr>
            <w:tcW w:w="4320" w:type="dxa"/>
            <w:tcBorders>
              <w:right w:val="nil"/>
            </w:tcBorders>
          </w:tcPr>
          <w:p w:rsidR="00655264" w:rsidRDefault="00655264">
            <w:pPr>
              <w:pStyle w:val="ConsPlusNormal"/>
              <w:jc w:val="center"/>
            </w:pPr>
            <w:r>
              <w:t>Причины неисполнения</w:t>
            </w:r>
          </w:p>
        </w:tc>
      </w:tr>
      <w:tr w:rsidR="00655264">
        <w:tc>
          <w:tcPr>
            <w:tcW w:w="3360" w:type="dxa"/>
            <w:tcBorders>
              <w:left w:val="nil"/>
            </w:tcBorders>
          </w:tcPr>
          <w:p w:rsidR="00655264" w:rsidRDefault="00655264">
            <w:pPr>
              <w:pStyle w:val="ConsPlusNormal"/>
              <w:jc w:val="center"/>
            </w:pPr>
            <w:r>
              <w:t>1</w:t>
            </w:r>
          </w:p>
        </w:tc>
        <w:tc>
          <w:tcPr>
            <w:tcW w:w="2052" w:type="dxa"/>
          </w:tcPr>
          <w:p w:rsidR="00655264" w:rsidRDefault="00655264">
            <w:pPr>
              <w:pStyle w:val="ConsPlusNormal"/>
              <w:jc w:val="center"/>
            </w:pPr>
            <w:r>
              <w:t>2</w:t>
            </w:r>
          </w:p>
        </w:tc>
        <w:tc>
          <w:tcPr>
            <w:tcW w:w="4320" w:type="dxa"/>
            <w:tcBorders>
              <w:right w:val="nil"/>
            </w:tcBorders>
          </w:tcPr>
          <w:p w:rsidR="00655264" w:rsidRDefault="00655264">
            <w:pPr>
              <w:pStyle w:val="ConsPlusNormal"/>
              <w:jc w:val="center"/>
            </w:pPr>
            <w:r>
              <w:t>3</w:t>
            </w:r>
          </w:p>
        </w:tc>
      </w:tr>
      <w:tr w:rsidR="00655264">
        <w:tc>
          <w:tcPr>
            <w:tcW w:w="3360" w:type="dxa"/>
            <w:tcBorders>
              <w:left w:val="nil"/>
            </w:tcBorders>
          </w:tcPr>
          <w:p w:rsidR="00655264" w:rsidRDefault="00655264">
            <w:pPr>
              <w:pStyle w:val="ConsPlusNormal"/>
            </w:pPr>
          </w:p>
        </w:tc>
        <w:tc>
          <w:tcPr>
            <w:tcW w:w="2052" w:type="dxa"/>
          </w:tcPr>
          <w:p w:rsidR="00655264" w:rsidRDefault="00655264">
            <w:pPr>
              <w:pStyle w:val="ConsPlusNormal"/>
            </w:pPr>
          </w:p>
        </w:tc>
        <w:tc>
          <w:tcPr>
            <w:tcW w:w="4320" w:type="dxa"/>
            <w:tcBorders>
              <w:right w:val="nil"/>
            </w:tcBorders>
          </w:tcPr>
          <w:p w:rsidR="00655264" w:rsidRDefault="00655264">
            <w:pPr>
              <w:pStyle w:val="ConsPlusNormal"/>
            </w:pPr>
          </w:p>
        </w:tc>
      </w:tr>
      <w:tr w:rsidR="00655264">
        <w:tc>
          <w:tcPr>
            <w:tcW w:w="3360" w:type="dxa"/>
            <w:tcBorders>
              <w:left w:val="nil"/>
            </w:tcBorders>
          </w:tcPr>
          <w:p w:rsidR="00655264" w:rsidRDefault="00655264">
            <w:pPr>
              <w:pStyle w:val="ConsPlusNormal"/>
            </w:pPr>
          </w:p>
        </w:tc>
        <w:tc>
          <w:tcPr>
            <w:tcW w:w="2052" w:type="dxa"/>
          </w:tcPr>
          <w:p w:rsidR="00655264" w:rsidRDefault="00655264">
            <w:pPr>
              <w:pStyle w:val="ConsPlusNormal"/>
            </w:pPr>
          </w:p>
        </w:tc>
        <w:tc>
          <w:tcPr>
            <w:tcW w:w="432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Таблица N 4</w:t>
      </w:r>
    </w:p>
    <w:p w:rsidR="00655264" w:rsidRDefault="00655264">
      <w:pPr>
        <w:pStyle w:val="ConsPlusNonformat"/>
        <w:jc w:val="both"/>
      </w:pPr>
    </w:p>
    <w:p w:rsidR="00655264" w:rsidRDefault="00655264">
      <w:pPr>
        <w:pStyle w:val="ConsPlusNonformat"/>
        <w:jc w:val="both"/>
      </w:pPr>
      <w:bookmarkStart w:id="662" w:name="P12989"/>
      <w:bookmarkEnd w:id="662"/>
      <w:r>
        <w:t xml:space="preserve">             Сведения об особенностях ведения бюджетного учета</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0"/>
        <w:gridCol w:w="1800"/>
        <w:gridCol w:w="3960"/>
        <w:gridCol w:w="1800"/>
      </w:tblGrid>
      <w:tr w:rsidR="00655264">
        <w:tc>
          <w:tcPr>
            <w:tcW w:w="2010" w:type="dxa"/>
            <w:tcBorders>
              <w:left w:val="nil"/>
            </w:tcBorders>
          </w:tcPr>
          <w:p w:rsidR="00655264" w:rsidRDefault="00655264">
            <w:pPr>
              <w:pStyle w:val="ConsPlusNormal"/>
              <w:jc w:val="center"/>
            </w:pPr>
            <w:r>
              <w:t>Наименование объекта учета</w:t>
            </w:r>
          </w:p>
        </w:tc>
        <w:tc>
          <w:tcPr>
            <w:tcW w:w="1800" w:type="dxa"/>
          </w:tcPr>
          <w:p w:rsidR="00655264" w:rsidRDefault="00655264">
            <w:pPr>
              <w:pStyle w:val="ConsPlusNormal"/>
              <w:jc w:val="center"/>
            </w:pPr>
            <w:r>
              <w:t>Код счета бюджетного учета</w:t>
            </w:r>
          </w:p>
        </w:tc>
        <w:tc>
          <w:tcPr>
            <w:tcW w:w="3960" w:type="dxa"/>
          </w:tcPr>
          <w:p w:rsidR="00655264" w:rsidRDefault="00655264">
            <w:pPr>
              <w:pStyle w:val="ConsPlusNormal"/>
              <w:jc w:val="center"/>
            </w:pPr>
            <w:r>
              <w:t>Характеристика метода оценки и момент отражения операции в учете</w:t>
            </w:r>
          </w:p>
        </w:tc>
        <w:tc>
          <w:tcPr>
            <w:tcW w:w="1800" w:type="dxa"/>
            <w:tcBorders>
              <w:right w:val="nil"/>
            </w:tcBorders>
          </w:tcPr>
          <w:p w:rsidR="00655264" w:rsidRDefault="00655264">
            <w:pPr>
              <w:pStyle w:val="ConsPlusNormal"/>
              <w:jc w:val="center"/>
            </w:pPr>
            <w:r>
              <w:t>Правовое обоснование</w:t>
            </w:r>
          </w:p>
        </w:tc>
      </w:tr>
      <w:tr w:rsidR="00655264">
        <w:tc>
          <w:tcPr>
            <w:tcW w:w="2010" w:type="dxa"/>
            <w:tcBorders>
              <w:left w:val="nil"/>
            </w:tcBorders>
          </w:tcPr>
          <w:p w:rsidR="00655264" w:rsidRDefault="00655264">
            <w:pPr>
              <w:pStyle w:val="ConsPlusNormal"/>
              <w:jc w:val="center"/>
            </w:pPr>
            <w:r>
              <w:t>1</w:t>
            </w:r>
          </w:p>
        </w:tc>
        <w:tc>
          <w:tcPr>
            <w:tcW w:w="1800" w:type="dxa"/>
          </w:tcPr>
          <w:p w:rsidR="00655264" w:rsidRDefault="00655264">
            <w:pPr>
              <w:pStyle w:val="ConsPlusNormal"/>
              <w:jc w:val="center"/>
            </w:pPr>
            <w:r>
              <w:t>2</w:t>
            </w:r>
          </w:p>
        </w:tc>
        <w:tc>
          <w:tcPr>
            <w:tcW w:w="3960" w:type="dxa"/>
          </w:tcPr>
          <w:p w:rsidR="00655264" w:rsidRDefault="00655264">
            <w:pPr>
              <w:pStyle w:val="ConsPlusNormal"/>
              <w:jc w:val="center"/>
            </w:pPr>
            <w:r>
              <w:t>3</w:t>
            </w:r>
          </w:p>
        </w:tc>
        <w:tc>
          <w:tcPr>
            <w:tcW w:w="1800" w:type="dxa"/>
            <w:tcBorders>
              <w:right w:val="nil"/>
            </w:tcBorders>
          </w:tcPr>
          <w:p w:rsidR="00655264" w:rsidRDefault="00655264">
            <w:pPr>
              <w:pStyle w:val="ConsPlusNormal"/>
              <w:jc w:val="center"/>
            </w:pPr>
            <w:r>
              <w:t>4</w:t>
            </w:r>
          </w:p>
        </w:tc>
      </w:tr>
      <w:tr w:rsidR="00655264">
        <w:tc>
          <w:tcPr>
            <w:tcW w:w="2010" w:type="dxa"/>
            <w:tcBorders>
              <w:left w:val="nil"/>
            </w:tcBorders>
          </w:tcPr>
          <w:p w:rsidR="00655264" w:rsidRDefault="00655264">
            <w:pPr>
              <w:pStyle w:val="ConsPlusNormal"/>
            </w:pPr>
          </w:p>
        </w:tc>
        <w:tc>
          <w:tcPr>
            <w:tcW w:w="1800" w:type="dxa"/>
          </w:tcPr>
          <w:p w:rsidR="00655264" w:rsidRDefault="00655264">
            <w:pPr>
              <w:pStyle w:val="ConsPlusNormal"/>
            </w:pPr>
          </w:p>
        </w:tc>
        <w:tc>
          <w:tcPr>
            <w:tcW w:w="3960" w:type="dxa"/>
          </w:tcPr>
          <w:p w:rsidR="00655264" w:rsidRDefault="00655264">
            <w:pPr>
              <w:pStyle w:val="ConsPlusNormal"/>
            </w:pPr>
          </w:p>
        </w:tc>
        <w:tc>
          <w:tcPr>
            <w:tcW w:w="1800" w:type="dxa"/>
            <w:tcBorders>
              <w:right w:val="nil"/>
            </w:tcBorders>
          </w:tcPr>
          <w:p w:rsidR="00655264" w:rsidRDefault="00655264">
            <w:pPr>
              <w:pStyle w:val="ConsPlusNormal"/>
            </w:pPr>
          </w:p>
        </w:tc>
      </w:tr>
      <w:tr w:rsidR="00655264">
        <w:tc>
          <w:tcPr>
            <w:tcW w:w="2010" w:type="dxa"/>
            <w:tcBorders>
              <w:left w:val="nil"/>
            </w:tcBorders>
          </w:tcPr>
          <w:p w:rsidR="00655264" w:rsidRDefault="00655264">
            <w:pPr>
              <w:pStyle w:val="ConsPlusNormal"/>
            </w:pPr>
          </w:p>
        </w:tc>
        <w:tc>
          <w:tcPr>
            <w:tcW w:w="1800" w:type="dxa"/>
          </w:tcPr>
          <w:p w:rsidR="00655264" w:rsidRDefault="00655264">
            <w:pPr>
              <w:pStyle w:val="ConsPlusNormal"/>
            </w:pPr>
          </w:p>
        </w:tc>
        <w:tc>
          <w:tcPr>
            <w:tcW w:w="3960" w:type="dxa"/>
          </w:tcPr>
          <w:p w:rsidR="00655264" w:rsidRDefault="00655264">
            <w:pPr>
              <w:pStyle w:val="ConsPlusNormal"/>
            </w:pPr>
          </w:p>
        </w:tc>
        <w:tc>
          <w:tcPr>
            <w:tcW w:w="180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Таблица N 5</w:t>
      </w:r>
    </w:p>
    <w:p w:rsidR="00655264" w:rsidRDefault="00655264">
      <w:pPr>
        <w:pStyle w:val="ConsPlusNonformat"/>
        <w:jc w:val="both"/>
      </w:pPr>
    </w:p>
    <w:p w:rsidR="00655264" w:rsidRDefault="00655264">
      <w:pPr>
        <w:pStyle w:val="ConsPlusNonformat"/>
        <w:jc w:val="both"/>
      </w:pPr>
      <w:bookmarkStart w:id="663" w:name="P13010"/>
      <w:bookmarkEnd w:id="663"/>
      <w:r>
        <w:t xml:space="preserve">          Сведения о результатах мероприятий внутреннего</w:t>
      </w:r>
    </w:p>
    <w:p w:rsidR="00655264" w:rsidRDefault="00655264">
      <w:pPr>
        <w:pStyle w:val="ConsPlusNonformat"/>
        <w:jc w:val="both"/>
      </w:pPr>
      <w:r>
        <w:t xml:space="preserve">      государственного (муниципального) финансового контроля</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0"/>
        <w:gridCol w:w="3120"/>
        <w:gridCol w:w="1785"/>
        <w:gridCol w:w="3000"/>
      </w:tblGrid>
      <w:tr w:rsidR="00655264">
        <w:tc>
          <w:tcPr>
            <w:tcW w:w="1920" w:type="dxa"/>
            <w:tcBorders>
              <w:left w:val="nil"/>
            </w:tcBorders>
          </w:tcPr>
          <w:p w:rsidR="00655264" w:rsidRDefault="00655264">
            <w:pPr>
              <w:pStyle w:val="ConsPlusNormal"/>
              <w:jc w:val="center"/>
            </w:pPr>
            <w:r>
              <w:t>Проверяемый период</w:t>
            </w:r>
          </w:p>
        </w:tc>
        <w:tc>
          <w:tcPr>
            <w:tcW w:w="3120" w:type="dxa"/>
          </w:tcPr>
          <w:p w:rsidR="00655264" w:rsidRDefault="00655264">
            <w:pPr>
              <w:pStyle w:val="ConsPlusNormal"/>
              <w:jc w:val="center"/>
            </w:pPr>
            <w:r>
              <w:t>Наименование мероприятия</w:t>
            </w:r>
          </w:p>
        </w:tc>
        <w:tc>
          <w:tcPr>
            <w:tcW w:w="1785" w:type="dxa"/>
          </w:tcPr>
          <w:p w:rsidR="00655264" w:rsidRDefault="00655264">
            <w:pPr>
              <w:pStyle w:val="ConsPlusNormal"/>
              <w:jc w:val="center"/>
            </w:pPr>
            <w:r>
              <w:t>Выявленные нарушения</w:t>
            </w:r>
          </w:p>
        </w:tc>
        <w:tc>
          <w:tcPr>
            <w:tcW w:w="3000" w:type="dxa"/>
            <w:tcBorders>
              <w:right w:val="nil"/>
            </w:tcBorders>
          </w:tcPr>
          <w:p w:rsidR="00655264" w:rsidRDefault="00655264">
            <w:pPr>
              <w:pStyle w:val="ConsPlusNormal"/>
              <w:jc w:val="center"/>
            </w:pPr>
            <w:r>
              <w:t>Меры по устранению выявленных нарушений</w:t>
            </w:r>
          </w:p>
        </w:tc>
      </w:tr>
      <w:tr w:rsidR="00655264">
        <w:tc>
          <w:tcPr>
            <w:tcW w:w="1920" w:type="dxa"/>
            <w:tcBorders>
              <w:left w:val="nil"/>
            </w:tcBorders>
          </w:tcPr>
          <w:p w:rsidR="00655264" w:rsidRDefault="00655264">
            <w:pPr>
              <w:pStyle w:val="ConsPlusNormal"/>
              <w:jc w:val="center"/>
            </w:pPr>
            <w:r>
              <w:t>1</w:t>
            </w:r>
          </w:p>
        </w:tc>
        <w:tc>
          <w:tcPr>
            <w:tcW w:w="3120" w:type="dxa"/>
          </w:tcPr>
          <w:p w:rsidR="00655264" w:rsidRDefault="00655264">
            <w:pPr>
              <w:pStyle w:val="ConsPlusNormal"/>
              <w:jc w:val="center"/>
            </w:pPr>
            <w:r>
              <w:t>2</w:t>
            </w:r>
          </w:p>
        </w:tc>
        <w:tc>
          <w:tcPr>
            <w:tcW w:w="1785" w:type="dxa"/>
          </w:tcPr>
          <w:p w:rsidR="00655264" w:rsidRDefault="00655264">
            <w:pPr>
              <w:pStyle w:val="ConsPlusNormal"/>
              <w:jc w:val="center"/>
            </w:pPr>
            <w:r>
              <w:t>3</w:t>
            </w:r>
          </w:p>
        </w:tc>
        <w:tc>
          <w:tcPr>
            <w:tcW w:w="3000" w:type="dxa"/>
            <w:tcBorders>
              <w:right w:val="nil"/>
            </w:tcBorders>
          </w:tcPr>
          <w:p w:rsidR="00655264" w:rsidRDefault="00655264">
            <w:pPr>
              <w:pStyle w:val="ConsPlusNormal"/>
              <w:jc w:val="center"/>
            </w:pPr>
            <w:r>
              <w:t>4</w:t>
            </w:r>
          </w:p>
        </w:tc>
      </w:tr>
      <w:tr w:rsidR="00655264">
        <w:tc>
          <w:tcPr>
            <w:tcW w:w="1920" w:type="dxa"/>
            <w:tcBorders>
              <w:left w:val="nil"/>
            </w:tcBorders>
          </w:tcPr>
          <w:p w:rsidR="00655264" w:rsidRDefault="00655264">
            <w:pPr>
              <w:pStyle w:val="ConsPlusNormal"/>
            </w:pPr>
          </w:p>
        </w:tc>
        <w:tc>
          <w:tcPr>
            <w:tcW w:w="3120" w:type="dxa"/>
          </w:tcPr>
          <w:p w:rsidR="00655264" w:rsidRDefault="00655264">
            <w:pPr>
              <w:pStyle w:val="ConsPlusNormal"/>
            </w:pPr>
          </w:p>
        </w:tc>
        <w:tc>
          <w:tcPr>
            <w:tcW w:w="1785" w:type="dxa"/>
          </w:tcPr>
          <w:p w:rsidR="00655264" w:rsidRDefault="00655264">
            <w:pPr>
              <w:pStyle w:val="ConsPlusNormal"/>
            </w:pPr>
          </w:p>
        </w:tc>
        <w:tc>
          <w:tcPr>
            <w:tcW w:w="3000" w:type="dxa"/>
            <w:tcBorders>
              <w:right w:val="nil"/>
            </w:tcBorders>
          </w:tcPr>
          <w:p w:rsidR="00655264" w:rsidRDefault="00655264">
            <w:pPr>
              <w:pStyle w:val="ConsPlusNormal"/>
            </w:pPr>
          </w:p>
        </w:tc>
      </w:tr>
      <w:tr w:rsidR="00655264">
        <w:tc>
          <w:tcPr>
            <w:tcW w:w="1920" w:type="dxa"/>
            <w:tcBorders>
              <w:left w:val="nil"/>
            </w:tcBorders>
          </w:tcPr>
          <w:p w:rsidR="00655264" w:rsidRDefault="00655264">
            <w:pPr>
              <w:pStyle w:val="ConsPlusNormal"/>
            </w:pPr>
          </w:p>
        </w:tc>
        <w:tc>
          <w:tcPr>
            <w:tcW w:w="3120" w:type="dxa"/>
          </w:tcPr>
          <w:p w:rsidR="00655264" w:rsidRDefault="00655264">
            <w:pPr>
              <w:pStyle w:val="ConsPlusNormal"/>
            </w:pPr>
          </w:p>
        </w:tc>
        <w:tc>
          <w:tcPr>
            <w:tcW w:w="1785" w:type="dxa"/>
          </w:tcPr>
          <w:p w:rsidR="00655264" w:rsidRDefault="00655264">
            <w:pPr>
              <w:pStyle w:val="ConsPlusNormal"/>
            </w:pPr>
          </w:p>
        </w:tc>
        <w:tc>
          <w:tcPr>
            <w:tcW w:w="300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Таблица N 6</w:t>
      </w:r>
    </w:p>
    <w:p w:rsidR="00655264" w:rsidRDefault="00655264">
      <w:pPr>
        <w:pStyle w:val="ConsPlusNonformat"/>
        <w:jc w:val="both"/>
      </w:pPr>
    </w:p>
    <w:p w:rsidR="00655264" w:rsidRDefault="00655264">
      <w:pPr>
        <w:pStyle w:val="ConsPlusNonformat"/>
        <w:jc w:val="both"/>
      </w:pPr>
      <w:bookmarkStart w:id="664" w:name="P13032"/>
      <w:bookmarkEnd w:id="664"/>
      <w:r>
        <w:t xml:space="preserve">                   Сведения о проведении инвентаризаций</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5"/>
        <w:gridCol w:w="840"/>
        <w:gridCol w:w="960"/>
        <w:gridCol w:w="840"/>
        <w:gridCol w:w="2160"/>
        <w:gridCol w:w="1080"/>
        <w:gridCol w:w="2760"/>
      </w:tblGrid>
      <w:tr w:rsidR="00655264">
        <w:tc>
          <w:tcPr>
            <w:tcW w:w="3855" w:type="dxa"/>
            <w:gridSpan w:val="4"/>
            <w:tcBorders>
              <w:left w:val="nil"/>
            </w:tcBorders>
          </w:tcPr>
          <w:p w:rsidR="00655264" w:rsidRDefault="00655264">
            <w:pPr>
              <w:pStyle w:val="ConsPlusNormal"/>
              <w:jc w:val="center"/>
            </w:pPr>
            <w:r>
              <w:t>Проведение инвентаризации</w:t>
            </w:r>
          </w:p>
        </w:tc>
        <w:tc>
          <w:tcPr>
            <w:tcW w:w="3240" w:type="dxa"/>
            <w:gridSpan w:val="2"/>
          </w:tcPr>
          <w:p w:rsidR="00655264" w:rsidRDefault="00655264">
            <w:pPr>
              <w:pStyle w:val="ConsPlusNormal"/>
              <w:jc w:val="center"/>
            </w:pPr>
            <w:r>
              <w:t>Результат инвентаризации (расхождения)</w:t>
            </w:r>
          </w:p>
        </w:tc>
        <w:tc>
          <w:tcPr>
            <w:tcW w:w="2760" w:type="dxa"/>
            <w:vMerge w:val="restart"/>
            <w:tcBorders>
              <w:right w:val="nil"/>
            </w:tcBorders>
          </w:tcPr>
          <w:p w:rsidR="00655264" w:rsidRDefault="00655264">
            <w:pPr>
              <w:pStyle w:val="ConsPlusNormal"/>
              <w:jc w:val="center"/>
            </w:pPr>
            <w:r>
              <w:t>Меры по устранению выявленных расхождений</w:t>
            </w:r>
          </w:p>
        </w:tc>
      </w:tr>
      <w:tr w:rsidR="00655264">
        <w:tc>
          <w:tcPr>
            <w:tcW w:w="1215" w:type="dxa"/>
            <w:vMerge w:val="restart"/>
            <w:tcBorders>
              <w:left w:val="nil"/>
            </w:tcBorders>
          </w:tcPr>
          <w:p w:rsidR="00655264" w:rsidRDefault="00655264">
            <w:pPr>
              <w:pStyle w:val="ConsPlusNormal"/>
              <w:jc w:val="center"/>
            </w:pPr>
            <w:r>
              <w:t>причина</w:t>
            </w:r>
          </w:p>
        </w:tc>
        <w:tc>
          <w:tcPr>
            <w:tcW w:w="840" w:type="dxa"/>
            <w:vMerge w:val="restart"/>
          </w:tcPr>
          <w:p w:rsidR="00655264" w:rsidRDefault="00655264">
            <w:pPr>
              <w:pStyle w:val="ConsPlusNormal"/>
              <w:jc w:val="center"/>
            </w:pPr>
            <w:r>
              <w:t>дата</w:t>
            </w:r>
          </w:p>
        </w:tc>
        <w:tc>
          <w:tcPr>
            <w:tcW w:w="1800" w:type="dxa"/>
            <w:gridSpan w:val="2"/>
          </w:tcPr>
          <w:p w:rsidR="00655264" w:rsidRDefault="00655264">
            <w:pPr>
              <w:pStyle w:val="ConsPlusNormal"/>
              <w:jc w:val="center"/>
            </w:pPr>
            <w:r>
              <w:t>приказ о проведении</w:t>
            </w:r>
          </w:p>
        </w:tc>
        <w:tc>
          <w:tcPr>
            <w:tcW w:w="2160" w:type="dxa"/>
            <w:vMerge w:val="restart"/>
          </w:tcPr>
          <w:p w:rsidR="00655264" w:rsidRDefault="00655264">
            <w:pPr>
              <w:pStyle w:val="ConsPlusNormal"/>
              <w:jc w:val="center"/>
            </w:pPr>
            <w:r>
              <w:t>код счета бюджетного учета</w:t>
            </w:r>
          </w:p>
        </w:tc>
        <w:tc>
          <w:tcPr>
            <w:tcW w:w="1080" w:type="dxa"/>
            <w:vMerge w:val="restart"/>
          </w:tcPr>
          <w:p w:rsidR="00655264" w:rsidRDefault="00655264">
            <w:pPr>
              <w:pStyle w:val="ConsPlusNormal"/>
              <w:jc w:val="center"/>
            </w:pPr>
            <w:r>
              <w:t>сумма, руб.</w:t>
            </w:r>
          </w:p>
        </w:tc>
        <w:tc>
          <w:tcPr>
            <w:tcW w:w="2760" w:type="dxa"/>
            <w:vMerge/>
            <w:tcBorders>
              <w:right w:val="nil"/>
            </w:tcBorders>
          </w:tcPr>
          <w:p w:rsidR="00655264" w:rsidRDefault="00655264"/>
        </w:tc>
      </w:tr>
      <w:tr w:rsidR="00655264">
        <w:tc>
          <w:tcPr>
            <w:tcW w:w="1215" w:type="dxa"/>
            <w:vMerge/>
            <w:tcBorders>
              <w:left w:val="nil"/>
            </w:tcBorders>
          </w:tcPr>
          <w:p w:rsidR="00655264" w:rsidRDefault="00655264"/>
        </w:tc>
        <w:tc>
          <w:tcPr>
            <w:tcW w:w="840" w:type="dxa"/>
            <w:vMerge/>
          </w:tcPr>
          <w:p w:rsidR="00655264" w:rsidRDefault="00655264"/>
        </w:tc>
        <w:tc>
          <w:tcPr>
            <w:tcW w:w="960" w:type="dxa"/>
          </w:tcPr>
          <w:p w:rsidR="00655264" w:rsidRDefault="00655264">
            <w:pPr>
              <w:pStyle w:val="ConsPlusNormal"/>
              <w:jc w:val="center"/>
            </w:pPr>
            <w:r>
              <w:t>номер</w:t>
            </w:r>
          </w:p>
        </w:tc>
        <w:tc>
          <w:tcPr>
            <w:tcW w:w="840" w:type="dxa"/>
          </w:tcPr>
          <w:p w:rsidR="00655264" w:rsidRDefault="00655264">
            <w:pPr>
              <w:pStyle w:val="ConsPlusNormal"/>
              <w:jc w:val="center"/>
            </w:pPr>
            <w:r>
              <w:t>дата</w:t>
            </w:r>
          </w:p>
        </w:tc>
        <w:tc>
          <w:tcPr>
            <w:tcW w:w="2160" w:type="dxa"/>
            <w:vMerge/>
          </w:tcPr>
          <w:p w:rsidR="00655264" w:rsidRDefault="00655264"/>
        </w:tc>
        <w:tc>
          <w:tcPr>
            <w:tcW w:w="1080" w:type="dxa"/>
            <w:vMerge/>
          </w:tcPr>
          <w:p w:rsidR="00655264" w:rsidRDefault="00655264"/>
        </w:tc>
        <w:tc>
          <w:tcPr>
            <w:tcW w:w="2760" w:type="dxa"/>
            <w:vMerge/>
            <w:tcBorders>
              <w:right w:val="nil"/>
            </w:tcBorders>
          </w:tcPr>
          <w:p w:rsidR="00655264" w:rsidRDefault="00655264"/>
        </w:tc>
      </w:tr>
      <w:tr w:rsidR="00655264">
        <w:tc>
          <w:tcPr>
            <w:tcW w:w="1215" w:type="dxa"/>
            <w:tcBorders>
              <w:left w:val="nil"/>
            </w:tcBorders>
          </w:tcPr>
          <w:p w:rsidR="00655264" w:rsidRDefault="00655264">
            <w:pPr>
              <w:pStyle w:val="ConsPlusNormal"/>
              <w:jc w:val="center"/>
            </w:pPr>
            <w:r>
              <w:t>1</w:t>
            </w:r>
          </w:p>
        </w:tc>
        <w:tc>
          <w:tcPr>
            <w:tcW w:w="840" w:type="dxa"/>
          </w:tcPr>
          <w:p w:rsidR="00655264" w:rsidRDefault="00655264">
            <w:pPr>
              <w:pStyle w:val="ConsPlusNormal"/>
              <w:jc w:val="center"/>
            </w:pPr>
            <w:r>
              <w:t>2</w:t>
            </w:r>
          </w:p>
        </w:tc>
        <w:tc>
          <w:tcPr>
            <w:tcW w:w="960" w:type="dxa"/>
          </w:tcPr>
          <w:p w:rsidR="00655264" w:rsidRDefault="00655264">
            <w:pPr>
              <w:pStyle w:val="ConsPlusNormal"/>
              <w:jc w:val="center"/>
            </w:pPr>
            <w:r>
              <w:t>3</w:t>
            </w:r>
          </w:p>
        </w:tc>
        <w:tc>
          <w:tcPr>
            <w:tcW w:w="840" w:type="dxa"/>
          </w:tcPr>
          <w:p w:rsidR="00655264" w:rsidRDefault="00655264">
            <w:pPr>
              <w:pStyle w:val="ConsPlusNormal"/>
              <w:jc w:val="center"/>
            </w:pPr>
            <w:r>
              <w:t>4</w:t>
            </w:r>
          </w:p>
        </w:tc>
        <w:tc>
          <w:tcPr>
            <w:tcW w:w="2160" w:type="dxa"/>
          </w:tcPr>
          <w:p w:rsidR="00655264" w:rsidRDefault="00655264">
            <w:pPr>
              <w:pStyle w:val="ConsPlusNormal"/>
              <w:jc w:val="center"/>
            </w:pPr>
            <w:r>
              <w:t>5</w:t>
            </w:r>
          </w:p>
        </w:tc>
        <w:tc>
          <w:tcPr>
            <w:tcW w:w="1080" w:type="dxa"/>
          </w:tcPr>
          <w:p w:rsidR="00655264" w:rsidRDefault="00655264">
            <w:pPr>
              <w:pStyle w:val="ConsPlusNormal"/>
              <w:jc w:val="center"/>
            </w:pPr>
            <w:r>
              <w:t>6</w:t>
            </w:r>
          </w:p>
        </w:tc>
        <w:tc>
          <w:tcPr>
            <w:tcW w:w="2760" w:type="dxa"/>
            <w:tcBorders>
              <w:right w:val="nil"/>
            </w:tcBorders>
          </w:tcPr>
          <w:p w:rsidR="00655264" w:rsidRDefault="00655264">
            <w:pPr>
              <w:pStyle w:val="ConsPlusNormal"/>
              <w:jc w:val="center"/>
            </w:pPr>
            <w:r>
              <w:t>7</w:t>
            </w:r>
          </w:p>
        </w:tc>
      </w:tr>
      <w:tr w:rsidR="00655264">
        <w:tc>
          <w:tcPr>
            <w:tcW w:w="1215" w:type="dxa"/>
            <w:tcBorders>
              <w:left w:val="nil"/>
            </w:tcBorders>
          </w:tcPr>
          <w:p w:rsidR="00655264" w:rsidRDefault="00655264">
            <w:pPr>
              <w:pStyle w:val="ConsPlusNormal"/>
            </w:pPr>
          </w:p>
        </w:tc>
        <w:tc>
          <w:tcPr>
            <w:tcW w:w="840" w:type="dxa"/>
          </w:tcPr>
          <w:p w:rsidR="00655264" w:rsidRDefault="00655264">
            <w:pPr>
              <w:pStyle w:val="ConsPlusNormal"/>
            </w:pPr>
          </w:p>
        </w:tc>
        <w:tc>
          <w:tcPr>
            <w:tcW w:w="960" w:type="dxa"/>
          </w:tcPr>
          <w:p w:rsidR="00655264" w:rsidRDefault="00655264">
            <w:pPr>
              <w:pStyle w:val="ConsPlusNormal"/>
            </w:pPr>
          </w:p>
        </w:tc>
        <w:tc>
          <w:tcPr>
            <w:tcW w:w="840" w:type="dxa"/>
          </w:tcPr>
          <w:p w:rsidR="00655264" w:rsidRDefault="00655264">
            <w:pPr>
              <w:pStyle w:val="ConsPlusNormal"/>
            </w:pPr>
          </w:p>
        </w:tc>
        <w:tc>
          <w:tcPr>
            <w:tcW w:w="2160" w:type="dxa"/>
          </w:tcPr>
          <w:p w:rsidR="00655264" w:rsidRDefault="00655264">
            <w:pPr>
              <w:pStyle w:val="ConsPlusNormal"/>
            </w:pPr>
          </w:p>
        </w:tc>
        <w:tc>
          <w:tcPr>
            <w:tcW w:w="1080" w:type="dxa"/>
          </w:tcPr>
          <w:p w:rsidR="00655264" w:rsidRDefault="00655264">
            <w:pPr>
              <w:pStyle w:val="ConsPlusNormal"/>
            </w:pPr>
          </w:p>
        </w:tc>
        <w:tc>
          <w:tcPr>
            <w:tcW w:w="2760" w:type="dxa"/>
            <w:tcBorders>
              <w:right w:val="nil"/>
            </w:tcBorders>
          </w:tcPr>
          <w:p w:rsidR="00655264" w:rsidRDefault="00655264">
            <w:pPr>
              <w:pStyle w:val="ConsPlusNormal"/>
            </w:pPr>
          </w:p>
        </w:tc>
      </w:tr>
      <w:tr w:rsidR="00655264">
        <w:tc>
          <w:tcPr>
            <w:tcW w:w="1215" w:type="dxa"/>
            <w:tcBorders>
              <w:left w:val="nil"/>
            </w:tcBorders>
          </w:tcPr>
          <w:p w:rsidR="00655264" w:rsidRDefault="00655264">
            <w:pPr>
              <w:pStyle w:val="ConsPlusNormal"/>
            </w:pPr>
          </w:p>
        </w:tc>
        <w:tc>
          <w:tcPr>
            <w:tcW w:w="840" w:type="dxa"/>
          </w:tcPr>
          <w:p w:rsidR="00655264" w:rsidRDefault="00655264">
            <w:pPr>
              <w:pStyle w:val="ConsPlusNormal"/>
            </w:pPr>
          </w:p>
        </w:tc>
        <w:tc>
          <w:tcPr>
            <w:tcW w:w="960" w:type="dxa"/>
          </w:tcPr>
          <w:p w:rsidR="00655264" w:rsidRDefault="00655264">
            <w:pPr>
              <w:pStyle w:val="ConsPlusNormal"/>
            </w:pPr>
          </w:p>
        </w:tc>
        <w:tc>
          <w:tcPr>
            <w:tcW w:w="840" w:type="dxa"/>
          </w:tcPr>
          <w:p w:rsidR="00655264" w:rsidRDefault="00655264">
            <w:pPr>
              <w:pStyle w:val="ConsPlusNormal"/>
            </w:pPr>
          </w:p>
        </w:tc>
        <w:tc>
          <w:tcPr>
            <w:tcW w:w="2160" w:type="dxa"/>
          </w:tcPr>
          <w:p w:rsidR="00655264" w:rsidRDefault="00655264">
            <w:pPr>
              <w:pStyle w:val="ConsPlusNormal"/>
            </w:pPr>
          </w:p>
        </w:tc>
        <w:tc>
          <w:tcPr>
            <w:tcW w:w="1080" w:type="dxa"/>
          </w:tcPr>
          <w:p w:rsidR="00655264" w:rsidRDefault="00655264">
            <w:pPr>
              <w:pStyle w:val="ConsPlusNormal"/>
            </w:pPr>
          </w:p>
        </w:tc>
        <w:tc>
          <w:tcPr>
            <w:tcW w:w="276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Таблица N 7</w:t>
      </w:r>
    </w:p>
    <w:p w:rsidR="00655264" w:rsidRDefault="00655264">
      <w:pPr>
        <w:pStyle w:val="ConsPlusNonformat"/>
        <w:jc w:val="both"/>
      </w:pPr>
    </w:p>
    <w:p w:rsidR="00655264" w:rsidRDefault="00655264">
      <w:pPr>
        <w:pStyle w:val="ConsPlusNonformat"/>
        <w:jc w:val="both"/>
      </w:pPr>
      <w:bookmarkStart w:id="665" w:name="P13068"/>
      <w:bookmarkEnd w:id="665"/>
      <w:r>
        <w:t xml:space="preserve">          Сведения о результатах внешнего государственного</w:t>
      </w:r>
    </w:p>
    <w:p w:rsidR="00655264" w:rsidRDefault="00655264">
      <w:pPr>
        <w:pStyle w:val="ConsPlusNonformat"/>
        <w:jc w:val="both"/>
      </w:pPr>
      <w:r>
        <w:t xml:space="preserve">                (муниципального) финансового контроля</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3"/>
        <w:gridCol w:w="2010"/>
        <w:gridCol w:w="1800"/>
        <w:gridCol w:w="1680"/>
        <w:gridCol w:w="2880"/>
      </w:tblGrid>
      <w:tr w:rsidR="00655264">
        <w:tc>
          <w:tcPr>
            <w:tcW w:w="1323" w:type="dxa"/>
            <w:tcBorders>
              <w:left w:val="nil"/>
            </w:tcBorders>
          </w:tcPr>
          <w:p w:rsidR="00655264" w:rsidRDefault="00655264">
            <w:pPr>
              <w:pStyle w:val="ConsPlusNormal"/>
              <w:jc w:val="center"/>
            </w:pPr>
            <w:r>
              <w:t>Дата проверки</w:t>
            </w:r>
          </w:p>
        </w:tc>
        <w:tc>
          <w:tcPr>
            <w:tcW w:w="2010" w:type="dxa"/>
          </w:tcPr>
          <w:p w:rsidR="00655264" w:rsidRDefault="00655264">
            <w:pPr>
              <w:pStyle w:val="ConsPlusNormal"/>
              <w:jc w:val="center"/>
            </w:pPr>
            <w:r>
              <w:t>Наименование контрольного органа</w:t>
            </w:r>
          </w:p>
        </w:tc>
        <w:tc>
          <w:tcPr>
            <w:tcW w:w="1800" w:type="dxa"/>
          </w:tcPr>
          <w:p w:rsidR="00655264" w:rsidRDefault="00655264">
            <w:pPr>
              <w:pStyle w:val="ConsPlusNormal"/>
              <w:jc w:val="center"/>
            </w:pPr>
            <w:r>
              <w:t>Тема проверки</w:t>
            </w:r>
          </w:p>
        </w:tc>
        <w:tc>
          <w:tcPr>
            <w:tcW w:w="1680" w:type="dxa"/>
          </w:tcPr>
          <w:p w:rsidR="00655264" w:rsidRDefault="00655264">
            <w:pPr>
              <w:pStyle w:val="ConsPlusNormal"/>
              <w:jc w:val="center"/>
            </w:pPr>
            <w:r>
              <w:t>Результаты проверки</w:t>
            </w:r>
          </w:p>
        </w:tc>
        <w:tc>
          <w:tcPr>
            <w:tcW w:w="2880" w:type="dxa"/>
            <w:tcBorders>
              <w:right w:val="nil"/>
            </w:tcBorders>
          </w:tcPr>
          <w:p w:rsidR="00655264" w:rsidRDefault="00655264">
            <w:pPr>
              <w:pStyle w:val="ConsPlusNormal"/>
              <w:jc w:val="center"/>
            </w:pPr>
            <w:r>
              <w:t>Меры по результатам проверки</w:t>
            </w:r>
          </w:p>
        </w:tc>
      </w:tr>
      <w:tr w:rsidR="00655264">
        <w:tc>
          <w:tcPr>
            <w:tcW w:w="1323" w:type="dxa"/>
            <w:tcBorders>
              <w:left w:val="nil"/>
            </w:tcBorders>
          </w:tcPr>
          <w:p w:rsidR="00655264" w:rsidRDefault="00655264">
            <w:pPr>
              <w:pStyle w:val="ConsPlusNormal"/>
              <w:jc w:val="center"/>
            </w:pPr>
            <w:r>
              <w:t>1</w:t>
            </w:r>
          </w:p>
        </w:tc>
        <w:tc>
          <w:tcPr>
            <w:tcW w:w="2010" w:type="dxa"/>
          </w:tcPr>
          <w:p w:rsidR="00655264" w:rsidRDefault="00655264">
            <w:pPr>
              <w:pStyle w:val="ConsPlusNormal"/>
              <w:jc w:val="center"/>
            </w:pPr>
            <w:r>
              <w:t>2</w:t>
            </w:r>
          </w:p>
        </w:tc>
        <w:tc>
          <w:tcPr>
            <w:tcW w:w="1800" w:type="dxa"/>
          </w:tcPr>
          <w:p w:rsidR="00655264" w:rsidRDefault="00655264">
            <w:pPr>
              <w:pStyle w:val="ConsPlusNormal"/>
              <w:jc w:val="center"/>
            </w:pPr>
            <w:r>
              <w:t>3</w:t>
            </w:r>
          </w:p>
        </w:tc>
        <w:tc>
          <w:tcPr>
            <w:tcW w:w="1680" w:type="dxa"/>
          </w:tcPr>
          <w:p w:rsidR="00655264" w:rsidRDefault="00655264">
            <w:pPr>
              <w:pStyle w:val="ConsPlusNormal"/>
              <w:jc w:val="center"/>
            </w:pPr>
            <w:r>
              <w:t>4</w:t>
            </w:r>
          </w:p>
        </w:tc>
        <w:tc>
          <w:tcPr>
            <w:tcW w:w="2880" w:type="dxa"/>
            <w:tcBorders>
              <w:right w:val="nil"/>
            </w:tcBorders>
          </w:tcPr>
          <w:p w:rsidR="00655264" w:rsidRDefault="00655264">
            <w:pPr>
              <w:pStyle w:val="ConsPlusNormal"/>
              <w:jc w:val="center"/>
            </w:pPr>
            <w:r>
              <w:t>5</w:t>
            </w:r>
          </w:p>
        </w:tc>
      </w:tr>
      <w:tr w:rsidR="00655264">
        <w:tc>
          <w:tcPr>
            <w:tcW w:w="1323" w:type="dxa"/>
            <w:tcBorders>
              <w:left w:val="nil"/>
            </w:tcBorders>
          </w:tcPr>
          <w:p w:rsidR="00655264" w:rsidRDefault="00655264">
            <w:pPr>
              <w:pStyle w:val="ConsPlusNormal"/>
            </w:pPr>
          </w:p>
        </w:tc>
        <w:tc>
          <w:tcPr>
            <w:tcW w:w="2010" w:type="dxa"/>
          </w:tcPr>
          <w:p w:rsidR="00655264" w:rsidRDefault="00655264">
            <w:pPr>
              <w:pStyle w:val="ConsPlusNormal"/>
            </w:pPr>
          </w:p>
        </w:tc>
        <w:tc>
          <w:tcPr>
            <w:tcW w:w="1800" w:type="dxa"/>
          </w:tcPr>
          <w:p w:rsidR="00655264" w:rsidRDefault="00655264">
            <w:pPr>
              <w:pStyle w:val="ConsPlusNormal"/>
            </w:pPr>
          </w:p>
        </w:tc>
        <w:tc>
          <w:tcPr>
            <w:tcW w:w="1680" w:type="dxa"/>
          </w:tcPr>
          <w:p w:rsidR="00655264" w:rsidRDefault="00655264">
            <w:pPr>
              <w:pStyle w:val="ConsPlusNormal"/>
            </w:pPr>
          </w:p>
        </w:tc>
        <w:tc>
          <w:tcPr>
            <w:tcW w:w="2880" w:type="dxa"/>
            <w:tcBorders>
              <w:right w:val="nil"/>
            </w:tcBorders>
          </w:tcPr>
          <w:p w:rsidR="00655264" w:rsidRDefault="00655264">
            <w:pPr>
              <w:pStyle w:val="ConsPlusNormal"/>
            </w:pPr>
          </w:p>
        </w:tc>
      </w:tr>
      <w:tr w:rsidR="00655264">
        <w:tc>
          <w:tcPr>
            <w:tcW w:w="1323" w:type="dxa"/>
            <w:tcBorders>
              <w:left w:val="nil"/>
            </w:tcBorders>
          </w:tcPr>
          <w:p w:rsidR="00655264" w:rsidRDefault="00655264">
            <w:pPr>
              <w:pStyle w:val="ConsPlusNormal"/>
            </w:pPr>
          </w:p>
        </w:tc>
        <w:tc>
          <w:tcPr>
            <w:tcW w:w="2010" w:type="dxa"/>
          </w:tcPr>
          <w:p w:rsidR="00655264" w:rsidRDefault="00655264">
            <w:pPr>
              <w:pStyle w:val="ConsPlusNormal"/>
            </w:pPr>
          </w:p>
        </w:tc>
        <w:tc>
          <w:tcPr>
            <w:tcW w:w="1800" w:type="dxa"/>
          </w:tcPr>
          <w:p w:rsidR="00655264" w:rsidRDefault="00655264">
            <w:pPr>
              <w:pStyle w:val="ConsPlusNormal"/>
            </w:pPr>
          </w:p>
        </w:tc>
        <w:tc>
          <w:tcPr>
            <w:tcW w:w="1680" w:type="dxa"/>
          </w:tcPr>
          <w:p w:rsidR="00655264" w:rsidRDefault="00655264">
            <w:pPr>
              <w:pStyle w:val="ConsPlusNormal"/>
            </w:pPr>
          </w:p>
        </w:tc>
        <w:tc>
          <w:tcPr>
            <w:tcW w:w="288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nformat"/>
        <w:jc w:val="both"/>
      </w:pPr>
      <w:r>
        <w:t xml:space="preserve">                                                                 Приложение</w:t>
      </w:r>
    </w:p>
    <w:p w:rsidR="00655264" w:rsidRDefault="00655264">
      <w:pPr>
        <w:pStyle w:val="ConsPlusNonformat"/>
        <w:jc w:val="both"/>
      </w:pPr>
      <w:r>
        <w:t xml:space="preserve">                                                    к пояснительной записке</w:t>
      </w: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92" w:history="1">
        <w:r>
          <w:rPr>
            <w:color w:val="0000FF"/>
          </w:rPr>
          <w:t>Приказа</w:t>
        </w:r>
      </w:hyperlink>
      <w:r>
        <w:t xml:space="preserve"> Минфина России от 19.12.2014 N 157н)</w:t>
      </w:r>
    </w:p>
    <w:p w:rsidR="00655264" w:rsidRDefault="00655264">
      <w:pPr>
        <w:pStyle w:val="ConsPlusNormal"/>
        <w:jc w:val="center"/>
      </w:pPr>
    </w:p>
    <w:p w:rsidR="00655264" w:rsidRDefault="00655264">
      <w:pPr>
        <w:pStyle w:val="ConsPlusNormal"/>
        <w:jc w:val="center"/>
      </w:pPr>
      <w:bookmarkStart w:id="666" w:name="P13099"/>
      <w:bookmarkEnd w:id="666"/>
      <w:r>
        <w:t>Сведения</w:t>
      </w:r>
    </w:p>
    <w:p w:rsidR="00655264" w:rsidRDefault="00655264">
      <w:pPr>
        <w:pStyle w:val="ConsPlusNormal"/>
        <w:jc w:val="center"/>
      </w:pPr>
      <w:r>
        <w:t>о количестве подведомственных участников бюджетного</w:t>
      </w:r>
    </w:p>
    <w:p w:rsidR="00655264" w:rsidRDefault="00655264">
      <w:pPr>
        <w:pStyle w:val="ConsPlusNormal"/>
        <w:jc w:val="center"/>
      </w:pPr>
      <w:r>
        <w:t>процесса, учреждений и государственных (муниципальных)</w:t>
      </w:r>
    </w:p>
    <w:p w:rsidR="00655264" w:rsidRDefault="00655264">
      <w:pPr>
        <w:pStyle w:val="ConsPlusNormal"/>
        <w:jc w:val="center"/>
      </w:pPr>
      <w:r>
        <w:t>унитарных предприятий</w:t>
      </w:r>
    </w:p>
    <w:p w:rsidR="00655264" w:rsidRDefault="00655264">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293"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0503161</w:t>
            </w:r>
          </w:p>
        </w:tc>
      </w:tr>
    </w:tbl>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829"/>
        <w:gridCol w:w="1277"/>
        <w:gridCol w:w="1229"/>
        <w:gridCol w:w="1618"/>
      </w:tblGrid>
      <w:tr w:rsidR="00655264">
        <w:tc>
          <w:tcPr>
            <w:tcW w:w="5046" w:type="dxa"/>
            <w:vMerge w:val="restart"/>
            <w:tcBorders>
              <w:left w:val="nil"/>
            </w:tcBorders>
          </w:tcPr>
          <w:p w:rsidR="00655264" w:rsidRDefault="00655264">
            <w:pPr>
              <w:pStyle w:val="ConsPlusNormal"/>
              <w:jc w:val="center"/>
            </w:pPr>
            <w:r>
              <w:t>Тип учреждения, участника бюджетного процесса</w:t>
            </w:r>
          </w:p>
        </w:tc>
        <w:tc>
          <w:tcPr>
            <w:tcW w:w="829" w:type="dxa"/>
            <w:vMerge w:val="restart"/>
          </w:tcPr>
          <w:p w:rsidR="00655264" w:rsidRDefault="00655264">
            <w:pPr>
              <w:pStyle w:val="ConsPlusNormal"/>
              <w:jc w:val="center"/>
            </w:pPr>
            <w:r>
              <w:t>Код строки</w:t>
            </w:r>
          </w:p>
        </w:tc>
        <w:tc>
          <w:tcPr>
            <w:tcW w:w="2506" w:type="dxa"/>
            <w:gridSpan w:val="2"/>
          </w:tcPr>
          <w:p w:rsidR="00655264" w:rsidRDefault="00655264">
            <w:pPr>
              <w:pStyle w:val="ConsPlusNormal"/>
              <w:jc w:val="center"/>
            </w:pPr>
            <w:r>
              <w:t>Количество</w:t>
            </w:r>
          </w:p>
        </w:tc>
        <w:tc>
          <w:tcPr>
            <w:tcW w:w="1618" w:type="dxa"/>
            <w:vMerge w:val="restart"/>
            <w:tcBorders>
              <w:right w:val="nil"/>
            </w:tcBorders>
          </w:tcPr>
          <w:p w:rsidR="00655264" w:rsidRDefault="00655264">
            <w:pPr>
              <w:pStyle w:val="ConsPlusNormal"/>
              <w:jc w:val="center"/>
            </w:pPr>
            <w:r>
              <w:t>Причины изменений</w:t>
            </w:r>
          </w:p>
        </w:tc>
      </w:tr>
      <w:tr w:rsidR="00655264">
        <w:tc>
          <w:tcPr>
            <w:tcW w:w="5046" w:type="dxa"/>
            <w:vMerge/>
            <w:tcBorders>
              <w:left w:val="nil"/>
            </w:tcBorders>
          </w:tcPr>
          <w:p w:rsidR="00655264" w:rsidRDefault="00655264"/>
        </w:tc>
        <w:tc>
          <w:tcPr>
            <w:tcW w:w="829" w:type="dxa"/>
            <w:vMerge/>
          </w:tcPr>
          <w:p w:rsidR="00655264" w:rsidRDefault="00655264"/>
        </w:tc>
        <w:tc>
          <w:tcPr>
            <w:tcW w:w="1277" w:type="dxa"/>
          </w:tcPr>
          <w:p w:rsidR="00655264" w:rsidRDefault="00655264">
            <w:pPr>
              <w:pStyle w:val="ConsPlusNormal"/>
              <w:jc w:val="center"/>
            </w:pPr>
            <w:r>
              <w:t>на начало отчетного периода</w:t>
            </w:r>
          </w:p>
        </w:tc>
        <w:tc>
          <w:tcPr>
            <w:tcW w:w="1229" w:type="dxa"/>
          </w:tcPr>
          <w:p w:rsidR="00655264" w:rsidRDefault="00655264">
            <w:pPr>
              <w:pStyle w:val="ConsPlusNormal"/>
              <w:jc w:val="center"/>
            </w:pPr>
            <w:r>
              <w:t>на конец отчетного периода</w:t>
            </w:r>
          </w:p>
        </w:tc>
        <w:tc>
          <w:tcPr>
            <w:tcW w:w="1618" w:type="dxa"/>
            <w:vMerge/>
            <w:tcBorders>
              <w:right w:val="nil"/>
            </w:tcBorders>
          </w:tcPr>
          <w:p w:rsidR="00655264" w:rsidRDefault="00655264"/>
        </w:tc>
      </w:tr>
      <w:tr w:rsidR="00655264">
        <w:tc>
          <w:tcPr>
            <w:tcW w:w="5046" w:type="dxa"/>
            <w:tcBorders>
              <w:left w:val="nil"/>
            </w:tcBorders>
          </w:tcPr>
          <w:p w:rsidR="00655264" w:rsidRDefault="00655264">
            <w:pPr>
              <w:pStyle w:val="ConsPlusNormal"/>
              <w:jc w:val="center"/>
            </w:pPr>
            <w:r>
              <w:t>1</w:t>
            </w:r>
          </w:p>
        </w:tc>
        <w:tc>
          <w:tcPr>
            <w:tcW w:w="829" w:type="dxa"/>
          </w:tcPr>
          <w:p w:rsidR="00655264" w:rsidRDefault="00655264">
            <w:pPr>
              <w:pStyle w:val="ConsPlusNormal"/>
              <w:jc w:val="center"/>
            </w:pPr>
            <w:r>
              <w:t>2</w:t>
            </w:r>
          </w:p>
        </w:tc>
        <w:tc>
          <w:tcPr>
            <w:tcW w:w="1277" w:type="dxa"/>
          </w:tcPr>
          <w:p w:rsidR="00655264" w:rsidRDefault="00655264">
            <w:pPr>
              <w:pStyle w:val="ConsPlusNormal"/>
              <w:jc w:val="center"/>
            </w:pPr>
            <w:r>
              <w:t>3</w:t>
            </w:r>
          </w:p>
        </w:tc>
        <w:tc>
          <w:tcPr>
            <w:tcW w:w="1229" w:type="dxa"/>
          </w:tcPr>
          <w:p w:rsidR="00655264" w:rsidRDefault="00655264">
            <w:pPr>
              <w:pStyle w:val="ConsPlusNormal"/>
              <w:jc w:val="center"/>
            </w:pPr>
            <w:r>
              <w:t>4</w:t>
            </w:r>
          </w:p>
        </w:tc>
        <w:tc>
          <w:tcPr>
            <w:tcW w:w="1618" w:type="dxa"/>
            <w:tcBorders>
              <w:right w:val="nil"/>
            </w:tcBorders>
          </w:tcPr>
          <w:p w:rsidR="00655264" w:rsidRDefault="00655264">
            <w:pPr>
              <w:pStyle w:val="ConsPlusNormal"/>
              <w:jc w:val="center"/>
            </w:pPr>
            <w:r>
              <w:t>5</w:t>
            </w:r>
          </w:p>
        </w:tc>
      </w:tr>
      <w:tr w:rsidR="00655264">
        <w:tc>
          <w:tcPr>
            <w:tcW w:w="5046" w:type="dxa"/>
            <w:tcBorders>
              <w:left w:val="nil"/>
            </w:tcBorders>
          </w:tcPr>
          <w:p w:rsidR="00655264" w:rsidRDefault="00655264">
            <w:pPr>
              <w:pStyle w:val="ConsPlusNormal"/>
            </w:pPr>
            <w:r>
              <w:t>Государственные (муниципальные) учреждения, всего (</w:t>
            </w:r>
            <w:hyperlink w:anchor="P13125" w:history="1">
              <w:r>
                <w:rPr>
                  <w:color w:val="0000FF"/>
                </w:rPr>
                <w:t>стр. 020</w:t>
              </w:r>
            </w:hyperlink>
            <w:r>
              <w:t xml:space="preserve"> + </w:t>
            </w:r>
            <w:hyperlink w:anchor="P13130" w:history="1">
              <w:r>
                <w:rPr>
                  <w:color w:val="0000FF"/>
                </w:rPr>
                <w:t>стр. 030</w:t>
              </w:r>
            </w:hyperlink>
            <w:r>
              <w:t xml:space="preserve"> + </w:t>
            </w:r>
            <w:hyperlink w:anchor="P13141" w:history="1">
              <w:r>
                <w:rPr>
                  <w:color w:val="0000FF"/>
                </w:rPr>
                <w:t>стр. 040</w:t>
              </w:r>
            </w:hyperlink>
            <w:r>
              <w:t>):</w:t>
            </w:r>
          </w:p>
        </w:tc>
        <w:tc>
          <w:tcPr>
            <w:tcW w:w="829" w:type="dxa"/>
            <w:vAlign w:val="bottom"/>
          </w:tcPr>
          <w:p w:rsidR="00655264" w:rsidRDefault="00655264">
            <w:pPr>
              <w:pStyle w:val="ConsPlusNormal"/>
              <w:jc w:val="center"/>
            </w:pPr>
            <w:bookmarkStart w:id="667" w:name="P13119"/>
            <w:bookmarkEnd w:id="667"/>
            <w:r>
              <w:t>010</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pPr>
            <w:r>
              <w:t>в том числе:</w:t>
            </w:r>
          </w:p>
          <w:p w:rsidR="00655264" w:rsidRDefault="00655264">
            <w:pPr>
              <w:pStyle w:val="ConsPlusNormal"/>
              <w:ind w:left="283"/>
              <w:jc w:val="both"/>
            </w:pPr>
            <w:r>
              <w:t>казенные учреждения</w:t>
            </w:r>
          </w:p>
        </w:tc>
        <w:tc>
          <w:tcPr>
            <w:tcW w:w="829" w:type="dxa"/>
            <w:vAlign w:val="bottom"/>
          </w:tcPr>
          <w:p w:rsidR="00655264" w:rsidRDefault="00655264">
            <w:pPr>
              <w:pStyle w:val="ConsPlusNormal"/>
              <w:jc w:val="center"/>
            </w:pPr>
            <w:bookmarkStart w:id="668" w:name="P13125"/>
            <w:bookmarkEnd w:id="668"/>
            <w:r>
              <w:t>020</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бюджетные учреждения</w:t>
            </w:r>
          </w:p>
        </w:tc>
        <w:tc>
          <w:tcPr>
            <w:tcW w:w="829" w:type="dxa"/>
            <w:vAlign w:val="bottom"/>
          </w:tcPr>
          <w:p w:rsidR="00655264" w:rsidRDefault="00655264">
            <w:pPr>
              <w:pStyle w:val="ConsPlusNormal"/>
              <w:jc w:val="center"/>
            </w:pPr>
            <w:bookmarkStart w:id="669" w:name="P13130"/>
            <w:bookmarkEnd w:id="669"/>
            <w:r>
              <w:t>030</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из них получатели бюджетных средств</w:t>
            </w:r>
          </w:p>
          <w:p w:rsidR="00655264" w:rsidRDefault="00655264">
            <w:pPr>
              <w:pStyle w:val="ConsPlusNormal"/>
              <w:ind w:left="1134"/>
              <w:jc w:val="both"/>
            </w:pPr>
            <w:r>
              <w:t>по переданным полномочиям</w:t>
            </w:r>
          </w:p>
        </w:tc>
        <w:tc>
          <w:tcPr>
            <w:tcW w:w="829" w:type="dxa"/>
            <w:vAlign w:val="bottom"/>
          </w:tcPr>
          <w:p w:rsidR="00655264" w:rsidRDefault="00655264">
            <w:pPr>
              <w:pStyle w:val="ConsPlusNormal"/>
              <w:jc w:val="center"/>
            </w:pPr>
            <w:bookmarkStart w:id="670" w:name="P13136"/>
            <w:bookmarkEnd w:id="670"/>
            <w:r>
              <w:t>031</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автономные учреждения</w:t>
            </w:r>
          </w:p>
        </w:tc>
        <w:tc>
          <w:tcPr>
            <w:tcW w:w="829" w:type="dxa"/>
            <w:vAlign w:val="bottom"/>
          </w:tcPr>
          <w:p w:rsidR="00655264" w:rsidRDefault="00655264">
            <w:pPr>
              <w:pStyle w:val="ConsPlusNormal"/>
              <w:jc w:val="center"/>
            </w:pPr>
            <w:bookmarkStart w:id="671" w:name="P13141"/>
            <w:bookmarkEnd w:id="671"/>
            <w:r>
              <w:t>040</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из них получатели бюджетных средств</w:t>
            </w:r>
          </w:p>
          <w:p w:rsidR="00655264" w:rsidRDefault="00655264">
            <w:pPr>
              <w:pStyle w:val="ConsPlusNormal"/>
              <w:ind w:left="1134"/>
              <w:jc w:val="both"/>
            </w:pPr>
            <w:r>
              <w:t>по переданным полномочиям</w:t>
            </w:r>
          </w:p>
        </w:tc>
        <w:tc>
          <w:tcPr>
            <w:tcW w:w="829" w:type="dxa"/>
            <w:vAlign w:val="bottom"/>
          </w:tcPr>
          <w:p w:rsidR="00655264" w:rsidRDefault="00655264">
            <w:pPr>
              <w:pStyle w:val="ConsPlusNormal"/>
              <w:jc w:val="center"/>
            </w:pPr>
            <w:bookmarkStart w:id="672" w:name="P13147"/>
            <w:bookmarkEnd w:id="672"/>
            <w:r>
              <w:t>041</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pPr>
            <w:r>
              <w:t>Участники бюджетного процесса (органы власти и их территориальные органы, всего (</w:t>
            </w:r>
            <w:hyperlink w:anchor="P13158" w:history="1">
              <w:r>
                <w:rPr>
                  <w:color w:val="0000FF"/>
                </w:rPr>
                <w:t>стр. 051</w:t>
              </w:r>
            </w:hyperlink>
            <w:r>
              <w:t xml:space="preserve"> + </w:t>
            </w:r>
            <w:hyperlink w:anchor="P13163" w:history="1">
              <w:r>
                <w:rPr>
                  <w:color w:val="0000FF"/>
                </w:rPr>
                <w:t>стр. 052</w:t>
              </w:r>
            </w:hyperlink>
            <w:r>
              <w:t xml:space="preserve"> + </w:t>
            </w:r>
            <w:hyperlink w:anchor="P13168" w:history="1">
              <w:r>
                <w:rPr>
                  <w:color w:val="0000FF"/>
                </w:rPr>
                <w:t>стр. 053</w:t>
              </w:r>
            </w:hyperlink>
            <w:r>
              <w:t>):</w:t>
            </w:r>
          </w:p>
        </w:tc>
        <w:tc>
          <w:tcPr>
            <w:tcW w:w="829" w:type="dxa"/>
            <w:vAlign w:val="bottom"/>
          </w:tcPr>
          <w:p w:rsidR="00655264" w:rsidRDefault="00655264">
            <w:pPr>
              <w:pStyle w:val="ConsPlusNormal"/>
              <w:jc w:val="center"/>
            </w:pPr>
            <w:bookmarkStart w:id="673" w:name="P13152"/>
            <w:bookmarkEnd w:id="673"/>
            <w:r>
              <w:t>050</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pPr>
            <w:r>
              <w:t>в том числе:</w:t>
            </w:r>
          </w:p>
          <w:p w:rsidR="00655264" w:rsidRDefault="00655264">
            <w:pPr>
              <w:pStyle w:val="ConsPlusNormal"/>
              <w:ind w:left="283"/>
              <w:jc w:val="both"/>
            </w:pPr>
            <w:r>
              <w:t>главные распорядители бюджетных средств</w:t>
            </w:r>
          </w:p>
        </w:tc>
        <w:tc>
          <w:tcPr>
            <w:tcW w:w="829" w:type="dxa"/>
            <w:vAlign w:val="bottom"/>
          </w:tcPr>
          <w:p w:rsidR="00655264" w:rsidRDefault="00655264">
            <w:pPr>
              <w:pStyle w:val="ConsPlusNormal"/>
              <w:jc w:val="center"/>
            </w:pPr>
            <w:bookmarkStart w:id="674" w:name="P13158"/>
            <w:bookmarkEnd w:id="674"/>
            <w:r>
              <w:t>051</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распорядители бюджетных средств</w:t>
            </w:r>
          </w:p>
        </w:tc>
        <w:tc>
          <w:tcPr>
            <w:tcW w:w="829" w:type="dxa"/>
            <w:vAlign w:val="bottom"/>
          </w:tcPr>
          <w:p w:rsidR="00655264" w:rsidRDefault="00655264">
            <w:pPr>
              <w:pStyle w:val="ConsPlusNormal"/>
              <w:jc w:val="center"/>
            </w:pPr>
            <w:bookmarkStart w:id="675" w:name="P13163"/>
            <w:bookmarkEnd w:id="675"/>
            <w:r>
              <w:t>052</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получатели бюджетных средств</w:t>
            </w:r>
          </w:p>
        </w:tc>
        <w:tc>
          <w:tcPr>
            <w:tcW w:w="829" w:type="dxa"/>
            <w:vAlign w:val="bottom"/>
          </w:tcPr>
          <w:p w:rsidR="00655264" w:rsidRDefault="00655264">
            <w:pPr>
              <w:pStyle w:val="ConsPlusNormal"/>
              <w:jc w:val="center"/>
            </w:pPr>
            <w:bookmarkStart w:id="676" w:name="P13168"/>
            <w:bookmarkEnd w:id="676"/>
            <w:r>
              <w:t>053</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pPr>
            <w:r>
              <w:t>Государственные (муниципальные) унитарные предприятия, всего:</w:t>
            </w:r>
          </w:p>
        </w:tc>
        <w:tc>
          <w:tcPr>
            <w:tcW w:w="829" w:type="dxa"/>
            <w:vAlign w:val="bottom"/>
          </w:tcPr>
          <w:p w:rsidR="00655264" w:rsidRDefault="00655264">
            <w:pPr>
              <w:pStyle w:val="ConsPlusNormal"/>
              <w:jc w:val="center"/>
            </w:pPr>
            <w:bookmarkStart w:id="677" w:name="P13173"/>
            <w:bookmarkEnd w:id="677"/>
            <w:r>
              <w:t>060</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r w:rsidR="00655264">
        <w:tc>
          <w:tcPr>
            <w:tcW w:w="5046" w:type="dxa"/>
            <w:tcBorders>
              <w:left w:val="nil"/>
            </w:tcBorders>
          </w:tcPr>
          <w:p w:rsidR="00655264" w:rsidRDefault="00655264">
            <w:pPr>
              <w:pStyle w:val="ConsPlusNormal"/>
              <w:ind w:left="283"/>
              <w:jc w:val="both"/>
            </w:pPr>
            <w:r>
              <w:t>из них получатели бюджетных средств</w:t>
            </w:r>
          </w:p>
          <w:p w:rsidR="00655264" w:rsidRDefault="00655264">
            <w:pPr>
              <w:pStyle w:val="ConsPlusNormal"/>
              <w:ind w:left="1134"/>
              <w:jc w:val="both"/>
            </w:pPr>
            <w:r>
              <w:t>по переданным полномочиям</w:t>
            </w:r>
          </w:p>
        </w:tc>
        <w:tc>
          <w:tcPr>
            <w:tcW w:w="829" w:type="dxa"/>
            <w:vAlign w:val="bottom"/>
          </w:tcPr>
          <w:p w:rsidR="00655264" w:rsidRDefault="00655264">
            <w:pPr>
              <w:pStyle w:val="ConsPlusNormal"/>
              <w:jc w:val="center"/>
            </w:pPr>
            <w:bookmarkStart w:id="678" w:name="P13179"/>
            <w:bookmarkEnd w:id="678"/>
            <w:r>
              <w:t>061</w:t>
            </w:r>
          </w:p>
        </w:tc>
        <w:tc>
          <w:tcPr>
            <w:tcW w:w="1277" w:type="dxa"/>
            <w:vAlign w:val="bottom"/>
          </w:tcPr>
          <w:p w:rsidR="00655264" w:rsidRDefault="00655264">
            <w:pPr>
              <w:pStyle w:val="ConsPlusNormal"/>
            </w:pPr>
          </w:p>
        </w:tc>
        <w:tc>
          <w:tcPr>
            <w:tcW w:w="1229" w:type="dxa"/>
            <w:vAlign w:val="bottom"/>
          </w:tcPr>
          <w:p w:rsidR="00655264" w:rsidRDefault="00655264">
            <w:pPr>
              <w:pStyle w:val="ConsPlusNormal"/>
            </w:pPr>
          </w:p>
        </w:tc>
        <w:tc>
          <w:tcPr>
            <w:tcW w:w="1618" w:type="dxa"/>
            <w:tcBorders>
              <w:right w:val="nil"/>
            </w:tcBorders>
            <w:vAlign w:val="bottom"/>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94" w:history="1">
        <w:r>
          <w:rPr>
            <w:color w:val="0000FF"/>
          </w:rPr>
          <w:t>Приказа</w:t>
        </w:r>
      </w:hyperlink>
      <w:r>
        <w:t xml:space="preserve"> Минфина России от 26.10.2012 N 138н)</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295" w:history="1">
        <w:r>
          <w:rPr>
            <w:color w:val="0000FF"/>
          </w:rPr>
          <w:t>ОКУД</w:t>
        </w:r>
      </w:hyperlink>
      <w:r>
        <w:t xml:space="preserve"> │ 0503162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679" w:name="P13192"/>
      <w:bookmarkEnd w:id="679"/>
      <w:r>
        <w:t xml:space="preserve">                    Сведения о результатах деятельности</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0"/>
        <w:gridCol w:w="1680"/>
        <w:gridCol w:w="1204"/>
        <w:gridCol w:w="1294"/>
        <w:gridCol w:w="1560"/>
        <w:gridCol w:w="1294"/>
        <w:gridCol w:w="1320"/>
      </w:tblGrid>
      <w:tr w:rsidR="00655264">
        <w:tc>
          <w:tcPr>
            <w:tcW w:w="2280" w:type="dxa"/>
            <w:vMerge w:val="restart"/>
            <w:tcBorders>
              <w:left w:val="nil"/>
            </w:tcBorders>
          </w:tcPr>
          <w:p w:rsidR="00655264" w:rsidRDefault="00655264">
            <w:pPr>
              <w:pStyle w:val="ConsPlusNormal"/>
              <w:jc w:val="center"/>
            </w:pPr>
            <w:r>
              <w:t>Код раздела, подраздела расходов по бюджетной классификации</w:t>
            </w:r>
          </w:p>
        </w:tc>
        <w:tc>
          <w:tcPr>
            <w:tcW w:w="1680" w:type="dxa"/>
            <w:vMerge w:val="restart"/>
          </w:tcPr>
          <w:p w:rsidR="00655264" w:rsidRDefault="00655264">
            <w:pPr>
              <w:pStyle w:val="ConsPlusNormal"/>
              <w:jc w:val="center"/>
            </w:pPr>
            <w:r>
              <w:t>Наименование показателя</w:t>
            </w:r>
          </w:p>
        </w:tc>
        <w:tc>
          <w:tcPr>
            <w:tcW w:w="1204" w:type="dxa"/>
            <w:vMerge w:val="restart"/>
          </w:tcPr>
          <w:p w:rsidR="00655264" w:rsidRDefault="00655264">
            <w:pPr>
              <w:pStyle w:val="ConsPlusNormal"/>
              <w:jc w:val="center"/>
            </w:pPr>
            <w:r>
              <w:t>Единица измерения</w:t>
            </w:r>
          </w:p>
        </w:tc>
        <w:tc>
          <w:tcPr>
            <w:tcW w:w="2854" w:type="dxa"/>
            <w:gridSpan w:val="2"/>
          </w:tcPr>
          <w:p w:rsidR="00655264" w:rsidRDefault="00655264">
            <w:pPr>
              <w:pStyle w:val="ConsPlusNormal"/>
              <w:jc w:val="center"/>
            </w:pPr>
            <w:r>
              <w:t>По плану</w:t>
            </w:r>
          </w:p>
        </w:tc>
        <w:tc>
          <w:tcPr>
            <w:tcW w:w="2614" w:type="dxa"/>
            <w:gridSpan w:val="2"/>
            <w:tcBorders>
              <w:right w:val="nil"/>
            </w:tcBorders>
          </w:tcPr>
          <w:p w:rsidR="00655264" w:rsidRDefault="00655264">
            <w:pPr>
              <w:pStyle w:val="ConsPlusNormal"/>
              <w:jc w:val="center"/>
            </w:pPr>
            <w:r>
              <w:t>Фактически</w:t>
            </w:r>
          </w:p>
        </w:tc>
      </w:tr>
      <w:tr w:rsidR="00655264">
        <w:tc>
          <w:tcPr>
            <w:tcW w:w="2280" w:type="dxa"/>
            <w:vMerge/>
            <w:tcBorders>
              <w:left w:val="nil"/>
            </w:tcBorders>
          </w:tcPr>
          <w:p w:rsidR="00655264" w:rsidRDefault="00655264"/>
        </w:tc>
        <w:tc>
          <w:tcPr>
            <w:tcW w:w="1680" w:type="dxa"/>
            <w:vMerge/>
          </w:tcPr>
          <w:p w:rsidR="00655264" w:rsidRDefault="00655264"/>
        </w:tc>
        <w:tc>
          <w:tcPr>
            <w:tcW w:w="1204" w:type="dxa"/>
            <w:vMerge/>
          </w:tcPr>
          <w:p w:rsidR="00655264" w:rsidRDefault="00655264"/>
        </w:tc>
        <w:tc>
          <w:tcPr>
            <w:tcW w:w="1294" w:type="dxa"/>
          </w:tcPr>
          <w:p w:rsidR="00655264" w:rsidRDefault="00655264">
            <w:pPr>
              <w:pStyle w:val="ConsPlusNormal"/>
              <w:jc w:val="center"/>
            </w:pPr>
            <w:r>
              <w:t>количество</w:t>
            </w:r>
          </w:p>
        </w:tc>
        <w:tc>
          <w:tcPr>
            <w:tcW w:w="1560" w:type="dxa"/>
          </w:tcPr>
          <w:p w:rsidR="00655264" w:rsidRDefault="00655264">
            <w:pPr>
              <w:pStyle w:val="ConsPlusNormal"/>
              <w:jc w:val="center"/>
            </w:pPr>
            <w:r>
              <w:t>сумма, руб.</w:t>
            </w:r>
          </w:p>
        </w:tc>
        <w:tc>
          <w:tcPr>
            <w:tcW w:w="1294" w:type="dxa"/>
          </w:tcPr>
          <w:p w:rsidR="00655264" w:rsidRDefault="00655264">
            <w:pPr>
              <w:pStyle w:val="ConsPlusNormal"/>
              <w:jc w:val="center"/>
            </w:pPr>
            <w:r>
              <w:t>количество</w:t>
            </w:r>
          </w:p>
        </w:tc>
        <w:tc>
          <w:tcPr>
            <w:tcW w:w="1320" w:type="dxa"/>
            <w:tcBorders>
              <w:right w:val="nil"/>
            </w:tcBorders>
          </w:tcPr>
          <w:p w:rsidR="00655264" w:rsidRDefault="00655264">
            <w:pPr>
              <w:pStyle w:val="ConsPlusNormal"/>
              <w:jc w:val="center"/>
            </w:pPr>
            <w:r>
              <w:t>сумма, руб.</w:t>
            </w:r>
          </w:p>
        </w:tc>
      </w:tr>
      <w:tr w:rsidR="00655264">
        <w:tc>
          <w:tcPr>
            <w:tcW w:w="2280" w:type="dxa"/>
            <w:tcBorders>
              <w:left w:val="nil"/>
            </w:tcBorders>
          </w:tcPr>
          <w:p w:rsidR="00655264" w:rsidRDefault="00655264">
            <w:pPr>
              <w:pStyle w:val="ConsPlusNormal"/>
              <w:jc w:val="center"/>
            </w:pPr>
            <w:r>
              <w:t>1</w:t>
            </w:r>
          </w:p>
        </w:tc>
        <w:tc>
          <w:tcPr>
            <w:tcW w:w="1680" w:type="dxa"/>
          </w:tcPr>
          <w:p w:rsidR="00655264" w:rsidRDefault="00655264">
            <w:pPr>
              <w:pStyle w:val="ConsPlusNormal"/>
              <w:jc w:val="center"/>
            </w:pPr>
            <w:r>
              <w:t>2</w:t>
            </w:r>
          </w:p>
        </w:tc>
        <w:tc>
          <w:tcPr>
            <w:tcW w:w="1204" w:type="dxa"/>
          </w:tcPr>
          <w:p w:rsidR="00655264" w:rsidRDefault="00655264">
            <w:pPr>
              <w:pStyle w:val="ConsPlusNormal"/>
              <w:jc w:val="center"/>
            </w:pPr>
            <w:r>
              <w:t>3</w:t>
            </w:r>
          </w:p>
        </w:tc>
        <w:tc>
          <w:tcPr>
            <w:tcW w:w="1294" w:type="dxa"/>
          </w:tcPr>
          <w:p w:rsidR="00655264" w:rsidRDefault="00655264">
            <w:pPr>
              <w:pStyle w:val="ConsPlusNormal"/>
              <w:jc w:val="center"/>
            </w:pPr>
            <w:r>
              <w:t>4</w:t>
            </w:r>
          </w:p>
        </w:tc>
        <w:tc>
          <w:tcPr>
            <w:tcW w:w="1560" w:type="dxa"/>
          </w:tcPr>
          <w:p w:rsidR="00655264" w:rsidRDefault="00655264">
            <w:pPr>
              <w:pStyle w:val="ConsPlusNormal"/>
              <w:jc w:val="center"/>
            </w:pPr>
            <w:r>
              <w:t>5</w:t>
            </w:r>
          </w:p>
        </w:tc>
        <w:tc>
          <w:tcPr>
            <w:tcW w:w="1294" w:type="dxa"/>
          </w:tcPr>
          <w:p w:rsidR="00655264" w:rsidRDefault="00655264">
            <w:pPr>
              <w:pStyle w:val="ConsPlusNormal"/>
              <w:jc w:val="center"/>
            </w:pPr>
            <w:r>
              <w:t>6</w:t>
            </w:r>
          </w:p>
        </w:tc>
        <w:tc>
          <w:tcPr>
            <w:tcW w:w="1320" w:type="dxa"/>
            <w:tcBorders>
              <w:right w:val="nil"/>
            </w:tcBorders>
          </w:tcPr>
          <w:p w:rsidR="00655264" w:rsidRDefault="00655264">
            <w:pPr>
              <w:pStyle w:val="ConsPlusNormal"/>
              <w:jc w:val="center"/>
            </w:pPr>
            <w:r>
              <w:t>7</w:t>
            </w:r>
          </w:p>
        </w:tc>
      </w:tr>
      <w:tr w:rsidR="00655264">
        <w:tblPrEx>
          <w:tblBorders>
            <w:left w:val="single" w:sz="4" w:space="0" w:color="auto"/>
            <w:right w:val="single" w:sz="4" w:space="0" w:color="auto"/>
          </w:tblBorders>
        </w:tblPrEx>
        <w:tc>
          <w:tcPr>
            <w:tcW w:w="2280" w:type="dxa"/>
          </w:tcPr>
          <w:p w:rsidR="00655264" w:rsidRDefault="00655264">
            <w:pPr>
              <w:pStyle w:val="ConsPlusNormal"/>
            </w:pPr>
          </w:p>
        </w:tc>
        <w:tc>
          <w:tcPr>
            <w:tcW w:w="1680" w:type="dxa"/>
          </w:tcPr>
          <w:p w:rsidR="00655264" w:rsidRDefault="00655264">
            <w:pPr>
              <w:pStyle w:val="ConsPlusNormal"/>
            </w:pPr>
          </w:p>
        </w:tc>
        <w:tc>
          <w:tcPr>
            <w:tcW w:w="1204" w:type="dxa"/>
          </w:tcPr>
          <w:p w:rsidR="00655264" w:rsidRDefault="00655264">
            <w:pPr>
              <w:pStyle w:val="ConsPlusNormal"/>
            </w:pPr>
          </w:p>
        </w:tc>
        <w:tc>
          <w:tcPr>
            <w:tcW w:w="1294" w:type="dxa"/>
          </w:tcPr>
          <w:p w:rsidR="00655264" w:rsidRDefault="00655264">
            <w:pPr>
              <w:pStyle w:val="ConsPlusNormal"/>
            </w:pPr>
          </w:p>
        </w:tc>
        <w:tc>
          <w:tcPr>
            <w:tcW w:w="1560" w:type="dxa"/>
          </w:tcPr>
          <w:p w:rsidR="00655264" w:rsidRDefault="00655264">
            <w:pPr>
              <w:pStyle w:val="ConsPlusNormal"/>
            </w:pPr>
          </w:p>
        </w:tc>
        <w:tc>
          <w:tcPr>
            <w:tcW w:w="1294" w:type="dxa"/>
          </w:tcPr>
          <w:p w:rsidR="00655264" w:rsidRDefault="00655264">
            <w:pPr>
              <w:pStyle w:val="ConsPlusNormal"/>
            </w:pPr>
          </w:p>
        </w:tc>
        <w:tc>
          <w:tcPr>
            <w:tcW w:w="1320" w:type="dxa"/>
          </w:tcPr>
          <w:p w:rsidR="00655264" w:rsidRDefault="00655264">
            <w:pPr>
              <w:pStyle w:val="ConsPlusNormal"/>
            </w:pPr>
          </w:p>
        </w:tc>
      </w:tr>
      <w:tr w:rsidR="00655264">
        <w:tblPrEx>
          <w:tblBorders>
            <w:left w:val="single" w:sz="4" w:space="0" w:color="auto"/>
            <w:right w:val="single" w:sz="4" w:space="0" w:color="auto"/>
          </w:tblBorders>
        </w:tblPrEx>
        <w:tc>
          <w:tcPr>
            <w:tcW w:w="2280" w:type="dxa"/>
          </w:tcPr>
          <w:p w:rsidR="00655264" w:rsidRDefault="00655264">
            <w:pPr>
              <w:pStyle w:val="ConsPlusNormal"/>
            </w:pPr>
          </w:p>
        </w:tc>
        <w:tc>
          <w:tcPr>
            <w:tcW w:w="1680" w:type="dxa"/>
          </w:tcPr>
          <w:p w:rsidR="00655264" w:rsidRDefault="00655264">
            <w:pPr>
              <w:pStyle w:val="ConsPlusNormal"/>
            </w:pPr>
          </w:p>
        </w:tc>
        <w:tc>
          <w:tcPr>
            <w:tcW w:w="1204" w:type="dxa"/>
          </w:tcPr>
          <w:p w:rsidR="00655264" w:rsidRDefault="00655264">
            <w:pPr>
              <w:pStyle w:val="ConsPlusNormal"/>
            </w:pPr>
          </w:p>
        </w:tc>
        <w:tc>
          <w:tcPr>
            <w:tcW w:w="1294" w:type="dxa"/>
          </w:tcPr>
          <w:p w:rsidR="00655264" w:rsidRDefault="00655264">
            <w:pPr>
              <w:pStyle w:val="ConsPlusNormal"/>
            </w:pPr>
          </w:p>
        </w:tc>
        <w:tc>
          <w:tcPr>
            <w:tcW w:w="1560" w:type="dxa"/>
          </w:tcPr>
          <w:p w:rsidR="00655264" w:rsidRDefault="00655264">
            <w:pPr>
              <w:pStyle w:val="ConsPlusNormal"/>
            </w:pPr>
          </w:p>
        </w:tc>
        <w:tc>
          <w:tcPr>
            <w:tcW w:w="1294" w:type="dxa"/>
          </w:tcPr>
          <w:p w:rsidR="00655264" w:rsidRDefault="00655264">
            <w:pPr>
              <w:pStyle w:val="ConsPlusNormal"/>
            </w:pPr>
          </w:p>
        </w:tc>
        <w:tc>
          <w:tcPr>
            <w:tcW w:w="1320" w:type="dxa"/>
          </w:tcPr>
          <w:p w:rsidR="00655264" w:rsidRDefault="00655264">
            <w:pPr>
              <w:pStyle w:val="ConsPlusNormal"/>
            </w:pPr>
          </w:p>
        </w:tc>
      </w:tr>
      <w:tr w:rsidR="00655264">
        <w:tblPrEx>
          <w:tblBorders>
            <w:left w:val="single" w:sz="4" w:space="0" w:color="auto"/>
            <w:right w:val="single" w:sz="4" w:space="0" w:color="auto"/>
          </w:tblBorders>
        </w:tblPrEx>
        <w:tc>
          <w:tcPr>
            <w:tcW w:w="2280" w:type="dxa"/>
          </w:tcPr>
          <w:p w:rsidR="00655264" w:rsidRDefault="00655264">
            <w:pPr>
              <w:pStyle w:val="ConsPlusNormal"/>
            </w:pPr>
          </w:p>
        </w:tc>
        <w:tc>
          <w:tcPr>
            <w:tcW w:w="1680" w:type="dxa"/>
          </w:tcPr>
          <w:p w:rsidR="00655264" w:rsidRDefault="00655264">
            <w:pPr>
              <w:pStyle w:val="ConsPlusNormal"/>
            </w:pPr>
          </w:p>
        </w:tc>
        <w:tc>
          <w:tcPr>
            <w:tcW w:w="1204" w:type="dxa"/>
          </w:tcPr>
          <w:p w:rsidR="00655264" w:rsidRDefault="00655264">
            <w:pPr>
              <w:pStyle w:val="ConsPlusNormal"/>
            </w:pPr>
          </w:p>
        </w:tc>
        <w:tc>
          <w:tcPr>
            <w:tcW w:w="1294" w:type="dxa"/>
          </w:tcPr>
          <w:p w:rsidR="00655264" w:rsidRDefault="00655264">
            <w:pPr>
              <w:pStyle w:val="ConsPlusNormal"/>
            </w:pPr>
          </w:p>
        </w:tc>
        <w:tc>
          <w:tcPr>
            <w:tcW w:w="1560" w:type="dxa"/>
          </w:tcPr>
          <w:p w:rsidR="00655264" w:rsidRDefault="00655264">
            <w:pPr>
              <w:pStyle w:val="ConsPlusNormal"/>
            </w:pPr>
          </w:p>
        </w:tc>
        <w:tc>
          <w:tcPr>
            <w:tcW w:w="1294" w:type="dxa"/>
          </w:tcPr>
          <w:p w:rsidR="00655264" w:rsidRDefault="00655264">
            <w:pPr>
              <w:pStyle w:val="ConsPlusNormal"/>
            </w:pPr>
          </w:p>
        </w:tc>
        <w:tc>
          <w:tcPr>
            <w:tcW w:w="1320" w:type="dxa"/>
          </w:tcPr>
          <w:p w:rsidR="00655264" w:rsidRDefault="00655264">
            <w:pPr>
              <w:pStyle w:val="ConsPlusNormal"/>
            </w:pPr>
          </w:p>
        </w:tc>
      </w:tr>
      <w:tr w:rsidR="00655264">
        <w:tblPrEx>
          <w:tblBorders>
            <w:right w:val="single" w:sz="4" w:space="0" w:color="auto"/>
          </w:tblBorders>
        </w:tblPrEx>
        <w:tc>
          <w:tcPr>
            <w:tcW w:w="5164" w:type="dxa"/>
            <w:gridSpan w:val="3"/>
            <w:tcBorders>
              <w:left w:val="nil"/>
              <w:bottom w:val="nil"/>
            </w:tcBorders>
          </w:tcPr>
          <w:p w:rsidR="00655264" w:rsidRDefault="00655264">
            <w:pPr>
              <w:pStyle w:val="ConsPlusNormal"/>
              <w:jc w:val="right"/>
            </w:pPr>
            <w:bookmarkStart w:id="680" w:name="P13231"/>
            <w:bookmarkEnd w:id="680"/>
            <w:r>
              <w:t>Итого</w:t>
            </w:r>
          </w:p>
        </w:tc>
        <w:tc>
          <w:tcPr>
            <w:tcW w:w="1294" w:type="dxa"/>
          </w:tcPr>
          <w:p w:rsidR="00655264" w:rsidRDefault="00655264">
            <w:pPr>
              <w:pStyle w:val="ConsPlusNormal"/>
            </w:pPr>
          </w:p>
        </w:tc>
        <w:tc>
          <w:tcPr>
            <w:tcW w:w="1560" w:type="dxa"/>
          </w:tcPr>
          <w:p w:rsidR="00655264" w:rsidRDefault="00655264">
            <w:pPr>
              <w:pStyle w:val="ConsPlusNormal"/>
            </w:pPr>
          </w:p>
        </w:tc>
        <w:tc>
          <w:tcPr>
            <w:tcW w:w="1294" w:type="dxa"/>
          </w:tcPr>
          <w:p w:rsidR="00655264" w:rsidRDefault="00655264">
            <w:pPr>
              <w:pStyle w:val="ConsPlusNormal"/>
            </w:pPr>
          </w:p>
        </w:tc>
        <w:tc>
          <w:tcPr>
            <w:tcW w:w="1320" w:type="dxa"/>
          </w:tcPr>
          <w:p w:rsidR="00655264" w:rsidRDefault="00655264">
            <w:pPr>
              <w:pStyle w:val="ConsPlusNormal"/>
            </w:pPr>
          </w:p>
        </w:tc>
      </w:tr>
      <w:tr w:rsidR="00655264">
        <w:tblPrEx>
          <w:tblBorders>
            <w:right w:val="single" w:sz="4" w:space="0" w:color="auto"/>
          </w:tblBorders>
        </w:tblPrEx>
        <w:tc>
          <w:tcPr>
            <w:tcW w:w="5164" w:type="dxa"/>
            <w:gridSpan w:val="3"/>
            <w:tcBorders>
              <w:top w:val="nil"/>
              <w:left w:val="nil"/>
              <w:bottom w:val="nil"/>
            </w:tcBorders>
          </w:tcPr>
          <w:p w:rsidR="00655264" w:rsidRDefault="00655264">
            <w:pPr>
              <w:pStyle w:val="ConsPlusNormal"/>
              <w:jc w:val="right"/>
            </w:pPr>
            <w:bookmarkStart w:id="681" w:name="P13236"/>
            <w:bookmarkEnd w:id="681"/>
            <w:r>
              <w:t>Итого расходов, предусмотренных Сводной бюджетной росписью на отчетный финансовый год</w:t>
            </w:r>
          </w:p>
        </w:tc>
        <w:tc>
          <w:tcPr>
            <w:tcW w:w="1294" w:type="dxa"/>
          </w:tcPr>
          <w:p w:rsidR="00655264" w:rsidRDefault="00655264">
            <w:pPr>
              <w:pStyle w:val="ConsPlusNormal"/>
              <w:jc w:val="center"/>
            </w:pPr>
            <w:r>
              <w:t>x</w:t>
            </w:r>
          </w:p>
        </w:tc>
        <w:tc>
          <w:tcPr>
            <w:tcW w:w="1560" w:type="dxa"/>
          </w:tcPr>
          <w:p w:rsidR="00655264" w:rsidRDefault="00655264">
            <w:pPr>
              <w:pStyle w:val="ConsPlusNormal"/>
              <w:jc w:val="center"/>
            </w:pPr>
          </w:p>
        </w:tc>
        <w:tc>
          <w:tcPr>
            <w:tcW w:w="1294" w:type="dxa"/>
          </w:tcPr>
          <w:p w:rsidR="00655264" w:rsidRDefault="00655264">
            <w:pPr>
              <w:pStyle w:val="ConsPlusNormal"/>
              <w:jc w:val="center"/>
            </w:pPr>
            <w:r>
              <w:t>x</w:t>
            </w:r>
          </w:p>
        </w:tc>
        <w:tc>
          <w:tcPr>
            <w:tcW w:w="1320" w:type="dxa"/>
          </w:tcPr>
          <w:p w:rsidR="00655264" w:rsidRDefault="00655264">
            <w:pPr>
              <w:pStyle w:val="ConsPlusNormal"/>
              <w:jc w:val="center"/>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96" w:history="1">
        <w:r>
          <w:rPr>
            <w:color w:val="0000FF"/>
          </w:rPr>
          <w:t>Приказа</w:t>
        </w:r>
      </w:hyperlink>
      <w:r>
        <w:t xml:space="preserve"> Минфина России от 31.12.2015 N 229н)</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297" w:history="1">
        <w:r>
          <w:rPr>
            <w:color w:val="0000FF"/>
          </w:rPr>
          <w:t>ОКУД</w:t>
        </w:r>
      </w:hyperlink>
      <w:r>
        <w:t xml:space="preserve"> │ 0503163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682" w:name="P13250"/>
      <w:bookmarkEnd w:id="682"/>
      <w:r>
        <w:t xml:space="preserve">             Сведения об изменениях бюджетной росписи главного</w:t>
      </w:r>
    </w:p>
    <w:p w:rsidR="00655264" w:rsidRDefault="00655264">
      <w:pPr>
        <w:pStyle w:val="ConsPlusNonformat"/>
        <w:jc w:val="both"/>
      </w:pPr>
      <w:r>
        <w:t xml:space="preserve">                 распорядителя бюджетных средств (ф. 0503163)</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1440"/>
        <w:gridCol w:w="1800"/>
        <w:gridCol w:w="2520"/>
        <w:gridCol w:w="1440"/>
      </w:tblGrid>
      <w:tr w:rsidR="00655264">
        <w:tc>
          <w:tcPr>
            <w:tcW w:w="2400" w:type="dxa"/>
            <w:vMerge w:val="restart"/>
            <w:tcBorders>
              <w:left w:val="nil"/>
            </w:tcBorders>
          </w:tcPr>
          <w:p w:rsidR="00655264" w:rsidRDefault="00655264">
            <w:pPr>
              <w:pStyle w:val="ConsPlusNormal"/>
              <w:jc w:val="center"/>
            </w:pPr>
            <w:r>
              <w:t>Код классификации расходов бюджетов</w:t>
            </w:r>
          </w:p>
        </w:tc>
        <w:tc>
          <w:tcPr>
            <w:tcW w:w="3240" w:type="dxa"/>
            <w:gridSpan w:val="2"/>
          </w:tcPr>
          <w:p w:rsidR="00655264" w:rsidRDefault="00655264">
            <w:pPr>
              <w:pStyle w:val="ConsPlusNormal"/>
              <w:jc w:val="center"/>
            </w:pPr>
            <w:r>
              <w:t>Утверждено на год</w:t>
            </w:r>
          </w:p>
        </w:tc>
        <w:tc>
          <w:tcPr>
            <w:tcW w:w="2520" w:type="dxa"/>
            <w:vMerge w:val="restart"/>
          </w:tcPr>
          <w:p w:rsidR="00655264" w:rsidRDefault="00655264">
            <w:pPr>
              <w:pStyle w:val="ConsPlusNormal"/>
              <w:jc w:val="center"/>
            </w:pPr>
            <w:r>
              <w:t>Разница между показателями бюджетной росписи и закона (решения) о бюджете, руб.</w:t>
            </w:r>
          </w:p>
        </w:tc>
        <w:tc>
          <w:tcPr>
            <w:tcW w:w="1440" w:type="dxa"/>
            <w:vMerge w:val="restart"/>
            <w:tcBorders>
              <w:right w:val="nil"/>
            </w:tcBorders>
          </w:tcPr>
          <w:p w:rsidR="00655264" w:rsidRDefault="00655264">
            <w:pPr>
              <w:pStyle w:val="ConsPlusNormal"/>
              <w:jc w:val="center"/>
            </w:pPr>
            <w:r>
              <w:t>Причины изменений</w:t>
            </w:r>
          </w:p>
        </w:tc>
      </w:tr>
      <w:tr w:rsidR="00655264">
        <w:tc>
          <w:tcPr>
            <w:tcW w:w="2400" w:type="dxa"/>
            <w:vMerge/>
            <w:tcBorders>
              <w:left w:val="nil"/>
            </w:tcBorders>
          </w:tcPr>
          <w:p w:rsidR="00655264" w:rsidRDefault="00655264"/>
        </w:tc>
        <w:tc>
          <w:tcPr>
            <w:tcW w:w="1440" w:type="dxa"/>
          </w:tcPr>
          <w:p w:rsidR="00655264" w:rsidRDefault="00655264">
            <w:pPr>
              <w:pStyle w:val="ConsPlusNormal"/>
              <w:jc w:val="center"/>
            </w:pPr>
            <w:r>
              <w:t>законом (решением) о бюджете, руб.</w:t>
            </w:r>
          </w:p>
        </w:tc>
        <w:tc>
          <w:tcPr>
            <w:tcW w:w="1800" w:type="dxa"/>
          </w:tcPr>
          <w:p w:rsidR="00655264" w:rsidRDefault="00655264">
            <w:pPr>
              <w:pStyle w:val="ConsPlusNormal"/>
              <w:jc w:val="center"/>
            </w:pPr>
            <w:r>
              <w:t>бюджетной росписью с учетом изменений на отчетную дату, руб.</w:t>
            </w:r>
          </w:p>
        </w:tc>
        <w:tc>
          <w:tcPr>
            <w:tcW w:w="2520" w:type="dxa"/>
            <w:vMerge/>
          </w:tcPr>
          <w:p w:rsidR="00655264" w:rsidRDefault="00655264"/>
        </w:tc>
        <w:tc>
          <w:tcPr>
            <w:tcW w:w="1440" w:type="dxa"/>
            <w:vMerge/>
            <w:tcBorders>
              <w:right w:val="nil"/>
            </w:tcBorders>
          </w:tcPr>
          <w:p w:rsidR="00655264" w:rsidRDefault="00655264"/>
        </w:tc>
      </w:tr>
      <w:tr w:rsidR="00655264">
        <w:tc>
          <w:tcPr>
            <w:tcW w:w="2400" w:type="dxa"/>
            <w:tcBorders>
              <w:left w:val="nil"/>
            </w:tcBorders>
          </w:tcPr>
          <w:p w:rsidR="00655264" w:rsidRDefault="00655264">
            <w:pPr>
              <w:pStyle w:val="ConsPlusNormal"/>
              <w:jc w:val="center"/>
            </w:pPr>
            <w:r>
              <w:t>1</w:t>
            </w:r>
          </w:p>
        </w:tc>
        <w:tc>
          <w:tcPr>
            <w:tcW w:w="1440" w:type="dxa"/>
          </w:tcPr>
          <w:p w:rsidR="00655264" w:rsidRDefault="00655264">
            <w:pPr>
              <w:pStyle w:val="ConsPlusNormal"/>
              <w:jc w:val="center"/>
            </w:pPr>
            <w:r>
              <w:t>2</w:t>
            </w:r>
          </w:p>
        </w:tc>
        <w:tc>
          <w:tcPr>
            <w:tcW w:w="1800" w:type="dxa"/>
          </w:tcPr>
          <w:p w:rsidR="00655264" w:rsidRDefault="00655264">
            <w:pPr>
              <w:pStyle w:val="ConsPlusNormal"/>
              <w:jc w:val="center"/>
            </w:pPr>
            <w:r>
              <w:t>3</w:t>
            </w:r>
          </w:p>
        </w:tc>
        <w:tc>
          <w:tcPr>
            <w:tcW w:w="2520" w:type="dxa"/>
          </w:tcPr>
          <w:p w:rsidR="00655264" w:rsidRDefault="00655264">
            <w:pPr>
              <w:pStyle w:val="ConsPlusNormal"/>
              <w:jc w:val="center"/>
            </w:pPr>
            <w:r>
              <w:t>4</w:t>
            </w:r>
          </w:p>
        </w:tc>
        <w:tc>
          <w:tcPr>
            <w:tcW w:w="1440"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240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2520" w:type="dxa"/>
          </w:tcPr>
          <w:p w:rsidR="00655264" w:rsidRDefault="00655264">
            <w:pPr>
              <w:pStyle w:val="ConsPlusNormal"/>
            </w:pPr>
          </w:p>
        </w:tc>
        <w:tc>
          <w:tcPr>
            <w:tcW w:w="1440" w:type="dxa"/>
          </w:tcPr>
          <w:p w:rsidR="00655264" w:rsidRDefault="00655264">
            <w:pPr>
              <w:pStyle w:val="ConsPlusNormal"/>
            </w:pPr>
          </w:p>
        </w:tc>
      </w:tr>
      <w:tr w:rsidR="00655264">
        <w:tblPrEx>
          <w:tblBorders>
            <w:left w:val="single" w:sz="4" w:space="0" w:color="auto"/>
            <w:right w:val="single" w:sz="4" w:space="0" w:color="auto"/>
          </w:tblBorders>
        </w:tblPrEx>
        <w:tc>
          <w:tcPr>
            <w:tcW w:w="240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2520" w:type="dxa"/>
          </w:tcPr>
          <w:p w:rsidR="00655264" w:rsidRDefault="00655264">
            <w:pPr>
              <w:pStyle w:val="ConsPlusNormal"/>
            </w:pPr>
          </w:p>
        </w:tc>
        <w:tc>
          <w:tcPr>
            <w:tcW w:w="1440" w:type="dxa"/>
          </w:tcPr>
          <w:p w:rsidR="00655264" w:rsidRDefault="00655264">
            <w:pPr>
              <w:pStyle w:val="ConsPlusNormal"/>
            </w:pPr>
          </w:p>
        </w:tc>
      </w:tr>
      <w:tr w:rsidR="00655264">
        <w:tblPrEx>
          <w:tblBorders>
            <w:left w:val="single" w:sz="4" w:space="0" w:color="auto"/>
            <w:right w:val="single" w:sz="4" w:space="0" w:color="auto"/>
          </w:tblBorders>
        </w:tblPrEx>
        <w:tc>
          <w:tcPr>
            <w:tcW w:w="240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2520" w:type="dxa"/>
          </w:tcPr>
          <w:p w:rsidR="00655264" w:rsidRDefault="00655264">
            <w:pPr>
              <w:pStyle w:val="ConsPlusNormal"/>
            </w:pPr>
          </w:p>
        </w:tc>
        <w:tc>
          <w:tcPr>
            <w:tcW w:w="1440" w:type="dxa"/>
          </w:tcPr>
          <w:p w:rsidR="00655264" w:rsidRDefault="00655264">
            <w:pPr>
              <w:pStyle w:val="ConsPlusNormal"/>
            </w:pPr>
          </w:p>
        </w:tc>
      </w:tr>
      <w:tr w:rsidR="00655264">
        <w:tc>
          <w:tcPr>
            <w:tcW w:w="2400" w:type="dxa"/>
            <w:tcBorders>
              <w:left w:val="nil"/>
              <w:bottom w:val="nil"/>
            </w:tcBorders>
          </w:tcPr>
          <w:p w:rsidR="00655264" w:rsidRDefault="00655264">
            <w:pPr>
              <w:pStyle w:val="ConsPlusNormal"/>
              <w:jc w:val="right"/>
            </w:pPr>
            <w:r>
              <w:t>Итого</w:t>
            </w:r>
          </w:p>
        </w:tc>
        <w:tc>
          <w:tcPr>
            <w:tcW w:w="1440" w:type="dxa"/>
          </w:tcPr>
          <w:p w:rsidR="00655264" w:rsidRDefault="00655264">
            <w:pPr>
              <w:pStyle w:val="ConsPlusNormal"/>
            </w:pPr>
          </w:p>
        </w:tc>
        <w:tc>
          <w:tcPr>
            <w:tcW w:w="1800" w:type="dxa"/>
          </w:tcPr>
          <w:p w:rsidR="00655264" w:rsidRDefault="00655264">
            <w:pPr>
              <w:pStyle w:val="ConsPlusNormal"/>
            </w:pPr>
          </w:p>
        </w:tc>
        <w:tc>
          <w:tcPr>
            <w:tcW w:w="2520" w:type="dxa"/>
          </w:tcPr>
          <w:p w:rsidR="00655264" w:rsidRDefault="00655264">
            <w:pPr>
              <w:pStyle w:val="ConsPlusNormal"/>
            </w:pPr>
          </w:p>
        </w:tc>
        <w:tc>
          <w:tcPr>
            <w:tcW w:w="1440" w:type="dxa"/>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298" w:history="1">
        <w:r>
          <w:rPr>
            <w:color w:val="0000FF"/>
          </w:rPr>
          <w:t>Приказа</w:t>
        </w:r>
      </w:hyperlink>
      <w:r>
        <w:t xml:space="preserve"> Минфина России от 19.12.2014 N 157н)</w:t>
      </w:r>
    </w:p>
    <w:p w:rsidR="00655264" w:rsidRDefault="00655264">
      <w:pPr>
        <w:pStyle w:val="ConsPlusNormal"/>
        <w:jc w:val="both"/>
      </w:pPr>
    </w:p>
    <w:p w:rsidR="00655264" w:rsidRDefault="00655264">
      <w:pPr>
        <w:pStyle w:val="ConsPlusNormal"/>
        <w:jc w:val="center"/>
      </w:pPr>
      <w:bookmarkStart w:id="683" w:name="P13289"/>
      <w:bookmarkEnd w:id="683"/>
      <w:r>
        <w:t>Сведения об исполнении бюджета</w:t>
      </w:r>
    </w:p>
    <w:p w:rsidR="00655264" w:rsidRDefault="00655264">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299"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0503164</w:t>
            </w:r>
          </w:p>
        </w:tc>
      </w:tr>
    </w:tbl>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4"/>
        <w:gridCol w:w="829"/>
        <w:gridCol w:w="1669"/>
        <w:gridCol w:w="1399"/>
        <w:gridCol w:w="1339"/>
        <w:gridCol w:w="1414"/>
        <w:gridCol w:w="1294"/>
        <w:gridCol w:w="484"/>
        <w:gridCol w:w="1204"/>
      </w:tblGrid>
      <w:tr w:rsidR="00655264">
        <w:tc>
          <w:tcPr>
            <w:tcW w:w="2254" w:type="dxa"/>
            <w:vMerge w:val="restart"/>
            <w:tcBorders>
              <w:left w:val="nil"/>
            </w:tcBorders>
          </w:tcPr>
          <w:p w:rsidR="00655264" w:rsidRDefault="00655264">
            <w:pPr>
              <w:pStyle w:val="ConsPlusNormal"/>
              <w:jc w:val="center"/>
            </w:pPr>
            <w:r>
              <w:t>Код по бюджетной классификации</w:t>
            </w:r>
          </w:p>
        </w:tc>
        <w:tc>
          <w:tcPr>
            <w:tcW w:w="829" w:type="dxa"/>
            <w:vMerge w:val="restart"/>
          </w:tcPr>
          <w:p w:rsidR="00655264" w:rsidRDefault="00655264">
            <w:pPr>
              <w:pStyle w:val="ConsPlusNormal"/>
              <w:jc w:val="center"/>
            </w:pPr>
            <w:r>
              <w:t>Код строки</w:t>
            </w:r>
          </w:p>
        </w:tc>
        <w:tc>
          <w:tcPr>
            <w:tcW w:w="1669" w:type="dxa"/>
            <w:vMerge w:val="restart"/>
          </w:tcPr>
          <w:p w:rsidR="00655264" w:rsidRDefault="00655264">
            <w:pPr>
              <w:pStyle w:val="ConsPlusNormal"/>
              <w:jc w:val="center"/>
            </w:pPr>
            <w:r>
              <w:t>Утвержденные бюджетные назначения (прогнозные показатели)</w:t>
            </w:r>
          </w:p>
        </w:tc>
        <w:tc>
          <w:tcPr>
            <w:tcW w:w="1399" w:type="dxa"/>
            <w:vMerge w:val="restart"/>
          </w:tcPr>
          <w:p w:rsidR="00655264" w:rsidRDefault="00655264">
            <w:pPr>
              <w:pStyle w:val="ConsPlusNormal"/>
              <w:jc w:val="center"/>
            </w:pPr>
            <w:r>
              <w:t>Доведенные бюджетные данные</w:t>
            </w:r>
          </w:p>
        </w:tc>
        <w:tc>
          <w:tcPr>
            <w:tcW w:w="1339" w:type="dxa"/>
            <w:vMerge w:val="restart"/>
          </w:tcPr>
          <w:p w:rsidR="00655264" w:rsidRDefault="00655264">
            <w:pPr>
              <w:pStyle w:val="ConsPlusNormal"/>
              <w:jc w:val="center"/>
            </w:pPr>
            <w:r>
              <w:t>Исполнено, руб.</w:t>
            </w:r>
          </w:p>
        </w:tc>
        <w:tc>
          <w:tcPr>
            <w:tcW w:w="2708" w:type="dxa"/>
            <w:gridSpan w:val="2"/>
          </w:tcPr>
          <w:p w:rsidR="00655264" w:rsidRDefault="00655264">
            <w:pPr>
              <w:pStyle w:val="ConsPlusNormal"/>
              <w:jc w:val="center"/>
            </w:pPr>
            <w:r>
              <w:t>Показатели исполнения</w:t>
            </w:r>
          </w:p>
        </w:tc>
        <w:tc>
          <w:tcPr>
            <w:tcW w:w="1688" w:type="dxa"/>
            <w:gridSpan w:val="2"/>
            <w:tcBorders>
              <w:right w:val="nil"/>
            </w:tcBorders>
          </w:tcPr>
          <w:p w:rsidR="00655264" w:rsidRDefault="00655264">
            <w:pPr>
              <w:pStyle w:val="ConsPlusNormal"/>
              <w:jc w:val="center"/>
            </w:pPr>
            <w:r>
              <w:t>Причины отклонений от планового процента</w:t>
            </w:r>
          </w:p>
        </w:tc>
      </w:tr>
      <w:tr w:rsidR="00655264">
        <w:tc>
          <w:tcPr>
            <w:tcW w:w="2254" w:type="dxa"/>
            <w:vMerge/>
            <w:tcBorders>
              <w:left w:val="nil"/>
            </w:tcBorders>
          </w:tcPr>
          <w:p w:rsidR="00655264" w:rsidRDefault="00655264"/>
        </w:tc>
        <w:tc>
          <w:tcPr>
            <w:tcW w:w="829" w:type="dxa"/>
            <w:vMerge/>
          </w:tcPr>
          <w:p w:rsidR="00655264" w:rsidRDefault="00655264"/>
        </w:tc>
        <w:tc>
          <w:tcPr>
            <w:tcW w:w="1669" w:type="dxa"/>
            <w:vMerge/>
          </w:tcPr>
          <w:p w:rsidR="00655264" w:rsidRDefault="00655264"/>
        </w:tc>
        <w:tc>
          <w:tcPr>
            <w:tcW w:w="1399" w:type="dxa"/>
            <w:vMerge/>
          </w:tcPr>
          <w:p w:rsidR="00655264" w:rsidRDefault="00655264"/>
        </w:tc>
        <w:tc>
          <w:tcPr>
            <w:tcW w:w="1339" w:type="dxa"/>
            <w:vMerge/>
          </w:tcPr>
          <w:p w:rsidR="00655264" w:rsidRDefault="00655264"/>
        </w:tc>
        <w:tc>
          <w:tcPr>
            <w:tcW w:w="1414" w:type="dxa"/>
          </w:tcPr>
          <w:p w:rsidR="00655264" w:rsidRDefault="00655264">
            <w:pPr>
              <w:pStyle w:val="ConsPlusNormal"/>
              <w:jc w:val="center"/>
            </w:pPr>
            <w:r>
              <w:t>процент исполнения, %</w:t>
            </w:r>
          </w:p>
        </w:tc>
        <w:tc>
          <w:tcPr>
            <w:tcW w:w="1294" w:type="dxa"/>
          </w:tcPr>
          <w:p w:rsidR="00655264" w:rsidRDefault="00655264">
            <w:pPr>
              <w:pStyle w:val="ConsPlusNormal"/>
              <w:jc w:val="center"/>
            </w:pPr>
            <w:r>
              <w:t>не исполнено, руб.</w:t>
            </w:r>
          </w:p>
        </w:tc>
        <w:tc>
          <w:tcPr>
            <w:tcW w:w="484" w:type="dxa"/>
          </w:tcPr>
          <w:p w:rsidR="00655264" w:rsidRDefault="00655264">
            <w:pPr>
              <w:pStyle w:val="ConsPlusNormal"/>
              <w:jc w:val="center"/>
            </w:pPr>
            <w:r>
              <w:t>код</w:t>
            </w:r>
          </w:p>
        </w:tc>
        <w:tc>
          <w:tcPr>
            <w:tcW w:w="1204" w:type="dxa"/>
            <w:tcBorders>
              <w:right w:val="nil"/>
            </w:tcBorders>
          </w:tcPr>
          <w:p w:rsidR="00655264" w:rsidRDefault="00655264">
            <w:pPr>
              <w:pStyle w:val="ConsPlusNormal"/>
              <w:jc w:val="center"/>
            </w:pPr>
            <w:r>
              <w:t>пояснения</w:t>
            </w:r>
          </w:p>
        </w:tc>
      </w:tr>
      <w:tr w:rsidR="00655264">
        <w:tc>
          <w:tcPr>
            <w:tcW w:w="2254" w:type="dxa"/>
            <w:tcBorders>
              <w:left w:val="nil"/>
            </w:tcBorders>
          </w:tcPr>
          <w:p w:rsidR="00655264" w:rsidRDefault="00655264">
            <w:pPr>
              <w:pStyle w:val="ConsPlusNormal"/>
              <w:jc w:val="center"/>
            </w:pPr>
            <w:r>
              <w:t>1</w:t>
            </w:r>
          </w:p>
        </w:tc>
        <w:tc>
          <w:tcPr>
            <w:tcW w:w="829" w:type="dxa"/>
          </w:tcPr>
          <w:p w:rsidR="00655264" w:rsidRDefault="00655264">
            <w:pPr>
              <w:pStyle w:val="ConsPlusNormal"/>
              <w:jc w:val="center"/>
            </w:pPr>
            <w:r>
              <w:t>2</w:t>
            </w:r>
          </w:p>
        </w:tc>
        <w:tc>
          <w:tcPr>
            <w:tcW w:w="1669" w:type="dxa"/>
          </w:tcPr>
          <w:p w:rsidR="00655264" w:rsidRDefault="00655264">
            <w:pPr>
              <w:pStyle w:val="ConsPlusNormal"/>
              <w:jc w:val="center"/>
            </w:pPr>
            <w:r>
              <w:t>3</w:t>
            </w:r>
          </w:p>
        </w:tc>
        <w:tc>
          <w:tcPr>
            <w:tcW w:w="1399" w:type="dxa"/>
          </w:tcPr>
          <w:p w:rsidR="00655264" w:rsidRDefault="00655264">
            <w:pPr>
              <w:pStyle w:val="ConsPlusNormal"/>
              <w:jc w:val="center"/>
            </w:pPr>
            <w:r>
              <w:t>4</w:t>
            </w:r>
          </w:p>
        </w:tc>
        <w:tc>
          <w:tcPr>
            <w:tcW w:w="1339" w:type="dxa"/>
          </w:tcPr>
          <w:p w:rsidR="00655264" w:rsidRDefault="00655264">
            <w:pPr>
              <w:pStyle w:val="ConsPlusNormal"/>
              <w:jc w:val="center"/>
            </w:pPr>
            <w:r>
              <w:t>5</w:t>
            </w:r>
          </w:p>
        </w:tc>
        <w:tc>
          <w:tcPr>
            <w:tcW w:w="1414" w:type="dxa"/>
          </w:tcPr>
          <w:p w:rsidR="00655264" w:rsidRDefault="00655264">
            <w:pPr>
              <w:pStyle w:val="ConsPlusNormal"/>
              <w:jc w:val="center"/>
            </w:pPr>
            <w:r>
              <w:t>6</w:t>
            </w:r>
          </w:p>
        </w:tc>
        <w:tc>
          <w:tcPr>
            <w:tcW w:w="1294" w:type="dxa"/>
          </w:tcPr>
          <w:p w:rsidR="00655264" w:rsidRDefault="00655264">
            <w:pPr>
              <w:pStyle w:val="ConsPlusNormal"/>
              <w:jc w:val="center"/>
            </w:pPr>
            <w:r>
              <w:t>7</w:t>
            </w:r>
          </w:p>
        </w:tc>
        <w:tc>
          <w:tcPr>
            <w:tcW w:w="484" w:type="dxa"/>
          </w:tcPr>
          <w:p w:rsidR="00655264" w:rsidRDefault="00655264">
            <w:pPr>
              <w:pStyle w:val="ConsPlusNormal"/>
              <w:jc w:val="center"/>
            </w:pPr>
            <w:r>
              <w:t>8</w:t>
            </w:r>
          </w:p>
        </w:tc>
        <w:tc>
          <w:tcPr>
            <w:tcW w:w="1204" w:type="dxa"/>
            <w:tcBorders>
              <w:right w:val="nil"/>
            </w:tcBorders>
          </w:tcPr>
          <w:p w:rsidR="00655264" w:rsidRDefault="00655264">
            <w:pPr>
              <w:pStyle w:val="ConsPlusNormal"/>
              <w:jc w:val="center"/>
            </w:pPr>
            <w:r>
              <w:t>9</w:t>
            </w:r>
          </w:p>
        </w:tc>
      </w:tr>
      <w:tr w:rsidR="00655264">
        <w:tc>
          <w:tcPr>
            <w:tcW w:w="2254" w:type="dxa"/>
            <w:tcBorders>
              <w:left w:val="nil"/>
            </w:tcBorders>
          </w:tcPr>
          <w:p w:rsidR="00655264" w:rsidRDefault="00655264">
            <w:pPr>
              <w:pStyle w:val="ConsPlusNormal"/>
            </w:pPr>
            <w:bookmarkStart w:id="684" w:name="P13314"/>
            <w:bookmarkEnd w:id="684"/>
            <w:r>
              <w:t>1. Доходы бюджета, всего</w:t>
            </w:r>
          </w:p>
        </w:tc>
        <w:tc>
          <w:tcPr>
            <w:tcW w:w="829" w:type="dxa"/>
            <w:vAlign w:val="bottom"/>
          </w:tcPr>
          <w:p w:rsidR="00655264" w:rsidRDefault="00655264">
            <w:pPr>
              <w:pStyle w:val="ConsPlusNormal"/>
              <w:jc w:val="center"/>
            </w:pPr>
            <w:bookmarkStart w:id="685" w:name="P13315"/>
            <w:bookmarkEnd w:id="685"/>
            <w:r>
              <w:t>010</w:t>
            </w:r>
          </w:p>
        </w:tc>
        <w:tc>
          <w:tcPr>
            <w:tcW w:w="1669" w:type="dxa"/>
            <w:vAlign w:val="bottom"/>
          </w:tcPr>
          <w:p w:rsidR="00655264" w:rsidRDefault="00655264">
            <w:pPr>
              <w:pStyle w:val="ConsPlusNormal"/>
            </w:pPr>
          </w:p>
        </w:tc>
        <w:tc>
          <w:tcPr>
            <w:tcW w:w="1399" w:type="dxa"/>
            <w:vAlign w:val="bottom"/>
          </w:tcPr>
          <w:p w:rsidR="00655264" w:rsidRDefault="00655264">
            <w:pPr>
              <w:pStyle w:val="ConsPlusNormal"/>
              <w:jc w:val="center"/>
            </w:pPr>
            <w:r>
              <w:t>x</w:t>
            </w: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2254" w:type="dxa"/>
            <w:tcBorders>
              <w:left w:val="nil"/>
              <w:bottom w:val="nil"/>
            </w:tcBorders>
          </w:tcPr>
          <w:p w:rsidR="00655264" w:rsidRDefault="00655264">
            <w:pPr>
              <w:pStyle w:val="ConsPlusNormal"/>
              <w:ind w:left="283"/>
              <w:jc w:val="both"/>
            </w:pPr>
            <w:r>
              <w:t>из них не исполнено:</w:t>
            </w:r>
          </w:p>
        </w:tc>
        <w:tc>
          <w:tcPr>
            <w:tcW w:w="829" w:type="dxa"/>
            <w:tcBorders>
              <w:bottom w:val="nil"/>
            </w:tcBorders>
            <w:vAlign w:val="bottom"/>
          </w:tcPr>
          <w:p w:rsidR="00655264" w:rsidRDefault="00655264">
            <w:pPr>
              <w:pStyle w:val="ConsPlusNormal"/>
            </w:pPr>
          </w:p>
        </w:tc>
        <w:tc>
          <w:tcPr>
            <w:tcW w:w="1669" w:type="dxa"/>
            <w:tcBorders>
              <w:bottom w:val="nil"/>
            </w:tcBorders>
            <w:vAlign w:val="bottom"/>
          </w:tcPr>
          <w:p w:rsidR="00655264" w:rsidRDefault="00655264">
            <w:pPr>
              <w:pStyle w:val="ConsPlusNormal"/>
            </w:pPr>
          </w:p>
        </w:tc>
        <w:tc>
          <w:tcPr>
            <w:tcW w:w="1399" w:type="dxa"/>
            <w:tcBorders>
              <w:bottom w:val="nil"/>
            </w:tcBorders>
            <w:vAlign w:val="bottom"/>
          </w:tcPr>
          <w:p w:rsidR="00655264" w:rsidRDefault="00655264">
            <w:pPr>
              <w:pStyle w:val="ConsPlusNormal"/>
            </w:pPr>
          </w:p>
        </w:tc>
        <w:tc>
          <w:tcPr>
            <w:tcW w:w="1339" w:type="dxa"/>
            <w:tcBorders>
              <w:bottom w:val="nil"/>
            </w:tcBorders>
            <w:vAlign w:val="bottom"/>
          </w:tcPr>
          <w:p w:rsidR="00655264" w:rsidRDefault="00655264">
            <w:pPr>
              <w:pStyle w:val="ConsPlusNormal"/>
            </w:pPr>
          </w:p>
        </w:tc>
        <w:tc>
          <w:tcPr>
            <w:tcW w:w="1414" w:type="dxa"/>
            <w:tcBorders>
              <w:bottom w:val="nil"/>
            </w:tcBorders>
            <w:vAlign w:val="bottom"/>
          </w:tcPr>
          <w:p w:rsidR="00655264" w:rsidRDefault="00655264">
            <w:pPr>
              <w:pStyle w:val="ConsPlusNormal"/>
            </w:pPr>
          </w:p>
        </w:tc>
        <w:tc>
          <w:tcPr>
            <w:tcW w:w="1294" w:type="dxa"/>
            <w:tcBorders>
              <w:bottom w:val="nil"/>
            </w:tcBorders>
            <w:vAlign w:val="bottom"/>
          </w:tcPr>
          <w:p w:rsidR="00655264" w:rsidRDefault="00655264">
            <w:pPr>
              <w:pStyle w:val="ConsPlusNormal"/>
            </w:pPr>
          </w:p>
        </w:tc>
        <w:tc>
          <w:tcPr>
            <w:tcW w:w="484" w:type="dxa"/>
            <w:tcBorders>
              <w:bottom w:val="nil"/>
            </w:tcBorders>
            <w:vAlign w:val="bottom"/>
          </w:tcPr>
          <w:p w:rsidR="00655264" w:rsidRDefault="00655264">
            <w:pPr>
              <w:pStyle w:val="ConsPlusNormal"/>
            </w:pPr>
          </w:p>
        </w:tc>
        <w:tc>
          <w:tcPr>
            <w:tcW w:w="1204" w:type="dxa"/>
            <w:tcBorders>
              <w:bottom w:val="nil"/>
              <w:right w:val="nil"/>
            </w:tcBorders>
            <w:vAlign w:val="bottom"/>
          </w:tcPr>
          <w:p w:rsidR="00655264" w:rsidRDefault="00655264">
            <w:pPr>
              <w:pStyle w:val="ConsPlusNormal"/>
            </w:pPr>
          </w:p>
        </w:tc>
      </w:tr>
      <w:tr w:rsidR="00655264">
        <w:tblPrEx>
          <w:tblBorders>
            <w:insideH w:val="nil"/>
          </w:tblBorders>
        </w:tblPrEx>
        <w:tc>
          <w:tcPr>
            <w:tcW w:w="225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669" w:type="dxa"/>
            <w:tcBorders>
              <w:top w:val="nil"/>
            </w:tcBorders>
          </w:tcPr>
          <w:p w:rsidR="00655264" w:rsidRDefault="00655264">
            <w:pPr>
              <w:pStyle w:val="ConsPlusNormal"/>
            </w:pPr>
          </w:p>
        </w:tc>
        <w:tc>
          <w:tcPr>
            <w:tcW w:w="1399" w:type="dxa"/>
            <w:tcBorders>
              <w:top w:val="nil"/>
            </w:tcBorders>
          </w:tcPr>
          <w:p w:rsidR="00655264" w:rsidRDefault="00655264">
            <w:pPr>
              <w:pStyle w:val="ConsPlusNormal"/>
            </w:pPr>
          </w:p>
        </w:tc>
        <w:tc>
          <w:tcPr>
            <w:tcW w:w="1339" w:type="dxa"/>
            <w:tcBorders>
              <w:top w:val="nil"/>
            </w:tcBorders>
          </w:tcPr>
          <w:p w:rsidR="00655264" w:rsidRDefault="00655264">
            <w:pPr>
              <w:pStyle w:val="ConsPlusNormal"/>
            </w:pPr>
          </w:p>
        </w:tc>
        <w:tc>
          <w:tcPr>
            <w:tcW w:w="1414" w:type="dxa"/>
            <w:tcBorders>
              <w:top w:val="nil"/>
            </w:tcBorders>
          </w:tcPr>
          <w:p w:rsidR="00655264" w:rsidRDefault="00655264">
            <w:pPr>
              <w:pStyle w:val="ConsPlusNormal"/>
            </w:pPr>
          </w:p>
        </w:tc>
        <w:tc>
          <w:tcPr>
            <w:tcW w:w="1294" w:type="dxa"/>
            <w:tcBorders>
              <w:top w:val="nil"/>
            </w:tcBorders>
          </w:tcPr>
          <w:p w:rsidR="00655264" w:rsidRDefault="00655264">
            <w:pPr>
              <w:pStyle w:val="ConsPlusNormal"/>
            </w:pPr>
          </w:p>
        </w:tc>
        <w:tc>
          <w:tcPr>
            <w:tcW w:w="484" w:type="dxa"/>
            <w:tcBorders>
              <w:top w:val="nil"/>
            </w:tcBorders>
          </w:tcPr>
          <w:p w:rsidR="00655264" w:rsidRDefault="00655264">
            <w:pPr>
              <w:pStyle w:val="ConsPlusNormal"/>
            </w:pPr>
          </w:p>
        </w:tc>
        <w:tc>
          <w:tcPr>
            <w:tcW w:w="1204" w:type="dxa"/>
            <w:tcBorders>
              <w:top w:val="nil"/>
              <w:right w:val="nil"/>
            </w:tcBorders>
          </w:tcPr>
          <w:p w:rsidR="00655264" w:rsidRDefault="00655264">
            <w:pPr>
              <w:pStyle w:val="ConsPlusNormal"/>
            </w:pPr>
          </w:p>
        </w:tc>
      </w:tr>
      <w:tr w:rsidR="00655264">
        <w:tc>
          <w:tcPr>
            <w:tcW w:w="2254" w:type="dxa"/>
            <w:tcBorders>
              <w:left w:val="nil"/>
            </w:tcBorders>
          </w:tcPr>
          <w:p w:rsidR="00655264" w:rsidRDefault="00655264">
            <w:pPr>
              <w:pStyle w:val="ConsPlusNormal"/>
            </w:pPr>
          </w:p>
        </w:tc>
        <w:tc>
          <w:tcPr>
            <w:tcW w:w="829" w:type="dxa"/>
            <w:vAlign w:val="bottom"/>
          </w:tcPr>
          <w:p w:rsidR="00655264" w:rsidRDefault="00655264">
            <w:pPr>
              <w:pStyle w:val="ConsPlusNormal"/>
            </w:pP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pPr>
          </w:p>
        </w:tc>
      </w:tr>
      <w:tr w:rsidR="00655264">
        <w:tc>
          <w:tcPr>
            <w:tcW w:w="2254" w:type="dxa"/>
            <w:tcBorders>
              <w:left w:val="nil"/>
            </w:tcBorders>
          </w:tcPr>
          <w:p w:rsidR="00655264" w:rsidRDefault="00655264">
            <w:pPr>
              <w:pStyle w:val="ConsPlusNormal"/>
            </w:pPr>
          </w:p>
        </w:tc>
        <w:tc>
          <w:tcPr>
            <w:tcW w:w="829" w:type="dxa"/>
            <w:vAlign w:val="bottom"/>
          </w:tcPr>
          <w:p w:rsidR="00655264" w:rsidRDefault="00655264">
            <w:pPr>
              <w:pStyle w:val="ConsPlusNormal"/>
            </w:pP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pPr>
          </w:p>
        </w:tc>
      </w:tr>
      <w:tr w:rsidR="00655264">
        <w:tc>
          <w:tcPr>
            <w:tcW w:w="2254" w:type="dxa"/>
            <w:tcBorders>
              <w:left w:val="nil"/>
            </w:tcBorders>
          </w:tcPr>
          <w:p w:rsidR="00655264" w:rsidRDefault="00655264">
            <w:pPr>
              <w:pStyle w:val="ConsPlusNormal"/>
            </w:pPr>
            <w:bookmarkStart w:id="686" w:name="P13359"/>
            <w:bookmarkEnd w:id="686"/>
            <w:r>
              <w:t>2. Расходы бюджета, всего</w:t>
            </w:r>
          </w:p>
        </w:tc>
        <w:tc>
          <w:tcPr>
            <w:tcW w:w="829" w:type="dxa"/>
            <w:vAlign w:val="bottom"/>
          </w:tcPr>
          <w:p w:rsidR="00655264" w:rsidRDefault="00655264">
            <w:pPr>
              <w:pStyle w:val="ConsPlusNormal"/>
              <w:jc w:val="center"/>
            </w:pPr>
            <w:bookmarkStart w:id="687" w:name="P13360"/>
            <w:bookmarkEnd w:id="687"/>
            <w:r>
              <w:t>200</w:t>
            </w: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2254" w:type="dxa"/>
            <w:tcBorders>
              <w:left w:val="nil"/>
              <w:bottom w:val="nil"/>
            </w:tcBorders>
          </w:tcPr>
          <w:p w:rsidR="00655264" w:rsidRDefault="00655264">
            <w:pPr>
              <w:pStyle w:val="ConsPlusNormal"/>
              <w:ind w:left="283"/>
              <w:jc w:val="both"/>
            </w:pPr>
            <w:r>
              <w:t>из них не исполнено:</w:t>
            </w:r>
          </w:p>
        </w:tc>
        <w:tc>
          <w:tcPr>
            <w:tcW w:w="829" w:type="dxa"/>
            <w:tcBorders>
              <w:bottom w:val="nil"/>
            </w:tcBorders>
            <w:vAlign w:val="bottom"/>
          </w:tcPr>
          <w:p w:rsidR="00655264" w:rsidRDefault="00655264">
            <w:pPr>
              <w:pStyle w:val="ConsPlusNormal"/>
            </w:pPr>
          </w:p>
        </w:tc>
        <w:tc>
          <w:tcPr>
            <w:tcW w:w="1669" w:type="dxa"/>
            <w:tcBorders>
              <w:bottom w:val="nil"/>
            </w:tcBorders>
            <w:vAlign w:val="bottom"/>
          </w:tcPr>
          <w:p w:rsidR="00655264" w:rsidRDefault="00655264">
            <w:pPr>
              <w:pStyle w:val="ConsPlusNormal"/>
            </w:pPr>
          </w:p>
        </w:tc>
        <w:tc>
          <w:tcPr>
            <w:tcW w:w="1399" w:type="dxa"/>
            <w:tcBorders>
              <w:bottom w:val="nil"/>
            </w:tcBorders>
            <w:vAlign w:val="bottom"/>
          </w:tcPr>
          <w:p w:rsidR="00655264" w:rsidRDefault="00655264">
            <w:pPr>
              <w:pStyle w:val="ConsPlusNormal"/>
            </w:pPr>
          </w:p>
        </w:tc>
        <w:tc>
          <w:tcPr>
            <w:tcW w:w="1339" w:type="dxa"/>
            <w:tcBorders>
              <w:bottom w:val="nil"/>
            </w:tcBorders>
            <w:vAlign w:val="bottom"/>
          </w:tcPr>
          <w:p w:rsidR="00655264" w:rsidRDefault="00655264">
            <w:pPr>
              <w:pStyle w:val="ConsPlusNormal"/>
            </w:pPr>
          </w:p>
        </w:tc>
        <w:tc>
          <w:tcPr>
            <w:tcW w:w="1414" w:type="dxa"/>
            <w:tcBorders>
              <w:bottom w:val="nil"/>
            </w:tcBorders>
            <w:vAlign w:val="bottom"/>
          </w:tcPr>
          <w:p w:rsidR="00655264" w:rsidRDefault="00655264">
            <w:pPr>
              <w:pStyle w:val="ConsPlusNormal"/>
            </w:pPr>
          </w:p>
        </w:tc>
        <w:tc>
          <w:tcPr>
            <w:tcW w:w="1294" w:type="dxa"/>
            <w:tcBorders>
              <w:bottom w:val="nil"/>
            </w:tcBorders>
            <w:vAlign w:val="bottom"/>
          </w:tcPr>
          <w:p w:rsidR="00655264" w:rsidRDefault="00655264">
            <w:pPr>
              <w:pStyle w:val="ConsPlusNormal"/>
            </w:pPr>
          </w:p>
        </w:tc>
        <w:tc>
          <w:tcPr>
            <w:tcW w:w="484" w:type="dxa"/>
            <w:tcBorders>
              <w:bottom w:val="nil"/>
            </w:tcBorders>
            <w:vAlign w:val="bottom"/>
          </w:tcPr>
          <w:p w:rsidR="00655264" w:rsidRDefault="00655264">
            <w:pPr>
              <w:pStyle w:val="ConsPlusNormal"/>
            </w:pPr>
          </w:p>
        </w:tc>
        <w:tc>
          <w:tcPr>
            <w:tcW w:w="1204" w:type="dxa"/>
            <w:tcBorders>
              <w:bottom w:val="nil"/>
              <w:right w:val="nil"/>
            </w:tcBorders>
            <w:vAlign w:val="bottom"/>
          </w:tcPr>
          <w:p w:rsidR="00655264" w:rsidRDefault="00655264">
            <w:pPr>
              <w:pStyle w:val="ConsPlusNormal"/>
            </w:pPr>
          </w:p>
        </w:tc>
      </w:tr>
      <w:tr w:rsidR="00655264">
        <w:tblPrEx>
          <w:tblBorders>
            <w:insideH w:val="nil"/>
          </w:tblBorders>
        </w:tblPrEx>
        <w:tc>
          <w:tcPr>
            <w:tcW w:w="225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669" w:type="dxa"/>
            <w:tcBorders>
              <w:top w:val="nil"/>
            </w:tcBorders>
          </w:tcPr>
          <w:p w:rsidR="00655264" w:rsidRDefault="00655264">
            <w:pPr>
              <w:pStyle w:val="ConsPlusNormal"/>
            </w:pPr>
          </w:p>
        </w:tc>
        <w:tc>
          <w:tcPr>
            <w:tcW w:w="1399" w:type="dxa"/>
            <w:tcBorders>
              <w:top w:val="nil"/>
            </w:tcBorders>
          </w:tcPr>
          <w:p w:rsidR="00655264" w:rsidRDefault="00655264">
            <w:pPr>
              <w:pStyle w:val="ConsPlusNormal"/>
            </w:pPr>
          </w:p>
        </w:tc>
        <w:tc>
          <w:tcPr>
            <w:tcW w:w="1339" w:type="dxa"/>
            <w:tcBorders>
              <w:top w:val="nil"/>
            </w:tcBorders>
          </w:tcPr>
          <w:p w:rsidR="00655264" w:rsidRDefault="00655264">
            <w:pPr>
              <w:pStyle w:val="ConsPlusNormal"/>
            </w:pPr>
          </w:p>
        </w:tc>
        <w:tc>
          <w:tcPr>
            <w:tcW w:w="1414" w:type="dxa"/>
            <w:tcBorders>
              <w:top w:val="nil"/>
            </w:tcBorders>
          </w:tcPr>
          <w:p w:rsidR="00655264" w:rsidRDefault="00655264">
            <w:pPr>
              <w:pStyle w:val="ConsPlusNormal"/>
            </w:pPr>
          </w:p>
        </w:tc>
        <w:tc>
          <w:tcPr>
            <w:tcW w:w="1294" w:type="dxa"/>
            <w:tcBorders>
              <w:top w:val="nil"/>
            </w:tcBorders>
          </w:tcPr>
          <w:p w:rsidR="00655264" w:rsidRDefault="00655264">
            <w:pPr>
              <w:pStyle w:val="ConsPlusNormal"/>
            </w:pPr>
          </w:p>
        </w:tc>
        <w:tc>
          <w:tcPr>
            <w:tcW w:w="484" w:type="dxa"/>
            <w:tcBorders>
              <w:top w:val="nil"/>
            </w:tcBorders>
          </w:tcPr>
          <w:p w:rsidR="00655264" w:rsidRDefault="00655264">
            <w:pPr>
              <w:pStyle w:val="ConsPlusNormal"/>
            </w:pPr>
          </w:p>
        </w:tc>
        <w:tc>
          <w:tcPr>
            <w:tcW w:w="1204" w:type="dxa"/>
            <w:tcBorders>
              <w:top w:val="nil"/>
              <w:right w:val="nil"/>
            </w:tcBorders>
          </w:tcPr>
          <w:p w:rsidR="00655264" w:rsidRDefault="00655264">
            <w:pPr>
              <w:pStyle w:val="ConsPlusNormal"/>
            </w:pPr>
          </w:p>
        </w:tc>
      </w:tr>
      <w:tr w:rsidR="00655264">
        <w:tc>
          <w:tcPr>
            <w:tcW w:w="2254" w:type="dxa"/>
            <w:tcBorders>
              <w:left w:val="nil"/>
            </w:tcBorders>
          </w:tcPr>
          <w:p w:rsidR="00655264" w:rsidRDefault="00655264">
            <w:pPr>
              <w:pStyle w:val="ConsPlusNormal"/>
            </w:pPr>
          </w:p>
        </w:tc>
        <w:tc>
          <w:tcPr>
            <w:tcW w:w="829" w:type="dxa"/>
            <w:vAlign w:val="bottom"/>
          </w:tcPr>
          <w:p w:rsidR="00655264" w:rsidRDefault="00655264">
            <w:pPr>
              <w:pStyle w:val="ConsPlusNormal"/>
            </w:pP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pPr>
          </w:p>
        </w:tc>
      </w:tr>
      <w:tr w:rsidR="00655264">
        <w:tc>
          <w:tcPr>
            <w:tcW w:w="2254" w:type="dxa"/>
            <w:tcBorders>
              <w:left w:val="nil"/>
            </w:tcBorders>
          </w:tcPr>
          <w:p w:rsidR="00655264" w:rsidRDefault="00655264">
            <w:pPr>
              <w:pStyle w:val="ConsPlusNormal"/>
            </w:pPr>
          </w:p>
        </w:tc>
        <w:tc>
          <w:tcPr>
            <w:tcW w:w="829" w:type="dxa"/>
            <w:vAlign w:val="bottom"/>
          </w:tcPr>
          <w:p w:rsidR="00655264" w:rsidRDefault="00655264">
            <w:pPr>
              <w:pStyle w:val="ConsPlusNormal"/>
            </w:pP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pPr>
          </w:p>
        </w:tc>
      </w:tr>
      <w:tr w:rsidR="00655264">
        <w:tc>
          <w:tcPr>
            <w:tcW w:w="2254" w:type="dxa"/>
            <w:tcBorders>
              <w:left w:val="nil"/>
            </w:tcBorders>
          </w:tcPr>
          <w:p w:rsidR="00655264" w:rsidRDefault="00655264">
            <w:pPr>
              <w:pStyle w:val="ConsPlusNormal"/>
            </w:pPr>
            <w:r>
              <w:t>Результат исполнения бюджета (дефицит/профицит)</w:t>
            </w:r>
          </w:p>
        </w:tc>
        <w:tc>
          <w:tcPr>
            <w:tcW w:w="829" w:type="dxa"/>
            <w:vAlign w:val="bottom"/>
          </w:tcPr>
          <w:p w:rsidR="00655264" w:rsidRDefault="00655264">
            <w:pPr>
              <w:pStyle w:val="ConsPlusNormal"/>
              <w:jc w:val="center"/>
            </w:pPr>
            <w:bookmarkStart w:id="688" w:name="P13405"/>
            <w:bookmarkEnd w:id="688"/>
            <w:r>
              <w:t>450</w:t>
            </w:r>
          </w:p>
        </w:tc>
        <w:tc>
          <w:tcPr>
            <w:tcW w:w="1669" w:type="dxa"/>
            <w:vAlign w:val="bottom"/>
          </w:tcPr>
          <w:p w:rsidR="00655264" w:rsidRDefault="00655264">
            <w:pPr>
              <w:pStyle w:val="ConsPlusNormal"/>
              <w:jc w:val="center"/>
            </w:pPr>
            <w:r>
              <w:t>x</w:t>
            </w: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jc w:val="center"/>
            </w:pPr>
            <w:r>
              <w:t>x</w:t>
            </w:r>
          </w:p>
        </w:tc>
        <w:tc>
          <w:tcPr>
            <w:tcW w:w="1294" w:type="dxa"/>
            <w:vAlign w:val="bottom"/>
          </w:tcPr>
          <w:p w:rsidR="00655264" w:rsidRDefault="00655264">
            <w:pPr>
              <w:pStyle w:val="ConsPlusNormal"/>
              <w:jc w:val="center"/>
            </w:pPr>
            <w:r>
              <w:t>x</w:t>
            </w:r>
          </w:p>
        </w:tc>
        <w:tc>
          <w:tcPr>
            <w:tcW w:w="484" w:type="dxa"/>
            <w:vAlign w:val="bottom"/>
          </w:tcPr>
          <w:p w:rsidR="00655264" w:rsidRDefault="00655264">
            <w:pPr>
              <w:pStyle w:val="ConsPlusNormal"/>
              <w:jc w:val="center"/>
            </w:pPr>
            <w:r>
              <w:t>x</w:t>
            </w:r>
          </w:p>
        </w:tc>
        <w:tc>
          <w:tcPr>
            <w:tcW w:w="1204" w:type="dxa"/>
            <w:tcBorders>
              <w:right w:val="nil"/>
            </w:tcBorders>
            <w:vAlign w:val="bottom"/>
          </w:tcPr>
          <w:p w:rsidR="00655264" w:rsidRDefault="00655264">
            <w:pPr>
              <w:pStyle w:val="ConsPlusNormal"/>
              <w:jc w:val="center"/>
            </w:pPr>
            <w:r>
              <w:t>x</w:t>
            </w:r>
          </w:p>
        </w:tc>
      </w:tr>
      <w:tr w:rsidR="00655264">
        <w:tc>
          <w:tcPr>
            <w:tcW w:w="2254" w:type="dxa"/>
            <w:tcBorders>
              <w:left w:val="nil"/>
            </w:tcBorders>
          </w:tcPr>
          <w:p w:rsidR="00655264" w:rsidRDefault="00655264">
            <w:pPr>
              <w:pStyle w:val="ConsPlusNormal"/>
            </w:pPr>
            <w:bookmarkStart w:id="689" w:name="P13413"/>
            <w:bookmarkEnd w:id="689"/>
            <w:r>
              <w:t>3. Источники финансирования дефицита бюджета, всего</w:t>
            </w:r>
          </w:p>
        </w:tc>
        <w:tc>
          <w:tcPr>
            <w:tcW w:w="829" w:type="dxa"/>
            <w:vAlign w:val="bottom"/>
          </w:tcPr>
          <w:p w:rsidR="00655264" w:rsidRDefault="00655264">
            <w:pPr>
              <w:pStyle w:val="ConsPlusNormal"/>
              <w:jc w:val="center"/>
            </w:pPr>
            <w:bookmarkStart w:id="690" w:name="P13414"/>
            <w:bookmarkEnd w:id="690"/>
            <w:r>
              <w:t>500</w:t>
            </w: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2254" w:type="dxa"/>
            <w:tcBorders>
              <w:left w:val="nil"/>
              <w:bottom w:val="nil"/>
            </w:tcBorders>
          </w:tcPr>
          <w:p w:rsidR="00655264" w:rsidRDefault="00655264">
            <w:pPr>
              <w:pStyle w:val="ConsPlusNormal"/>
              <w:ind w:left="283"/>
              <w:jc w:val="both"/>
            </w:pPr>
            <w:r>
              <w:t>из них не исполнено:</w:t>
            </w:r>
          </w:p>
        </w:tc>
        <w:tc>
          <w:tcPr>
            <w:tcW w:w="829" w:type="dxa"/>
            <w:tcBorders>
              <w:bottom w:val="nil"/>
            </w:tcBorders>
            <w:vAlign w:val="bottom"/>
          </w:tcPr>
          <w:p w:rsidR="00655264" w:rsidRDefault="00655264">
            <w:pPr>
              <w:pStyle w:val="ConsPlusNormal"/>
            </w:pPr>
          </w:p>
        </w:tc>
        <w:tc>
          <w:tcPr>
            <w:tcW w:w="1669" w:type="dxa"/>
            <w:tcBorders>
              <w:bottom w:val="nil"/>
            </w:tcBorders>
            <w:vAlign w:val="bottom"/>
          </w:tcPr>
          <w:p w:rsidR="00655264" w:rsidRDefault="00655264">
            <w:pPr>
              <w:pStyle w:val="ConsPlusNormal"/>
            </w:pPr>
          </w:p>
        </w:tc>
        <w:tc>
          <w:tcPr>
            <w:tcW w:w="1399" w:type="dxa"/>
            <w:tcBorders>
              <w:bottom w:val="nil"/>
            </w:tcBorders>
            <w:vAlign w:val="bottom"/>
          </w:tcPr>
          <w:p w:rsidR="00655264" w:rsidRDefault="00655264">
            <w:pPr>
              <w:pStyle w:val="ConsPlusNormal"/>
            </w:pPr>
          </w:p>
        </w:tc>
        <w:tc>
          <w:tcPr>
            <w:tcW w:w="1339" w:type="dxa"/>
            <w:tcBorders>
              <w:bottom w:val="nil"/>
            </w:tcBorders>
            <w:vAlign w:val="bottom"/>
          </w:tcPr>
          <w:p w:rsidR="00655264" w:rsidRDefault="00655264">
            <w:pPr>
              <w:pStyle w:val="ConsPlusNormal"/>
            </w:pPr>
          </w:p>
        </w:tc>
        <w:tc>
          <w:tcPr>
            <w:tcW w:w="1414" w:type="dxa"/>
            <w:tcBorders>
              <w:bottom w:val="nil"/>
            </w:tcBorders>
            <w:vAlign w:val="bottom"/>
          </w:tcPr>
          <w:p w:rsidR="00655264" w:rsidRDefault="00655264">
            <w:pPr>
              <w:pStyle w:val="ConsPlusNormal"/>
            </w:pPr>
          </w:p>
        </w:tc>
        <w:tc>
          <w:tcPr>
            <w:tcW w:w="1294" w:type="dxa"/>
            <w:tcBorders>
              <w:bottom w:val="nil"/>
            </w:tcBorders>
            <w:vAlign w:val="bottom"/>
          </w:tcPr>
          <w:p w:rsidR="00655264" w:rsidRDefault="00655264">
            <w:pPr>
              <w:pStyle w:val="ConsPlusNormal"/>
            </w:pPr>
          </w:p>
        </w:tc>
        <w:tc>
          <w:tcPr>
            <w:tcW w:w="484" w:type="dxa"/>
            <w:tcBorders>
              <w:bottom w:val="nil"/>
            </w:tcBorders>
            <w:vAlign w:val="bottom"/>
          </w:tcPr>
          <w:p w:rsidR="00655264" w:rsidRDefault="00655264">
            <w:pPr>
              <w:pStyle w:val="ConsPlusNormal"/>
            </w:pPr>
          </w:p>
        </w:tc>
        <w:tc>
          <w:tcPr>
            <w:tcW w:w="1204" w:type="dxa"/>
            <w:tcBorders>
              <w:bottom w:val="nil"/>
              <w:right w:val="nil"/>
            </w:tcBorders>
            <w:vAlign w:val="bottom"/>
          </w:tcPr>
          <w:p w:rsidR="00655264" w:rsidRDefault="00655264">
            <w:pPr>
              <w:pStyle w:val="ConsPlusNormal"/>
            </w:pPr>
          </w:p>
        </w:tc>
      </w:tr>
      <w:tr w:rsidR="00655264">
        <w:tblPrEx>
          <w:tblBorders>
            <w:insideH w:val="nil"/>
          </w:tblBorders>
        </w:tblPrEx>
        <w:tc>
          <w:tcPr>
            <w:tcW w:w="225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669" w:type="dxa"/>
            <w:tcBorders>
              <w:top w:val="nil"/>
            </w:tcBorders>
          </w:tcPr>
          <w:p w:rsidR="00655264" w:rsidRDefault="00655264">
            <w:pPr>
              <w:pStyle w:val="ConsPlusNormal"/>
            </w:pPr>
          </w:p>
        </w:tc>
        <w:tc>
          <w:tcPr>
            <w:tcW w:w="1399" w:type="dxa"/>
            <w:tcBorders>
              <w:top w:val="nil"/>
            </w:tcBorders>
          </w:tcPr>
          <w:p w:rsidR="00655264" w:rsidRDefault="00655264">
            <w:pPr>
              <w:pStyle w:val="ConsPlusNormal"/>
            </w:pPr>
          </w:p>
        </w:tc>
        <w:tc>
          <w:tcPr>
            <w:tcW w:w="1339" w:type="dxa"/>
            <w:tcBorders>
              <w:top w:val="nil"/>
            </w:tcBorders>
          </w:tcPr>
          <w:p w:rsidR="00655264" w:rsidRDefault="00655264">
            <w:pPr>
              <w:pStyle w:val="ConsPlusNormal"/>
            </w:pPr>
          </w:p>
        </w:tc>
        <w:tc>
          <w:tcPr>
            <w:tcW w:w="1414" w:type="dxa"/>
            <w:tcBorders>
              <w:top w:val="nil"/>
            </w:tcBorders>
          </w:tcPr>
          <w:p w:rsidR="00655264" w:rsidRDefault="00655264">
            <w:pPr>
              <w:pStyle w:val="ConsPlusNormal"/>
            </w:pPr>
          </w:p>
        </w:tc>
        <w:tc>
          <w:tcPr>
            <w:tcW w:w="1294" w:type="dxa"/>
            <w:tcBorders>
              <w:top w:val="nil"/>
            </w:tcBorders>
          </w:tcPr>
          <w:p w:rsidR="00655264" w:rsidRDefault="00655264">
            <w:pPr>
              <w:pStyle w:val="ConsPlusNormal"/>
            </w:pPr>
          </w:p>
        </w:tc>
        <w:tc>
          <w:tcPr>
            <w:tcW w:w="484" w:type="dxa"/>
            <w:tcBorders>
              <w:top w:val="nil"/>
            </w:tcBorders>
          </w:tcPr>
          <w:p w:rsidR="00655264" w:rsidRDefault="00655264">
            <w:pPr>
              <w:pStyle w:val="ConsPlusNormal"/>
            </w:pPr>
          </w:p>
        </w:tc>
        <w:tc>
          <w:tcPr>
            <w:tcW w:w="1204" w:type="dxa"/>
            <w:tcBorders>
              <w:top w:val="nil"/>
              <w:right w:val="nil"/>
            </w:tcBorders>
          </w:tcPr>
          <w:p w:rsidR="00655264" w:rsidRDefault="00655264">
            <w:pPr>
              <w:pStyle w:val="ConsPlusNormal"/>
            </w:pPr>
          </w:p>
        </w:tc>
      </w:tr>
      <w:tr w:rsidR="00655264">
        <w:tc>
          <w:tcPr>
            <w:tcW w:w="2254" w:type="dxa"/>
            <w:tcBorders>
              <w:left w:val="nil"/>
            </w:tcBorders>
          </w:tcPr>
          <w:p w:rsidR="00655264" w:rsidRDefault="00655264">
            <w:pPr>
              <w:pStyle w:val="ConsPlusNormal"/>
              <w:ind w:left="283"/>
              <w:jc w:val="both"/>
            </w:pPr>
            <w:r>
              <w:t>Источники внутреннего финансирования дефицита бюджета</w:t>
            </w:r>
          </w:p>
        </w:tc>
        <w:tc>
          <w:tcPr>
            <w:tcW w:w="829" w:type="dxa"/>
            <w:vAlign w:val="bottom"/>
          </w:tcPr>
          <w:p w:rsidR="00655264" w:rsidRDefault="00655264">
            <w:pPr>
              <w:pStyle w:val="ConsPlusNormal"/>
              <w:jc w:val="center"/>
            </w:pPr>
            <w:bookmarkStart w:id="691" w:name="P13441"/>
            <w:bookmarkEnd w:id="691"/>
            <w:r>
              <w:t>520</w:t>
            </w: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2254" w:type="dxa"/>
            <w:tcBorders>
              <w:left w:val="nil"/>
              <w:bottom w:val="nil"/>
            </w:tcBorders>
          </w:tcPr>
          <w:p w:rsidR="00655264" w:rsidRDefault="00655264">
            <w:pPr>
              <w:pStyle w:val="ConsPlusNormal"/>
              <w:ind w:left="283"/>
              <w:jc w:val="both"/>
            </w:pPr>
            <w:r>
              <w:t>из них не исполнено:</w:t>
            </w:r>
          </w:p>
        </w:tc>
        <w:tc>
          <w:tcPr>
            <w:tcW w:w="829" w:type="dxa"/>
            <w:tcBorders>
              <w:bottom w:val="nil"/>
            </w:tcBorders>
            <w:vAlign w:val="bottom"/>
          </w:tcPr>
          <w:p w:rsidR="00655264" w:rsidRDefault="00655264">
            <w:pPr>
              <w:pStyle w:val="ConsPlusNormal"/>
            </w:pPr>
          </w:p>
        </w:tc>
        <w:tc>
          <w:tcPr>
            <w:tcW w:w="1669" w:type="dxa"/>
            <w:tcBorders>
              <w:bottom w:val="nil"/>
            </w:tcBorders>
            <w:vAlign w:val="bottom"/>
          </w:tcPr>
          <w:p w:rsidR="00655264" w:rsidRDefault="00655264">
            <w:pPr>
              <w:pStyle w:val="ConsPlusNormal"/>
            </w:pPr>
          </w:p>
        </w:tc>
        <w:tc>
          <w:tcPr>
            <w:tcW w:w="1399" w:type="dxa"/>
            <w:tcBorders>
              <w:bottom w:val="nil"/>
            </w:tcBorders>
            <w:vAlign w:val="bottom"/>
          </w:tcPr>
          <w:p w:rsidR="00655264" w:rsidRDefault="00655264">
            <w:pPr>
              <w:pStyle w:val="ConsPlusNormal"/>
            </w:pPr>
          </w:p>
        </w:tc>
        <w:tc>
          <w:tcPr>
            <w:tcW w:w="1339" w:type="dxa"/>
            <w:tcBorders>
              <w:bottom w:val="nil"/>
            </w:tcBorders>
            <w:vAlign w:val="bottom"/>
          </w:tcPr>
          <w:p w:rsidR="00655264" w:rsidRDefault="00655264">
            <w:pPr>
              <w:pStyle w:val="ConsPlusNormal"/>
            </w:pPr>
          </w:p>
        </w:tc>
        <w:tc>
          <w:tcPr>
            <w:tcW w:w="1414" w:type="dxa"/>
            <w:tcBorders>
              <w:bottom w:val="nil"/>
            </w:tcBorders>
            <w:vAlign w:val="bottom"/>
          </w:tcPr>
          <w:p w:rsidR="00655264" w:rsidRDefault="00655264">
            <w:pPr>
              <w:pStyle w:val="ConsPlusNormal"/>
            </w:pPr>
          </w:p>
        </w:tc>
        <w:tc>
          <w:tcPr>
            <w:tcW w:w="1294" w:type="dxa"/>
            <w:tcBorders>
              <w:bottom w:val="nil"/>
            </w:tcBorders>
            <w:vAlign w:val="bottom"/>
          </w:tcPr>
          <w:p w:rsidR="00655264" w:rsidRDefault="00655264">
            <w:pPr>
              <w:pStyle w:val="ConsPlusNormal"/>
            </w:pPr>
          </w:p>
        </w:tc>
        <w:tc>
          <w:tcPr>
            <w:tcW w:w="484" w:type="dxa"/>
            <w:tcBorders>
              <w:bottom w:val="nil"/>
            </w:tcBorders>
            <w:vAlign w:val="bottom"/>
          </w:tcPr>
          <w:p w:rsidR="00655264" w:rsidRDefault="00655264">
            <w:pPr>
              <w:pStyle w:val="ConsPlusNormal"/>
            </w:pPr>
          </w:p>
        </w:tc>
        <w:tc>
          <w:tcPr>
            <w:tcW w:w="1204" w:type="dxa"/>
            <w:tcBorders>
              <w:bottom w:val="nil"/>
              <w:right w:val="nil"/>
            </w:tcBorders>
            <w:vAlign w:val="bottom"/>
          </w:tcPr>
          <w:p w:rsidR="00655264" w:rsidRDefault="00655264">
            <w:pPr>
              <w:pStyle w:val="ConsPlusNormal"/>
            </w:pPr>
          </w:p>
        </w:tc>
      </w:tr>
      <w:tr w:rsidR="00655264">
        <w:tblPrEx>
          <w:tblBorders>
            <w:insideH w:val="nil"/>
          </w:tblBorders>
        </w:tblPrEx>
        <w:tc>
          <w:tcPr>
            <w:tcW w:w="225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669" w:type="dxa"/>
            <w:tcBorders>
              <w:top w:val="nil"/>
            </w:tcBorders>
          </w:tcPr>
          <w:p w:rsidR="00655264" w:rsidRDefault="00655264">
            <w:pPr>
              <w:pStyle w:val="ConsPlusNormal"/>
            </w:pPr>
          </w:p>
        </w:tc>
        <w:tc>
          <w:tcPr>
            <w:tcW w:w="1399" w:type="dxa"/>
            <w:tcBorders>
              <w:top w:val="nil"/>
            </w:tcBorders>
          </w:tcPr>
          <w:p w:rsidR="00655264" w:rsidRDefault="00655264">
            <w:pPr>
              <w:pStyle w:val="ConsPlusNormal"/>
            </w:pPr>
          </w:p>
        </w:tc>
        <w:tc>
          <w:tcPr>
            <w:tcW w:w="1339" w:type="dxa"/>
            <w:tcBorders>
              <w:top w:val="nil"/>
            </w:tcBorders>
          </w:tcPr>
          <w:p w:rsidR="00655264" w:rsidRDefault="00655264">
            <w:pPr>
              <w:pStyle w:val="ConsPlusNormal"/>
            </w:pPr>
          </w:p>
        </w:tc>
        <w:tc>
          <w:tcPr>
            <w:tcW w:w="1414" w:type="dxa"/>
            <w:tcBorders>
              <w:top w:val="nil"/>
            </w:tcBorders>
          </w:tcPr>
          <w:p w:rsidR="00655264" w:rsidRDefault="00655264">
            <w:pPr>
              <w:pStyle w:val="ConsPlusNormal"/>
            </w:pPr>
          </w:p>
        </w:tc>
        <w:tc>
          <w:tcPr>
            <w:tcW w:w="1294" w:type="dxa"/>
            <w:tcBorders>
              <w:top w:val="nil"/>
            </w:tcBorders>
          </w:tcPr>
          <w:p w:rsidR="00655264" w:rsidRDefault="00655264">
            <w:pPr>
              <w:pStyle w:val="ConsPlusNormal"/>
            </w:pPr>
          </w:p>
        </w:tc>
        <w:tc>
          <w:tcPr>
            <w:tcW w:w="484" w:type="dxa"/>
            <w:tcBorders>
              <w:top w:val="nil"/>
            </w:tcBorders>
          </w:tcPr>
          <w:p w:rsidR="00655264" w:rsidRDefault="00655264">
            <w:pPr>
              <w:pStyle w:val="ConsPlusNormal"/>
            </w:pPr>
          </w:p>
        </w:tc>
        <w:tc>
          <w:tcPr>
            <w:tcW w:w="1204" w:type="dxa"/>
            <w:tcBorders>
              <w:top w:val="nil"/>
              <w:right w:val="nil"/>
            </w:tcBorders>
          </w:tcPr>
          <w:p w:rsidR="00655264" w:rsidRDefault="00655264">
            <w:pPr>
              <w:pStyle w:val="ConsPlusNormal"/>
            </w:pPr>
          </w:p>
        </w:tc>
      </w:tr>
      <w:tr w:rsidR="00655264">
        <w:tc>
          <w:tcPr>
            <w:tcW w:w="2254" w:type="dxa"/>
            <w:tcBorders>
              <w:left w:val="nil"/>
            </w:tcBorders>
          </w:tcPr>
          <w:p w:rsidR="00655264" w:rsidRDefault="00655264">
            <w:pPr>
              <w:pStyle w:val="ConsPlusNormal"/>
              <w:ind w:left="283"/>
              <w:jc w:val="both"/>
            </w:pPr>
            <w:r>
              <w:t>Источники внешнего финансирования дефицита бюджета</w:t>
            </w:r>
          </w:p>
        </w:tc>
        <w:tc>
          <w:tcPr>
            <w:tcW w:w="829" w:type="dxa"/>
            <w:vAlign w:val="bottom"/>
          </w:tcPr>
          <w:p w:rsidR="00655264" w:rsidRDefault="00655264">
            <w:pPr>
              <w:pStyle w:val="ConsPlusNormal"/>
              <w:jc w:val="center"/>
            </w:pPr>
            <w:bookmarkStart w:id="692" w:name="P13468"/>
            <w:bookmarkEnd w:id="692"/>
            <w:r>
              <w:t>620</w:t>
            </w:r>
          </w:p>
        </w:tc>
        <w:tc>
          <w:tcPr>
            <w:tcW w:w="1669" w:type="dxa"/>
            <w:vAlign w:val="bottom"/>
          </w:tcPr>
          <w:p w:rsidR="00655264" w:rsidRDefault="00655264">
            <w:pPr>
              <w:pStyle w:val="ConsPlusNormal"/>
            </w:pPr>
          </w:p>
        </w:tc>
        <w:tc>
          <w:tcPr>
            <w:tcW w:w="1399" w:type="dxa"/>
            <w:vAlign w:val="bottom"/>
          </w:tcPr>
          <w:p w:rsidR="00655264" w:rsidRDefault="00655264">
            <w:pPr>
              <w:pStyle w:val="ConsPlusNormal"/>
            </w:pPr>
          </w:p>
        </w:tc>
        <w:tc>
          <w:tcPr>
            <w:tcW w:w="1339" w:type="dxa"/>
            <w:vAlign w:val="bottom"/>
          </w:tcPr>
          <w:p w:rsidR="00655264" w:rsidRDefault="00655264">
            <w:pPr>
              <w:pStyle w:val="ConsPlusNormal"/>
            </w:pPr>
          </w:p>
        </w:tc>
        <w:tc>
          <w:tcPr>
            <w:tcW w:w="1414" w:type="dxa"/>
            <w:vAlign w:val="bottom"/>
          </w:tcPr>
          <w:p w:rsidR="00655264" w:rsidRDefault="00655264">
            <w:pPr>
              <w:pStyle w:val="ConsPlusNormal"/>
            </w:pPr>
          </w:p>
        </w:tc>
        <w:tc>
          <w:tcPr>
            <w:tcW w:w="1294" w:type="dxa"/>
            <w:vAlign w:val="bottom"/>
          </w:tcPr>
          <w:p w:rsidR="00655264" w:rsidRDefault="00655264">
            <w:pPr>
              <w:pStyle w:val="ConsPlusNormal"/>
            </w:pPr>
          </w:p>
        </w:tc>
        <w:tc>
          <w:tcPr>
            <w:tcW w:w="484" w:type="dxa"/>
            <w:vAlign w:val="bottom"/>
          </w:tcPr>
          <w:p w:rsidR="00655264" w:rsidRDefault="00655264">
            <w:pPr>
              <w:pStyle w:val="ConsPlusNormal"/>
            </w:pPr>
          </w:p>
        </w:tc>
        <w:tc>
          <w:tcPr>
            <w:tcW w:w="1204"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2254" w:type="dxa"/>
            <w:tcBorders>
              <w:left w:val="nil"/>
              <w:bottom w:val="nil"/>
            </w:tcBorders>
          </w:tcPr>
          <w:p w:rsidR="00655264" w:rsidRDefault="00655264">
            <w:pPr>
              <w:pStyle w:val="ConsPlusNormal"/>
              <w:ind w:left="283"/>
              <w:jc w:val="both"/>
            </w:pPr>
            <w:r>
              <w:t>из них не исполнено:</w:t>
            </w:r>
          </w:p>
        </w:tc>
        <w:tc>
          <w:tcPr>
            <w:tcW w:w="829" w:type="dxa"/>
            <w:tcBorders>
              <w:bottom w:val="nil"/>
            </w:tcBorders>
            <w:vAlign w:val="bottom"/>
          </w:tcPr>
          <w:p w:rsidR="00655264" w:rsidRDefault="00655264">
            <w:pPr>
              <w:pStyle w:val="ConsPlusNormal"/>
            </w:pPr>
          </w:p>
        </w:tc>
        <w:tc>
          <w:tcPr>
            <w:tcW w:w="1669" w:type="dxa"/>
            <w:tcBorders>
              <w:bottom w:val="nil"/>
            </w:tcBorders>
            <w:vAlign w:val="bottom"/>
          </w:tcPr>
          <w:p w:rsidR="00655264" w:rsidRDefault="00655264">
            <w:pPr>
              <w:pStyle w:val="ConsPlusNormal"/>
            </w:pPr>
          </w:p>
        </w:tc>
        <w:tc>
          <w:tcPr>
            <w:tcW w:w="1399" w:type="dxa"/>
            <w:tcBorders>
              <w:bottom w:val="nil"/>
            </w:tcBorders>
            <w:vAlign w:val="bottom"/>
          </w:tcPr>
          <w:p w:rsidR="00655264" w:rsidRDefault="00655264">
            <w:pPr>
              <w:pStyle w:val="ConsPlusNormal"/>
            </w:pPr>
          </w:p>
        </w:tc>
        <w:tc>
          <w:tcPr>
            <w:tcW w:w="1339" w:type="dxa"/>
            <w:tcBorders>
              <w:bottom w:val="nil"/>
            </w:tcBorders>
            <w:vAlign w:val="bottom"/>
          </w:tcPr>
          <w:p w:rsidR="00655264" w:rsidRDefault="00655264">
            <w:pPr>
              <w:pStyle w:val="ConsPlusNormal"/>
            </w:pPr>
          </w:p>
        </w:tc>
        <w:tc>
          <w:tcPr>
            <w:tcW w:w="1414" w:type="dxa"/>
            <w:tcBorders>
              <w:bottom w:val="nil"/>
            </w:tcBorders>
            <w:vAlign w:val="bottom"/>
          </w:tcPr>
          <w:p w:rsidR="00655264" w:rsidRDefault="00655264">
            <w:pPr>
              <w:pStyle w:val="ConsPlusNormal"/>
            </w:pPr>
          </w:p>
        </w:tc>
        <w:tc>
          <w:tcPr>
            <w:tcW w:w="1294" w:type="dxa"/>
            <w:tcBorders>
              <w:bottom w:val="nil"/>
            </w:tcBorders>
            <w:vAlign w:val="bottom"/>
          </w:tcPr>
          <w:p w:rsidR="00655264" w:rsidRDefault="00655264">
            <w:pPr>
              <w:pStyle w:val="ConsPlusNormal"/>
            </w:pPr>
          </w:p>
        </w:tc>
        <w:tc>
          <w:tcPr>
            <w:tcW w:w="484" w:type="dxa"/>
            <w:tcBorders>
              <w:bottom w:val="nil"/>
            </w:tcBorders>
            <w:vAlign w:val="bottom"/>
          </w:tcPr>
          <w:p w:rsidR="00655264" w:rsidRDefault="00655264">
            <w:pPr>
              <w:pStyle w:val="ConsPlusNormal"/>
            </w:pPr>
          </w:p>
        </w:tc>
        <w:tc>
          <w:tcPr>
            <w:tcW w:w="1204" w:type="dxa"/>
            <w:tcBorders>
              <w:bottom w:val="nil"/>
              <w:right w:val="nil"/>
            </w:tcBorders>
            <w:vAlign w:val="bottom"/>
          </w:tcPr>
          <w:p w:rsidR="00655264" w:rsidRDefault="00655264">
            <w:pPr>
              <w:pStyle w:val="ConsPlusNormal"/>
            </w:pPr>
          </w:p>
        </w:tc>
      </w:tr>
      <w:tr w:rsidR="00655264">
        <w:tblPrEx>
          <w:tblBorders>
            <w:insideH w:val="nil"/>
          </w:tblBorders>
        </w:tblPrEx>
        <w:tc>
          <w:tcPr>
            <w:tcW w:w="2254" w:type="dxa"/>
            <w:tcBorders>
              <w:top w:val="nil"/>
              <w:left w:val="nil"/>
            </w:tcBorders>
          </w:tcPr>
          <w:p w:rsidR="00655264" w:rsidRDefault="00655264">
            <w:pPr>
              <w:pStyle w:val="ConsPlusNormal"/>
            </w:pPr>
          </w:p>
        </w:tc>
        <w:tc>
          <w:tcPr>
            <w:tcW w:w="829" w:type="dxa"/>
            <w:tcBorders>
              <w:top w:val="nil"/>
            </w:tcBorders>
          </w:tcPr>
          <w:p w:rsidR="00655264" w:rsidRDefault="00655264">
            <w:pPr>
              <w:pStyle w:val="ConsPlusNormal"/>
            </w:pPr>
          </w:p>
        </w:tc>
        <w:tc>
          <w:tcPr>
            <w:tcW w:w="1669" w:type="dxa"/>
            <w:tcBorders>
              <w:top w:val="nil"/>
            </w:tcBorders>
          </w:tcPr>
          <w:p w:rsidR="00655264" w:rsidRDefault="00655264">
            <w:pPr>
              <w:pStyle w:val="ConsPlusNormal"/>
            </w:pPr>
          </w:p>
        </w:tc>
        <w:tc>
          <w:tcPr>
            <w:tcW w:w="1399" w:type="dxa"/>
            <w:tcBorders>
              <w:top w:val="nil"/>
            </w:tcBorders>
          </w:tcPr>
          <w:p w:rsidR="00655264" w:rsidRDefault="00655264">
            <w:pPr>
              <w:pStyle w:val="ConsPlusNormal"/>
            </w:pPr>
          </w:p>
        </w:tc>
        <w:tc>
          <w:tcPr>
            <w:tcW w:w="1339" w:type="dxa"/>
            <w:tcBorders>
              <w:top w:val="nil"/>
            </w:tcBorders>
          </w:tcPr>
          <w:p w:rsidR="00655264" w:rsidRDefault="00655264">
            <w:pPr>
              <w:pStyle w:val="ConsPlusNormal"/>
            </w:pPr>
          </w:p>
        </w:tc>
        <w:tc>
          <w:tcPr>
            <w:tcW w:w="1414" w:type="dxa"/>
            <w:tcBorders>
              <w:top w:val="nil"/>
            </w:tcBorders>
          </w:tcPr>
          <w:p w:rsidR="00655264" w:rsidRDefault="00655264">
            <w:pPr>
              <w:pStyle w:val="ConsPlusNormal"/>
            </w:pPr>
          </w:p>
        </w:tc>
        <w:tc>
          <w:tcPr>
            <w:tcW w:w="1294" w:type="dxa"/>
            <w:tcBorders>
              <w:top w:val="nil"/>
            </w:tcBorders>
          </w:tcPr>
          <w:p w:rsidR="00655264" w:rsidRDefault="00655264">
            <w:pPr>
              <w:pStyle w:val="ConsPlusNormal"/>
            </w:pPr>
          </w:p>
        </w:tc>
        <w:tc>
          <w:tcPr>
            <w:tcW w:w="484" w:type="dxa"/>
            <w:tcBorders>
              <w:top w:val="nil"/>
            </w:tcBorders>
          </w:tcPr>
          <w:p w:rsidR="00655264" w:rsidRDefault="00655264">
            <w:pPr>
              <w:pStyle w:val="ConsPlusNormal"/>
            </w:pPr>
          </w:p>
        </w:tc>
        <w:tc>
          <w:tcPr>
            <w:tcW w:w="1204" w:type="dxa"/>
            <w:tcBorders>
              <w:top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1300" w:history="1">
        <w:r>
          <w:rPr>
            <w:color w:val="0000FF"/>
          </w:rPr>
          <w:t>N 191н</w:t>
        </w:r>
      </w:hyperlink>
      <w:r>
        <w:t xml:space="preserve">, от 31.12.2015 </w:t>
      </w:r>
      <w:hyperlink r:id="rId1301"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02" w:history="1">
        <w:r>
          <w:rPr>
            <w:color w:val="0000FF"/>
          </w:rPr>
          <w:t>ОКУД</w:t>
        </w:r>
      </w:hyperlink>
      <w:r>
        <w:t xml:space="preserve"> │ 0503166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693" w:name="P13503"/>
      <w:bookmarkEnd w:id="693"/>
      <w:r>
        <w:t xml:space="preserve">       Сведения об исполнении мероприятий в рамках целевых программ</w:t>
      </w:r>
    </w:p>
    <w:p w:rsidR="00655264" w:rsidRDefault="00655264">
      <w:pPr>
        <w:pStyle w:val="ConsPlusNormal"/>
        <w:jc w:val="both"/>
      </w:pPr>
    </w:p>
    <w:p w:rsidR="00655264" w:rsidRDefault="00655264">
      <w:pPr>
        <w:pStyle w:val="ConsPlusNormal"/>
        <w:jc w:val="both"/>
      </w:pPr>
      <w:r>
        <w:t>Дополнительные сведения о мероприятиях _______________________</w:t>
      </w:r>
    </w:p>
    <w:p w:rsidR="00655264" w:rsidRDefault="00655264">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0"/>
        <w:gridCol w:w="1729"/>
        <w:gridCol w:w="1920"/>
        <w:gridCol w:w="1440"/>
        <w:gridCol w:w="1560"/>
        <w:gridCol w:w="1560"/>
        <w:gridCol w:w="1560"/>
      </w:tblGrid>
      <w:tr w:rsidR="00655264">
        <w:tc>
          <w:tcPr>
            <w:tcW w:w="1680" w:type="dxa"/>
            <w:tcBorders>
              <w:left w:val="nil"/>
            </w:tcBorders>
          </w:tcPr>
          <w:p w:rsidR="00655264" w:rsidRDefault="00655264">
            <w:pPr>
              <w:pStyle w:val="ConsPlusNormal"/>
              <w:jc w:val="center"/>
            </w:pPr>
            <w:r>
              <w:t>Наименование программы, подпрограммы</w:t>
            </w:r>
          </w:p>
        </w:tc>
        <w:tc>
          <w:tcPr>
            <w:tcW w:w="1729" w:type="dxa"/>
          </w:tcPr>
          <w:p w:rsidR="00655264" w:rsidRDefault="00655264">
            <w:pPr>
              <w:pStyle w:val="ConsPlusNormal"/>
              <w:jc w:val="center"/>
            </w:pPr>
            <w:r>
              <w:t>Код целевой статьи расходов по бюджетной классификации</w:t>
            </w:r>
          </w:p>
        </w:tc>
        <w:tc>
          <w:tcPr>
            <w:tcW w:w="1920" w:type="dxa"/>
          </w:tcPr>
          <w:p w:rsidR="00655264" w:rsidRDefault="00655264">
            <w:pPr>
              <w:pStyle w:val="ConsPlusNormal"/>
              <w:jc w:val="center"/>
            </w:pPr>
            <w:r>
              <w:t>Наименование мероприятия</w:t>
            </w:r>
          </w:p>
        </w:tc>
        <w:tc>
          <w:tcPr>
            <w:tcW w:w="1440" w:type="dxa"/>
          </w:tcPr>
          <w:p w:rsidR="00655264" w:rsidRDefault="00655264">
            <w:pPr>
              <w:pStyle w:val="ConsPlusNormal"/>
              <w:jc w:val="center"/>
            </w:pPr>
            <w:r>
              <w:t>Утверждено бюджетной росписью, с учетом изменений, руб.</w:t>
            </w:r>
          </w:p>
        </w:tc>
        <w:tc>
          <w:tcPr>
            <w:tcW w:w="1560" w:type="dxa"/>
          </w:tcPr>
          <w:p w:rsidR="00655264" w:rsidRDefault="00655264">
            <w:pPr>
              <w:pStyle w:val="ConsPlusNormal"/>
              <w:jc w:val="center"/>
            </w:pPr>
            <w:r>
              <w:t>Исполнено, руб.</w:t>
            </w:r>
          </w:p>
        </w:tc>
        <w:tc>
          <w:tcPr>
            <w:tcW w:w="1560" w:type="dxa"/>
          </w:tcPr>
          <w:p w:rsidR="00655264" w:rsidRDefault="00655264">
            <w:pPr>
              <w:pStyle w:val="ConsPlusNormal"/>
              <w:jc w:val="center"/>
            </w:pPr>
            <w:r>
              <w:t>Не исполнено, руб</w:t>
            </w:r>
          </w:p>
        </w:tc>
        <w:tc>
          <w:tcPr>
            <w:tcW w:w="1560" w:type="dxa"/>
            <w:tcBorders>
              <w:right w:val="nil"/>
            </w:tcBorders>
          </w:tcPr>
          <w:p w:rsidR="00655264" w:rsidRDefault="00655264">
            <w:pPr>
              <w:pStyle w:val="ConsPlusNormal"/>
              <w:jc w:val="center"/>
            </w:pPr>
            <w:r>
              <w:t>Причины отклонений</w:t>
            </w:r>
          </w:p>
        </w:tc>
      </w:tr>
      <w:tr w:rsidR="00655264">
        <w:tc>
          <w:tcPr>
            <w:tcW w:w="1680" w:type="dxa"/>
            <w:tcBorders>
              <w:left w:val="nil"/>
            </w:tcBorders>
          </w:tcPr>
          <w:p w:rsidR="00655264" w:rsidRDefault="00655264">
            <w:pPr>
              <w:pStyle w:val="ConsPlusNormal"/>
              <w:jc w:val="center"/>
            </w:pPr>
            <w:r>
              <w:t>1</w:t>
            </w:r>
          </w:p>
        </w:tc>
        <w:tc>
          <w:tcPr>
            <w:tcW w:w="1729" w:type="dxa"/>
          </w:tcPr>
          <w:p w:rsidR="00655264" w:rsidRDefault="00655264">
            <w:pPr>
              <w:pStyle w:val="ConsPlusNormal"/>
              <w:jc w:val="center"/>
            </w:pPr>
            <w:r>
              <w:t>2</w:t>
            </w:r>
          </w:p>
        </w:tc>
        <w:tc>
          <w:tcPr>
            <w:tcW w:w="1920" w:type="dxa"/>
          </w:tcPr>
          <w:p w:rsidR="00655264" w:rsidRDefault="00655264">
            <w:pPr>
              <w:pStyle w:val="ConsPlusNormal"/>
              <w:jc w:val="center"/>
            </w:pPr>
            <w:r>
              <w:t>3</w:t>
            </w:r>
          </w:p>
        </w:tc>
        <w:tc>
          <w:tcPr>
            <w:tcW w:w="1440" w:type="dxa"/>
          </w:tcPr>
          <w:p w:rsidR="00655264" w:rsidRDefault="00655264">
            <w:pPr>
              <w:pStyle w:val="ConsPlusNormal"/>
              <w:jc w:val="center"/>
            </w:pPr>
            <w:r>
              <w:t>4</w:t>
            </w:r>
          </w:p>
        </w:tc>
        <w:tc>
          <w:tcPr>
            <w:tcW w:w="1560" w:type="dxa"/>
          </w:tcPr>
          <w:p w:rsidR="00655264" w:rsidRDefault="00655264">
            <w:pPr>
              <w:pStyle w:val="ConsPlusNormal"/>
              <w:jc w:val="center"/>
            </w:pPr>
            <w:r>
              <w:t>5</w:t>
            </w:r>
          </w:p>
        </w:tc>
        <w:tc>
          <w:tcPr>
            <w:tcW w:w="1560" w:type="dxa"/>
          </w:tcPr>
          <w:p w:rsidR="00655264" w:rsidRDefault="00655264">
            <w:pPr>
              <w:pStyle w:val="ConsPlusNormal"/>
              <w:jc w:val="center"/>
            </w:pPr>
            <w:r>
              <w:t>6</w:t>
            </w:r>
          </w:p>
        </w:tc>
        <w:tc>
          <w:tcPr>
            <w:tcW w:w="1560" w:type="dxa"/>
            <w:tcBorders>
              <w:right w:val="nil"/>
            </w:tcBorders>
          </w:tcPr>
          <w:p w:rsidR="00655264" w:rsidRDefault="00655264">
            <w:pPr>
              <w:pStyle w:val="ConsPlusNormal"/>
              <w:jc w:val="center"/>
            </w:pPr>
            <w:r>
              <w:t>7</w:t>
            </w: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r w:rsidR="00655264">
        <w:tblPrEx>
          <w:tblBorders>
            <w:left w:val="single" w:sz="4" w:space="0" w:color="auto"/>
          </w:tblBorders>
        </w:tblPrEx>
        <w:tc>
          <w:tcPr>
            <w:tcW w:w="1680" w:type="dxa"/>
          </w:tcPr>
          <w:p w:rsidR="00655264" w:rsidRDefault="00655264">
            <w:pPr>
              <w:pStyle w:val="ConsPlusNormal"/>
            </w:pPr>
          </w:p>
        </w:tc>
        <w:tc>
          <w:tcPr>
            <w:tcW w:w="1729" w:type="dxa"/>
          </w:tcPr>
          <w:p w:rsidR="00655264" w:rsidRDefault="00655264">
            <w:pPr>
              <w:pStyle w:val="ConsPlusNormal"/>
            </w:pPr>
          </w:p>
        </w:tc>
        <w:tc>
          <w:tcPr>
            <w:tcW w:w="1920" w:type="dxa"/>
          </w:tcPr>
          <w:p w:rsidR="00655264" w:rsidRDefault="00655264">
            <w:pPr>
              <w:pStyle w:val="ConsPlusNormal"/>
            </w:pPr>
          </w:p>
        </w:tc>
        <w:tc>
          <w:tcPr>
            <w:tcW w:w="1440" w:type="dxa"/>
          </w:tcPr>
          <w:p w:rsidR="00655264" w:rsidRDefault="00655264">
            <w:pPr>
              <w:pStyle w:val="ConsPlusNormal"/>
            </w:pPr>
          </w:p>
        </w:tc>
        <w:tc>
          <w:tcPr>
            <w:tcW w:w="1560" w:type="dxa"/>
          </w:tcPr>
          <w:p w:rsidR="00655264" w:rsidRDefault="00655264">
            <w:pPr>
              <w:pStyle w:val="ConsPlusNormal"/>
            </w:pPr>
          </w:p>
        </w:tc>
        <w:tc>
          <w:tcPr>
            <w:tcW w:w="1560" w:type="dxa"/>
          </w:tcPr>
          <w:p w:rsidR="00655264" w:rsidRDefault="00655264">
            <w:pPr>
              <w:pStyle w:val="ConsPlusNormal"/>
              <w:jc w:val="both"/>
            </w:pPr>
          </w:p>
        </w:tc>
        <w:tc>
          <w:tcPr>
            <w:tcW w:w="156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03" w:history="1">
        <w:r>
          <w:rPr>
            <w:color w:val="0000FF"/>
          </w:rPr>
          <w:t>Приказа</w:t>
        </w:r>
      </w:hyperlink>
      <w:r>
        <w:t xml:space="preserve"> Минфина России от 29.12.2011 N 191н)</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04" w:history="1">
        <w:r>
          <w:rPr>
            <w:color w:val="0000FF"/>
          </w:rPr>
          <w:t>ОКУД</w:t>
        </w:r>
      </w:hyperlink>
      <w:r>
        <w:t xml:space="preserve"> │ 0503167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694" w:name="P13586"/>
      <w:bookmarkEnd w:id="694"/>
      <w:r>
        <w:t xml:space="preserve">                  Сведения о целевых иностранных кредитах</w:t>
      </w:r>
    </w:p>
    <w:p w:rsidR="00655264" w:rsidRDefault="00655264">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0"/>
        <w:gridCol w:w="1320"/>
        <w:gridCol w:w="1440"/>
        <w:gridCol w:w="1800"/>
        <w:gridCol w:w="1440"/>
        <w:gridCol w:w="1920"/>
      </w:tblGrid>
      <w:tr w:rsidR="00655264">
        <w:tc>
          <w:tcPr>
            <w:tcW w:w="1800" w:type="dxa"/>
            <w:vMerge w:val="restart"/>
            <w:tcBorders>
              <w:left w:val="nil"/>
            </w:tcBorders>
          </w:tcPr>
          <w:p w:rsidR="00655264" w:rsidRDefault="00655264">
            <w:pPr>
              <w:pStyle w:val="ConsPlusNormal"/>
              <w:jc w:val="center"/>
            </w:pPr>
            <w:r>
              <w:t>Наименование кредитора</w:t>
            </w:r>
          </w:p>
        </w:tc>
        <w:tc>
          <w:tcPr>
            <w:tcW w:w="2760" w:type="dxa"/>
            <w:gridSpan w:val="2"/>
          </w:tcPr>
          <w:p w:rsidR="00655264" w:rsidRDefault="00655264">
            <w:pPr>
              <w:pStyle w:val="ConsPlusNormal"/>
              <w:jc w:val="center"/>
            </w:pPr>
            <w:r>
              <w:t>Соглашение о кредите</w:t>
            </w:r>
          </w:p>
        </w:tc>
        <w:tc>
          <w:tcPr>
            <w:tcW w:w="1800" w:type="dxa"/>
            <w:vMerge w:val="restart"/>
          </w:tcPr>
          <w:p w:rsidR="00655264" w:rsidRDefault="00655264">
            <w:pPr>
              <w:pStyle w:val="ConsPlusNormal"/>
              <w:jc w:val="center"/>
            </w:pPr>
            <w:r>
              <w:t>Цель использования заемных средств</w:t>
            </w:r>
          </w:p>
        </w:tc>
        <w:tc>
          <w:tcPr>
            <w:tcW w:w="1440" w:type="dxa"/>
            <w:vMerge w:val="restart"/>
          </w:tcPr>
          <w:p w:rsidR="00655264" w:rsidRDefault="00655264">
            <w:pPr>
              <w:pStyle w:val="ConsPlusNormal"/>
              <w:jc w:val="center"/>
            </w:pPr>
            <w:r>
              <w:t>Утверждено бюджетной росписью с учетом изменений, руб.</w:t>
            </w:r>
          </w:p>
        </w:tc>
        <w:tc>
          <w:tcPr>
            <w:tcW w:w="1920" w:type="dxa"/>
            <w:vMerge w:val="restart"/>
            <w:tcBorders>
              <w:right w:val="nil"/>
            </w:tcBorders>
          </w:tcPr>
          <w:p w:rsidR="00655264" w:rsidRDefault="00655264">
            <w:pPr>
              <w:pStyle w:val="ConsPlusNormal"/>
              <w:jc w:val="center"/>
            </w:pPr>
            <w:r>
              <w:t>Сумма использованного кредита, руб.</w:t>
            </w:r>
          </w:p>
        </w:tc>
      </w:tr>
      <w:tr w:rsidR="00655264">
        <w:tc>
          <w:tcPr>
            <w:tcW w:w="1800" w:type="dxa"/>
            <w:vMerge/>
            <w:tcBorders>
              <w:left w:val="nil"/>
            </w:tcBorders>
          </w:tcPr>
          <w:p w:rsidR="00655264" w:rsidRDefault="00655264"/>
        </w:tc>
        <w:tc>
          <w:tcPr>
            <w:tcW w:w="1320" w:type="dxa"/>
          </w:tcPr>
          <w:p w:rsidR="00655264" w:rsidRDefault="00655264">
            <w:pPr>
              <w:pStyle w:val="ConsPlusNormal"/>
              <w:jc w:val="center"/>
            </w:pPr>
            <w:r>
              <w:t>номер</w:t>
            </w:r>
          </w:p>
        </w:tc>
        <w:tc>
          <w:tcPr>
            <w:tcW w:w="1440" w:type="dxa"/>
          </w:tcPr>
          <w:p w:rsidR="00655264" w:rsidRDefault="00655264">
            <w:pPr>
              <w:pStyle w:val="ConsPlusNormal"/>
              <w:jc w:val="center"/>
            </w:pPr>
            <w:r>
              <w:t>дата</w:t>
            </w:r>
          </w:p>
        </w:tc>
        <w:tc>
          <w:tcPr>
            <w:tcW w:w="1800" w:type="dxa"/>
            <w:vMerge/>
          </w:tcPr>
          <w:p w:rsidR="00655264" w:rsidRDefault="00655264"/>
        </w:tc>
        <w:tc>
          <w:tcPr>
            <w:tcW w:w="1440" w:type="dxa"/>
            <w:vMerge/>
          </w:tcPr>
          <w:p w:rsidR="00655264" w:rsidRDefault="00655264"/>
        </w:tc>
        <w:tc>
          <w:tcPr>
            <w:tcW w:w="1920" w:type="dxa"/>
            <w:vMerge/>
            <w:tcBorders>
              <w:right w:val="nil"/>
            </w:tcBorders>
          </w:tcPr>
          <w:p w:rsidR="00655264" w:rsidRDefault="00655264"/>
        </w:tc>
      </w:tr>
      <w:tr w:rsidR="00655264">
        <w:tc>
          <w:tcPr>
            <w:tcW w:w="1800" w:type="dxa"/>
            <w:tcBorders>
              <w:left w:val="nil"/>
            </w:tcBorders>
          </w:tcPr>
          <w:p w:rsidR="00655264" w:rsidRDefault="00655264">
            <w:pPr>
              <w:pStyle w:val="ConsPlusNormal"/>
              <w:jc w:val="center"/>
            </w:pPr>
            <w:r>
              <w:t>1</w:t>
            </w:r>
          </w:p>
        </w:tc>
        <w:tc>
          <w:tcPr>
            <w:tcW w:w="1320" w:type="dxa"/>
          </w:tcPr>
          <w:p w:rsidR="00655264" w:rsidRDefault="00655264">
            <w:pPr>
              <w:pStyle w:val="ConsPlusNormal"/>
              <w:jc w:val="center"/>
            </w:pPr>
            <w:r>
              <w:t>2</w:t>
            </w:r>
          </w:p>
        </w:tc>
        <w:tc>
          <w:tcPr>
            <w:tcW w:w="1440" w:type="dxa"/>
          </w:tcPr>
          <w:p w:rsidR="00655264" w:rsidRDefault="00655264">
            <w:pPr>
              <w:pStyle w:val="ConsPlusNormal"/>
              <w:jc w:val="center"/>
            </w:pPr>
            <w:r>
              <w:t>3</w:t>
            </w:r>
          </w:p>
        </w:tc>
        <w:tc>
          <w:tcPr>
            <w:tcW w:w="1800" w:type="dxa"/>
          </w:tcPr>
          <w:p w:rsidR="00655264" w:rsidRDefault="00655264">
            <w:pPr>
              <w:pStyle w:val="ConsPlusNormal"/>
              <w:jc w:val="center"/>
            </w:pPr>
            <w:r>
              <w:t>4</w:t>
            </w:r>
          </w:p>
        </w:tc>
        <w:tc>
          <w:tcPr>
            <w:tcW w:w="1440" w:type="dxa"/>
          </w:tcPr>
          <w:p w:rsidR="00655264" w:rsidRDefault="00655264">
            <w:pPr>
              <w:pStyle w:val="ConsPlusNormal"/>
              <w:jc w:val="center"/>
            </w:pPr>
            <w:r>
              <w:t>5</w:t>
            </w:r>
          </w:p>
        </w:tc>
        <w:tc>
          <w:tcPr>
            <w:tcW w:w="1920" w:type="dxa"/>
            <w:tcBorders>
              <w:right w:val="nil"/>
            </w:tcBorders>
          </w:tcPr>
          <w:p w:rsidR="00655264" w:rsidRDefault="00655264">
            <w:pPr>
              <w:pStyle w:val="ConsPlusNormal"/>
              <w:jc w:val="center"/>
            </w:pPr>
            <w:r>
              <w:t>6</w:t>
            </w: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r w:rsidR="00655264">
        <w:tblPrEx>
          <w:tblBorders>
            <w:left w:val="single" w:sz="4" w:space="0" w:color="auto"/>
          </w:tblBorders>
        </w:tblPrEx>
        <w:tc>
          <w:tcPr>
            <w:tcW w:w="1800" w:type="dxa"/>
          </w:tcPr>
          <w:p w:rsidR="00655264" w:rsidRDefault="00655264">
            <w:pPr>
              <w:pStyle w:val="ConsPlusNormal"/>
            </w:pPr>
          </w:p>
        </w:tc>
        <w:tc>
          <w:tcPr>
            <w:tcW w:w="1320" w:type="dxa"/>
          </w:tcPr>
          <w:p w:rsidR="00655264" w:rsidRDefault="00655264">
            <w:pPr>
              <w:pStyle w:val="ConsPlusNormal"/>
            </w:pPr>
          </w:p>
        </w:tc>
        <w:tc>
          <w:tcPr>
            <w:tcW w:w="1440" w:type="dxa"/>
          </w:tcPr>
          <w:p w:rsidR="00655264" w:rsidRDefault="00655264">
            <w:pPr>
              <w:pStyle w:val="ConsPlusNormal"/>
            </w:pPr>
          </w:p>
        </w:tc>
        <w:tc>
          <w:tcPr>
            <w:tcW w:w="1800" w:type="dxa"/>
          </w:tcPr>
          <w:p w:rsidR="00655264" w:rsidRDefault="00655264">
            <w:pPr>
              <w:pStyle w:val="ConsPlusNormal"/>
            </w:pPr>
          </w:p>
        </w:tc>
        <w:tc>
          <w:tcPr>
            <w:tcW w:w="1440" w:type="dxa"/>
          </w:tcPr>
          <w:p w:rsidR="00655264" w:rsidRDefault="00655264">
            <w:pPr>
              <w:pStyle w:val="ConsPlusNormal"/>
            </w:pPr>
          </w:p>
        </w:tc>
        <w:tc>
          <w:tcPr>
            <w:tcW w:w="192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05" w:history="1">
        <w:r>
          <w:rPr>
            <w:color w:val="0000FF"/>
          </w:rPr>
          <w:t>Приказа</w:t>
        </w:r>
      </w:hyperlink>
      <w:r>
        <w:t xml:space="preserve"> Минфина России от 19.12.2014 N 157н)</w:t>
      </w:r>
    </w:p>
    <w:p w:rsidR="00655264" w:rsidRDefault="0065526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06"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0503168</w:t>
            </w:r>
          </w:p>
        </w:tc>
      </w:tr>
    </w:tbl>
    <w:p w:rsidR="00655264" w:rsidRDefault="00655264">
      <w:pPr>
        <w:pStyle w:val="ConsPlusNormal"/>
        <w:jc w:val="both"/>
      </w:pPr>
    </w:p>
    <w:p w:rsidR="00655264" w:rsidRDefault="00655264">
      <w:pPr>
        <w:pStyle w:val="ConsPlusNonformat"/>
        <w:jc w:val="both"/>
      </w:pPr>
      <w:bookmarkStart w:id="695" w:name="P13657"/>
      <w:bookmarkEnd w:id="695"/>
      <w:r>
        <w:t xml:space="preserve">                 Сведения о движении нефинансовых активов</w:t>
      </w:r>
    </w:p>
    <w:p w:rsidR="00655264" w:rsidRDefault="00655264">
      <w:pPr>
        <w:pStyle w:val="ConsPlusNonformat"/>
        <w:jc w:val="both"/>
      </w:pPr>
    </w:p>
    <w:p w:rsidR="00655264" w:rsidRDefault="00655264">
      <w:pPr>
        <w:pStyle w:val="ConsPlusNonformat"/>
        <w:jc w:val="both"/>
      </w:pPr>
      <w:r>
        <w:t xml:space="preserve">           Вид имущества ______________________________________</w:t>
      </w:r>
    </w:p>
    <w:p w:rsidR="00655264" w:rsidRDefault="00655264">
      <w:pPr>
        <w:pStyle w:val="ConsPlusNonformat"/>
        <w:jc w:val="both"/>
      </w:pPr>
    </w:p>
    <w:p w:rsidR="00655264" w:rsidRDefault="00655264">
      <w:pPr>
        <w:pStyle w:val="ConsPlusNonformat"/>
        <w:jc w:val="both"/>
      </w:pPr>
      <w:bookmarkStart w:id="696" w:name="P13661"/>
      <w:bookmarkEnd w:id="696"/>
      <w:r>
        <w:t xml:space="preserve">                          1. Нефинансовые активы</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264"/>
        <w:gridCol w:w="829"/>
        <w:gridCol w:w="1024"/>
        <w:gridCol w:w="679"/>
        <w:gridCol w:w="1489"/>
        <w:gridCol w:w="1714"/>
        <w:gridCol w:w="679"/>
        <w:gridCol w:w="1489"/>
        <w:gridCol w:w="1204"/>
        <w:gridCol w:w="1024"/>
      </w:tblGrid>
      <w:tr w:rsidR="00655264">
        <w:tc>
          <w:tcPr>
            <w:tcW w:w="3683" w:type="dxa"/>
            <w:gridSpan w:val="2"/>
            <w:tcBorders>
              <w:left w:val="nil"/>
            </w:tcBorders>
          </w:tcPr>
          <w:p w:rsidR="00655264" w:rsidRDefault="00655264">
            <w:pPr>
              <w:pStyle w:val="ConsPlusNormal"/>
              <w:jc w:val="center"/>
            </w:pPr>
            <w:r>
              <w:t>Счет аналитического учета</w:t>
            </w:r>
          </w:p>
        </w:tc>
        <w:tc>
          <w:tcPr>
            <w:tcW w:w="829" w:type="dxa"/>
            <w:vMerge w:val="restart"/>
          </w:tcPr>
          <w:p w:rsidR="00655264" w:rsidRDefault="00655264">
            <w:pPr>
              <w:pStyle w:val="ConsPlusNormal"/>
              <w:jc w:val="center"/>
            </w:pPr>
            <w:r>
              <w:t>Код строки</w:t>
            </w:r>
          </w:p>
        </w:tc>
        <w:tc>
          <w:tcPr>
            <w:tcW w:w="1024" w:type="dxa"/>
            <w:vMerge w:val="restart"/>
          </w:tcPr>
          <w:p w:rsidR="00655264" w:rsidRDefault="00655264">
            <w:pPr>
              <w:pStyle w:val="ConsPlusNormal"/>
              <w:jc w:val="center"/>
            </w:pPr>
            <w:r>
              <w:t>Наличие на начало года</w:t>
            </w:r>
          </w:p>
        </w:tc>
        <w:tc>
          <w:tcPr>
            <w:tcW w:w="3882" w:type="dxa"/>
            <w:gridSpan w:val="3"/>
          </w:tcPr>
          <w:p w:rsidR="00655264" w:rsidRDefault="00655264">
            <w:pPr>
              <w:pStyle w:val="ConsPlusNormal"/>
              <w:jc w:val="center"/>
            </w:pPr>
            <w:r>
              <w:t>Поступление (увеличение)</w:t>
            </w:r>
          </w:p>
        </w:tc>
        <w:tc>
          <w:tcPr>
            <w:tcW w:w="3372" w:type="dxa"/>
            <w:gridSpan w:val="3"/>
          </w:tcPr>
          <w:p w:rsidR="00655264" w:rsidRDefault="00655264">
            <w:pPr>
              <w:pStyle w:val="ConsPlusNormal"/>
              <w:jc w:val="center"/>
            </w:pPr>
            <w:r>
              <w:t>Выбытие (уменьшение)</w:t>
            </w:r>
          </w:p>
        </w:tc>
        <w:tc>
          <w:tcPr>
            <w:tcW w:w="1024" w:type="dxa"/>
            <w:vMerge w:val="restart"/>
            <w:tcBorders>
              <w:right w:val="nil"/>
            </w:tcBorders>
          </w:tcPr>
          <w:p w:rsidR="00655264" w:rsidRDefault="00655264">
            <w:pPr>
              <w:pStyle w:val="ConsPlusNormal"/>
              <w:jc w:val="center"/>
            </w:pPr>
            <w:r>
              <w:t>Наличие на конец года</w:t>
            </w:r>
          </w:p>
        </w:tc>
      </w:tr>
      <w:tr w:rsidR="00655264">
        <w:tc>
          <w:tcPr>
            <w:tcW w:w="2419" w:type="dxa"/>
            <w:vMerge w:val="restart"/>
            <w:tcBorders>
              <w:left w:val="nil"/>
            </w:tcBorders>
          </w:tcPr>
          <w:p w:rsidR="00655264" w:rsidRDefault="00655264">
            <w:pPr>
              <w:pStyle w:val="ConsPlusNormal"/>
              <w:jc w:val="center"/>
            </w:pPr>
            <w:r>
              <w:t>наименование</w:t>
            </w:r>
          </w:p>
        </w:tc>
        <w:tc>
          <w:tcPr>
            <w:tcW w:w="1264" w:type="dxa"/>
            <w:vMerge w:val="restart"/>
          </w:tcPr>
          <w:p w:rsidR="00655264" w:rsidRDefault="00655264">
            <w:pPr>
              <w:pStyle w:val="ConsPlusNormal"/>
              <w:jc w:val="center"/>
            </w:pPr>
            <w:r>
              <w:t>код</w:t>
            </w:r>
          </w:p>
        </w:tc>
        <w:tc>
          <w:tcPr>
            <w:tcW w:w="829" w:type="dxa"/>
            <w:vMerge/>
          </w:tcPr>
          <w:p w:rsidR="00655264" w:rsidRDefault="00655264"/>
        </w:tc>
        <w:tc>
          <w:tcPr>
            <w:tcW w:w="1024" w:type="dxa"/>
            <w:vMerge/>
          </w:tcPr>
          <w:p w:rsidR="00655264" w:rsidRDefault="00655264"/>
        </w:tc>
        <w:tc>
          <w:tcPr>
            <w:tcW w:w="679" w:type="dxa"/>
            <w:vMerge w:val="restart"/>
          </w:tcPr>
          <w:p w:rsidR="00655264" w:rsidRDefault="00655264">
            <w:pPr>
              <w:pStyle w:val="ConsPlusNormal"/>
              <w:jc w:val="center"/>
            </w:pPr>
            <w:r>
              <w:t>всего</w:t>
            </w:r>
          </w:p>
        </w:tc>
        <w:tc>
          <w:tcPr>
            <w:tcW w:w="3203" w:type="dxa"/>
            <w:gridSpan w:val="2"/>
          </w:tcPr>
          <w:p w:rsidR="00655264" w:rsidRDefault="00655264">
            <w:pPr>
              <w:pStyle w:val="ConsPlusNormal"/>
              <w:jc w:val="center"/>
            </w:pPr>
            <w:r>
              <w:t>из них</w:t>
            </w:r>
          </w:p>
        </w:tc>
        <w:tc>
          <w:tcPr>
            <w:tcW w:w="679" w:type="dxa"/>
            <w:vMerge w:val="restart"/>
          </w:tcPr>
          <w:p w:rsidR="00655264" w:rsidRDefault="00655264">
            <w:pPr>
              <w:pStyle w:val="ConsPlusNormal"/>
              <w:jc w:val="center"/>
            </w:pPr>
            <w:r>
              <w:t>всего</w:t>
            </w:r>
          </w:p>
        </w:tc>
        <w:tc>
          <w:tcPr>
            <w:tcW w:w="2693" w:type="dxa"/>
            <w:gridSpan w:val="2"/>
          </w:tcPr>
          <w:p w:rsidR="00655264" w:rsidRDefault="00655264">
            <w:pPr>
              <w:pStyle w:val="ConsPlusNormal"/>
              <w:jc w:val="center"/>
            </w:pPr>
            <w:r>
              <w:t>из них</w:t>
            </w:r>
          </w:p>
        </w:tc>
        <w:tc>
          <w:tcPr>
            <w:tcW w:w="1024" w:type="dxa"/>
            <w:vMerge/>
            <w:tcBorders>
              <w:right w:val="nil"/>
            </w:tcBorders>
          </w:tcPr>
          <w:p w:rsidR="00655264" w:rsidRDefault="00655264"/>
        </w:tc>
      </w:tr>
      <w:tr w:rsidR="00655264">
        <w:tc>
          <w:tcPr>
            <w:tcW w:w="2419" w:type="dxa"/>
            <w:vMerge/>
            <w:tcBorders>
              <w:left w:val="nil"/>
            </w:tcBorders>
          </w:tcPr>
          <w:p w:rsidR="00655264" w:rsidRDefault="00655264"/>
        </w:tc>
        <w:tc>
          <w:tcPr>
            <w:tcW w:w="1264" w:type="dxa"/>
            <w:vMerge/>
          </w:tcPr>
          <w:p w:rsidR="00655264" w:rsidRDefault="00655264"/>
        </w:tc>
        <w:tc>
          <w:tcPr>
            <w:tcW w:w="829" w:type="dxa"/>
            <w:vMerge/>
          </w:tcPr>
          <w:p w:rsidR="00655264" w:rsidRDefault="00655264"/>
        </w:tc>
        <w:tc>
          <w:tcPr>
            <w:tcW w:w="1024" w:type="dxa"/>
            <w:vMerge/>
          </w:tcPr>
          <w:p w:rsidR="00655264" w:rsidRDefault="00655264"/>
        </w:tc>
        <w:tc>
          <w:tcPr>
            <w:tcW w:w="679" w:type="dxa"/>
            <w:vMerge/>
          </w:tcPr>
          <w:p w:rsidR="00655264" w:rsidRDefault="00655264"/>
        </w:tc>
        <w:tc>
          <w:tcPr>
            <w:tcW w:w="1489" w:type="dxa"/>
          </w:tcPr>
          <w:p w:rsidR="00655264" w:rsidRDefault="00655264">
            <w:pPr>
              <w:pStyle w:val="ConsPlusNormal"/>
              <w:jc w:val="center"/>
            </w:pPr>
            <w:r>
              <w:t>получено безвозмездно</w:t>
            </w:r>
          </w:p>
        </w:tc>
        <w:tc>
          <w:tcPr>
            <w:tcW w:w="1714" w:type="dxa"/>
          </w:tcPr>
          <w:p w:rsidR="00655264" w:rsidRDefault="00655264">
            <w:pPr>
              <w:pStyle w:val="ConsPlusNormal"/>
              <w:jc w:val="center"/>
            </w:pPr>
            <w:r>
              <w:t>оприходовано неучтенных (восстановлено в учете)</w:t>
            </w:r>
          </w:p>
        </w:tc>
        <w:tc>
          <w:tcPr>
            <w:tcW w:w="679" w:type="dxa"/>
            <w:vMerge/>
          </w:tcPr>
          <w:p w:rsidR="00655264" w:rsidRDefault="00655264"/>
        </w:tc>
        <w:tc>
          <w:tcPr>
            <w:tcW w:w="1489" w:type="dxa"/>
          </w:tcPr>
          <w:p w:rsidR="00655264" w:rsidRDefault="00655264">
            <w:pPr>
              <w:pStyle w:val="ConsPlusNormal"/>
              <w:jc w:val="center"/>
            </w:pPr>
            <w:r>
              <w:t>передано безвозмездно</w:t>
            </w:r>
          </w:p>
        </w:tc>
        <w:tc>
          <w:tcPr>
            <w:tcW w:w="1204" w:type="dxa"/>
          </w:tcPr>
          <w:p w:rsidR="00655264" w:rsidRDefault="00655264">
            <w:pPr>
              <w:pStyle w:val="ConsPlusNormal"/>
              <w:jc w:val="center"/>
            </w:pPr>
            <w:r>
              <w:t>в результате недостач, хищений</w:t>
            </w:r>
          </w:p>
        </w:tc>
        <w:tc>
          <w:tcPr>
            <w:tcW w:w="1024" w:type="dxa"/>
            <w:vMerge/>
            <w:tcBorders>
              <w:right w:val="nil"/>
            </w:tcBorders>
          </w:tcPr>
          <w:p w:rsidR="00655264" w:rsidRDefault="00655264"/>
        </w:tc>
      </w:tr>
      <w:tr w:rsidR="00655264">
        <w:tc>
          <w:tcPr>
            <w:tcW w:w="2419" w:type="dxa"/>
            <w:tcBorders>
              <w:left w:val="nil"/>
            </w:tcBorders>
          </w:tcPr>
          <w:p w:rsidR="00655264" w:rsidRDefault="00655264">
            <w:pPr>
              <w:pStyle w:val="ConsPlusNormal"/>
              <w:jc w:val="center"/>
            </w:pPr>
            <w:r>
              <w:t>1</w:t>
            </w:r>
          </w:p>
        </w:tc>
        <w:tc>
          <w:tcPr>
            <w:tcW w:w="1264" w:type="dxa"/>
          </w:tcPr>
          <w:p w:rsidR="00655264" w:rsidRDefault="00655264">
            <w:pPr>
              <w:pStyle w:val="ConsPlusNormal"/>
              <w:jc w:val="center"/>
            </w:pPr>
            <w:r>
              <w:t>2</w:t>
            </w:r>
          </w:p>
        </w:tc>
        <w:tc>
          <w:tcPr>
            <w:tcW w:w="829" w:type="dxa"/>
          </w:tcPr>
          <w:p w:rsidR="00655264" w:rsidRDefault="00655264">
            <w:pPr>
              <w:pStyle w:val="ConsPlusNormal"/>
              <w:jc w:val="center"/>
            </w:pPr>
            <w:r>
              <w:t>3</w:t>
            </w:r>
          </w:p>
        </w:tc>
        <w:tc>
          <w:tcPr>
            <w:tcW w:w="1024" w:type="dxa"/>
          </w:tcPr>
          <w:p w:rsidR="00655264" w:rsidRDefault="00655264">
            <w:pPr>
              <w:pStyle w:val="ConsPlusNormal"/>
              <w:jc w:val="center"/>
            </w:pPr>
            <w:r>
              <w:t>4</w:t>
            </w:r>
          </w:p>
        </w:tc>
        <w:tc>
          <w:tcPr>
            <w:tcW w:w="679" w:type="dxa"/>
          </w:tcPr>
          <w:p w:rsidR="00655264" w:rsidRDefault="00655264">
            <w:pPr>
              <w:pStyle w:val="ConsPlusNormal"/>
              <w:jc w:val="center"/>
            </w:pPr>
            <w:r>
              <w:t>5</w:t>
            </w:r>
          </w:p>
        </w:tc>
        <w:tc>
          <w:tcPr>
            <w:tcW w:w="1489" w:type="dxa"/>
          </w:tcPr>
          <w:p w:rsidR="00655264" w:rsidRDefault="00655264">
            <w:pPr>
              <w:pStyle w:val="ConsPlusNormal"/>
              <w:jc w:val="center"/>
            </w:pPr>
            <w:r>
              <w:t>6</w:t>
            </w:r>
          </w:p>
        </w:tc>
        <w:tc>
          <w:tcPr>
            <w:tcW w:w="1714" w:type="dxa"/>
          </w:tcPr>
          <w:p w:rsidR="00655264" w:rsidRDefault="00655264">
            <w:pPr>
              <w:pStyle w:val="ConsPlusNormal"/>
              <w:jc w:val="center"/>
            </w:pPr>
            <w:r>
              <w:t>7</w:t>
            </w:r>
          </w:p>
        </w:tc>
        <w:tc>
          <w:tcPr>
            <w:tcW w:w="679" w:type="dxa"/>
          </w:tcPr>
          <w:p w:rsidR="00655264" w:rsidRDefault="00655264">
            <w:pPr>
              <w:pStyle w:val="ConsPlusNormal"/>
              <w:jc w:val="center"/>
            </w:pPr>
            <w:r>
              <w:t>8</w:t>
            </w:r>
          </w:p>
        </w:tc>
        <w:tc>
          <w:tcPr>
            <w:tcW w:w="1489" w:type="dxa"/>
          </w:tcPr>
          <w:p w:rsidR="00655264" w:rsidRDefault="00655264">
            <w:pPr>
              <w:pStyle w:val="ConsPlusNormal"/>
              <w:jc w:val="center"/>
            </w:pPr>
            <w:r>
              <w:t>9</w:t>
            </w:r>
          </w:p>
        </w:tc>
        <w:tc>
          <w:tcPr>
            <w:tcW w:w="1204" w:type="dxa"/>
          </w:tcPr>
          <w:p w:rsidR="00655264" w:rsidRDefault="00655264">
            <w:pPr>
              <w:pStyle w:val="ConsPlusNormal"/>
              <w:jc w:val="center"/>
            </w:pPr>
            <w:r>
              <w:t>10</w:t>
            </w:r>
          </w:p>
        </w:tc>
        <w:tc>
          <w:tcPr>
            <w:tcW w:w="1024" w:type="dxa"/>
            <w:tcBorders>
              <w:right w:val="nil"/>
            </w:tcBorders>
          </w:tcPr>
          <w:p w:rsidR="00655264" w:rsidRDefault="00655264">
            <w:pPr>
              <w:pStyle w:val="ConsPlusNormal"/>
              <w:jc w:val="center"/>
            </w:pPr>
            <w:r>
              <w:t>11</w:t>
            </w: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1. Движение основных средств</w:t>
            </w:r>
          </w:p>
        </w:tc>
        <w:tc>
          <w:tcPr>
            <w:tcW w:w="1264" w:type="dxa"/>
            <w:tcBorders>
              <w:bottom w:val="nil"/>
            </w:tcBorders>
          </w:tcPr>
          <w:p w:rsidR="00655264" w:rsidRDefault="00655264">
            <w:pPr>
              <w:pStyle w:val="ConsPlusNormal"/>
            </w:pPr>
          </w:p>
        </w:tc>
        <w:tc>
          <w:tcPr>
            <w:tcW w:w="829"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71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204"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1.1. Основные средства</w:t>
            </w:r>
          </w:p>
        </w:tc>
        <w:tc>
          <w:tcPr>
            <w:tcW w:w="1264" w:type="dxa"/>
            <w:tcBorders>
              <w:top w:val="nil"/>
            </w:tcBorders>
            <w:vAlign w:val="bottom"/>
          </w:tcPr>
          <w:p w:rsidR="00655264" w:rsidRDefault="00655264">
            <w:pPr>
              <w:pStyle w:val="ConsPlusNormal"/>
              <w:jc w:val="center"/>
            </w:pPr>
            <w:r>
              <w:t>010100000</w:t>
            </w:r>
          </w:p>
        </w:tc>
        <w:tc>
          <w:tcPr>
            <w:tcW w:w="829" w:type="dxa"/>
            <w:tcBorders>
              <w:top w:val="nil"/>
            </w:tcBorders>
            <w:vAlign w:val="bottom"/>
          </w:tcPr>
          <w:p w:rsidR="00655264" w:rsidRDefault="00655264">
            <w:pPr>
              <w:pStyle w:val="ConsPlusNormal"/>
              <w:jc w:val="center"/>
            </w:pPr>
            <w:bookmarkStart w:id="697" w:name="P13703"/>
            <w:bookmarkEnd w:id="697"/>
            <w:r>
              <w:t>010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Жилые помещения</w:t>
            </w:r>
          </w:p>
        </w:tc>
        <w:tc>
          <w:tcPr>
            <w:tcW w:w="1264" w:type="dxa"/>
            <w:vAlign w:val="bottom"/>
          </w:tcPr>
          <w:p w:rsidR="00655264" w:rsidRDefault="00655264">
            <w:pPr>
              <w:pStyle w:val="ConsPlusNormal"/>
              <w:jc w:val="center"/>
            </w:pPr>
            <w:r>
              <w:t>0101X1000</w:t>
            </w:r>
          </w:p>
        </w:tc>
        <w:tc>
          <w:tcPr>
            <w:tcW w:w="829" w:type="dxa"/>
            <w:vAlign w:val="bottom"/>
          </w:tcPr>
          <w:p w:rsidR="00655264" w:rsidRDefault="00655264">
            <w:pPr>
              <w:pStyle w:val="ConsPlusNormal"/>
              <w:jc w:val="center"/>
            </w:pPr>
            <w:bookmarkStart w:id="698" w:name="P13714"/>
            <w:bookmarkEnd w:id="698"/>
            <w:r>
              <w:t>011</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Нежилые помещения</w:t>
            </w:r>
          </w:p>
        </w:tc>
        <w:tc>
          <w:tcPr>
            <w:tcW w:w="1264" w:type="dxa"/>
            <w:vAlign w:val="bottom"/>
          </w:tcPr>
          <w:p w:rsidR="00655264" w:rsidRDefault="00655264">
            <w:pPr>
              <w:pStyle w:val="ConsPlusNormal"/>
              <w:jc w:val="center"/>
            </w:pPr>
            <w:r>
              <w:t>0101X2000</w:t>
            </w:r>
          </w:p>
        </w:tc>
        <w:tc>
          <w:tcPr>
            <w:tcW w:w="829" w:type="dxa"/>
            <w:vAlign w:val="bottom"/>
          </w:tcPr>
          <w:p w:rsidR="00655264" w:rsidRDefault="00655264">
            <w:pPr>
              <w:pStyle w:val="ConsPlusNormal"/>
              <w:jc w:val="center"/>
            </w:pPr>
            <w:bookmarkStart w:id="699" w:name="P13725"/>
            <w:bookmarkEnd w:id="699"/>
            <w:r>
              <w:t>012</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Сооружения</w:t>
            </w:r>
          </w:p>
        </w:tc>
        <w:tc>
          <w:tcPr>
            <w:tcW w:w="1264" w:type="dxa"/>
            <w:vAlign w:val="bottom"/>
          </w:tcPr>
          <w:p w:rsidR="00655264" w:rsidRDefault="00655264">
            <w:pPr>
              <w:pStyle w:val="ConsPlusNormal"/>
              <w:jc w:val="center"/>
            </w:pPr>
            <w:r>
              <w:t>0101X3000</w:t>
            </w:r>
          </w:p>
        </w:tc>
        <w:tc>
          <w:tcPr>
            <w:tcW w:w="829" w:type="dxa"/>
            <w:vAlign w:val="bottom"/>
          </w:tcPr>
          <w:p w:rsidR="00655264" w:rsidRDefault="00655264">
            <w:pPr>
              <w:pStyle w:val="ConsPlusNormal"/>
              <w:jc w:val="center"/>
            </w:pPr>
            <w:bookmarkStart w:id="700" w:name="P13736"/>
            <w:bookmarkEnd w:id="700"/>
            <w:r>
              <w:t>013</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Машины и оборудование</w:t>
            </w:r>
          </w:p>
        </w:tc>
        <w:tc>
          <w:tcPr>
            <w:tcW w:w="1264" w:type="dxa"/>
            <w:vAlign w:val="bottom"/>
          </w:tcPr>
          <w:p w:rsidR="00655264" w:rsidRDefault="00655264">
            <w:pPr>
              <w:pStyle w:val="ConsPlusNormal"/>
              <w:jc w:val="center"/>
            </w:pPr>
            <w:r>
              <w:t>0101X4000</w:t>
            </w:r>
          </w:p>
        </w:tc>
        <w:tc>
          <w:tcPr>
            <w:tcW w:w="829" w:type="dxa"/>
            <w:vAlign w:val="bottom"/>
          </w:tcPr>
          <w:p w:rsidR="00655264" w:rsidRDefault="00655264">
            <w:pPr>
              <w:pStyle w:val="ConsPlusNormal"/>
              <w:jc w:val="center"/>
            </w:pPr>
            <w:bookmarkStart w:id="701" w:name="P13747"/>
            <w:bookmarkEnd w:id="701"/>
            <w:r>
              <w:t>014</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Транспортные средства</w:t>
            </w:r>
          </w:p>
        </w:tc>
        <w:tc>
          <w:tcPr>
            <w:tcW w:w="1264" w:type="dxa"/>
            <w:vAlign w:val="bottom"/>
          </w:tcPr>
          <w:p w:rsidR="00655264" w:rsidRDefault="00655264">
            <w:pPr>
              <w:pStyle w:val="ConsPlusNormal"/>
              <w:jc w:val="center"/>
            </w:pPr>
            <w:r>
              <w:t>0101X5000</w:t>
            </w:r>
          </w:p>
        </w:tc>
        <w:tc>
          <w:tcPr>
            <w:tcW w:w="829" w:type="dxa"/>
            <w:vAlign w:val="bottom"/>
          </w:tcPr>
          <w:p w:rsidR="00655264" w:rsidRDefault="00655264">
            <w:pPr>
              <w:pStyle w:val="ConsPlusNormal"/>
              <w:jc w:val="center"/>
            </w:pPr>
            <w:bookmarkStart w:id="702" w:name="P13758"/>
            <w:bookmarkEnd w:id="702"/>
            <w:r>
              <w:t>015</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Производственный и хозяйственный инвентарь</w:t>
            </w:r>
          </w:p>
        </w:tc>
        <w:tc>
          <w:tcPr>
            <w:tcW w:w="1264" w:type="dxa"/>
            <w:vAlign w:val="bottom"/>
          </w:tcPr>
          <w:p w:rsidR="00655264" w:rsidRDefault="00655264">
            <w:pPr>
              <w:pStyle w:val="ConsPlusNormal"/>
              <w:jc w:val="center"/>
            </w:pPr>
            <w:r>
              <w:t>0101X6000</w:t>
            </w:r>
          </w:p>
        </w:tc>
        <w:tc>
          <w:tcPr>
            <w:tcW w:w="829" w:type="dxa"/>
            <w:vAlign w:val="bottom"/>
          </w:tcPr>
          <w:p w:rsidR="00655264" w:rsidRDefault="00655264">
            <w:pPr>
              <w:pStyle w:val="ConsPlusNormal"/>
              <w:jc w:val="center"/>
            </w:pPr>
            <w:bookmarkStart w:id="703" w:name="P13769"/>
            <w:bookmarkEnd w:id="703"/>
            <w:r>
              <w:t>016</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Библиотечный фонд</w:t>
            </w:r>
          </w:p>
        </w:tc>
        <w:tc>
          <w:tcPr>
            <w:tcW w:w="1264" w:type="dxa"/>
            <w:vAlign w:val="bottom"/>
          </w:tcPr>
          <w:p w:rsidR="00655264" w:rsidRDefault="00655264">
            <w:pPr>
              <w:pStyle w:val="ConsPlusNormal"/>
              <w:jc w:val="center"/>
            </w:pPr>
            <w:r>
              <w:t>0101X7000</w:t>
            </w:r>
          </w:p>
        </w:tc>
        <w:tc>
          <w:tcPr>
            <w:tcW w:w="829" w:type="dxa"/>
            <w:vAlign w:val="bottom"/>
          </w:tcPr>
          <w:p w:rsidR="00655264" w:rsidRDefault="00655264">
            <w:pPr>
              <w:pStyle w:val="ConsPlusNormal"/>
              <w:jc w:val="center"/>
            </w:pPr>
            <w:bookmarkStart w:id="704" w:name="P13780"/>
            <w:bookmarkEnd w:id="704"/>
            <w:r>
              <w:t>017</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Прочие основные средства</w:t>
            </w:r>
          </w:p>
        </w:tc>
        <w:tc>
          <w:tcPr>
            <w:tcW w:w="1264" w:type="dxa"/>
            <w:vAlign w:val="bottom"/>
          </w:tcPr>
          <w:p w:rsidR="00655264" w:rsidRDefault="00655264">
            <w:pPr>
              <w:pStyle w:val="ConsPlusNormal"/>
              <w:jc w:val="center"/>
            </w:pPr>
            <w:r>
              <w:t>0101X8000</w:t>
            </w:r>
          </w:p>
        </w:tc>
        <w:tc>
          <w:tcPr>
            <w:tcW w:w="829" w:type="dxa"/>
            <w:vAlign w:val="bottom"/>
          </w:tcPr>
          <w:p w:rsidR="00655264" w:rsidRDefault="00655264">
            <w:pPr>
              <w:pStyle w:val="ConsPlusNormal"/>
              <w:jc w:val="center"/>
            </w:pPr>
            <w:bookmarkStart w:id="705" w:name="P13791"/>
            <w:bookmarkEnd w:id="705"/>
            <w:r>
              <w:t>018</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1.2. Амортизация основных средств</w:t>
            </w:r>
          </w:p>
        </w:tc>
        <w:tc>
          <w:tcPr>
            <w:tcW w:w="1264" w:type="dxa"/>
            <w:vAlign w:val="bottom"/>
          </w:tcPr>
          <w:p w:rsidR="00655264" w:rsidRDefault="00655264">
            <w:pPr>
              <w:pStyle w:val="ConsPlusNormal"/>
              <w:jc w:val="center"/>
            </w:pPr>
            <w:r>
              <w:t>010400000</w:t>
            </w:r>
          </w:p>
        </w:tc>
        <w:tc>
          <w:tcPr>
            <w:tcW w:w="829" w:type="dxa"/>
            <w:vAlign w:val="bottom"/>
          </w:tcPr>
          <w:p w:rsidR="00655264" w:rsidRDefault="00655264">
            <w:pPr>
              <w:pStyle w:val="ConsPlusNormal"/>
              <w:jc w:val="center"/>
            </w:pPr>
            <w:bookmarkStart w:id="706" w:name="P13802"/>
            <w:bookmarkEnd w:id="706"/>
            <w:r>
              <w:t>050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жилых помещений</w:t>
            </w:r>
          </w:p>
        </w:tc>
        <w:tc>
          <w:tcPr>
            <w:tcW w:w="1264" w:type="dxa"/>
            <w:vAlign w:val="bottom"/>
          </w:tcPr>
          <w:p w:rsidR="00655264" w:rsidRDefault="00655264">
            <w:pPr>
              <w:pStyle w:val="ConsPlusNormal"/>
              <w:jc w:val="center"/>
            </w:pPr>
            <w:r>
              <w:t>0104X1000</w:t>
            </w:r>
          </w:p>
        </w:tc>
        <w:tc>
          <w:tcPr>
            <w:tcW w:w="829" w:type="dxa"/>
            <w:vAlign w:val="bottom"/>
          </w:tcPr>
          <w:p w:rsidR="00655264" w:rsidRDefault="00655264">
            <w:pPr>
              <w:pStyle w:val="ConsPlusNormal"/>
              <w:jc w:val="center"/>
            </w:pPr>
            <w:bookmarkStart w:id="707" w:name="P13813"/>
            <w:bookmarkEnd w:id="707"/>
            <w:r>
              <w:t>051</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нежилых помещений</w:t>
            </w:r>
          </w:p>
        </w:tc>
        <w:tc>
          <w:tcPr>
            <w:tcW w:w="1264" w:type="dxa"/>
            <w:vAlign w:val="bottom"/>
          </w:tcPr>
          <w:p w:rsidR="00655264" w:rsidRDefault="00655264">
            <w:pPr>
              <w:pStyle w:val="ConsPlusNormal"/>
              <w:jc w:val="center"/>
            </w:pPr>
            <w:r>
              <w:t>0104X2000</w:t>
            </w:r>
          </w:p>
        </w:tc>
        <w:tc>
          <w:tcPr>
            <w:tcW w:w="829" w:type="dxa"/>
            <w:vAlign w:val="bottom"/>
          </w:tcPr>
          <w:p w:rsidR="00655264" w:rsidRDefault="00655264">
            <w:pPr>
              <w:pStyle w:val="ConsPlusNormal"/>
              <w:jc w:val="center"/>
            </w:pPr>
            <w:bookmarkStart w:id="708" w:name="P13824"/>
            <w:bookmarkEnd w:id="708"/>
            <w:r>
              <w:t>052</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сооружений</w:t>
            </w:r>
          </w:p>
        </w:tc>
        <w:tc>
          <w:tcPr>
            <w:tcW w:w="1264" w:type="dxa"/>
            <w:vAlign w:val="bottom"/>
          </w:tcPr>
          <w:p w:rsidR="00655264" w:rsidRDefault="00655264">
            <w:pPr>
              <w:pStyle w:val="ConsPlusNormal"/>
              <w:jc w:val="center"/>
            </w:pPr>
            <w:r>
              <w:t>0104X3000</w:t>
            </w:r>
          </w:p>
        </w:tc>
        <w:tc>
          <w:tcPr>
            <w:tcW w:w="829" w:type="dxa"/>
            <w:vAlign w:val="bottom"/>
          </w:tcPr>
          <w:p w:rsidR="00655264" w:rsidRDefault="00655264">
            <w:pPr>
              <w:pStyle w:val="ConsPlusNormal"/>
              <w:jc w:val="center"/>
            </w:pPr>
            <w:bookmarkStart w:id="709" w:name="P13835"/>
            <w:bookmarkEnd w:id="709"/>
            <w:r>
              <w:t>053</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0503168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264"/>
        <w:gridCol w:w="829"/>
        <w:gridCol w:w="1024"/>
        <w:gridCol w:w="679"/>
        <w:gridCol w:w="1489"/>
        <w:gridCol w:w="1714"/>
        <w:gridCol w:w="679"/>
        <w:gridCol w:w="1489"/>
        <w:gridCol w:w="1204"/>
        <w:gridCol w:w="1024"/>
      </w:tblGrid>
      <w:tr w:rsidR="00655264">
        <w:tc>
          <w:tcPr>
            <w:tcW w:w="2419" w:type="dxa"/>
            <w:tcBorders>
              <w:left w:val="nil"/>
            </w:tcBorders>
          </w:tcPr>
          <w:p w:rsidR="00655264" w:rsidRDefault="00655264">
            <w:pPr>
              <w:pStyle w:val="ConsPlusNormal"/>
              <w:jc w:val="center"/>
            </w:pPr>
            <w:r>
              <w:t>1</w:t>
            </w:r>
          </w:p>
        </w:tc>
        <w:tc>
          <w:tcPr>
            <w:tcW w:w="1264" w:type="dxa"/>
          </w:tcPr>
          <w:p w:rsidR="00655264" w:rsidRDefault="00655264">
            <w:pPr>
              <w:pStyle w:val="ConsPlusNormal"/>
              <w:jc w:val="center"/>
            </w:pPr>
            <w:r>
              <w:t>2</w:t>
            </w:r>
          </w:p>
        </w:tc>
        <w:tc>
          <w:tcPr>
            <w:tcW w:w="829" w:type="dxa"/>
          </w:tcPr>
          <w:p w:rsidR="00655264" w:rsidRDefault="00655264">
            <w:pPr>
              <w:pStyle w:val="ConsPlusNormal"/>
              <w:jc w:val="center"/>
            </w:pPr>
            <w:r>
              <w:t>3</w:t>
            </w:r>
          </w:p>
        </w:tc>
        <w:tc>
          <w:tcPr>
            <w:tcW w:w="1024" w:type="dxa"/>
          </w:tcPr>
          <w:p w:rsidR="00655264" w:rsidRDefault="00655264">
            <w:pPr>
              <w:pStyle w:val="ConsPlusNormal"/>
              <w:jc w:val="center"/>
            </w:pPr>
            <w:r>
              <w:t>4</w:t>
            </w:r>
          </w:p>
        </w:tc>
        <w:tc>
          <w:tcPr>
            <w:tcW w:w="679" w:type="dxa"/>
          </w:tcPr>
          <w:p w:rsidR="00655264" w:rsidRDefault="00655264">
            <w:pPr>
              <w:pStyle w:val="ConsPlusNormal"/>
              <w:jc w:val="center"/>
            </w:pPr>
            <w:r>
              <w:t>5</w:t>
            </w:r>
          </w:p>
        </w:tc>
        <w:tc>
          <w:tcPr>
            <w:tcW w:w="1489" w:type="dxa"/>
          </w:tcPr>
          <w:p w:rsidR="00655264" w:rsidRDefault="00655264">
            <w:pPr>
              <w:pStyle w:val="ConsPlusNormal"/>
              <w:jc w:val="center"/>
            </w:pPr>
            <w:r>
              <w:t>6</w:t>
            </w:r>
          </w:p>
        </w:tc>
        <w:tc>
          <w:tcPr>
            <w:tcW w:w="1714" w:type="dxa"/>
          </w:tcPr>
          <w:p w:rsidR="00655264" w:rsidRDefault="00655264">
            <w:pPr>
              <w:pStyle w:val="ConsPlusNormal"/>
              <w:jc w:val="center"/>
            </w:pPr>
            <w:r>
              <w:t>7</w:t>
            </w:r>
          </w:p>
        </w:tc>
        <w:tc>
          <w:tcPr>
            <w:tcW w:w="679" w:type="dxa"/>
          </w:tcPr>
          <w:p w:rsidR="00655264" w:rsidRDefault="00655264">
            <w:pPr>
              <w:pStyle w:val="ConsPlusNormal"/>
              <w:jc w:val="center"/>
            </w:pPr>
            <w:r>
              <w:t>8</w:t>
            </w:r>
          </w:p>
        </w:tc>
        <w:tc>
          <w:tcPr>
            <w:tcW w:w="1489" w:type="dxa"/>
          </w:tcPr>
          <w:p w:rsidR="00655264" w:rsidRDefault="00655264">
            <w:pPr>
              <w:pStyle w:val="ConsPlusNormal"/>
              <w:jc w:val="center"/>
            </w:pPr>
            <w:r>
              <w:t>9</w:t>
            </w:r>
          </w:p>
        </w:tc>
        <w:tc>
          <w:tcPr>
            <w:tcW w:w="1204" w:type="dxa"/>
          </w:tcPr>
          <w:p w:rsidR="00655264" w:rsidRDefault="00655264">
            <w:pPr>
              <w:pStyle w:val="ConsPlusNormal"/>
              <w:jc w:val="center"/>
            </w:pPr>
            <w:r>
              <w:t>10</w:t>
            </w:r>
          </w:p>
        </w:tc>
        <w:tc>
          <w:tcPr>
            <w:tcW w:w="1024" w:type="dxa"/>
            <w:tcBorders>
              <w:right w:val="nil"/>
            </w:tcBorders>
          </w:tcPr>
          <w:p w:rsidR="00655264" w:rsidRDefault="00655264">
            <w:pPr>
              <w:pStyle w:val="ConsPlusNormal"/>
              <w:jc w:val="center"/>
            </w:pPr>
            <w:r>
              <w:t>11</w:t>
            </w: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машин и оборудования</w:t>
            </w:r>
          </w:p>
        </w:tc>
        <w:tc>
          <w:tcPr>
            <w:tcW w:w="1264" w:type="dxa"/>
            <w:vAlign w:val="bottom"/>
          </w:tcPr>
          <w:p w:rsidR="00655264" w:rsidRDefault="00655264">
            <w:pPr>
              <w:pStyle w:val="ConsPlusNormal"/>
              <w:jc w:val="center"/>
            </w:pPr>
            <w:r>
              <w:t>0104X4000</w:t>
            </w:r>
          </w:p>
        </w:tc>
        <w:tc>
          <w:tcPr>
            <w:tcW w:w="829" w:type="dxa"/>
            <w:vAlign w:val="bottom"/>
          </w:tcPr>
          <w:p w:rsidR="00655264" w:rsidRDefault="00655264">
            <w:pPr>
              <w:pStyle w:val="ConsPlusNormal"/>
              <w:jc w:val="center"/>
            </w:pPr>
            <w:bookmarkStart w:id="710" w:name="P13860"/>
            <w:bookmarkEnd w:id="710"/>
            <w:r>
              <w:t>054</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транспортных средств</w:t>
            </w:r>
          </w:p>
        </w:tc>
        <w:tc>
          <w:tcPr>
            <w:tcW w:w="1264" w:type="dxa"/>
            <w:vAlign w:val="bottom"/>
          </w:tcPr>
          <w:p w:rsidR="00655264" w:rsidRDefault="00655264">
            <w:pPr>
              <w:pStyle w:val="ConsPlusNormal"/>
              <w:jc w:val="center"/>
            </w:pPr>
            <w:r>
              <w:t>0104X5000</w:t>
            </w:r>
          </w:p>
        </w:tc>
        <w:tc>
          <w:tcPr>
            <w:tcW w:w="829" w:type="dxa"/>
            <w:vAlign w:val="bottom"/>
          </w:tcPr>
          <w:p w:rsidR="00655264" w:rsidRDefault="00655264">
            <w:pPr>
              <w:pStyle w:val="ConsPlusNormal"/>
              <w:jc w:val="center"/>
            </w:pPr>
            <w:bookmarkStart w:id="711" w:name="P13871"/>
            <w:bookmarkEnd w:id="711"/>
            <w:r>
              <w:t>055</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производственного и хозяйственного инвентаря</w:t>
            </w:r>
          </w:p>
        </w:tc>
        <w:tc>
          <w:tcPr>
            <w:tcW w:w="1264" w:type="dxa"/>
            <w:vAlign w:val="bottom"/>
          </w:tcPr>
          <w:p w:rsidR="00655264" w:rsidRDefault="00655264">
            <w:pPr>
              <w:pStyle w:val="ConsPlusNormal"/>
              <w:jc w:val="center"/>
            </w:pPr>
            <w:r>
              <w:t>0104X6000</w:t>
            </w:r>
          </w:p>
        </w:tc>
        <w:tc>
          <w:tcPr>
            <w:tcW w:w="829" w:type="dxa"/>
            <w:vAlign w:val="bottom"/>
          </w:tcPr>
          <w:p w:rsidR="00655264" w:rsidRDefault="00655264">
            <w:pPr>
              <w:pStyle w:val="ConsPlusNormal"/>
              <w:jc w:val="center"/>
            </w:pPr>
            <w:bookmarkStart w:id="712" w:name="P13882"/>
            <w:bookmarkEnd w:id="712"/>
            <w:r>
              <w:t>056</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библиотечного фонда</w:t>
            </w:r>
          </w:p>
        </w:tc>
        <w:tc>
          <w:tcPr>
            <w:tcW w:w="1264" w:type="dxa"/>
            <w:vAlign w:val="bottom"/>
          </w:tcPr>
          <w:p w:rsidR="00655264" w:rsidRDefault="00655264">
            <w:pPr>
              <w:pStyle w:val="ConsPlusNormal"/>
              <w:jc w:val="center"/>
            </w:pPr>
            <w:r>
              <w:t>0104X7000</w:t>
            </w:r>
          </w:p>
        </w:tc>
        <w:tc>
          <w:tcPr>
            <w:tcW w:w="829" w:type="dxa"/>
            <w:vAlign w:val="bottom"/>
          </w:tcPr>
          <w:p w:rsidR="00655264" w:rsidRDefault="00655264">
            <w:pPr>
              <w:pStyle w:val="ConsPlusNormal"/>
              <w:jc w:val="center"/>
            </w:pPr>
            <w:bookmarkStart w:id="713" w:name="P13893"/>
            <w:bookmarkEnd w:id="713"/>
            <w:r>
              <w:t>057</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Амортизация прочих основных средств</w:t>
            </w:r>
          </w:p>
        </w:tc>
        <w:tc>
          <w:tcPr>
            <w:tcW w:w="1264" w:type="dxa"/>
            <w:vAlign w:val="bottom"/>
          </w:tcPr>
          <w:p w:rsidR="00655264" w:rsidRDefault="00655264">
            <w:pPr>
              <w:pStyle w:val="ConsPlusNormal"/>
              <w:jc w:val="center"/>
            </w:pPr>
            <w:r>
              <w:t>0104X8000</w:t>
            </w:r>
          </w:p>
        </w:tc>
        <w:tc>
          <w:tcPr>
            <w:tcW w:w="829" w:type="dxa"/>
            <w:vAlign w:val="bottom"/>
          </w:tcPr>
          <w:p w:rsidR="00655264" w:rsidRDefault="00655264">
            <w:pPr>
              <w:pStyle w:val="ConsPlusNormal"/>
              <w:jc w:val="center"/>
            </w:pPr>
            <w:bookmarkStart w:id="714" w:name="P13904"/>
            <w:bookmarkEnd w:id="714"/>
            <w:r>
              <w:t>058</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1.3. Вложения в основные средства</w:t>
            </w:r>
          </w:p>
        </w:tc>
        <w:tc>
          <w:tcPr>
            <w:tcW w:w="1264" w:type="dxa"/>
            <w:vAlign w:val="bottom"/>
          </w:tcPr>
          <w:p w:rsidR="00655264" w:rsidRDefault="00655264">
            <w:pPr>
              <w:pStyle w:val="ConsPlusNormal"/>
              <w:jc w:val="center"/>
            </w:pPr>
            <w:r>
              <w:t>0106X1000</w:t>
            </w:r>
          </w:p>
        </w:tc>
        <w:tc>
          <w:tcPr>
            <w:tcW w:w="829" w:type="dxa"/>
            <w:vAlign w:val="bottom"/>
          </w:tcPr>
          <w:p w:rsidR="00655264" w:rsidRDefault="00655264">
            <w:pPr>
              <w:pStyle w:val="ConsPlusNormal"/>
              <w:jc w:val="center"/>
            </w:pPr>
            <w:bookmarkStart w:id="715" w:name="P13915"/>
            <w:bookmarkEnd w:id="715"/>
            <w:r>
              <w:t>070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1.4. Основные средства в пути</w:t>
            </w:r>
          </w:p>
        </w:tc>
        <w:tc>
          <w:tcPr>
            <w:tcW w:w="1264" w:type="dxa"/>
            <w:vAlign w:val="bottom"/>
          </w:tcPr>
          <w:p w:rsidR="00655264" w:rsidRDefault="00655264">
            <w:pPr>
              <w:pStyle w:val="ConsPlusNormal"/>
              <w:jc w:val="center"/>
            </w:pPr>
            <w:r>
              <w:t>0107X1000</w:t>
            </w:r>
          </w:p>
        </w:tc>
        <w:tc>
          <w:tcPr>
            <w:tcW w:w="829" w:type="dxa"/>
            <w:vAlign w:val="bottom"/>
          </w:tcPr>
          <w:p w:rsidR="00655264" w:rsidRDefault="00655264">
            <w:pPr>
              <w:pStyle w:val="ConsPlusNormal"/>
              <w:jc w:val="center"/>
            </w:pPr>
            <w:bookmarkStart w:id="716" w:name="P13926"/>
            <w:bookmarkEnd w:id="716"/>
            <w:r>
              <w:t>080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2. Движение нематериальных активов</w:t>
            </w:r>
          </w:p>
        </w:tc>
        <w:tc>
          <w:tcPr>
            <w:tcW w:w="1264" w:type="dxa"/>
            <w:tcBorders>
              <w:bottom w:val="nil"/>
            </w:tcBorders>
          </w:tcPr>
          <w:p w:rsidR="00655264" w:rsidRDefault="00655264">
            <w:pPr>
              <w:pStyle w:val="ConsPlusNormal"/>
            </w:pPr>
          </w:p>
        </w:tc>
        <w:tc>
          <w:tcPr>
            <w:tcW w:w="829"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71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204"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2.1. Нематериальные активы</w:t>
            </w:r>
          </w:p>
        </w:tc>
        <w:tc>
          <w:tcPr>
            <w:tcW w:w="1264" w:type="dxa"/>
            <w:tcBorders>
              <w:top w:val="nil"/>
            </w:tcBorders>
            <w:vAlign w:val="bottom"/>
          </w:tcPr>
          <w:p w:rsidR="00655264" w:rsidRDefault="00655264">
            <w:pPr>
              <w:pStyle w:val="ConsPlusNormal"/>
              <w:jc w:val="center"/>
            </w:pPr>
            <w:r>
              <w:t>0102X0000</w:t>
            </w:r>
          </w:p>
        </w:tc>
        <w:tc>
          <w:tcPr>
            <w:tcW w:w="829" w:type="dxa"/>
            <w:tcBorders>
              <w:top w:val="nil"/>
            </w:tcBorders>
            <w:vAlign w:val="bottom"/>
          </w:tcPr>
          <w:p w:rsidR="00655264" w:rsidRDefault="00655264">
            <w:pPr>
              <w:pStyle w:val="ConsPlusNormal"/>
              <w:jc w:val="center"/>
            </w:pPr>
            <w:bookmarkStart w:id="717" w:name="P13948"/>
            <w:bookmarkEnd w:id="717"/>
            <w:r>
              <w:t>110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2.2. Амортизация нематериальных активов</w:t>
            </w:r>
          </w:p>
        </w:tc>
        <w:tc>
          <w:tcPr>
            <w:tcW w:w="1264" w:type="dxa"/>
            <w:vAlign w:val="bottom"/>
          </w:tcPr>
          <w:p w:rsidR="00655264" w:rsidRDefault="00655264">
            <w:pPr>
              <w:pStyle w:val="ConsPlusNormal"/>
              <w:jc w:val="center"/>
            </w:pPr>
            <w:r>
              <w:t>0104X9000</w:t>
            </w:r>
          </w:p>
        </w:tc>
        <w:tc>
          <w:tcPr>
            <w:tcW w:w="829" w:type="dxa"/>
            <w:vAlign w:val="bottom"/>
          </w:tcPr>
          <w:p w:rsidR="00655264" w:rsidRDefault="00655264">
            <w:pPr>
              <w:pStyle w:val="ConsPlusNormal"/>
              <w:jc w:val="center"/>
            </w:pPr>
            <w:bookmarkStart w:id="718" w:name="P13959"/>
            <w:bookmarkEnd w:id="718"/>
            <w:r>
              <w:t>120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2.3. Вложения в нематериальные активы</w:t>
            </w:r>
          </w:p>
        </w:tc>
        <w:tc>
          <w:tcPr>
            <w:tcW w:w="1264" w:type="dxa"/>
            <w:vAlign w:val="bottom"/>
          </w:tcPr>
          <w:p w:rsidR="00655264" w:rsidRDefault="00655264">
            <w:pPr>
              <w:pStyle w:val="ConsPlusNormal"/>
              <w:jc w:val="center"/>
            </w:pPr>
            <w:r>
              <w:t>0106X2000</w:t>
            </w:r>
          </w:p>
        </w:tc>
        <w:tc>
          <w:tcPr>
            <w:tcW w:w="829" w:type="dxa"/>
            <w:vAlign w:val="bottom"/>
          </w:tcPr>
          <w:p w:rsidR="00655264" w:rsidRDefault="00655264">
            <w:pPr>
              <w:pStyle w:val="ConsPlusNormal"/>
              <w:jc w:val="center"/>
            </w:pPr>
            <w:bookmarkStart w:id="719" w:name="P13970"/>
            <w:bookmarkEnd w:id="719"/>
            <w:r>
              <w:t>130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3. Движение непроизведенных активов</w:t>
            </w:r>
          </w:p>
        </w:tc>
        <w:tc>
          <w:tcPr>
            <w:tcW w:w="1264" w:type="dxa"/>
            <w:tcBorders>
              <w:bottom w:val="nil"/>
            </w:tcBorders>
          </w:tcPr>
          <w:p w:rsidR="00655264" w:rsidRDefault="00655264">
            <w:pPr>
              <w:pStyle w:val="ConsPlusNormal"/>
            </w:pPr>
          </w:p>
        </w:tc>
        <w:tc>
          <w:tcPr>
            <w:tcW w:w="829"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71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204"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3.1. Непризведенные активы</w:t>
            </w:r>
          </w:p>
        </w:tc>
        <w:tc>
          <w:tcPr>
            <w:tcW w:w="1264" w:type="dxa"/>
            <w:tcBorders>
              <w:top w:val="nil"/>
            </w:tcBorders>
            <w:vAlign w:val="bottom"/>
          </w:tcPr>
          <w:p w:rsidR="00655264" w:rsidRDefault="00655264">
            <w:pPr>
              <w:pStyle w:val="ConsPlusNormal"/>
              <w:jc w:val="center"/>
            </w:pPr>
            <w:r>
              <w:t>010300000</w:t>
            </w:r>
          </w:p>
        </w:tc>
        <w:tc>
          <w:tcPr>
            <w:tcW w:w="829" w:type="dxa"/>
            <w:tcBorders>
              <w:top w:val="nil"/>
            </w:tcBorders>
            <w:vAlign w:val="bottom"/>
          </w:tcPr>
          <w:p w:rsidR="00655264" w:rsidRDefault="00655264">
            <w:pPr>
              <w:pStyle w:val="ConsPlusNormal"/>
              <w:jc w:val="center"/>
            </w:pPr>
            <w:bookmarkStart w:id="720" w:name="P13992"/>
            <w:bookmarkEnd w:id="720"/>
            <w:r>
              <w:t>150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Земля</w:t>
            </w:r>
          </w:p>
        </w:tc>
        <w:tc>
          <w:tcPr>
            <w:tcW w:w="1264" w:type="dxa"/>
            <w:vAlign w:val="bottom"/>
          </w:tcPr>
          <w:p w:rsidR="00655264" w:rsidRDefault="00655264">
            <w:pPr>
              <w:pStyle w:val="ConsPlusNormal"/>
              <w:jc w:val="center"/>
            </w:pPr>
            <w:r>
              <w:t>0103X1000</w:t>
            </w:r>
          </w:p>
        </w:tc>
        <w:tc>
          <w:tcPr>
            <w:tcW w:w="829" w:type="dxa"/>
            <w:vAlign w:val="bottom"/>
          </w:tcPr>
          <w:p w:rsidR="00655264" w:rsidRDefault="00655264">
            <w:pPr>
              <w:pStyle w:val="ConsPlusNormal"/>
              <w:jc w:val="center"/>
            </w:pPr>
            <w:bookmarkStart w:id="721" w:name="P14003"/>
            <w:bookmarkEnd w:id="721"/>
            <w:r>
              <w:t>151</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Ресурсы недр</w:t>
            </w:r>
          </w:p>
        </w:tc>
        <w:tc>
          <w:tcPr>
            <w:tcW w:w="1264" w:type="dxa"/>
            <w:vAlign w:val="bottom"/>
          </w:tcPr>
          <w:p w:rsidR="00655264" w:rsidRDefault="00655264">
            <w:pPr>
              <w:pStyle w:val="ConsPlusNormal"/>
              <w:jc w:val="center"/>
            </w:pPr>
            <w:r>
              <w:t>0103X2000</w:t>
            </w:r>
          </w:p>
        </w:tc>
        <w:tc>
          <w:tcPr>
            <w:tcW w:w="829" w:type="dxa"/>
            <w:vAlign w:val="bottom"/>
          </w:tcPr>
          <w:p w:rsidR="00655264" w:rsidRDefault="00655264">
            <w:pPr>
              <w:pStyle w:val="ConsPlusNormal"/>
              <w:jc w:val="center"/>
            </w:pPr>
            <w:bookmarkStart w:id="722" w:name="P14014"/>
            <w:bookmarkEnd w:id="722"/>
            <w:r>
              <w:t>152</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283"/>
              <w:jc w:val="both"/>
            </w:pPr>
            <w:r>
              <w:t>Прочие непроизведенные активы</w:t>
            </w:r>
          </w:p>
        </w:tc>
        <w:tc>
          <w:tcPr>
            <w:tcW w:w="1264" w:type="dxa"/>
            <w:vAlign w:val="bottom"/>
          </w:tcPr>
          <w:p w:rsidR="00655264" w:rsidRDefault="00655264">
            <w:pPr>
              <w:pStyle w:val="ConsPlusNormal"/>
              <w:jc w:val="center"/>
            </w:pPr>
            <w:r>
              <w:t>0103X3000</w:t>
            </w:r>
          </w:p>
        </w:tc>
        <w:tc>
          <w:tcPr>
            <w:tcW w:w="829" w:type="dxa"/>
            <w:vAlign w:val="bottom"/>
          </w:tcPr>
          <w:p w:rsidR="00655264" w:rsidRDefault="00655264">
            <w:pPr>
              <w:pStyle w:val="ConsPlusNormal"/>
              <w:jc w:val="center"/>
            </w:pPr>
            <w:bookmarkStart w:id="723" w:name="P14025"/>
            <w:bookmarkEnd w:id="723"/>
            <w:r>
              <w:t>153</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0503168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264"/>
        <w:gridCol w:w="829"/>
        <w:gridCol w:w="1024"/>
        <w:gridCol w:w="679"/>
        <w:gridCol w:w="1489"/>
        <w:gridCol w:w="1714"/>
        <w:gridCol w:w="679"/>
        <w:gridCol w:w="1489"/>
        <w:gridCol w:w="1204"/>
        <w:gridCol w:w="1024"/>
      </w:tblGrid>
      <w:tr w:rsidR="00655264">
        <w:tc>
          <w:tcPr>
            <w:tcW w:w="2419" w:type="dxa"/>
            <w:tcBorders>
              <w:left w:val="nil"/>
            </w:tcBorders>
          </w:tcPr>
          <w:p w:rsidR="00655264" w:rsidRDefault="00655264">
            <w:pPr>
              <w:pStyle w:val="ConsPlusNormal"/>
              <w:jc w:val="center"/>
            </w:pPr>
            <w:r>
              <w:t>1</w:t>
            </w:r>
          </w:p>
        </w:tc>
        <w:tc>
          <w:tcPr>
            <w:tcW w:w="1264" w:type="dxa"/>
          </w:tcPr>
          <w:p w:rsidR="00655264" w:rsidRDefault="00655264">
            <w:pPr>
              <w:pStyle w:val="ConsPlusNormal"/>
              <w:jc w:val="center"/>
            </w:pPr>
            <w:r>
              <w:t>2</w:t>
            </w:r>
          </w:p>
        </w:tc>
        <w:tc>
          <w:tcPr>
            <w:tcW w:w="829" w:type="dxa"/>
          </w:tcPr>
          <w:p w:rsidR="00655264" w:rsidRDefault="00655264">
            <w:pPr>
              <w:pStyle w:val="ConsPlusNormal"/>
              <w:jc w:val="center"/>
            </w:pPr>
            <w:r>
              <w:t>3</w:t>
            </w:r>
          </w:p>
        </w:tc>
        <w:tc>
          <w:tcPr>
            <w:tcW w:w="1024" w:type="dxa"/>
          </w:tcPr>
          <w:p w:rsidR="00655264" w:rsidRDefault="00655264">
            <w:pPr>
              <w:pStyle w:val="ConsPlusNormal"/>
              <w:jc w:val="center"/>
            </w:pPr>
            <w:r>
              <w:t>4</w:t>
            </w:r>
          </w:p>
        </w:tc>
        <w:tc>
          <w:tcPr>
            <w:tcW w:w="679" w:type="dxa"/>
          </w:tcPr>
          <w:p w:rsidR="00655264" w:rsidRDefault="00655264">
            <w:pPr>
              <w:pStyle w:val="ConsPlusNormal"/>
              <w:jc w:val="center"/>
            </w:pPr>
            <w:r>
              <w:t>5</w:t>
            </w:r>
          </w:p>
        </w:tc>
        <w:tc>
          <w:tcPr>
            <w:tcW w:w="1489" w:type="dxa"/>
          </w:tcPr>
          <w:p w:rsidR="00655264" w:rsidRDefault="00655264">
            <w:pPr>
              <w:pStyle w:val="ConsPlusNormal"/>
              <w:jc w:val="center"/>
            </w:pPr>
            <w:r>
              <w:t>6</w:t>
            </w:r>
          </w:p>
        </w:tc>
        <w:tc>
          <w:tcPr>
            <w:tcW w:w="1714" w:type="dxa"/>
          </w:tcPr>
          <w:p w:rsidR="00655264" w:rsidRDefault="00655264">
            <w:pPr>
              <w:pStyle w:val="ConsPlusNormal"/>
              <w:jc w:val="center"/>
            </w:pPr>
            <w:r>
              <w:t>7</w:t>
            </w:r>
          </w:p>
        </w:tc>
        <w:tc>
          <w:tcPr>
            <w:tcW w:w="679" w:type="dxa"/>
          </w:tcPr>
          <w:p w:rsidR="00655264" w:rsidRDefault="00655264">
            <w:pPr>
              <w:pStyle w:val="ConsPlusNormal"/>
              <w:jc w:val="center"/>
            </w:pPr>
            <w:r>
              <w:t>8</w:t>
            </w:r>
          </w:p>
        </w:tc>
        <w:tc>
          <w:tcPr>
            <w:tcW w:w="1489" w:type="dxa"/>
          </w:tcPr>
          <w:p w:rsidR="00655264" w:rsidRDefault="00655264">
            <w:pPr>
              <w:pStyle w:val="ConsPlusNormal"/>
              <w:jc w:val="center"/>
            </w:pPr>
            <w:r>
              <w:t>9</w:t>
            </w:r>
          </w:p>
        </w:tc>
        <w:tc>
          <w:tcPr>
            <w:tcW w:w="1204" w:type="dxa"/>
          </w:tcPr>
          <w:p w:rsidR="00655264" w:rsidRDefault="00655264">
            <w:pPr>
              <w:pStyle w:val="ConsPlusNormal"/>
              <w:jc w:val="center"/>
            </w:pPr>
            <w:r>
              <w:t>10</w:t>
            </w:r>
          </w:p>
        </w:tc>
        <w:tc>
          <w:tcPr>
            <w:tcW w:w="1024" w:type="dxa"/>
            <w:tcBorders>
              <w:right w:val="nil"/>
            </w:tcBorders>
          </w:tcPr>
          <w:p w:rsidR="00655264" w:rsidRDefault="00655264">
            <w:pPr>
              <w:pStyle w:val="ConsPlusNormal"/>
              <w:jc w:val="center"/>
            </w:pPr>
            <w:r>
              <w:t>11</w:t>
            </w: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3.2. Вложения в непроизведенные активы</w:t>
            </w:r>
          </w:p>
        </w:tc>
        <w:tc>
          <w:tcPr>
            <w:tcW w:w="1264" w:type="dxa"/>
            <w:vAlign w:val="bottom"/>
          </w:tcPr>
          <w:p w:rsidR="00655264" w:rsidRDefault="00655264">
            <w:pPr>
              <w:pStyle w:val="ConsPlusNormal"/>
              <w:jc w:val="center"/>
            </w:pPr>
            <w:r>
              <w:t>0106X3000</w:t>
            </w:r>
          </w:p>
        </w:tc>
        <w:tc>
          <w:tcPr>
            <w:tcW w:w="829" w:type="dxa"/>
            <w:vAlign w:val="bottom"/>
          </w:tcPr>
          <w:p w:rsidR="00655264" w:rsidRDefault="00655264">
            <w:pPr>
              <w:pStyle w:val="ConsPlusNormal"/>
              <w:jc w:val="center"/>
            </w:pPr>
            <w:bookmarkStart w:id="724" w:name="P14050"/>
            <w:bookmarkEnd w:id="724"/>
            <w:r>
              <w:t>170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4. Движение материальных запасов</w:t>
            </w:r>
          </w:p>
        </w:tc>
        <w:tc>
          <w:tcPr>
            <w:tcW w:w="1264"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71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204"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4.1. Материальные запасы</w:t>
            </w:r>
          </w:p>
        </w:tc>
        <w:tc>
          <w:tcPr>
            <w:tcW w:w="1264" w:type="dxa"/>
            <w:tcBorders>
              <w:top w:val="nil"/>
            </w:tcBorders>
            <w:vAlign w:val="bottom"/>
          </w:tcPr>
          <w:p w:rsidR="00655264" w:rsidRDefault="00655264">
            <w:pPr>
              <w:pStyle w:val="ConsPlusNormal"/>
              <w:jc w:val="center"/>
            </w:pPr>
            <w:r>
              <w:t>010500000</w:t>
            </w:r>
          </w:p>
        </w:tc>
        <w:tc>
          <w:tcPr>
            <w:tcW w:w="829" w:type="dxa"/>
            <w:tcBorders>
              <w:top w:val="nil"/>
            </w:tcBorders>
            <w:vAlign w:val="bottom"/>
          </w:tcPr>
          <w:p w:rsidR="00655264" w:rsidRDefault="00655264">
            <w:pPr>
              <w:pStyle w:val="ConsPlusNormal"/>
              <w:jc w:val="center"/>
            </w:pPr>
            <w:bookmarkStart w:id="725" w:name="P14072"/>
            <w:bookmarkEnd w:id="725"/>
            <w:r>
              <w:t>190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4.2. Вложения в материальные запасы</w:t>
            </w:r>
          </w:p>
        </w:tc>
        <w:tc>
          <w:tcPr>
            <w:tcW w:w="1264" w:type="dxa"/>
            <w:vAlign w:val="bottom"/>
          </w:tcPr>
          <w:p w:rsidR="00655264" w:rsidRDefault="00655264">
            <w:pPr>
              <w:pStyle w:val="ConsPlusNormal"/>
              <w:jc w:val="center"/>
            </w:pPr>
            <w:r>
              <w:t>0106X4000</w:t>
            </w:r>
          </w:p>
        </w:tc>
        <w:tc>
          <w:tcPr>
            <w:tcW w:w="829" w:type="dxa"/>
            <w:vAlign w:val="bottom"/>
          </w:tcPr>
          <w:p w:rsidR="00655264" w:rsidRDefault="00655264">
            <w:pPr>
              <w:pStyle w:val="ConsPlusNormal"/>
              <w:jc w:val="center"/>
            </w:pPr>
            <w:bookmarkStart w:id="726" w:name="P14083"/>
            <w:bookmarkEnd w:id="726"/>
            <w:r>
              <w:t>230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4.3. Материальные запасы в пути</w:t>
            </w:r>
          </w:p>
        </w:tc>
        <w:tc>
          <w:tcPr>
            <w:tcW w:w="1264" w:type="dxa"/>
            <w:vAlign w:val="bottom"/>
          </w:tcPr>
          <w:p w:rsidR="00655264" w:rsidRDefault="00655264">
            <w:pPr>
              <w:pStyle w:val="ConsPlusNormal"/>
              <w:jc w:val="center"/>
            </w:pPr>
            <w:r>
              <w:t>0107X3000</w:t>
            </w:r>
          </w:p>
        </w:tc>
        <w:tc>
          <w:tcPr>
            <w:tcW w:w="829" w:type="dxa"/>
            <w:vAlign w:val="bottom"/>
          </w:tcPr>
          <w:p w:rsidR="00655264" w:rsidRDefault="00655264">
            <w:pPr>
              <w:pStyle w:val="ConsPlusNormal"/>
              <w:jc w:val="center"/>
            </w:pPr>
            <w:bookmarkStart w:id="727" w:name="P14094"/>
            <w:bookmarkEnd w:id="727"/>
            <w:r>
              <w:t>250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728" w:name="P14104"/>
      <w:bookmarkEnd w:id="728"/>
      <w:r>
        <w:t xml:space="preserve">           2. Нефинансовые активы, составляющие имущество казны</w:t>
      </w:r>
    </w:p>
    <w:p w:rsidR="00655264" w:rsidRDefault="00655264">
      <w:pPr>
        <w:pStyle w:val="ConsPlusNonformat"/>
        <w:jc w:val="both"/>
      </w:pPr>
    </w:p>
    <w:p w:rsidR="00655264" w:rsidRDefault="00655264">
      <w:pPr>
        <w:pStyle w:val="ConsPlusNonformat"/>
        <w:jc w:val="both"/>
      </w:pPr>
      <w:r>
        <w:t xml:space="preserve">                                                         Форма 0503168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264"/>
        <w:gridCol w:w="829"/>
        <w:gridCol w:w="1024"/>
        <w:gridCol w:w="679"/>
        <w:gridCol w:w="1489"/>
        <w:gridCol w:w="1714"/>
        <w:gridCol w:w="679"/>
        <w:gridCol w:w="1489"/>
        <w:gridCol w:w="1204"/>
        <w:gridCol w:w="1024"/>
      </w:tblGrid>
      <w:tr w:rsidR="00655264">
        <w:tc>
          <w:tcPr>
            <w:tcW w:w="3683" w:type="dxa"/>
            <w:gridSpan w:val="2"/>
            <w:tcBorders>
              <w:left w:val="nil"/>
            </w:tcBorders>
          </w:tcPr>
          <w:p w:rsidR="00655264" w:rsidRDefault="00655264">
            <w:pPr>
              <w:pStyle w:val="ConsPlusNormal"/>
              <w:jc w:val="center"/>
            </w:pPr>
            <w:r>
              <w:t>Счет аналитического учета</w:t>
            </w:r>
          </w:p>
        </w:tc>
        <w:tc>
          <w:tcPr>
            <w:tcW w:w="829" w:type="dxa"/>
            <w:vMerge w:val="restart"/>
          </w:tcPr>
          <w:p w:rsidR="00655264" w:rsidRDefault="00655264">
            <w:pPr>
              <w:pStyle w:val="ConsPlusNormal"/>
              <w:jc w:val="center"/>
            </w:pPr>
            <w:r>
              <w:t>Код строки</w:t>
            </w:r>
          </w:p>
        </w:tc>
        <w:tc>
          <w:tcPr>
            <w:tcW w:w="1024" w:type="dxa"/>
            <w:vMerge w:val="restart"/>
          </w:tcPr>
          <w:p w:rsidR="00655264" w:rsidRDefault="00655264">
            <w:pPr>
              <w:pStyle w:val="ConsPlusNormal"/>
              <w:jc w:val="center"/>
            </w:pPr>
            <w:r>
              <w:t>Наличие на начало года</w:t>
            </w:r>
          </w:p>
        </w:tc>
        <w:tc>
          <w:tcPr>
            <w:tcW w:w="3882" w:type="dxa"/>
            <w:gridSpan w:val="3"/>
          </w:tcPr>
          <w:p w:rsidR="00655264" w:rsidRDefault="00655264">
            <w:pPr>
              <w:pStyle w:val="ConsPlusNormal"/>
              <w:jc w:val="center"/>
            </w:pPr>
            <w:r>
              <w:t>Поступление (увеличение)</w:t>
            </w:r>
          </w:p>
        </w:tc>
        <w:tc>
          <w:tcPr>
            <w:tcW w:w="3372" w:type="dxa"/>
            <w:gridSpan w:val="3"/>
          </w:tcPr>
          <w:p w:rsidR="00655264" w:rsidRDefault="00655264">
            <w:pPr>
              <w:pStyle w:val="ConsPlusNormal"/>
              <w:jc w:val="center"/>
            </w:pPr>
            <w:r>
              <w:t>Выбытие (уменьшение)</w:t>
            </w:r>
          </w:p>
        </w:tc>
        <w:tc>
          <w:tcPr>
            <w:tcW w:w="1024" w:type="dxa"/>
            <w:vMerge w:val="restart"/>
            <w:tcBorders>
              <w:right w:val="nil"/>
            </w:tcBorders>
          </w:tcPr>
          <w:p w:rsidR="00655264" w:rsidRDefault="00655264">
            <w:pPr>
              <w:pStyle w:val="ConsPlusNormal"/>
              <w:jc w:val="center"/>
            </w:pPr>
            <w:r>
              <w:t>Наличие на конец года</w:t>
            </w:r>
          </w:p>
        </w:tc>
      </w:tr>
      <w:tr w:rsidR="00655264">
        <w:tc>
          <w:tcPr>
            <w:tcW w:w="2419" w:type="dxa"/>
            <w:vMerge w:val="restart"/>
            <w:tcBorders>
              <w:left w:val="nil"/>
            </w:tcBorders>
          </w:tcPr>
          <w:p w:rsidR="00655264" w:rsidRDefault="00655264">
            <w:pPr>
              <w:pStyle w:val="ConsPlusNormal"/>
              <w:jc w:val="center"/>
            </w:pPr>
            <w:r>
              <w:t>наименование</w:t>
            </w:r>
          </w:p>
        </w:tc>
        <w:tc>
          <w:tcPr>
            <w:tcW w:w="1264" w:type="dxa"/>
            <w:vMerge w:val="restart"/>
          </w:tcPr>
          <w:p w:rsidR="00655264" w:rsidRDefault="00655264">
            <w:pPr>
              <w:pStyle w:val="ConsPlusNormal"/>
              <w:jc w:val="center"/>
            </w:pPr>
            <w:r>
              <w:t>код</w:t>
            </w:r>
          </w:p>
        </w:tc>
        <w:tc>
          <w:tcPr>
            <w:tcW w:w="829" w:type="dxa"/>
            <w:vMerge/>
          </w:tcPr>
          <w:p w:rsidR="00655264" w:rsidRDefault="00655264"/>
        </w:tc>
        <w:tc>
          <w:tcPr>
            <w:tcW w:w="1024" w:type="dxa"/>
            <w:vMerge/>
          </w:tcPr>
          <w:p w:rsidR="00655264" w:rsidRDefault="00655264"/>
        </w:tc>
        <w:tc>
          <w:tcPr>
            <w:tcW w:w="679" w:type="dxa"/>
            <w:vMerge w:val="restart"/>
          </w:tcPr>
          <w:p w:rsidR="00655264" w:rsidRDefault="00655264">
            <w:pPr>
              <w:pStyle w:val="ConsPlusNormal"/>
              <w:jc w:val="center"/>
            </w:pPr>
            <w:r>
              <w:t>всего</w:t>
            </w:r>
          </w:p>
        </w:tc>
        <w:tc>
          <w:tcPr>
            <w:tcW w:w="3203" w:type="dxa"/>
            <w:gridSpan w:val="2"/>
          </w:tcPr>
          <w:p w:rsidR="00655264" w:rsidRDefault="00655264">
            <w:pPr>
              <w:pStyle w:val="ConsPlusNormal"/>
              <w:jc w:val="center"/>
            </w:pPr>
            <w:r>
              <w:t>из них</w:t>
            </w:r>
          </w:p>
        </w:tc>
        <w:tc>
          <w:tcPr>
            <w:tcW w:w="679" w:type="dxa"/>
            <w:vMerge w:val="restart"/>
          </w:tcPr>
          <w:p w:rsidR="00655264" w:rsidRDefault="00655264">
            <w:pPr>
              <w:pStyle w:val="ConsPlusNormal"/>
              <w:jc w:val="center"/>
            </w:pPr>
            <w:r>
              <w:t>всего</w:t>
            </w:r>
          </w:p>
        </w:tc>
        <w:tc>
          <w:tcPr>
            <w:tcW w:w="2693" w:type="dxa"/>
            <w:gridSpan w:val="2"/>
          </w:tcPr>
          <w:p w:rsidR="00655264" w:rsidRDefault="00655264">
            <w:pPr>
              <w:pStyle w:val="ConsPlusNormal"/>
              <w:jc w:val="center"/>
            </w:pPr>
            <w:r>
              <w:t>из них</w:t>
            </w:r>
          </w:p>
        </w:tc>
        <w:tc>
          <w:tcPr>
            <w:tcW w:w="1024" w:type="dxa"/>
            <w:vMerge/>
            <w:tcBorders>
              <w:right w:val="nil"/>
            </w:tcBorders>
          </w:tcPr>
          <w:p w:rsidR="00655264" w:rsidRDefault="00655264"/>
        </w:tc>
      </w:tr>
      <w:tr w:rsidR="00655264">
        <w:tc>
          <w:tcPr>
            <w:tcW w:w="2419" w:type="dxa"/>
            <w:vMerge/>
            <w:tcBorders>
              <w:left w:val="nil"/>
            </w:tcBorders>
          </w:tcPr>
          <w:p w:rsidR="00655264" w:rsidRDefault="00655264"/>
        </w:tc>
        <w:tc>
          <w:tcPr>
            <w:tcW w:w="1264" w:type="dxa"/>
            <w:vMerge/>
          </w:tcPr>
          <w:p w:rsidR="00655264" w:rsidRDefault="00655264"/>
        </w:tc>
        <w:tc>
          <w:tcPr>
            <w:tcW w:w="829" w:type="dxa"/>
            <w:vMerge/>
          </w:tcPr>
          <w:p w:rsidR="00655264" w:rsidRDefault="00655264"/>
        </w:tc>
        <w:tc>
          <w:tcPr>
            <w:tcW w:w="1024" w:type="dxa"/>
            <w:vMerge/>
          </w:tcPr>
          <w:p w:rsidR="00655264" w:rsidRDefault="00655264"/>
        </w:tc>
        <w:tc>
          <w:tcPr>
            <w:tcW w:w="679" w:type="dxa"/>
            <w:vMerge/>
          </w:tcPr>
          <w:p w:rsidR="00655264" w:rsidRDefault="00655264"/>
        </w:tc>
        <w:tc>
          <w:tcPr>
            <w:tcW w:w="1489" w:type="dxa"/>
          </w:tcPr>
          <w:p w:rsidR="00655264" w:rsidRDefault="00655264">
            <w:pPr>
              <w:pStyle w:val="ConsPlusNormal"/>
              <w:jc w:val="center"/>
            </w:pPr>
            <w:r>
              <w:t>получено безвозмездно</w:t>
            </w:r>
          </w:p>
        </w:tc>
        <w:tc>
          <w:tcPr>
            <w:tcW w:w="1714" w:type="dxa"/>
          </w:tcPr>
          <w:p w:rsidR="00655264" w:rsidRDefault="00655264">
            <w:pPr>
              <w:pStyle w:val="ConsPlusNormal"/>
              <w:jc w:val="center"/>
            </w:pPr>
            <w:r>
              <w:t>оприходовано неучтенных (восстановлено в учете)</w:t>
            </w:r>
          </w:p>
        </w:tc>
        <w:tc>
          <w:tcPr>
            <w:tcW w:w="679" w:type="dxa"/>
            <w:vMerge/>
          </w:tcPr>
          <w:p w:rsidR="00655264" w:rsidRDefault="00655264"/>
        </w:tc>
        <w:tc>
          <w:tcPr>
            <w:tcW w:w="1489" w:type="dxa"/>
          </w:tcPr>
          <w:p w:rsidR="00655264" w:rsidRDefault="00655264">
            <w:pPr>
              <w:pStyle w:val="ConsPlusNormal"/>
              <w:jc w:val="center"/>
            </w:pPr>
            <w:r>
              <w:t>передано безвозмездно</w:t>
            </w:r>
          </w:p>
        </w:tc>
        <w:tc>
          <w:tcPr>
            <w:tcW w:w="1204" w:type="dxa"/>
          </w:tcPr>
          <w:p w:rsidR="00655264" w:rsidRDefault="00655264">
            <w:pPr>
              <w:pStyle w:val="ConsPlusNormal"/>
              <w:jc w:val="center"/>
            </w:pPr>
            <w:r>
              <w:t>в результате недостач, хищений</w:t>
            </w:r>
          </w:p>
        </w:tc>
        <w:tc>
          <w:tcPr>
            <w:tcW w:w="1024" w:type="dxa"/>
            <w:vMerge/>
            <w:tcBorders>
              <w:right w:val="nil"/>
            </w:tcBorders>
          </w:tcPr>
          <w:p w:rsidR="00655264" w:rsidRDefault="00655264"/>
        </w:tc>
      </w:tr>
      <w:tr w:rsidR="00655264">
        <w:tc>
          <w:tcPr>
            <w:tcW w:w="2419" w:type="dxa"/>
            <w:tcBorders>
              <w:left w:val="nil"/>
            </w:tcBorders>
          </w:tcPr>
          <w:p w:rsidR="00655264" w:rsidRDefault="00655264">
            <w:pPr>
              <w:pStyle w:val="ConsPlusNormal"/>
              <w:jc w:val="center"/>
            </w:pPr>
            <w:r>
              <w:t>1</w:t>
            </w:r>
          </w:p>
        </w:tc>
        <w:tc>
          <w:tcPr>
            <w:tcW w:w="1264" w:type="dxa"/>
          </w:tcPr>
          <w:p w:rsidR="00655264" w:rsidRDefault="00655264">
            <w:pPr>
              <w:pStyle w:val="ConsPlusNormal"/>
              <w:jc w:val="center"/>
            </w:pPr>
            <w:r>
              <w:t>2</w:t>
            </w:r>
          </w:p>
        </w:tc>
        <w:tc>
          <w:tcPr>
            <w:tcW w:w="829" w:type="dxa"/>
          </w:tcPr>
          <w:p w:rsidR="00655264" w:rsidRDefault="00655264">
            <w:pPr>
              <w:pStyle w:val="ConsPlusNormal"/>
              <w:jc w:val="center"/>
            </w:pPr>
            <w:r>
              <w:t>3</w:t>
            </w:r>
          </w:p>
        </w:tc>
        <w:tc>
          <w:tcPr>
            <w:tcW w:w="1024" w:type="dxa"/>
          </w:tcPr>
          <w:p w:rsidR="00655264" w:rsidRDefault="00655264">
            <w:pPr>
              <w:pStyle w:val="ConsPlusNormal"/>
              <w:jc w:val="center"/>
            </w:pPr>
            <w:r>
              <w:t>4</w:t>
            </w:r>
          </w:p>
        </w:tc>
        <w:tc>
          <w:tcPr>
            <w:tcW w:w="679" w:type="dxa"/>
          </w:tcPr>
          <w:p w:rsidR="00655264" w:rsidRDefault="00655264">
            <w:pPr>
              <w:pStyle w:val="ConsPlusNormal"/>
              <w:jc w:val="center"/>
            </w:pPr>
            <w:r>
              <w:t>5</w:t>
            </w:r>
          </w:p>
        </w:tc>
        <w:tc>
          <w:tcPr>
            <w:tcW w:w="1489" w:type="dxa"/>
          </w:tcPr>
          <w:p w:rsidR="00655264" w:rsidRDefault="00655264">
            <w:pPr>
              <w:pStyle w:val="ConsPlusNormal"/>
              <w:jc w:val="center"/>
            </w:pPr>
            <w:r>
              <w:t>6</w:t>
            </w:r>
          </w:p>
        </w:tc>
        <w:tc>
          <w:tcPr>
            <w:tcW w:w="1714" w:type="dxa"/>
          </w:tcPr>
          <w:p w:rsidR="00655264" w:rsidRDefault="00655264">
            <w:pPr>
              <w:pStyle w:val="ConsPlusNormal"/>
              <w:jc w:val="center"/>
            </w:pPr>
            <w:r>
              <w:t>7</w:t>
            </w:r>
          </w:p>
        </w:tc>
        <w:tc>
          <w:tcPr>
            <w:tcW w:w="679" w:type="dxa"/>
          </w:tcPr>
          <w:p w:rsidR="00655264" w:rsidRDefault="00655264">
            <w:pPr>
              <w:pStyle w:val="ConsPlusNormal"/>
              <w:jc w:val="center"/>
            </w:pPr>
            <w:r>
              <w:t>8</w:t>
            </w:r>
          </w:p>
        </w:tc>
        <w:tc>
          <w:tcPr>
            <w:tcW w:w="1489" w:type="dxa"/>
          </w:tcPr>
          <w:p w:rsidR="00655264" w:rsidRDefault="00655264">
            <w:pPr>
              <w:pStyle w:val="ConsPlusNormal"/>
              <w:jc w:val="center"/>
            </w:pPr>
            <w:r>
              <w:t>9</w:t>
            </w:r>
          </w:p>
        </w:tc>
        <w:tc>
          <w:tcPr>
            <w:tcW w:w="1204" w:type="dxa"/>
          </w:tcPr>
          <w:p w:rsidR="00655264" w:rsidRDefault="00655264">
            <w:pPr>
              <w:pStyle w:val="ConsPlusNormal"/>
              <w:jc w:val="center"/>
            </w:pPr>
            <w:r>
              <w:t>10</w:t>
            </w:r>
          </w:p>
        </w:tc>
        <w:tc>
          <w:tcPr>
            <w:tcW w:w="1024" w:type="dxa"/>
            <w:tcBorders>
              <w:right w:val="nil"/>
            </w:tcBorders>
          </w:tcPr>
          <w:p w:rsidR="00655264" w:rsidRDefault="00655264">
            <w:pPr>
              <w:pStyle w:val="ConsPlusNormal"/>
              <w:jc w:val="center"/>
            </w:pPr>
            <w:r>
              <w:t>11</w:t>
            </w: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1. Движение недвижимого имущества казны</w:t>
            </w:r>
          </w:p>
        </w:tc>
        <w:tc>
          <w:tcPr>
            <w:tcW w:w="1264"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714" w:type="dxa"/>
            <w:tcBorders>
              <w:bottom w:val="nil"/>
            </w:tcBorders>
            <w:vAlign w:val="bottom"/>
          </w:tcPr>
          <w:p w:rsidR="00655264" w:rsidRDefault="00655264">
            <w:pPr>
              <w:pStyle w:val="ConsPlusNormal"/>
            </w:pPr>
          </w:p>
        </w:tc>
        <w:tc>
          <w:tcPr>
            <w:tcW w:w="679"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204"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1.1. Недвижимое имущество в составе имущества казны</w:t>
            </w:r>
          </w:p>
        </w:tc>
        <w:tc>
          <w:tcPr>
            <w:tcW w:w="1264" w:type="dxa"/>
            <w:tcBorders>
              <w:top w:val="nil"/>
            </w:tcBorders>
            <w:vAlign w:val="bottom"/>
          </w:tcPr>
          <w:p w:rsidR="00655264" w:rsidRDefault="00655264">
            <w:pPr>
              <w:pStyle w:val="ConsPlusNormal"/>
              <w:jc w:val="center"/>
            </w:pPr>
            <w:r>
              <w:t>010851000</w:t>
            </w:r>
          </w:p>
        </w:tc>
        <w:tc>
          <w:tcPr>
            <w:tcW w:w="829" w:type="dxa"/>
            <w:tcBorders>
              <w:top w:val="nil"/>
            </w:tcBorders>
            <w:vAlign w:val="bottom"/>
          </w:tcPr>
          <w:p w:rsidR="00655264" w:rsidRDefault="00655264">
            <w:pPr>
              <w:pStyle w:val="ConsPlusNormal"/>
              <w:jc w:val="center"/>
            </w:pPr>
            <w:bookmarkStart w:id="729" w:name="P14148"/>
            <w:bookmarkEnd w:id="729"/>
            <w:r>
              <w:t>320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1.2. Амортизация недвижимого имущества в составе имущества казны</w:t>
            </w:r>
          </w:p>
        </w:tc>
        <w:tc>
          <w:tcPr>
            <w:tcW w:w="1264" w:type="dxa"/>
            <w:vAlign w:val="bottom"/>
          </w:tcPr>
          <w:p w:rsidR="00655264" w:rsidRDefault="00655264">
            <w:pPr>
              <w:pStyle w:val="ConsPlusNormal"/>
              <w:jc w:val="center"/>
            </w:pPr>
            <w:r>
              <w:t>010451000</w:t>
            </w:r>
          </w:p>
        </w:tc>
        <w:tc>
          <w:tcPr>
            <w:tcW w:w="829" w:type="dxa"/>
            <w:vAlign w:val="bottom"/>
          </w:tcPr>
          <w:p w:rsidR="00655264" w:rsidRDefault="00655264">
            <w:pPr>
              <w:pStyle w:val="ConsPlusNormal"/>
              <w:jc w:val="center"/>
            </w:pPr>
            <w:bookmarkStart w:id="730" w:name="P14159"/>
            <w:bookmarkEnd w:id="730"/>
            <w:r>
              <w:t>330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2. Движение движимого имущества в составе имущества казны</w:t>
            </w:r>
          </w:p>
        </w:tc>
        <w:tc>
          <w:tcPr>
            <w:tcW w:w="1264" w:type="dxa"/>
            <w:tcBorders>
              <w:bottom w:val="nil"/>
            </w:tcBorders>
          </w:tcPr>
          <w:p w:rsidR="00655264" w:rsidRDefault="00655264">
            <w:pPr>
              <w:pStyle w:val="ConsPlusNormal"/>
            </w:pPr>
          </w:p>
        </w:tc>
        <w:tc>
          <w:tcPr>
            <w:tcW w:w="829"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71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204"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2.1. Движимое имущество казны в составе имущества казны</w:t>
            </w:r>
          </w:p>
        </w:tc>
        <w:tc>
          <w:tcPr>
            <w:tcW w:w="1264" w:type="dxa"/>
            <w:tcBorders>
              <w:top w:val="nil"/>
            </w:tcBorders>
            <w:vAlign w:val="bottom"/>
          </w:tcPr>
          <w:p w:rsidR="00655264" w:rsidRDefault="00655264">
            <w:pPr>
              <w:pStyle w:val="ConsPlusNormal"/>
              <w:jc w:val="center"/>
            </w:pPr>
            <w:r>
              <w:t>010852000</w:t>
            </w:r>
          </w:p>
        </w:tc>
        <w:tc>
          <w:tcPr>
            <w:tcW w:w="829" w:type="dxa"/>
            <w:tcBorders>
              <w:top w:val="nil"/>
            </w:tcBorders>
            <w:vAlign w:val="bottom"/>
          </w:tcPr>
          <w:p w:rsidR="00655264" w:rsidRDefault="00655264">
            <w:pPr>
              <w:pStyle w:val="ConsPlusNormal"/>
              <w:jc w:val="center"/>
            </w:pPr>
            <w:bookmarkStart w:id="731" w:name="P14181"/>
            <w:bookmarkEnd w:id="731"/>
            <w:r>
              <w:t>360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2.2. Амортизация движимого имущества в составе имущества казны</w:t>
            </w:r>
          </w:p>
        </w:tc>
        <w:tc>
          <w:tcPr>
            <w:tcW w:w="1264" w:type="dxa"/>
            <w:vAlign w:val="bottom"/>
          </w:tcPr>
          <w:p w:rsidR="00655264" w:rsidRDefault="00655264">
            <w:pPr>
              <w:pStyle w:val="ConsPlusNormal"/>
              <w:jc w:val="center"/>
            </w:pPr>
            <w:r>
              <w:t>010458000</w:t>
            </w:r>
          </w:p>
        </w:tc>
        <w:tc>
          <w:tcPr>
            <w:tcW w:w="829" w:type="dxa"/>
            <w:vAlign w:val="bottom"/>
          </w:tcPr>
          <w:p w:rsidR="00655264" w:rsidRDefault="00655264">
            <w:pPr>
              <w:pStyle w:val="ConsPlusNormal"/>
              <w:jc w:val="center"/>
            </w:pPr>
            <w:bookmarkStart w:id="732" w:name="P14192"/>
            <w:bookmarkEnd w:id="732"/>
            <w:r>
              <w:t>370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2.3. Драгоценности и ювелирные изделия</w:t>
            </w:r>
          </w:p>
        </w:tc>
        <w:tc>
          <w:tcPr>
            <w:tcW w:w="1264" w:type="dxa"/>
            <w:vAlign w:val="bottom"/>
          </w:tcPr>
          <w:p w:rsidR="00655264" w:rsidRDefault="00655264">
            <w:pPr>
              <w:pStyle w:val="ConsPlusNormal"/>
              <w:jc w:val="center"/>
            </w:pPr>
            <w:r>
              <w:t>010853000</w:t>
            </w:r>
          </w:p>
        </w:tc>
        <w:tc>
          <w:tcPr>
            <w:tcW w:w="829" w:type="dxa"/>
            <w:vAlign w:val="bottom"/>
          </w:tcPr>
          <w:p w:rsidR="00655264" w:rsidRDefault="00655264">
            <w:pPr>
              <w:pStyle w:val="ConsPlusNormal"/>
              <w:jc w:val="center"/>
            </w:pPr>
            <w:bookmarkStart w:id="733" w:name="P14203"/>
            <w:bookmarkEnd w:id="733"/>
            <w:r>
              <w:t>380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insideH w:val="nil"/>
          </w:tblBorders>
        </w:tblPrEx>
        <w:tc>
          <w:tcPr>
            <w:tcW w:w="2419" w:type="dxa"/>
            <w:tcBorders>
              <w:left w:val="nil"/>
              <w:bottom w:val="nil"/>
            </w:tcBorders>
            <w:vAlign w:val="bottom"/>
          </w:tcPr>
          <w:p w:rsidR="00655264" w:rsidRDefault="00655264">
            <w:pPr>
              <w:pStyle w:val="ConsPlusNormal"/>
              <w:ind w:left="567"/>
              <w:jc w:val="both"/>
            </w:pPr>
            <w:r>
              <w:t>3. Движение нематериальных активов в составе имущества казны</w:t>
            </w:r>
          </w:p>
        </w:tc>
        <w:tc>
          <w:tcPr>
            <w:tcW w:w="1264" w:type="dxa"/>
            <w:tcBorders>
              <w:bottom w:val="nil"/>
            </w:tcBorders>
          </w:tcPr>
          <w:p w:rsidR="00655264" w:rsidRDefault="00655264">
            <w:pPr>
              <w:pStyle w:val="ConsPlusNormal"/>
            </w:pPr>
          </w:p>
        </w:tc>
        <w:tc>
          <w:tcPr>
            <w:tcW w:w="829"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714" w:type="dxa"/>
            <w:tcBorders>
              <w:bottom w:val="nil"/>
            </w:tcBorders>
          </w:tcPr>
          <w:p w:rsidR="00655264" w:rsidRDefault="00655264">
            <w:pPr>
              <w:pStyle w:val="ConsPlusNormal"/>
            </w:pPr>
          </w:p>
        </w:tc>
        <w:tc>
          <w:tcPr>
            <w:tcW w:w="679" w:type="dxa"/>
            <w:tcBorders>
              <w:bottom w:val="nil"/>
            </w:tcBorders>
          </w:tcPr>
          <w:p w:rsidR="00655264" w:rsidRDefault="00655264">
            <w:pPr>
              <w:pStyle w:val="ConsPlusNormal"/>
            </w:pPr>
          </w:p>
        </w:tc>
        <w:tc>
          <w:tcPr>
            <w:tcW w:w="1489" w:type="dxa"/>
            <w:tcBorders>
              <w:bottom w:val="nil"/>
            </w:tcBorders>
          </w:tcPr>
          <w:p w:rsidR="00655264" w:rsidRDefault="00655264">
            <w:pPr>
              <w:pStyle w:val="ConsPlusNormal"/>
            </w:pPr>
          </w:p>
        </w:tc>
        <w:tc>
          <w:tcPr>
            <w:tcW w:w="1204" w:type="dxa"/>
            <w:tcBorders>
              <w:bottom w:val="nil"/>
            </w:tcBorders>
          </w:tcPr>
          <w:p w:rsidR="00655264" w:rsidRDefault="00655264">
            <w:pPr>
              <w:pStyle w:val="ConsPlusNormal"/>
            </w:pPr>
          </w:p>
        </w:tc>
        <w:tc>
          <w:tcPr>
            <w:tcW w:w="102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419" w:type="dxa"/>
            <w:tcBorders>
              <w:top w:val="nil"/>
              <w:left w:val="nil"/>
            </w:tcBorders>
            <w:vAlign w:val="bottom"/>
          </w:tcPr>
          <w:p w:rsidR="00655264" w:rsidRDefault="00655264">
            <w:pPr>
              <w:pStyle w:val="ConsPlusNormal"/>
            </w:pPr>
            <w:r>
              <w:t>3.1. Нематериальные активы в составе имущества казны</w:t>
            </w:r>
          </w:p>
        </w:tc>
        <w:tc>
          <w:tcPr>
            <w:tcW w:w="1264" w:type="dxa"/>
            <w:tcBorders>
              <w:top w:val="nil"/>
            </w:tcBorders>
            <w:vAlign w:val="bottom"/>
          </w:tcPr>
          <w:p w:rsidR="00655264" w:rsidRDefault="00655264">
            <w:pPr>
              <w:pStyle w:val="ConsPlusNormal"/>
              <w:jc w:val="center"/>
            </w:pPr>
            <w:r>
              <w:t>010854000</w:t>
            </w:r>
          </w:p>
        </w:tc>
        <w:tc>
          <w:tcPr>
            <w:tcW w:w="829" w:type="dxa"/>
            <w:tcBorders>
              <w:top w:val="nil"/>
            </w:tcBorders>
            <w:vAlign w:val="bottom"/>
          </w:tcPr>
          <w:p w:rsidR="00655264" w:rsidRDefault="00655264">
            <w:pPr>
              <w:pStyle w:val="ConsPlusNormal"/>
              <w:jc w:val="center"/>
            </w:pPr>
            <w:bookmarkStart w:id="734" w:name="P14225"/>
            <w:bookmarkEnd w:id="734"/>
            <w:r>
              <w:t>420</w:t>
            </w:r>
          </w:p>
        </w:tc>
        <w:tc>
          <w:tcPr>
            <w:tcW w:w="102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714" w:type="dxa"/>
            <w:tcBorders>
              <w:top w:val="nil"/>
            </w:tcBorders>
            <w:vAlign w:val="bottom"/>
          </w:tcPr>
          <w:p w:rsidR="00655264" w:rsidRDefault="00655264">
            <w:pPr>
              <w:pStyle w:val="ConsPlusNormal"/>
            </w:pPr>
          </w:p>
        </w:tc>
        <w:tc>
          <w:tcPr>
            <w:tcW w:w="679"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204" w:type="dxa"/>
            <w:tcBorders>
              <w:top w:val="nil"/>
            </w:tcBorders>
            <w:vAlign w:val="bottom"/>
          </w:tcPr>
          <w:p w:rsidR="00655264" w:rsidRDefault="00655264">
            <w:pPr>
              <w:pStyle w:val="ConsPlusNormal"/>
            </w:pPr>
          </w:p>
        </w:tc>
        <w:tc>
          <w:tcPr>
            <w:tcW w:w="1024" w:type="dxa"/>
            <w:tcBorders>
              <w:top w:val="nil"/>
            </w:tcBorders>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pPr>
            <w:r>
              <w:t>3.2. Амортизация нематериальных активов в составе имущества казны</w:t>
            </w:r>
          </w:p>
        </w:tc>
        <w:tc>
          <w:tcPr>
            <w:tcW w:w="1264" w:type="dxa"/>
            <w:vAlign w:val="bottom"/>
          </w:tcPr>
          <w:p w:rsidR="00655264" w:rsidRDefault="00655264">
            <w:pPr>
              <w:pStyle w:val="ConsPlusNormal"/>
              <w:jc w:val="center"/>
            </w:pPr>
            <w:r>
              <w:t>010459000</w:t>
            </w:r>
          </w:p>
        </w:tc>
        <w:tc>
          <w:tcPr>
            <w:tcW w:w="829" w:type="dxa"/>
            <w:vAlign w:val="bottom"/>
          </w:tcPr>
          <w:p w:rsidR="00655264" w:rsidRDefault="00655264">
            <w:pPr>
              <w:pStyle w:val="ConsPlusNormal"/>
              <w:jc w:val="center"/>
            </w:pPr>
            <w:bookmarkStart w:id="735" w:name="P14236"/>
            <w:bookmarkEnd w:id="735"/>
            <w:r>
              <w:t>430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jc w:val="center"/>
            </w:pPr>
            <w:r>
              <w:t>x</w:t>
            </w:r>
          </w:p>
        </w:tc>
        <w:tc>
          <w:tcPr>
            <w:tcW w:w="1489" w:type="dxa"/>
            <w:vAlign w:val="bottom"/>
          </w:tcPr>
          <w:p w:rsidR="00655264" w:rsidRDefault="00655264">
            <w:pPr>
              <w:pStyle w:val="ConsPlusNormal"/>
              <w:jc w:val="center"/>
            </w:pPr>
            <w:r>
              <w:t>x</w:t>
            </w:r>
          </w:p>
        </w:tc>
        <w:tc>
          <w:tcPr>
            <w:tcW w:w="1714" w:type="dxa"/>
            <w:vAlign w:val="bottom"/>
          </w:tcPr>
          <w:p w:rsidR="00655264" w:rsidRDefault="00655264">
            <w:pPr>
              <w:pStyle w:val="ConsPlusNormal"/>
              <w:jc w:val="center"/>
            </w:pPr>
            <w:r>
              <w:t>x</w:t>
            </w: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567"/>
              <w:jc w:val="both"/>
            </w:pPr>
            <w:r>
              <w:t>4. Непроизведенные активы в составе имущества казны</w:t>
            </w:r>
          </w:p>
        </w:tc>
        <w:tc>
          <w:tcPr>
            <w:tcW w:w="1264" w:type="dxa"/>
            <w:vAlign w:val="bottom"/>
          </w:tcPr>
          <w:p w:rsidR="00655264" w:rsidRDefault="00655264">
            <w:pPr>
              <w:pStyle w:val="ConsPlusNormal"/>
              <w:jc w:val="center"/>
            </w:pPr>
            <w:r>
              <w:t>010855000</w:t>
            </w:r>
          </w:p>
        </w:tc>
        <w:tc>
          <w:tcPr>
            <w:tcW w:w="829" w:type="dxa"/>
            <w:vAlign w:val="bottom"/>
          </w:tcPr>
          <w:p w:rsidR="00655264" w:rsidRDefault="00655264">
            <w:pPr>
              <w:pStyle w:val="ConsPlusNormal"/>
              <w:jc w:val="center"/>
            </w:pPr>
            <w:bookmarkStart w:id="736" w:name="P14247"/>
            <w:bookmarkEnd w:id="736"/>
            <w:r>
              <w:t>440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r w:rsidR="00655264">
        <w:tblPrEx>
          <w:tblBorders>
            <w:right w:val="single" w:sz="4" w:space="0" w:color="auto"/>
          </w:tblBorders>
        </w:tblPrEx>
        <w:tc>
          <w:tcPr>
            <w:tcW w:w="2419" w:type="dxa"/>
            <w:tcBorders>
              <w:left w:val="nil"/>
            </w:tcBorders>
            <w:vAlign w:val="bottom"/>
          </w:tcPr>
          <w:p w:rsidR="00655264" w:rsidRDefault="00655264">
            <w:pPr>
              <w:pStyle w:val="ConsPlusNormal"/>
              <w:ind w:left="567"/>
              <w:jc w:val="both"/>
            </w:pPr>
            <w:r>
              <w:t>5. Материальные запасы в составе имущества казны</w:t>
            </w:r>
          </w:p>
        </w:tc>
        <w:tc>
          <w:tcPr>
            <w:tcW w:w="1264" w:type="dxa"/>
            <w:vAlign w:val="bottom"/>
          </w:tcPr>
          <w:p w:rsidR="00655264" w:rsidRDefault="00655264">
            <w:pPr>
              <w:pStyle w:val="ConsPlusNormal"/>
              <w:jc w:val="center"/>
            </w:pPr>
            <w:r>
              <w:t>010856000</w:t>
            </w:r>
          </w:p>
        </w:tc>
        <w:tc>
          <w:tcPr>
            <w:tcW w:w="829" w:type="dxa"/>
            <w:vAlign w:val="bottom"/>
          </w:tcPr>
          <w:p w:rsidR="00655264" w:rsidRDefault="00655264">
            <w:pPr>
              <w:pStyle w:val="ConsPlusNormal"/>
              <w:jc w:val="center"/>
            </w:pPr>
            <w:bookmarkStart w:id="737" w:name="P14258"/>
            <w:bookmarkEnd w:id="737"/>
            <w:r>
              <w:t>450</w:t>
            </w:r>
          </w:p>
        </w:tc>
        <w:tc>
          <w:tcPr>
            <w:tcW w:w="102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714" w:type="dxa"/>
            <w:vAlign w:val="bottom"/>
          </w:tcPr>
          <w:p w:rsidR="00655264" w:rsidRDefault="00655264">
            <w:pPr>
              <w:pStyle w:val="ConsPlusNormal"/>
            </w:pPr>
          </w:p>
        </w:tc>
        <w:tc>
          <w:tcPr>
            <w:tcW w:w="679" w:type="dxa"/>
            <w:vAlign w:val="bottom"/>
          </w:tcPr>
          <w:p w:rsidR="00655264" w:rsidRDefault="00655264">
            <w:pPr>
              <w:pStyle w:val="ConsPlusNormal"/>
            </w:pPr>
          </w:p>
        </w:tc>
        <w:tc>
          <w:tcPr>
            <w:tcW w:w="1489" w:type="dxa"/>
            <w:vAlign w:val="bottom"/>
          </w:tcPr>
          <w:p w:rsidR="00655264" w:rsidRDefault="00655264">
            <w:pPr>
              <w:pStyle w:val="ConsPlusNormal"/>
            </w:pPr>
          </w:p>
        </w:tc>
        <w:tc>
          <w:tcPr>
            <w:tcW w:w="1204" w:type="dxa"/>
            <w:vAlign w:val="bottom"/>
          </w:tcPr>
          <w:p w:rsidR="00655264" w:rsidRDefault="00655264">
            <w:pPr>
              <w:pStyle w:val="ConsPlusNormal"/>
            </w:pPr>
          </w:p>
        </w:tc>
        <w:tc>
          <w:tcPr>
            <w:tcW w:w="1024"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0503168 с. 5</w:t>
      </w:r>
    </w:p>
    <w:p w:rsidR="00655264" w:rsidRDefault="00655264">
      <w:pPr>
        <w:pStyle w:val="ConsPlusNonformat"/>
        <w:jc w:val="both"/>
      </w:pPr>
    </w:p>
    <w:p w:rsidR="00655264" w:rsidRDefault="00655264">
      <w:pPr>
        <w:pStyle w:val="ConsPlusNonformat"/>
        <w:jc w:val="both"/>
      </w:pPr>
      <w:r>
        <w:t xml:space="preserve">                    3. Движение материальных ценностей</w:t>
      </w:r>
    </w:p>
    <w:p w:rsidR="00655264" w:rsidRDefault="00655264">
      <w:pPr>
        <w:pStyle w:val="ConsPlusNonformat"/>
        <w:jc w:val="both"/>
      </w:pPr>
      <w:r>
        <w:t xml:space="preserve">                          на забалансовых счетах</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680"/>
        <w:gridCol w:w="829"/>
        <w:gridCol w:w="1024"/>
        <w:gridCol w:w="1489"/>
        <w:gridCol w:w="1549"/>
        <w:gridCol w:w="1134"/>
      </w:tblGrid>
      <w:tr w:rsidR="00655264">
        <w:tc>
          <w:tcPr>
            <w:tcW w:w="4138" w:type="dxa"/>
            <w:gridSpan w:val="2"/>
            <w:tcBorders>
              <w:left w:val="nil"/>
            </w:tcBorders>
          </w:tcPr>
          <w:p w:rsidR="00655264" w:rsidRDefault="00655264">
            <w:pPr>
              <w:pStyle w:val="ConsPlusNormal"/>
              <w:jc w:val="center"/>
            </w:pPr>
            <w:r>
              <w:t>Забалансовый счет</w:t>
            </w:r>
          </w:p>
        </w:tc>
        <w:tc>
          <w:tcPr>
            <w:tcW w:w="829" w:type="dxa"/>
            <w:vMerge w:val="restart"/>
          </w:tcPr>
          <w:p w:rsidR="00655264" w:rsidRDefault="00655264">
            <w:pPr>
              <w:pStyle w:val="ConsPlusNormal"/>
              <w:jc w:val="center"/>
            </w:pPr>
            <w:r>
              <w:t>Код строки</w:t>
            </w:r>
          </w:p>
        </w:tc>
        <w:tc>
          <w:tcPr>
            <w:tcW w:w="1024" w:type="dxa"/>
            <w:vMerge w:val="restart"/>
          </w:tcPr>
          <w:p w:rsidR="00655264" w:rsidRDefault="00655264">
            <w:pPr>
              <w:pStyle w:val="ConsPlusNormal"/>
              <w:jc w:val="center"/>
            </w:pPr>
            <w:r>
              <w:t>Наличие на начало года</w:t>
            </w:r>
          </w:p>
        </w:tc>
        <w:tc>
          <w:tcPr>
            <w:tcW w:w="1489" w:type="dxa"/>
            <w:vMerge w:val="restart"/>
          </w:tcPr>
          <w:p w:rsidR="00655264" w:rsidRDefault="00655264">
            <w:pPr>
              <w:pStyle w:val="ConsPlusNormal"/>
              <w:jc w:val="center"/>
            </w:pPr>
            <w:r>
              <w:t>Поступление (увеличение)</w:t>
            </w:r>
          </w:p>
        </w:tc>
        <w:tc>
          <w:tcPr>
            <w:tcW w:w="1549" w:type="dxa"/>
            <w:vMerge w:val="restart"/>
          </w:tcPr>
          <w:p w:rsidR="00655264" w:rsidRDefault="00655264">
            <w:pPr>
              <w:pStyle w:val="ConsPlusNormal"/>
              <w:jc w:val="center"/>
            </w:pPr>
            <w:r>
              <w:t>Выбытие (уменьшение)</w:t>
            </w:r>
          </w:p>
        </w:tc>
        <w:tc>
          <w:tcPr>
            <w:tcW w:w="1134" w:type="dxa"/>
            <w:vMerge w:val="restart"/>
            <w:tcBorders>
              <w:right w:val="nil"/>
            </w:tcBorders>
          </w:tcPr>
          <w:p w:rsidR="00655264" w:rsidRDefault="00655264">
            <w:pPr>
              <w:pStyle w:val="ConsPlusNormal"/>
              <w:jc w:val="center"/>
            </w:pPr>
            <w:r>
              <w:t>Наличие на конец года</w:t>
            </w:r>
          </w:p>
        </w:tc>
      </w:tr>
      <w:tr w:rsidR="00655264">
        <w:tc>
          <w:tcPr>
            <w:tcW w:w="3458" w:type="dxa"/>
            <w:tcBorders>
              <w:left w:val="nil"/>
            </w:tcBorders>
          </w:tcPr>
          <w:p w:rsidR="00655264" w:rsidRDefault="00655264">
            <w:pPr>
              <w:pStyle w:val="ConsPlusNormal"/>
              <w:jc w:val="center"/>
            </w:pPr>
            <w:r>
              <w:t>наименование</w:t>
            </w:r>
          </w:p>
        </w:tc>
        <w:tc>
          <w:tcPr>
            <w:tcW w:w="680" w:type="dxa"/>
          </w:tcPr>
          <w:p w:rsidR="00655264" w:rsidRDefault="00655264">
            <w:pPr>
              <w:pStyle w:val="ConsPlusNormal"/>
              <w:jc w:val="center"/>
            </w:pPr>
            <w:r>
              <w:t>код</w:t>
            </w:r>
          </w:p>
        </w:tc>
        <w:tc>
          <w:tcPr>
            <w:tcW w:w="829" w:type="dxa"/>
            <w:vMerge/>
          </w:tcPr>
          <w:p w:rsidR="00655264" w:rsidRDefault="00655264"/>
        </w:tc>
        <w:tc>
          <w:tcPr>
            <w:tcW w:w="1024" w:type="dxa"/>
            <w:vMerge/>
          </w:tcPr>
          <w:p w:rsidR="00655264" w:rsidRDefault="00655264"/>
        </w:tc>
        <w:tc>
          <w:tcPr>
            <w:tcW w:w="1489" w:type="dxa"/>
            <w:vMerge/>
          </w:tcPr>
          <w:p w:rsidR="00655264" w:rsidRDefault="00655264"/>
        </w:tc>
        <w:tc>
          <w:tcPr>
            <w:tcW w:w="1549" w:type="dxa"/>
            <w:vMerge/>
          </w:tcPr>
          <w:p w:rsidR="00655264" w:rsidRDefault="00655264"/>
        </w:tc>
        <w:tc>
          <w:tcPr>
            <w:tcW w:w="1134" w:type="dxa"/>
            <w:vMerge/>
            <w:tcBorders>
              <w:right w:val="nil"/>
            </w:tcBorders>
          </w:tcPr>
          <w:p w:rsidR="00655264" w:rsidRDefault="00655264"/>
        </w:tc>
      </w:tr>
      <w:tr w:rsidR="00655264">
        <w:tc>
          <w:tcPr>
            <w:tcW w:w="3458" w:type="dxa"/>
            <w:tcBorders>
              <w:left w:val="nil"/>
            </w:tcBorders>
          </w:tcPr>
          <w:p w:rsidR="00655264" w:rsidRDefault="00655264">
            <w:pPr>
              <w:pStyle w:val="ConsPlusNormal"/>
              <w:jc w:val="center"/>
            </w:pPr>
            <w:r>
              <w:t>1</w:t>
            </w:r>
          </w:p>
        </w:tc>
        <w:tc>
          <w:tcPr>
            <w:tcW w:w="680" w:type="dxa"/>
          </w:tcPr>
          <w:p w:rsidR="00655264" w:rsidRDefault="00655264">
            <w:pPr>
              <w:pStyle w:val="ConsPlusNormal"/>
              <w:jc w:val="center"/>
            </w:pPr>
            <w:r>
              <w:t>2</w:t>
            </w:r>
          </w:p>
        </w:tc>
        <w:tc>
          <w:tcPr>
            <w:tcW w:w="829" w:type="dxa"/>
          </w:tcPr>
          <w:p w:rsidR="00655264" w:rsidRDefault="00655264">
            <w:pPr>
              <w:pStyle w:val="ConsPlusNormal"/>
              <w:jc w:val="center"/>
            </w:pPr>
            <w:r>
              <w:t>3</w:t>
            </w:r>
          </w:p>
        </w:tc>
        <w:tc>
          <w:tcPr>
            <w:tcW w:w="1024" w:type="dxa"/>
          </w:tcPr>
          <w:p w:rsidR="00655264" w:rsidRDefault="00655264">
            <w:pPr>
              <w:pStyle w:val="ConsPlusNormal"/>
              <w:jc w:val="center"/>
            </w:pPr>
            <w:r>
              <w:t>4</w:t>
            </w:r>
          </w:p>
        </w:tc>
        <w:tc>
          <w:tcPr>
            <w:tcW w:w="1489" w:type="dxa"/>
          </w:tcPr>
          <w:p w:rsidR="00655264" w:rsidRDefault="00655264">
            <w:pPr>
              <w:pStyle w:val="ConsPlusNormal"/>
              <w:jc w:val="center"/>
            </w:pPr>
            <w:r>
              <w:t>5</w:t>
            </w:r>
          </w:p>
        </w:tc>
        <w:tc>
          <w:tcPr>
            <w:tcW w:w="1549" w:type="dxa"/>
          </w:tcPr>
          <w:p w:rsidR="00655264" w:rsidRDefault="00655264">
            <w:pPr>
              <w:pStyle w:val="ConsPlusNormal"/>
              <w:jc w:val="center"/>
            </w:pPr>
            <w:r>
              <w:t>6</w:t>
            </w:r>
          </w:p>
        </w:tc>
        <w:tc>
          <w:tcPr>
            <w:tcW w:w="1134" w:type="dxa"/>
            <w:tcBorders>
              <w:right w:val="nil"/>
            </w:tcBorders>
          </w:tcPr>
          <w:p w:rsidR="00655264" w:rsidRDefault="00655264">
            <w:pPr>
              <w:pStyle w:val="ConsPlusNormal"/>
              <w:jc w:val="center"/>
            </w:pPr>
            <w:r>
              <w:t>7</w:t>
            </w:r>
          </w:p>
        </w:tc>
      </w:tr>
      <w:tr w:rsidR="00655264">
        <w:tblPrEx>
          <w:tblBorders>
            <w:right w:val="single" w:sz="4" w:space="0" w:color="auto"/>
          </w:tblBorders>
        </w:tblPrEx>
        <w:tc>
          <w:tcPr>
            <w:tcW w:w="3458" w:type="dxa"/>
            <w:tcBorders>
              <w:left w:val="nil"/>
            </w:tcBorders>
          </w:tcPr>
          <w:p w:rsidR="00655264" w:rsidRDefault="00655264">
            <w:pPr>
              <w:pStyle w:val="ConsPlusNormal"/>
            </w:pPr>
            <w:r>
              <w:t>1. Имущество, полученное в пользование</w:t>
            </w:r>
          </w:p>
        </w:tc>
        <w:tc>
          <w:tcPr>
            <w:tcW w:w="680" w:type="dxa"/>
            <w:vAlign w:val="bottom"/>
          </w:tcPr>
          <w:p w:rsidR="00655264" w:rsidRDefault="00655264">
            <w:pPr>
              <w:pStyle w:val="ConsPlusNormal"/>
              <w:jc w:val="center"/>
            </w:pPr>
            <w:r>
              <w:t>01</w:t>
            </w:r>
          </w:p>
        </w:tc>
        <w:tc>
          <w:tcPr>
            <w:tcW w:w="829" w:type="dxa"/>
            <w:vAlign w:val="bottom"/>
          </w:tcPr>
          <w:p w:rsidR="00655264" w:rsidRDefault="00655264">
            <w:pPr>
              <w:pStyle w:val="ConsPlusNormal"/>
              <w:jc w:val="center"/>
            </w:pPr>
            <w:r>
              <w:t>460</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insideH w:val="nil"/>
          </w:tblBorders>
        </w:tblPrEx>
        <w:tc>
          <w:tcPr>
            <w:tcW w:w="3458" w:type="dxa"/>
            <w:tcBorders>
              <w:left w:val="nil"/>
              <w:bottom w:val="nil"/>
            </w:tcBorders>
          </w:tcPr>
          <w:p w:rsidR="00655264" w:rsidRDefault="00655264">
            <w:pPr>
              <w:pStyle w:val="ConsPlusNormal"/>
              <w:ind w:left="283"/>
              <w:jc w:val="both"/>
            </w:pPr>
            <w:r>
              <w:t>из них</w:t>
            </w:r>
          </w:p>
        </w:tc>
        <w:tc>
          <w:tcPr>
            <w:tcW w:w="680"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549"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458" w:type="dxa"/>
            <w:tcBorders>
              <w:top w:val="nil"/>
              <w:left w:val="nil"/>
            </w:tcBorders>
          </w:tcPr>
          <w:p w:rsidR="00655264" w:rsidRDefault="00655264">
            <w:pPr>
              <w:pStyle w:val="ConsPlusNormal"/>
              <w:ind w:left="283"/>
              <w:jc w:val="both"/>
            </w:pPr>
            <w:r>
              <w:t>недвижимое имущество</w:t>
            </w:r>
          </w:p>
        </w:tc>
        <w:tc>
          <w:tcPr>
            <w:tcW w:w="680" w:type="dxa"/>
            <w:tcBorders>
              <w:top w:val="nil"/>
            </w:tcBorders>
            <w:vAlign w:val="bottom"/>
          </w:tcPr>
          <w:p w:rsidR="00655264" w:rsidRDefault="00655264">
            <w:pPr>
              <w:pStyle w:val="ConsPlusNormal"/>
            </w:pPr>
          </w:p>
        </w:tc>
        <w:tc>
          <w:tcPr>
            <w:tcW w:w="829" w:type="dxa"/>
            <w:tcBorders>
              <w:top w:val="nil"/>
            </w:tcBorders>
            <w:vAlign w:val="bottom"/>
          </w:tcPr>
          <w:p w:rsidR="00655264" w:rsidRDefault="00655264">
            <w:pPr>
              <w:pStyle w:val="ConsPlusNormal"/>
              <w:jc w:val="center"/>
            </w:pPr>
            <w:r>
              <w:t>461</w:t>
            </w:r>
          </w:p>
        </w:tc>
        <w:tc>
          <w:tcPr>
            <w:tcW w:w="1024"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549" w:type="dxa"/>
            <w:tcBorders>
              <w:top w:val="nil"/>
            </w:tcBorders>
            <w:vAlign w:val="bottom"/>
          </w:tcPr>
          <w:p w:rsidR="00655264" w:rsidRDefault="00655264">
            <w:pPr>
              <w:pStyle w:val="ConsPlusNormal"/>
            </w:pPr>
          </w:p>
        </w:tc>
        <w:tc>
          <w:tcPr>
            <w:tcW w:w="1134" w:type="dxa"/>
            <w:tcBorders>
              <w:top w:val="nil"/>
            </w:tcBorders>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pPr>
            <w:r>
              <w:t>2. Материальные ценности, оплаченные по централизованному снабжению, всего</w:t>
            </w:r>
          </w:p>
        </w:tc>
        <w:tc>
          <w:tcPr>
            <w:tcW w:w="680" w:type="dxa"/>
            <w:vAlign w:val="bottom"/>
          </w:tcPr>
          <w:p w:rsidR="00655264" w:rsidRDefault="00655264">
            <w:pPr>
              <w:pStyle w:val="ConsPlusNormal"/>
              <w:jc w:val="center"/>
            </w:pPr>
            <w:r>
              <w:t>05</w:t>
            </w:r>
          </w:p>
        </w:tc>
        <w:tc>
          <w:tcPr>
            <w:tcW w:w="829" w:type="dxa"/>
            <w:vAlign w:val="bottom"/>
          </w:tcPr>
          <w:p w:rsidR="00655264" w:rsidRDefault="00655264">
            <w:pPr>
              <w:pStyle w:val="ConsPlusNormal"/>
              <w:jc w:val="center"/>
            </w:pPr>
            <w:r>
              <w:t>480</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insideH w:val="nil"/>
          </w:tblBorders>
        </w:tblPrEx>
        <w:tc>
          <w:tcPr>
            <w:tcW w:w="3458" w:type="dxa"/>
            <w:tcBorders>
              <w:left w:val="nil"/>
              <w:bottom w:val="nil"/>
            </w:tcBorders>
          </w:tcPr>
          <w:p w:rsidR="00655264" w:rsidRDefault="00655264">
            <w:pPr>
              <w:pStyle w:val="ConsPlusNormal"/>
              <w:ind w:left="283"/>
              <w:jc w:val="both"/>
            </w:pPr>
            <w:r>
              <w:t>в том числе</w:t>
            </w:r>
          </w:p>
        </w:tc>
        <w:tc>
          <w:tcPr>
            <w:tcW w:w="680"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549"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458" w:type="dxa"/>
            <w:tcBorders>
              <w:top w:val="nil"/>
              <w:left w:val="nil"/>
            </w:tcBorders>
          </w:tcPr>
          <w:p w:rsidR="00655264" w:rsidRDefault="00655264">
            <w:pPr>
              <w:pStyle w:val="ConsPlusNormal"/>
              <w:ind w:left="283"/>
              <w:jc w:val="both"/>
            </w:pPr>
            <w:r>
              <w:t>основные средства</w:t>
            </w:r>
          </w:p>
        </w:tc>
        <w:tc>
          <w:tcPr>
            <w:tcW w:w="680" w:type="dxa"/>
            <w:tcBorders>
              <w:top w:val="nil"/>
            </w:tcBorders>
            <w:vAlign w:val="bottom"/>
          </w:tcPr>
          <w:p w:rsidR="00655264" w:rsidRDefault="00655264">
            <w:pPr>
              <w:pStyle w:val="ConsPlusNormal"/>
            </w:pPr>
          </w:p>
        </w:tc>
        <w:tc>
          <w:tcPr>
            <w:tcW w:w="829" w:type="dxa"/>
            <w:tcBorders>
              <w:top w:val="nil"/>
            </w:tcBorders>
            <w:vAlign w:val="bottom"/>
          </w:tcPr>
          <w:p w:rsidR="00655264" w:rsidRDefault="00655264">
            <w:pPr>
              <w:pStyle w:val="ConsPlusNormal"/>
              <w:jc w:val="center"/>
            </w:pPr>
            <w:r>
              <w:t>481</w:t>
            </w:r>
          </w:p>
        </w:tc>
        <w:tc>
          <w:tcPr>
            <w:tcW w:w="1024"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549" w:type="dxa"/>
            <w:tcBorders>
              <w:top w:val="nil"/>
            </w:tcBorders>
            <w:vAlign w:val="bottom"/>
          </w:tcPr>
          <w:p w:rsidR="00655264" w:rsidRDefault="00655264">
            <w:pPr>
              <w:pStyle w:val="ConsPlusNormal"/>
            </w:pPr>
          </w:p>
        </w:tc>
        <w:tc>
          <w:tcPr>
            <w:tcW w:w="1134" w:type="dxa"/>
            <w:tcBorders>
              <w:top w:val="nil"/>
            </w:tcBorders>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ind w:left="283"/>
              <w:jc w:val="both"/>
            </w:pPr>
            <w:r>
              <w:t>материальные запасы</w:t>
            </w:r>
          </w:p>
        </w:tc>
        <w:tc>
          <w:tcPr>
            <w:tcW w:w="680" w:type="dxa"/>
            <w:vAlign w:val="bottom"/>
          </w:tcPr>
          <w:p w:rsidR="00655264" w:rsidRDefault="00655264">
            <w:pPr>
              <w:pStyle w:val="ConsPlusNormal"/>
            </w:pPr>
          </w:p>
        </w:tc>
        <w:tc>
          <w:tcPr>
            <w:tcW w:w="829" w:type="dxa"/>
            <w:vAlign w:val="bottom"/>
          </w:tcPr>
          <w:p w:rsidR="00655264" w:rsidRDefault="00655264">
            <w:pPr>
              <w:pStyle w:val="ConsPlusNormal"/>
              <w:jc w:val="center"/>
            </w:pPr>
            <w:r>
              <w:t>483</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pPr>
            <w:r>
              <w:t>3. Материальные ценности, полученные по централизованному снабжению</w:t>
            </w:r>
          </w:p>
        </w:tc>
        <w:tc>
          <w:tcPr>
            <w:tcW w:w="680" w:type="dxa"/>
            <w:vAlign w:val="bottom"/>
          </w:tcPr>
          <w:p w:rsidR="00655264" w:rsidRDefault="00655264">
            <w:pPr>
              <w:pStyle w:val="ConsPlusNormal"/>
              <w:jc w:val="center"/>
            </w:pPr>
            <w:r>
              <w:t>22</w:t>
            </w:r>
          </w:p>
        </w:tc>
        <w:tc>
          <w:tcPr>
            <w:tcW w:w="829" w:type="dxa"/>
            <w:vAlign w:val="bottom"/>
          </w:tcPr>
          <w:p w:rsidR="00655264" w:rsidRDefault="00655264">
            <w:pPr>
              <w:pStyle w:val="ConsPlusNormal"/>
              <w:jc w:val="center"/>
            </w:pPr>
            <w:r>
              <w:t>520</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insideH w:val="nil"/>
          </w:tblBorders>
        </w:tblPrEx>
        <w:tc>
          <w:tcPr>
            <w:tcW w:w="3458" w:type="dxa"/>
            <w:tcBorders>
              <w:left w:val="nil"/>
              <w:bottom w:val="nil"/>
            </w:tcBorders>
          </w:tcPr>
          <w:p w:rsidR="00655264" w:rsidRDefault="00655264">
            <w:pPr>
              <w:pStyle w:val="ConsPlusNormal"/>
              <w:ind w:left="283"/>
              <w:jc w:val="both"/>
            </w:pPr>
            <w:r>
              <w:t>в том числе</w:t>
            </w:r>
          </w:p>
        </w:tc>
        <w:tc>
          <w:tcPr>
            <w:tcW w:w="680"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549"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458" w:type="dxa"/>
            <w:tcBorders>
              <w:top w:val="nil"/>
              <w:left w:val="nil"/>
            </w:tcBorders>
          </w:tcPr>
          <w:p w:rsidR="00655264" w:rsidRDefault="00655264">
            <w:pPr>
              <w:pStyle w:val="ConsPlusNormal"/>
              <w:ind w:left="283"/>
              <w:jc w:val="both"/>
            </w:pPr>
            <w:r>
              <w:t>основные средства</w:t>
            </w:r>
          </w:p>
        </w:tc>
        <w:tc>
          <w:tcPr>
            <w:tcW w:w="680" w:type="dxa"/>
            <w:tcBorders>
              <w:top w:val="nil"/>
            </w:tcBorders>
            <w:vAlign w:val="bottom"/>
          </w:tcPr>
          <w:p w:rsidR="00655264" w:rsidRDefault="00655264">
            <w:pPr>
              <w:pStyle w:val="ConsPlusNormal"/>
            </w:pPr>
          </w:p>
        </w:tc>
        <w:tc>
          <w:tcPr>
            <w:tcW w:w="829" w:type="dxa"/>
            <w:tcBorders>
              <w:top w:val="nil"/>
            </w:tcBorders>
            <w:vAlign w:val="bottom"/>
          </w:tcPr>
          <w:p w:rsidR="00655264" w:rsidRDefault="00655264">
            <w:pPr>
              <w:pStyle w:val="ConsPlusNormal"/>
              <w:jc w:val="center"/>
            </w:pPr>
            <w:r>
              <w:t>521</w:t>
            </w:r>
          </w:p>
        </w:tc>
        <w:tc>
          <w:tcPr>
            <w:tcW w:w="1024"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549" w:type="dxa"/>
            <w:tcBorders>
              <w:top w:val="nil"/>
            </w:tcBorders>
            <w:vAlign w:val="bottom"/>
          </w:tcPr>
          <w:p w:rsidR="00655264" w:rsidRDefault="00655264">
            <w:pPr>
              <w:pStyle w:val="ConsPlusNormal"/>
            </w:pPr>
          </w:p>
        </w:tc>
        <w:tc>
          <w:tcPr>
            <w:tcW w:w="1134" w:type="dxa"/>
            <w:tcBorders>
              <w:top w:val="nil"/>
            </w:tcBorders>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ind w:left="283"/>
              <w:jc w:val="both"/>
            </w:pPr>
            <w:r>
              <w:t>материальные запасы</w:t>
            </w:r>
          </w:p>
        </w:tc>
        <w:tc>
          <w:tcPr>
            <w:tcW w:w="680" w:type="dxa"/>
            <w:vAlign w:val="bottom"/>
          </w:tcPr>
          <w:p w:rsidR="00655264" w:rsidRDefault="00655264">
            <w:pPr>
              <w:pStyle w:val="ConsPlusNormal"/>
            </w:pPr>
          </w:p>
        </w:tc>
        <w:tc>
          <w:tcPr>
            <w:tcW w:w="829" w:type="dxa"/>
            <w:vAlign w:val="bottom"/>
          </w:tcPr>
          <w:p w:rsidR="00655264" w:rsidRDefault="00655264">
            <w:pPr>
              <w:pStyle w:val="ConsPlusNormal"/>
              <w:jc w:val="center"/>
            </w:pPr>
            <w:r>
              <w:t>523</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pPr>
            <w:r>
              <w:t>4. Имущество, переданное в доверительное управление</w:t>
            </w:r>
          </w:p>
        </w:tc>
        <w:tc>
          <w:tcPr>
            <w:tcW w:w="680" w:type="dxa"/>
            <w:vAlign w:val="bottom"/>
          </w:tcPr>
          <w:p w:rsidR="00655264" w:rsidRDefault="00655264">
            <w:pPr>
              <w:pStyle w:val="ConsPlusNormal"/>
              <w:jc w:val="center"/>
            </w:pPr>
            <w:r>
              <w:t>24</w:t>
            </w:r>
          </w:p>
        </w:tc>
        <w:tc>
          <w:tcPr>
            <w:tcW w:w="829" w:type="dxa"/>
            <w:vAlign w:val="bottom"/>
          </w:tcPr>
          <w:p w:rsidR="00655264" w:rsidRDefault="00655264">
            <w:pPr>
              <w:pStyle w:val="ConsPlusNormal"/>
              <w:jc w:val="center"/>
            </w:pPr>
            <w:r>
              <w:t>540</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insideH w:val="nil"/>
          </w:tblBorders>
        </w:tblPrEx>
        <w:tc>
          <w:tcPr>
            <w:tcW w:w="3458" w:type="dxa"/>
            <w:tcBorders>
              <w:left w:val="nil"/>
              <w:bottom w:val="nil"/>
            </w:tcBorders>
          </w:tcPr>
          <w:p w:rsidR="00655264" w:rsidRDefault="00655264">
            <w:pPr>
              <w:pStyle w:val="ConsPlusNormal"/>
              <w:ind w:left="283"/>
              <w:jc w:val="both"/>
            </w:pPr>
            <w:r>
              <w:t>из них</w:t>
            </w:r>
          </w:p>
        </w:tc>
        <w:tc>
          <w:tcPr>
            <w:tcW w:w="680"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549"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458" w:type="dxa"/>
            <w:tcBorders>
              <w:top w:val="nil"/>
              <w:left w:val="nil"/>
            </w:tcBorders>
          </w:tcPr>
          <w:p w:rsidR="00655264" w:rsidRDefault="00655264">
            <w:pPr>
              <w:pStyle w:val="ConsPlusNormal"/>
              <w:ind w:left="283"/>
              <w:jc w:val="both"/>
            </w:pPr>
            <w:r>
              <w:t>недвижимое имущество</w:t>
            </w:r>
          </w:p>
        </w:tc>
        <w:tc>
          <w:tcPr>
            <w:tcW w:w="680" w:type="dxa"/>
            <w:tcBorders>
              <w:top w:val="nil"/>
            </w:tcBorders>
            <w:vAlign w:val="bottom"/>
          </w:tcPr>
          <w:p w:rsidR="00655264" w:rsidRDefault="00655264">
            <w:pPr>
              <w:pStyle w:val="ConsPlusNormal"/>
            </w:pPr>
          </w:p>
        </w:tc>
        <w:tc>
          <w:tcPr>
            <w:tcW w:w="829" w:type="dxa"/>
            <w:tcBorders>
              <w:top w:val="nil"/>
            </w:tcBorders>
            <w:vAlign w:val="bottom"/>
          </w:tcPr>
          <w:p w:rsidR="00655264" w:rsidRDefault="00655264">
            <w:pPr>
              <w:pStyle w:val="ConsPlusNormal"/>
              <w:jc w:val="center"/>
            </w:pPr>
            <w:r>
              <w:t>542</w:t>
            </w:r>
          </w:p>
        </w:tc>
        <w:tc>
          <w:tcPr>
            <w:tcW w:w="1024"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549" w:type="dxa"/>
            <w:tcBorders>
              <w:top w:val="nil"/>
            </w:tcBorders>
            <w:vAlign w:val="bottom"/>
          </w:tcPr>
          <w:p w:rsidR="00655264" w:rsidRDefault="00655264">
            <w:pPr>
              <w:pStyle w:val="ConsPlusNormal"/>
            </w:pPr>
          </w:p>
        </w:tc>
        <w:tc>
          <w:tcPr>
            <w:tcW w:w="1134" w:type="dxa"/>
            <w:tcBorders>
              <w:top w:val="nil"/>
            </w:tcBorders>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pPr>
            <w:r>
              <w:t>5. Имущество, переданное в возмездное пользование (аренду)</w:t>
            </w:r>
          </w:p>
        </w:tc>
        <w:tc>
          <w:tcPr>
            <w:tcW w:w="680" w:type="dxa"/>
            <w:vAlign w:val="bottom"/>
          </w:tcPr>
          <w:p w:rsidR="00655264" w:rsidRDefault="00655264">
            <w:pPr>
              <w:pStyle w:val="ConsPlusNormal"/>
              <w:jc w:val="center"/>
            </w:pPr>
            <w:r>
              <w:t>25</w:t>
            </w:r>
          </w:p>
        </w:tc>
        <w:tc>
          <w:tcPr>
            <w:tcW w:w="829" w:type="dxa"/>
            <w:vAlign w:val="bottom"/>
          </w:tcPr>
          <w:p w:rsidR="00655264" w:rsidRDefault="00655264">
            <w:pPr>
              <w:pStyle w:val="ConsPlusNormal"/>
              <w:jc w:val="center"/>
            </w:pPr>
            <w:r>
              <w:t>550</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insideH w:val="nil"/>
          </w:tblBorders>
        </w:tblPrEx>
        <w:tc>
          <w:tcPr>
            <w:tcW w:w="3458" w:type="dxa"/>
            <w:tcBorders>
              <w:left w:val="nil"/>
              <w:bottom w:val="nil"/>
            </w:tcBorders>
          </w:tcPr>
          <w:p w:rsidR="00655264" w:rsidRDefault="00655264">
            <w:pPr>
              <w:pStyle w:val="ConsPlusNormal"/>
              <w:ind w:left="283"/>
              <w:jc w:val="both"/>
            </w:pPr>
            <w:r>
              <w:t>из них</w:t>
            </w:r>
          </w:p>
        </w:tc>
        <w:tc>
          <w:tcPr>
            <w:tcW w:w="680"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549"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458" w:type="dxa"/>
            <w:tcBorders>
              <w:top w:val="nil"/>
              <w:left w:val="nil"/>
            </w:tcBorders>
          </w:tcPr>
          <w:p w:rsidR="00655264" w:rsidRDefault="00655264">
            <w:pPr>
              <w:pStyle w:val="ConsPlusNormal"/>
              <w:ind w:left="283"/>
              <w:jc w:val="both"/>
            </w:pPr>
            <w:r>
              <w:t>недвижимое имущество</w:t>
            </w:r>
          </w:p>
        </w:tc>
        <w:tc>
          <w:tcPr>
            <w:tcW w:w="680" w:type="dxa"/>
            <w:tcBorders>
              <w:top w:val="nil"/>
            </w:tcBorders>
            <w:vAlign w:val="bottom"/>
          </w:tcPr>
          <w:p w:rsidR="00655264" w:rsidRDefault="00655264">
            <w:pPr>
              <w:pStyle w:val="ConsPlusNormal"/>
            </w:pPr>
          </w:p>
        </w:tc>
        <w:tc>
          <w:tcPr>
            <w:tcW w:w="829" w:type="dxa"/>
            <w:tcBorders>
              <w:top w:val="nil"/>
            </w:tcBorders>
            <w:vAlign w:val="bottom"/>
          </w:tcPr>
          <w:p w:rsidR="00655264" w:rsidRDefault="00655264">
            <w:pPr>
              <w:pStyle w:val="ConsPlusNormal"/>
              <w:jc w:val="center"/>
            </w:pPr>
            <w:r>
              <w:t>552</w:t>
            </w:r>
          </w:p>
        </w:tc>
        <w:tc>
          <w:tcPr>
            <w:tcW w:w="1024"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549" w:type="dxa"/>
            <w:tcBorders>
              <w:top w:val="nil"/>
            </w:tcBorders>
            <w:vAlign w:val="bottom"/>
          </w:tcPr>
          <w:p w:rsidR="00655264" w:rsidRDefault="00655264">
            <w:pPr>
              <w:pStyle w:val="ConsPlusNormal"/>
            </w:pPr>
          </w:p>
        </w:tc>
        <w:tc>
          <w:tcPr>
            <w:tcW w:w="1134" w:type="dxa"/>
            <w:tcBorders>
              <w:top w:val="nil"/>
            </w:tcBorders>
            <w:vAlign w:val="bottom"/>
          </w:tcPr>
          <w:p w:rsidR="00655264" w:rsidRDefault="00655264">
            <w:pPr>
              <w:pStyle w:val="ConsPlusNormal"/>
            </w:pPr>
          </w:p>
        </w:tc>
      </w:tr>
      <w:tr w:rsidR="00655264">
        <w:tblPrEx>
          <w:tblBorders>
            <w:right w:val="single" w:sz="4" w:space="0" w:color="auto"/>
          </w:tblBorders>
        </w:tblPrEx>
        <w:tc>
          <w:tcPr>
            <w:tcW w:w="3458" w:type="dxa"/>
            <w:tcBorders>
              <w:left w:val="nil"/>
            </w:tcBorders>
          </w:tcPr>
          <w:p w:rsidR="00655264" w:rsidRDefault="00655264">
            <w:pPr>
              <w:pStyle w:val="ConsPlusNormal"/>
            </w:pPr>
            <w:r>
              <w:t>6. Имущество, переданное в безвозмездное пользование</w:t>
            </w:r>
          </w:p>
        </w:tc>
        <w:tc>
          <w:tcPr>
            <w:tcW w:w="680" w:type="dxa"/>
            <w:vAlign w:val="bottom"/>
          </w:tcPr>
          <w:p w:rsidR="00655264" w:rsidRDefault="00655264">
            <w:pPr>
              <w:pStyle w:val="ConsPlusNormal"/>
              <w:jc w:val="center"/>
            </w:pPr>
            <w:r>
              <w:t>26</w:t>
            </w:r>
          </w:p>
        </w:tc>
        <w:tc>
          <w:tcPr>
            <w:tcW w:w="829" w:type="dxa"/>
            <w:vAlign w:val="bottom"/>
          </w:tcPr>
          <w:p w:rsidR="00655264" w:rsidRDefault="00655264">
            <w:pPr>
              <w:pStyle w:val="ConsPlusNormal"/>
              <w:jc w:val="center"/>
            </w:pPr>
            <w:r>
              <w:t>560</w:t>
            </w:r>
          </w:p>
        </w:tc>
        <w:tc>
          <w:tcPr>
            <w:tcW w:w="1024" w:type="dxa"/>
            <w:vAlign w:val="bottom"/>
          </w:tcPr>
          <w:p w:rsidR="00655264" w:rsidRDefault="00655264">
            <w:pPr>
              <w:pStyle w:val="ConsPlusNormal"/>
            </w:pPr>
          </w:p>
        </w:tc>
        <w:tc>
          <w:tcPr>
            <w:tcW w:w="1489" w:type="dxa"/>
            <w:vAlign w:val="bottom"/>
          </w:tcPr>
          <w:p w:rsidR="00655264" w:rsidRDefault="00655264">
            <w:pPr>
              <w:pStyle w:val="ConsPlusNormal"/>
            </w:pPr>
          </w:p>
        </w:tc>
        <w:tc>
          <w:tcPr>
            <w:tcW w:w="1549" w:type="dxa"/>
            <w:vAlign w:val="bottom"/>
          </w:tcPr>
          <w:p w:rsidR="00655264" w:rsidRDefault="00655264">
            <w:pPr>
              <w:pStyle w:val="ConsPlusNormal"/>
            </w:pPr>
          </w:p>
        </w:tc>
        <w:tc>
          <w:tcPr>
            <w:tcW w:w="1134" w:type="dxa"/>
            <w:vAlign w:val="bottom"/>
          </w:tcPr>
          <w:p w:rsidR="00655264" w:rsidRDefault="00655264">
            <w:pPr>
              <w:pStyle w:val="ConsPlusNormal"/>
            </w:pPr>
          </w:p>
        </w:tc>
      </w:tr>
      <w:tr w:rsidR="00655264">
        <w:tblPrEx>
          <w:tblBorders>
            <w:right w:val="single" w:sz="4" w:space="0" w:color="auto"/>
            <w:insideH w:val="nil"/>
          </w:tblBorders>
        </w:tblPrEx>
        <w:tc>
          <w:tcPr>
            <w:tcW w:w="3458" w:type="dxa"/>
            <w:tcBorders>
              <w:left w:val="nil"/>
              <w:bottom w:val="nil"/>
            </w:tcBorders>
          </w:tcPr>
          <w:p w:rsidR="00655264" w:rsidRDefault="00655264">
            <w:pPr>
              <w:pStyle w:val="ConsPlusNormal"/>
              <w:ind w:left="283"/>
              <w:jc w:val="both"/>
            </w:pPr>
            <w:r>
              <w:t>из них</w:t>
            </w:r>
          </w:p>
        </w:tc>
        <w:tc>
          <w:tcPr>
            <w:tcW w:w="680" w:type="dxa"/>
            <w:tcBorders>
              <w:bottom w:val="nil"/>
            </w:tcBorders>
            <w:vAlign w:val="bottom"/>
          </w:tcPr>
          <w:p w:rsidR="00655264" w:rsidRDefault="00655264">
            <w:pPr>
              <w:pStyle w:val="ConsPlusNormal"/>
            </w:pPr>
          </w:p>
        </w:tc>
        <w:tc>
          <w:tcPr>
            <w:tcW w:w="829"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489" w:type="dxa"/>
            <w:tcBorders>
              <w:bottom w:val="nil"/>
            </w:tcBorders>
            <w:vAlign w:val="bottom"/>
          </w:tcPr>
          <w:p w:rsidR="00655264" w:rsidRDefault="00655264">
            <w:pPr>
              <w:pStyle w:val="ConsPlusNormal"/>
            </w:pPr>
          </w:p>
        </w:tc>
        <w:tc>
          <w:tcPr>
            <w:tcW w:w="1549"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458" w:type="dxa"/>
            <w:tcBorders>
              <w:top w:val="nil"/>
              <w:left w:val="nil"/>
            </w:tcBorders>
          </w:tcPr>
          <w:p w:rsidR="00655264" w:rsidRDefault="00655264">
            <w:pPr>
              <w:pStyle w:val="ConsPlusNormal"/>
              <w:ind w:left="283"/>
              <w:jc w:val="both"/>
            </w:pPr>
            <w:r>
              <w:t>недвижимое имущество</w:t>
            </w:r>
          </w:p>
        </w:tc>
        <w:tc>
          <w:tcPr>
            <w:tcW w:w="680" w:type="dxa"/>
            <w:tcBorders>
              <w:top w:val="nil"/>
            </w:tcBorders>
            <w:vAlign w:val="bottom"/>
          </w:tcPr>
          <w:p w:rsidR="00655264" w:rsidRDefault="00655264">
            <w:pPr>
              <w:pStyle w:val="ConsPlusNormal"/>
            </w:pPr>
          </w:p>
        </w:tc>
        <w:tc>
          <w:tcPr>
            <w:tcW w:w="829" w:type="dxa"/>
            <w:tcBorders>
              <w:top w:val="nil"/>
            </w:tcBorders>
            <w:vAlign w:val="bottom"/>
          </w:tcPr>
          <w:p w:rsidR="00655264" w:rsidRDefault="00655264">
            <w:pPr>
              <w:pStyle w:val="ConsPlusNormal"/>
              <w:jc w:val="center"/>
            </w:pPr>
            <w:r>
              <w:t>562</w:t>
            </w:r>
          </w:p>
        </w:tc>
        <w:tc>
          <w:tcPr>
            <w:tcW w:w="1024" w:type="dxa"/>
            <w:tcBorders>
              <w:top w:val="nil"/>
            </w:tcBorders>
            <w:vAlign w:val="bottom"/>
          </w:tcPr>
          <w:p w:rsidR="00655264" w:rsidRDefault="00655264">
            <w:pPr>
              <w:pStyle w:val="ConsPlusNormal"/>
            </w:pPr>
          </w:p>
        </w:tc>
        <w:tc>
          <w:tcPr>
            <w:tcW w:w="1489" w:type="dxa"/>
            <w:tcBorders>
              <w:top w:val="nil"/>
            </w:tcBorders>
            <w:vAlign w:val="bottom"/>
          </w:tcPr>
          <w:p w:rsidR="00655264" w:rsidRDefault="00655264">
            <w:pPr>
              <w:pStyle w:val="ConsPlusNormal"/>
            </w:pPr>
          </w:p>
        </w:tc>
        <w:tc>
          <w:tcPr>
            <w:tcW w:w="1549" w:type="dxa"/>
            <w:tcBorders>
              <w:top w:val="nil"/>
            </w:tcBorders>
            <w:vAlign w:val="bottom"/>
          </w:tcPr>
          <w:p w:rsidR="00655264" w:rsidRDefault="00655264">
            <w:pPr>
              <w:pStyle w:val="ConsPlusNormal"/>
            </w:pPr>
          </w:p>
        </w:tc>
        <w:tc>
          <w:tcPr>
            <w:tcW w:w="1134" w:type="dxa"/>
            <w:tcBorders>
              <w:top w:val="nil"/>
            </w:tcBorders>
            <w:vAlign w:val="bottom"/>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07" w:history="1">
        <w:r>
          <w:rPr>
            <w:color w:val="0000FF"/>
          </w:rPr>
          <w:t>Приказа</w:t>
        </w:r>
      </w:hyperlink>
      <w:r>
        <w:t xml:space="preserve"> Минфина России от 31.12.2015 N 229н)</w:t>
      </w:r>
    </w:p>
    <w:p w:rsidR="00655264" w:rsidRDefault="00655264">
      <w:pPr>
        <w:pStyle w:val="ConsPlusNormal"/>
        <w:jc w:val="cente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08"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0503169</w:t>
            </w:r>
          </w:p>
        </w:tc>
      </w:tr>
    </w:tbl>
    <w:p w:rsidR="00655264" w:rsidRDefault="00655264">
      <w:pPr>
        <w:pStyle w:val="ConsPlusNormal"/>
        <w:jc w:val="both"/>
      </w:pPr>
    </w:p>
    <w:p w:rsidR="00655264" w:rsidRDefault="00655264">
      <w:pPr>
        <w:pStyle w:val="ConsPlusNonformat"/>
        <w:jc w:val="both"/>
      </w:pPr>
      <w:bookmarkStart w:id="738" w:name="P14436"/>
      <w:bookmarkEnd w:id="738"/>
      <w:r>
        <w:t xml:space="preserve">           Сведения по дебиторской и кредиторской задолженности</w:t>
      </w:r>
    </w:p>
    <w:p w:rsidR="00655264" w:rsidRDefault="00655264">
      <w:pPr>
        <w:pStyle w:val="ConsPlusNonformat"/>
        <w:jc w:val="both"/>
      </w:pPr>
    </w:p>
    <w:p w:rsidR="00655264" w:rsidRDefault="00655264">
      <w:pPr>
        <w:pStyle w:val="ConsPlusNonformat"/>
        <w:jc w:val="both"/>
      </w:pPr>
      <w:r>
        <w:t>Вид деятельности  _________________________________________________________</w:t>
      </w:r>
    </w:p>
    <w:p w:rsidR="00655264" w:rsidRDefault="00655264">
      <w:pPr>
        <w:pStyle w:val="ConsPlusNonformat"/>
        <w:jc w:val="both"/>
      </w:pPr>
      <w:r>
        <w:t xml:space="preserve">                       (бюджетная, средства во временном распоряжении)</w:t>
      </w:r>
    </w:p>
    <w:p w:rsidR="00655264" w:rsidRDefault="00655264">
      <w:pPr>
        <w:pStyle w:val="ConsPlusNonformat"/>
        <w:jc w:val="both"/>
      </w:pPr>
      <w:r>
        <w:t>Вид задолженности _________________________________________________________</w:t>
      </w:r>
    </w:p>
    <w:p w:rsidR="00655264" w:rsidRDefault="00655264">
      <w:pPr>
        <w:pStyle w:val="ConsPlusNonformat"/>
        <w:jc w:val="both"/>
      </w:pPr>
      <w:r>
        <w:t xml:space="preserve">                                 (дебиторская, кредиторская)</w:t>
      </w:r>
    </w:p>
    <w:p w:rsidR="00655264" w:rsidRDefault="00655264">
      <w:pPr>
        <w:pStyle w:val="ConsPlusNonformat"/>
        <w:jc w:val="both"/>
      </w:pPr>
    </w:p>
    <w:p w:rsidR="00655264" w:rsidRDefault="00655264">
      <w:pPr>
        <w:pStyle w:val="ConsPlusNonformat"/>
        <w:jc w:val="both"/>
      </w:pPr>
      <w:r>
        <w:t>1. Сведения о дебиторской (кредиторской) задолженности</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8"/>
        <w:gridCol w:w="1000"/>
        <w:gridCol w:w="752"/>
        <w:gridCol w:w="752"/>
        <w:gridCol w:w="752"/>
        <w:gridCol w:w="752"/>
        <w:gridCol w:w="752"/>
        <w:gridCol w:w="752"/>
        <w:gridCol w:w="752"/>
        <w:gridCol w:w="752"/>
        <w:gridCol w:w="752"/>
        <w:gridCol w:w="752"/>
        <w:gridCol w:w="752"/>
        <w:gridCol w:w="752"/>
        <w:gridCol w:w="764"/>
      </w:tblGrid>
      <w:tr w:rsidR="00655264">
        <w:tc>
          <w:tcPr>
            <w:tcW w:w="2438" w:type="dxa"/>
            <w:gridSpan w:val="2"/>
            <w:vMerge w:val="restart"/>
            <w:tcBorders>
              <w:left w:val="nil"/>
            </w:tcBorders>
          </w:tcPr>
          <w:p w:rsidR="00655264" w:rsidRDefault="00655264">
            <w:pPr>
              <w:pStyle w:val="ConsPlusNormal"/>
              <w:jc w:val="center"/>
            </w:pPr>
            <w:r>
              <w:t>Номер (код) счета бюджетного учета</w:t>
            </w:r>
          </w:p>
        </w:tc>
        <w:tc>
          <w:tcPr>
            <w:tcW w:w="9788" w:type="dxa"/>
            <w:gridSpan w:val="13"/>
            <w:tcBorders>
              <w:right w:val="nil"/>
            </w:tcBorders>
          </w:tcPr>
          <w:p w:rsidR="00655264" w:rsidRDefault="00655264">
            <w:pPr>
              <w:pStyle w:val="ConsPlusNormal"/>
              <w:jc w:val="center"/>
            </w:pPr>
            <w:r>
              <w:t>Сумма задолженности, руб.</w:t>
            </w:r>
          </w:p>
        </w:tc>
      </w:tr>
      <w:tr w:rsidR="00655264">
        <w:tc>
          <w:tcPr>
            <w:tcW w:w="2438" w:type="dxa"/>
            <w:gridSpan w:val="2"/>
            <w:vMerge/>
            <w:tcBorders>
              <w:left w:val="nil"/>
            </w:tcBorders>
          </w:tcPr>
          <w:p w:rsidR="00655264" w:rsidRDefault="00655264"/>
        </w:tc>
        <w:tc>
          <w:tcPr>
            <w:tcW w:w="2256" w:type="dxa"/>
            <w:gridSpan w:val="3"/>
          </w:tcPr>
          <w:p w:rsidR="00655264" w:rsidRDefault="00655264">
            <w:pPr>
              <w:pStyle w:val="ConsPlusNormal"/>
              <w:jc w:val="center"/>
            </w:pPr>
            <w:r>
              <w:t>на начало года</w:t>
            </w:r>
          </w:p>
        </w:tc>
        <w:tc>
          <w:tcPr>
            <w:tcW w:w="3008" w:type="dxa"/>
            <w:gridSpan w:val="4"/>
          </w:tcPr>
          <w:p w:rsidR="00655264" w:rsidRDefault="00655264">
            <w:pPr>
              <w:pStyle w:val="ConsPlusNormal"/>
              <w:jc w:val="center"/>
            </w:pPr>
            <w:r>
              <w:t>изменение задолженности</w:t>
            </w:r>
          </w:p>
        </w:tc>
        <w:tc>
          <w:tcPr>
            <w:tcW w:w="2256" w:type="dxa"/>
            <w:gridSpan w:val="3"/>
          </w:tcPr>
          <w:p w:rsidR="00655264" w:rsidRDefault="00655264">
            <w:pPr>
              <w:pStyle w:val="ConsPlusNormal"/>
              <w:jc w:val="center"/>
            </w:pPr>
            <w:r>
              <w:t>на конец отчетного периода</w:t>
            </w:r>
          </w:p>
        </w:tc>
        <w:tc>
          <w:tcPr>
            <w:tcW w:w="2268" w:type="dxa"/>
            <w:gridSpan w:val="3"/>
            <w:tcBorders>
              <w:right w:val="nil"/>
            </w:tcBorders>
          </w:tcPr>
          <w:p w:rsidR="00655264" w:rsidRDefault="00655264">
            <w:pPr>
              <w:pStyle w:val="ConsPlusNormal"/>
              <w:jc w:val="center"/>
            </w:pPr>
            <w:r>
              <w:t>на конец аналогичного периода прошлого финансового года</w:t>
            </w:r>
          </w:p>
        </w:tc>
      </w:tr>
      <w:tr w:rsidR="00655264">
        <w:tc>
          <w:tcPr>
            <w:tcW w:w="2438" w:type="dxa"/>
            <w:gridSpan w:val="2"/>
            <w:vMerge/>
            <w:tcBorders>
              <w:left w:val="nil"/>
            </w:tcBorders>
          </w:tcPr>
          <w:p w:rsidR="00655264" w:rsidRDefault="00655264"/>
        </w:tc>
        <w:tc>
          <w:tcPr>
            <w:tcW w:w="752" w:type="dxa"/>
            <w:vMerge w:val="restart"/>
          </w:tcPr>
          <w:p w:rsidR="00655264" w:rsidRDefault="00655264">
            <w:pPr>
              <w:pStyle w:val="ConsPlusNormal"/>
              <w:jc w:val="center"/>
            </w:pPr>
            <w:r>
              <w:t>всего</w:t>
            </w:r>
          </w:p>
        </w:tc>
        <w:tc>
          <w:tcPr>
            <w:tcW w:w="1504" w:type="dxa"/>
            <w:gridSpan w:val="2"/>
          </w:tcPr>
          <w:p w:rsidR="00655264" w:rsidRDefault="00655264">
            <w:pPr>
              <w:pStyle w:val="ConsPlusNormal"/>
              <w:jc w:val="center"/>
            </w:pPr>
            <w:r>
              <w:t>из них:</w:t>
            </w:r>
          </w:p>
        </w:tc>
        <w:tc>
          <w:tcPr>
            <w:tcW w:w="1504" w:type="dxa"/>
            <w:gridSpan w:val="2"/>
          </w:tcPr>
          <w:p w:rsidR="00655264" w:rsidRDefault="00655264">
            <w:pPr>
              <w:pStyle w:val="ConsPlusNormal"/>
              <w:jc w:val="center"/>
            </w:pPr>
            <w:r>
              <w:t>увеличение</w:t>
            </w:r>
          </w:p>
        </w:tc>
        <w:tc>
          <w:tcPr>
            <w:tcW w:w="1504" w:type="dxa"/>
            <w:gridSpan w:val="2"/>
          </w:tcPr>
          <w:p w:rsidR="00655264" w:rsidRDefault="00655264">
            <w:pPr>
              <w:pStyle w:val="ConsPlusNormal"/>
              <w:jc w:val="center"/>
            </w:pPr>
            <w:r>
              <w:t>уменьшение</w:t>
            </w:r>
          </w:p>
        </w:tc>
        <w:tc>
          <w:tcPr>
            <w:tcW w:w="752" w:type="dxa"/>
            <w:vMerge w:val="restart"/>
          </w:tcPr>
          <w:p w:rsidR="00655264" w:rsidRDefault="00655264">
            <w:pPr>
              <w:pStyle w:val="ConsPlusNormal"/>
              <w:jc w:val="center"/>
            </w:pPr>
            <w:r>
              <w:t>всего</w:t>
            </w:r>
          </w:p>
        </w:tc>
        <w:tc>
          <w:tcPr>
            <w:tcW w:w="1504" w:type="dxa"/>
            <w:gridSpan w:val="2"/>
          </w:tcPr>
          <w:p w:rsidR="00655264" w:rsidRDefault="00655264">
            <w:pPr>
              <w:pStyle w:val="ConsPlusNormal"/>
              <w:jc w:val="center"/>
            </w:pPr>
            <w:r>
              <w:t>из них:</w:t>
            </w:r>
          </w:p>
        </w:tc>
        <w:tc>
          <w:tcPr>
            <w:tcW w:w="752" w:type="dxa"/>
            <w:vMerge w:val="restart"/>
          </w:tcPr>
          <w:p w:rsidR="00655264" w:rsidRDefault="00655264">
            <w:pPr>
              <w:pStyle w:val="ConsPlusNormal"/>
              <w:jc w:val="center"/>
            </w:pPr>
            <w:r>
              <w:t>всего</w:t>
            </w:r>
          </w:p>
        </w:tc>
        <w:tc>
          <w:tcPr>
            <w:tcW w:w="1516" w:type="dxa"/>
            <w:gridSpan w:val="2"/>
            <w:tcBorders>
              <w:right w:val="nil"/>
            </w:tcBorders>
          </w:tcPr>
          <w:p w:rsidR="00655264" w:rsidRDefault="00655264">
            <w:pPr>
              <w:pStyle w:val="ConsPlusNormal"/>
              <w:jc w:val="center"/>
            </w:pPr>
            <w:r>
              <w:t>из них:</w:t>
            </w:r>
          </w:p>
        </w:tc>
      </w:tr>
      <w:tr w:rsidR="00655264">
        <w:tc>
          <w:tcPr>
            <w:tcW w:w="2438" w:type="dxa"/>
            <w:gridSpan w:val="2"/>
            <w:vMerge/>
            <w:tcBorders>
              <w:left w:val="nil"/>
            </w:tcBorders>
          </w:tcPr>
          <w:p w:rsidR="00655264" w:rsidRDefault="00655264"/>
        </w:tc>
        <w:tc>
          <w:tcPr>
            <w:tcW w:w="752" w:type="dxa"/>
            <w:vMerge/>
          </w:tcPr>
          <w:p w:rsidR="00655264" w:rsidRDefault="00655264"/>
        </w:tc>
        <w:tc>
          <w:tcPr>
            <w:tcW w:w="752" w:type="dxa"/>
          </w:tcPr>
          <w:p w:rsidR="00655264" w:rsidRDefault="00655264">
            <w:pPr>
              <w:pStyle w:val="ConsPlusNormal"/>
              <w:jc w:val="center"/>
            </w:pPr>
            <w:r>
              <w:t>долгосрочная</w:t>
            </w:r>
          </w:p>
        </w:tc>
        <w:tc>
          <w:tcPr>
            <w:tcW w:w="752" w:type="dxa"/>
          </w:tcPr>
          <w:p w:rsidR="00655264" w:rsidRDefault="00655264">
            <w:pPr>
              <w:pStyle w:val="ConsPlusNormal"/>
              <w:jc w:val="center"/>
            </w:pPr>
            <w:r>
              <w:t>просроченная</w:t>
            </w:r>
          </w:p>
        </w:tc>
        <w:tc>
          <w:tcPr>
            <w:tcW w:w="752" w:type="dxa"/>
          </w:tcPr>
          <w:p w:rsidR="00655264" w:rsidRDefault="00655264">
            <w:pPr>
              <w:pStyle w:val="ConsPlusNormal"/>
              <w:jc w:val="center"/>
            </w:pPr>
            <w:r>
              <w:t>денежные расчеты</w:t>
            </w:r>
          </w:p>
        </w:tc>
        <w:tc>
          <w:tcPr>
            <w:tcW w:w="752" w:type="dxa"/>
          </w:tcPr>
          <w:p w:rsidR="00655264" w:rsidRDefault="00655264">
            <w:pPr>
              <w:pStyle w:val="ConsPlusNormal"/>
              <w:jc w:val="center"/>
            </w:pPr>
            <w:r>
              <w:t>неденежные расчеты</w:t>
            </w:r>
          </w:p>
        </w:tc>
        <w:tc>
          <w:tcPr>
            <w:tcW w:w="752" w:type="dxa"/>
          </w:tcPr>
          <w:p w:rsidR="00655264" w:rsidRDefault="00655264">
            <w:pPr>
              <w:pStyle w:val="ConsPlusNormal"/>
              <w:jc w:val="center"/>
            </w:pPr>
            <w:r>
              <w:t>денежные расчеты</w:t>
            </w:r>
          </w:p>
        </w:tc>
        <w:tc>
          <w:tcPr>
            <w:tcW w:w="752" w:type="dxa"/>
          </w:tcPr>
          <w:p w:rsidR="00655264" w:rsidRDefault="00655264">
            <w:pPr>
              <w:pStyle w:val="ConsPlusNormal"/>
              <w:jc w:val="center"/>
            </w:pPr>
            <w:r>
              <w:t>неденежные расчеты</w:t>
            </w:r>
          </w:p>
        </w:tc>
        <w:tc>
          <w:tcPr>
            <w:tcW w:w="752" w:type="dxa"/>
            <w:vMerge/>
          </w:tcPr>
          <w:p w:rsidR="00655264" w:rsidRDefault="00655264"/>
        </w:tc>
        <w:tc>
          <w:tcPr>
            <w:tcW w:w="752" w:type="dxa"/>
          </w:tcPr>
          <w:p w:rsidR="00655264" w:rsidRDefault="00655264">
            <w:pPr>
              <w:pStyle w:val="ConsPlusNormal"/>
              <w:jc w:val="center"/>
            </w:pPr>
            <w:r>
              <w:t>долгосрочная</w:t>
            </w:r>
          </w:p>
        </w:tc>
        <w:tc>
          <w:tcPr>
            <w:tcW w:w="752" w:type="dxa"/>
          </w:tcPr>
          <w:p w:rsidR="00655264" w:rsidRDefault="00655264">
            <w:pPr>
              <w:pStyle w:val="ConsPlusNormal"/>
              <w:jc w:val="center"/>
            </w:pPr>
            <w:r>
              <w:t>просроченная</w:t>
            </w:r>
          </w:p>
        </w:tc>
        <w:tc>
          <w:tcPr>
            <w:tcW w:w="752" w:type="dxa"/>
            <w:vMerge/>
          </w:tcPr>
          <w:p w:rsidR="00655264" w:rsidRDefault="00655264"/>
        </w:tc>
        <w:tc>
          <w:tcPr>
            <w:tcW w:w="752" w:type="dxa"/>
          </w:tcPr>
          <w:p w:rsidR="00655264" w:rsidRDefault="00655264">
            <w:pPr>
              <w:pStyle w:val="ConsPlusNormal"/>
              <w:jc w:val="center"/>
            </w:pPr>
            <w:r>
              <w:t>долгосрочная</w:t>
            </w:r>
          </w:p>
        </w:tc>
        <w:tc>
          <w:tcPr>
            <w:tcW w:w="764" w:type="dxa"/>
            <w:tcBorders>
              <w:right w:val="nil"/>
            </w:tcBorders>
          </w:tcPr>
          <w:p w:rsidR="00655264" w:rsidRDefault="00655264">
            <w:pPr>
              <w:pStyle w:val="ConsPlusNormal"/>
              <w:jc w:val="center"/>
            </w:pPr>
            <w:r>
              <w:t>просроченная</w:t>
            </w:r>
          </w:p>
        </w:tc>
      </w:tr>
      <w:tr w:rsidR="00655264">
        <w:tc>
          <w:tcPr>
            <w:tcW w:w="2438" w:type="dxa"/>
            <w:gridSpan w:val="2"/>
            <w:tcBorders>
              <w:left w:val="nil"/>
            </w:tcBorders>
          </w:tcPr>
          <w:p w:rsidR="00655264" w:rsidRDefault="00655264">
            <w:pPr>
              <w:pStyle w:val="ConsPlusNormal"/>
              <w:jc w:val="center"/>
            </w:pPr>
            <w:r>
              <w:t>1</w:t>
            </w:r>
          </w:p>
        </w:tc>
        <w:tc>
          <w:tcPr>
            <w:tcW w:w="752" w:type="dxa"/>
          </w:tcPr>
          <w:p w:rsidR="00655264" w:rsidRDefault="00655264">
            <w:pPr>
              <w:pStyle w:val="ConsPlusNormal"/>
              <w:jc w:val="center"/>
            </w:pPr>
            <w:r>
              <w:t>2</w:t>
            </w:r>
          </w:p>
        </w:tc>
        <w:tc>
          <w:tcPr>
            <w:tcW w:w="752" w:type="dxa"/>
          </w:tcPr>
          <w:p w:rsidR="00655264" w:rsidRDefault="00655264">
            <w:pPr>
              <w:pStyle w:val="ConsPlusNormal"/>
              <w:jc w:val="center"/>
            </w:pPr>
            <w:r>
              <w:t>3</w:t>
            </w:r>
          </w:p>
        </w:tc>
        <w:tc>
          <w:tcPr>
            <w:tcW w:w="752" w:type="dxa"/>
          </w:tcPr>
          <w:p w:rsidR="00655264" w:rsidRDefault="00655264">
            <w:pPr>
              <w:pStyle w:val="ConsPlusNormal"/>
              <w:jc w:val="center"/>
            </w:pPr>
            <w:r>
              <w:t>4</w:t>
            </w:r>
          </w:p>
        </w:tc>
        <w:tc>
          <w:tcPr>
            <w:tcW w:w="752" w:type="dxa"/>
          </w:tcPr>
          <w:p w:rsidR="00655264" w:rsidRDefault="00655264">
            <w:pPr>
              <w:pStyle w:val="ConsPlusNormal"/>
              <w:jc w:val="center"/>
            </w:pPr>
            <w:r>
              <w:t>5</w:t>
            </w:r>
          </w:p>
        </w:tc>
        <w:tc>
          <w:tcPr>
            <w:tcW w:w="752" w:type="dxa"/>
          </w:tcPr>
          <w:p w:rsidR="00655264" w:rsidRDefault="00655264">
            <w:pPr>
              <w:pStyle w:val="ConsPlusNormal"/>
              <w:jc w:val="center"/>
            </w:pPr>
            <w:r>
              <w:t>6</w:t>
            </w:r>
          </w:p>
        </w:tc>
        <w:tc>
          <w:tcPr>
            <w:tcW w:w="752" w:type="dxa"/>
          </w:tcPr>
          <w:p w:rsidR="00655264" w:rsidRDefault="00655264">
            <w:pPr>
              <w:pStyle w:val="ConsPlusNormal"/>
              <w:jc w:val="center"/>
            </w:pPr>
            <w:r>
              <w:t>7</w:t>
            </w:r>
          </w:p>
        </w:tc>
        <w:tc>
          <w:tcPr>
            <w:tcW w:w="752" w:type="dxa"/>
          </w:tcPr>
          <w:p w:rsidR="00655264" w:rsidRDefault="00655264">
            <w:pPr>
              <w:pStyle w:val="ConsPlusNormal"/>
              <w:jc w:val="center"/>
            </w:pPr>
            <w:r>
              <w:t>8</w:t>
            </w:r>
          </w:p>
        </w:tc>
        <w:tc>
          <w:tcPr>
            <w:tcW w:w="752" w:type="dxa"/>
          </w:tcPr>
          <w:p w:rsidR="00655264" w:rsidRDefault="00655264">
            <w:pPr>
              <w:pStyle w:val="ConsPlusNormal"/>
              <w:jc w:val="center"/>
            </w:pPr>
            <w:r>
              <w:t>9</w:t>
            </w:r>
          </w:p>
        </w:tc>
        <w:tc>
          <w:tcPr>
            <w:tcW w:w="752" w:type="dxa"/>
          </w:tcPr>
          <w:p w:rsidR="00655264" w:rsidRDefault="00655264">
            <w:pPr>
              <w:pStyle w:val="ConsPlusNormal"/>
              <w:jc w:val="center"/>
            </w:pPr>
            <w:r>
              <w:t>10</w:t>
            </w:r>
          </w:p>
        </w:tc>
        <w:tc>
          <w:tcPr>
            <w:tcW w:w="752" w:type="dxa"/>
          </w:tcPr>
          <w:p w:rsidR="00655264" w:rsidRDefault="00655264">
            <w:pPr>
              <w:pStyle w:val="ConsPlusNormal"/>
              <w:jc w:val="center"/>
            </w:pPr>
            <w:r>
              <w:t>11</w:t>
            </w:r>
          </w:p>
        </w:tc>
        <w:tc>
          <w:tcPr>
            <w:tcW w:w="752" w:type="dxa"/>
          </w:tcPr>
          <w:p w:rsidR="00655264" w:rsidRDefault="00655264">
            <w:pPr>
              <w:pStyle w:val="ConsPlusNormal"/>
              <w:jc w:val="center"/>
            </w:pPr>
            <w:r>
              <w:t>12</w:t>
            </w:r>
          </w:p>
        </w:tc>
        <w:tc>
          <w:tcPr>
            <w:tcW w:w="752" w:type="dxa"/>
          </w:tcPr>
          <w:p w:rsidR="00655264" w:rsidRDefault="00655264">
            <w:pPr>
              <w:pStyle w:val="ConsPlusNormal"/>
              <w:jc w:val="center"/>
            </w:pPr>
            <w:r>
              <w:t>13</w:t>
            </w:r>
          </w:p>
        </w:tc>
        <w:tc>
          <w:tcPr>
            <w:tcW w:w="764" w:type="dxa"/>
            <w:tcBorders>
              <w:right w:val="nil"/>
            </w:tcBorders>
          </w:tcPr>
          <w:p w:rsidR="00655264" w:rsidRDefault="00655264">
            <w:pPr>
              <w:pStyle w:val="ConsPlusNormal"/>
              <w:jc w:val="center"/>
            </w:pPr>
            <w:r>
              <w:t>14</w:t>
            </w:r>
          </w:p>
        </w:tc>
      </w:tr>
      <w:tr w:rsidR="00655264">
        <w:tblPrEx>
          <w:tblBorders>
            <w:left w:val="single" w:sz="4" w:space="0" w:color="auto"/>
            <w:right w:val="single" w:sz="4" w:space="0" w:color="auto"/>
          </w:tblBorders>
        </w:tblPrEx>
        <w:tc>
          <w:tcPr>
            <w:tcW w:w="2438" w:type="dxa"/>
            <w:gridSpan w:val="2"/>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64" w:type="dxa"/>
          </w:tcPr>
          <w:p w:rsidR="00655264" w:rsidRDefault="00655264">
            <w:pPr>
              <w:pStyle w:val="ConsPlusNormal"/>
            </w:pPr>
          </w:p>
        </w:tc>
      </w:tr>
      <w:tr w:rsidR="00655264">
        <w:tblPrEx>
          <w:tblBorders>
            <w:left w:val="single" w:sz="4" w:space="0" w:color="auto"/>
            <w:right w:val="single" w:sz="4" w:space="0" w:color="auto"/>
          </w:tblBorders>
        </w:tblPrEx>
        <w:tc>
          <w:tcPr>
            <w:tcW w:w="2438" w:type="dxa"/>
            <w:gridSpan w:val="2"/>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64" w:type="dxa"/>
          </w:tcPr>
          <w:p w:rsidR="00655264" w:rsidRDefault="00655264">
            <w:pPr>
              <w:pStyle w:val="ConsPlusNormal"/>
            </w:pPr>
          </w:p>
        </w:tc>
      </w:tr>
      <w:tr w:rsidR="00655264">
        <w:tblPrEx>
          <w:tblBorders>
            <w:left w:val="single" w:sz="4" w:space="0" w:color="auto"/>
            <w:right w:val="single" w:sz="4" w:space="0" w:color="auto"/>
          </w:tblBorders>
        </w:tblPrEx>
        <w:tc>
          <w:tcPr>
            <w:tcW w:w="2438" w:type="dxa"/>
            <w:gridSpan w:val="2"/>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64" w:type="dxa"/>
          </w:tcPr>
          <w:p w:rsidR="00655264" w:rsidRDefault="00655264">
            <w:pPr>
              <w:pStyle w:val="ConsPlusNormal"/>
            </w:pPr>
          </w:p>
        </w:tc>
      </w:tr>
      <w:tr w:rsidR="00655264">
        <w:tblPrEx>
          <w:tblBorders>
            <w:right w:val="single" w:sz="4" w:space="0" w:color="auto"/>
          </w:tblBorders>
        </w:tblPrEx>
        <w:tc>
          <w:tcPr>
            <w:tcW w:w="1438" w:type="dxa"/>
            <w:tcBorders>
              <w:left w:val="nil"/>
            </w:tcBorders>
          </w:tcPr>
          <w:p w:rsidR="00655264" w:rsidRDefault="00655264">
            <w:pPr>
              <w:pStyle w:val="ConsPlusNormal"/>
              <w:jc w:val="right"/>
            </w:pPr>
            <w:bookmarkStart w:id="739" w:name="P14525"/>
            <w:bookmarkEnd w:id="739"/>
            <w:r>
              <w:t>Итого по коду счета</w:t>
            </w:r>
          </w:p>
        </w:tc>
        <w:tc>
          <w:tcPr>
            <w:tcW w:w="1000"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64" w:type="dxa"/>
          </w:tcPr>
          <w:p w:rsidR="00655264" w:rsidRDefault="00655264">
            <w:pPr>
              <w:pStyle w:val="ConsPlusNormal"/>
            </w:pPr>
          </w:p>
        </w:tc>
      </w:tr>
      <w:tr w:rsidR="00655264">
        <w:tblPrEx>
          <w:tblBorders>
            <w:insideH w:val="nil"/>
          </w:tblBorders>
        </w:tblPrEx>
        <w:tc>
          <w:tcPr>
            <w:tcW w:w="12226" w:type="dxa"/>
            <w:gridSpan w:val="15"/>
            <w:tcBorders>
              <w:left w:val="nil"/>
              <w:bottom w:val="nil"/>
              <w:right w:val="nil"/>
            </w:tcBorders>
          </w:tcPr>
          <w:p w:rsidR="00655264" w:rsidRDefault="00655264">
            <w:pPr>
              <w:pStyle w:val="ConsPlusNormal"/>
            </w:pPr>
          </w:p>
        </w:tc>
      </w:tr>
      <w:tr w:rsidR="00655264">
        <w:tblPrEx>
          <w:tblBorders>
            <w:right w:val="single" w:sz="4" w:space="0" w:color="auto"/>
          </w:tblBorders>
        </w:tblPrEx>
        <w:tc>
          <w:tcPr>
            <w:tcW w:w="2438" w:type="dxa"/>
            <w:gridSpan w:val="2"/>
            <w:tcBorders>
              <w:top w:val="nil"/>
              <w:left w:val="nil"/>
              <w:bottom w:val="nil"/>
            </w:tcBorders>
          </w:tcPr>
          <w:p w:rsidR="00655264" w:rsidRDefault="00655264">
            <w:pPr>
              <w:pStyle w:val="ConsPlusNormal"/>
              <w:jc w:val="right"/>
            </w:pPr>
            <w:bookmarkStart w:id="740" w:name="P14541"/>
            <w:bookmarkEnd w:id="740"/>
            <w:r>
              <w:t>Всего</w:t>
            </w: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52" w:type="dxa"/>
          </w:tcPr>
          <w:p w:rsidR="00655264" w:rsidRDefault="00655264">
            <w:pPr>
              <w:pStyle w:val="ConsPlusNormal"/>
            </w:pPr>
          </w:p>
        </w:tc>
        <w:tc>
          <w:tcPr>
            <w:tcW w:w="7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2. Сведения о просроченной задолженности</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50"/>
        <w:gridCol w:w="1247"/>
        <w:gridCol w:w="1701"/>
        <w:gridCol w:w="737"/>
        <w:gridCol w:w="1531"/>
        <w:gridCol w:w="623"/>
        <w:gridCol w:w="1417"/>
      </w:tblGrid>
      <w:tr w:rsidR="00655264">
        <w:tc>
          <w:tcPr>
            <w:tcW w:w="1474" w:type="dxa"/>
            <w:vMerge w:val="restart"/>
            <w:tcBorders>
              <w:left w:val="nil"/>
            </w:tcBorders>
          </w:tcPr>
          <w:p w:rsidR="00655264" w:rsidRDefault="00655264">
            <w:pPr>
              <w:pStyle w:val="ConsPlusNormal"/>
              <w:jc w:val="center"/>
            </w:pPr>
            <w:r>
              <w:t>Номер (код) счета бюджетного учета</w:t>
            </w:r>
          </w:p>
        </w:tc>
        <w:tc>
          <w:tcPr>
            <w:tcW w:w="850" w:type="dxa"/>
            <w:vMerge w:val="restart"/>
          </w:tcPr>
          <w:p w:rsidR="00655264" w:rsidRDefault="00655264">
            <w:pPr>
              <w:pStyle w:val="ConsPlusNormal"/>
              <w:jc w:val="center"/>
            </w:pPr>
            <w:r>
              <w:t>Сумма, руб.</w:t>
            </w:r>
          </w:p>
        </w:tc>
        <w:tc>
          <w:tcPr>
            <w:tcW w:w="2948" w:type="dxa"/>
            <w:gridSpan w:val="2"/>
          </w:tcPr>
          <w:p w:rsidR="00655264" w:rsidRDefault="00655264">
            <w:pPr>
              <w:pStyle w:val="ConsPlusNormal"/>
              <w:jc w:val="center"/>
            </w:pPr>
            <w:r>
              <w:t>Дата</w:t>
            </w:r>
          </w:p>
        </w:tc>
        <w:tc>
          <w:tcPr>
            <w:tcW w:w="2268" w:type="dxa"/>
            <w:gridSpan w:val="2"/>
          </w:tcPr>
          <w:p w:rsidR="00655264" w:rsidRDefault="00655264">
            <w:pPr>
              <w:pStyle w:val="ConsPlusNormal"/>
              <w:jc w:val="center"/>
            </w:pPr>
            <w:r>
              <w:t>Дебитор (кредитор)</w:t>
            </w:r>
          </w:p>
        </w:tc>
        <w:tc>
          <w:tcPr>
            <w:tcW w:w="2040" w:type="dxa"/>
            <w:gridSpan w:val="2"/>
            <w:tcBorders>
              <w:right w:val="nil"/>
            </w:tcBorders>
          </w:tcPr>
          <w:p w:rsidR="00655264" w:rsidRDefault="00655264">
            <w:pPr>
              <w:pStyle w:val="ConsPlusNormal"/>
              <w:jc w:val="center"/>
            </w:pPr>
            <w:r>
              <w:t>Причины образования</w:t>
            </w:r>
          </w:p>
        </w:tc>
      </w:tr>
      <w:tr w:rsidR="00655264">
        <w:tc>
          <w:tcPr>
            <w:tcW w:w="1474" w:type="dxa"/>
            <w:vMerge/>
            <w:tcBorders>
              <w:left w:val="nil"/>
            </w:tcBorders>
          </w:tcPr>
          <w:p w:rsidR="00655264" w:rsidRDefault="00655264"/>
        </w:tc>
        <w:tc>
          <w:tcPr>
            <w:tcW w:w="850" w:type="dxa"/>
            <w:vMerge/>
          </w:tcPr>
          <w:p w:rsidR="00655264" w:rsidRDefault="00655264"/>
        </w:tc>
        <w:tc>
          <w:tcPr>
            <w:tcW w:w="1247" w:type="dxa"/>
          </w:tcPr>
          <w:p w:rsidR="00655264" w:rsidRDefault="00655264">
            <w:pPr>
              <w:pStyle w:val="ConsPlusNormal"/>
              <w:jc w:val="center"/>
            </w:pPr>
            <w:r>
              <w:t>возникновения</w:t>
            </w:r>
          </w:p>
        </w:tc>
        <w:tc>
          <w:tcPr>
            <w:tcW w:w="1701" w:type="dxa"/>
          </w:tcPr>
          <w:p w:rsidR="00655264" w:rsidRDefault="00655264">
            <w:pPr>
              <w:pStyle w:val="ConsPlusNormal"/>
              <w:jc w:val="center"/>
            </w:pPr>
            <w:r>
              <w:t>исполнения по правовому основанию</w:t>
            </w:r>
          </w:p>
        </w:tc>
        <w:tc>
          <w:tcPr>
            <w:tcW w:w="737" w:type="dxa"/>
          </w:tcPr>
          <w:p w:rsidR="00655264" w:rsidRDefault="00655264">
            <w:pPr>
              <w:pStyle w:val="ConsPlusNormal"/>
              <w:jc w:val="center"/>
            </w:pPr>
            <w:r>
              <w:t>ИНН</w:t>
            </w:r>
          </w:p>
        </w:tc>
        <w:tc>
          <w:tcPr>
            <w:tcW w:w="1531" w:type="dxa"/>
          </w:tcPr>
          <w:p w:rsidR="00655264" w:rsidRDefault="00655264">
            <w:pPr>
              <w:pStyle w:val="ConsPlusNormal"/>
              <w:jc w:val="center"/>
            </w:pPr>
            <w:r>
              <w:t>наименование</w:t>
            </w:r>
          </w:p>
        </w:tc>
        <w:tc>
          <w:tcPr>
            <w:tcW w:w="623" w:type="dxa"/>
          </w:tcPr>
          <w:p w:rsidR="00655264" w:rsidRDefault="00655264">
            <w:pPr>
              <w:pStyle w:val="ConsPlusNormal"/>
              <w:jc w:val="center"/>
            </w:pPr>
            <w:r>
              <w:t>код</w:t>
            </w:r>
          </w:p>
        </w:tc>
        <w:tc>
          <w:tcPr>
            <w:tcW w:w="1417" w:type="dxa"/>
            <w:tcBorders>
              <w:right w:val="nil"/>
            </w:tcBorders>
          </w:tcPr>
          <w:p w:rsidR="00655264" w:rsidRDefault="00655264">
            <w:pPr>
              <w:pStyle w:val="ConsPlusNormal"/>
              <w:jc w:val="center"/>
            </w:pPr>
            <w:r>
              <w:t>пояснения</w:t>
            </w:r>
          </w:p>
        </w:tc>
      </w:tr>
      <w:tr w:rsidR="00655264">
        <w:tc>
          <w:tcPr>
            <w:tcW w:w="1474" w:type="dxa"/>
            <w:tcBorders>
              <w:left w:val="nil"/>
            </w:tcBorders>
          </w:tcPr>
          <w:p w:rsidR="00655264" w:rsidRDefault="00655264">
            <w:pPr>
              <w:pStyle w:val="ConsPlusNormal"/>
              <w:jc w:val="center"/>
            </w:pPr>
            <w:r>
              <w:t>1</w:t>
            </w:r>
          </w:p>
        </w:tc>
        <w:tc>
          <w:tcPr>
            <w:tcW w:w="850"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701" w:type="dxa"/>
          </w:tcPr>
          <w:p w:rsidR="00655264" w:rsidRDefault="00655264">
            <w:pPr>
              <w:pStyle w:val="ConsPlusNormal"/>
              <w:jc w:val="center"/>
            </w:pPr>
            <w:r>
              <w:t>4</w:t>
            </w:r>
          </w:p>
        </w:tc>
        <w:tc>
          <w:tcPr>
            <w:tcW w:w="737" w:type="dxa"/>
          </w:tcPr>
          <w:p w:rsidR="00655264" w:rsidRDefault="00655264">
            <w:pPr>
              <w:pStyle w:val="ConsPlusNormal"/>
              <w:jc w:val="center"/>
            </w:pPr>
            <w:r>
              <w:t>5</w:t>
            </w:r>
          </w:p>
        </w:tc>
        <w:tc>
          <w:tcPr>
            <w:tcW w:w="1531" w:type="dxa"/>
          </w:tcPr>
          <w:p w:rsidR="00655264" w:rsidRDefault="00655264">
            <w:pPr>
              <w:pStyle w:val="ConsPlusNormal"/>
              <w:jc w:val="center"/>
            </w:pPr>
            <w:r>
              <w:t>6</w:t>
            </w:r>
          </w:p>
        </w:tc>
        <w:tc>
          <w:tcPr>
            <w:tcW w:w="623" w:type="dxa"/>
          </w:tcPr>
          <w:p w:rsidR="00655264" w:rsidRDefault="00655264">
            <w:pPr>
              <w:pStyle w:val="ConsPlusNormal"/>
              <w:jc w:val="center"/>
            </w:pPr>
            <w:r>
              <w:t>7</w:t>
            </w:r>
          </w:p>
        </w:tc>
        <w:tc>
          <w:tcPr>
            <w:tcW w:w="1417" w:type="dxa"/>
            <w:tcBorders>
              <w:right w:val="nil"/>
            </w:tcBorders>
          </w:tcPr>
          <w:p w:rsidR="00655264" w:rsidRDefault="00655264">
            <w:pPr>
              <w:pStyle w:val="ConsPlusNormal"/>
              <w:jc w:val="center"/>
            </w:pPr>
            <w:r>
              <w:t>8</w:t>
            </w:r>
          </w:p>
        </w:tc>
      </w:tr>
      <w:tr w:rsidR="00655264">
        <w:tblPrEx>
          <w:tblBorders>
            <w:left w:val="single" w:sz="4" w:space="0" w:color="auto"/>
          </w:tblBorders>
        </w:tblPrEx>
        <w:tc>
          <w:tcPr>
            <w:tcW w:w="1474" w:type="dxa"/>
          </w:tcPr>
          <w:p w:rsidR="00655264" w:rsidRDefault="00655264">
            <w:pPr>
              <w:pStyle w:val="ConsPlusNormal"/>
            </w:pPr>
          </w:p>
        </w:tc>
        <w:tc>
          <w:tcPr>
            <w:tcW w:w="850" w:type="dxa"/>
          </w:tcPr>
          <w:p w:rsidR="00655264" w:rsidRDefault="00655264">
            <w:pPr>
              <w:pStyle w:val="ConsPlusNormal"/>
            </w:pPr>
          </w:p>
        </w:tc>
        <w:tc>
          <w:tcPr>
            <w:tcW w:w="1247" w:type="dxa"/>
          </w:tcPr>
          <w:p w:rsidR="00655264" w:rsidRDefault="00655264">
            <w:pPr>
              <w:pStyle w:val="ConsPlusNormal"/>
            </w:pPr>
          </w:p>
        </w:tc>
        <w:tc>
          <w:tcPr>
            <w:tcW w:w="1701" w:type="dxa"/>
          </w:tcPr>
          <w:p w:rsidR="00655264" w:rsidRDefault="00655264">
            <w:pPr>
              <w:pStyle w:val="ConsPlusNormal"/>
            </w:pPr>
          </w:p>
        </w:tc>
        <w:tc>
          <w:tcPr>
            <w:tcW w:w="737" w:type="dxa"/>
          </w:tcPr>
          <w:p w:rsidR="00655264" w:rsidRDefault="00655264">
            <w:pPr>
              <w:pStyle w:val="ConsPlusNormal"/>
            </w:pPr>
          </w:p>
        </w:tc>
        <w:tc>
          <w:tcPr>
            <w:tcW w:w="1531" w:type="dxa"/>
          </w:tcPr>
          <w:p w:rsidR="00655264" w:rsidRDefault="00655264">
            <w:pPr>
              <w:pStyle w:val="ConsPlusNormal"/>
            </w:pPr>
          </w:p>
        </w:tc>
        <w:tc>
          <w:tcPr>
            <w:tcW w:w="623" w:type="dxa"/>
          </w:tcPr>
          <w:p w:rsidR="00655264" w:rsidRDefault="00655264">
            <w:pPr>
              <w:pStyle w:val="ConsPlusNormal"/>
            </w:pPr>
          </w:p>
        </w:tc>
        <w:tc>
          <w:tcPr>
            <w:tcW w:w="1417" w:type="dxa"/>
            <w:tcBorders>
              <w:right w:val="nil"/>
            </w:tcBorders>
          </w:tcPr>
          <w:p w:rsidR="00655264" w:rsidRDefault="00655264">
            <w:pPr>
              <w:pStyle w:val="ConsPlusNormal"/>
            </w:pPr>
          </w:p>
        </w:tc>
      </w:tr>
      <w:tr w:rsidR="00655264">
        <w:tblPrEx>
          <w:tblBorders>
            <w:left w:val="single" w:sz="4" w:space="0" w:color="auto"/>
          </w:tblBorders>
        </w:tblPrEx>
        <w:tc>
          <w:tcPr>
            <w:tcW w:w="1474" w:type="dxa"/>
          </w:tcPr>
          <w:p w:rsidR="00655264" w:rsidRDefault="00655264">
            <w:pPr>
              <w:pStyle w:val="ConsPlusNormal"/>
            </w:pPr>
          </w:p>
        </w:tc>
        <w:tc>
          <w:tcPr>
            <w:tcW w:w="850" w:type="dxa"/>
          </w:tcPr>
          <w:p w:rsidR="00655264" w:rsidRDefault="00655264">
            <w:pPr>
              <w:pStyle w:val="ConsPlusNormal"/>
            </w:pPr>
          </w:p>
        </w:tc>
        <w:tc>
          <w:tcPr>
            <w:tcW w:w="1247" w:type="dxa"/>
          </w:tcPr>
          <w:p w:rsidR="00655264" w:rsidRDefault="00655264">
            <w:pPr>
              <w:pStyle w:val="ConsPlusNormal"/>
            </w:pPr>
          </w:p>
        </w:tc>
        <w:tc>
          <w:tcPr>
            <w:tcW w:w="1701" w:type="dxa"/>
          </w:tcPr>
          <w:p w:rsidR="00655264" w:rsidRDefault="00655264">
            <w:pPr>
              <w:pStyle w:val="ConsPlusNormal"/>
            </w:pPr>
          </w:p>
        </w:tc>
        <w:tc>
          <w:tcPr>
            <w:tcW w:w="737" w:type="dxa"/>
          </w:tcPr>
          <w:p w:rsidR="00655264" w:rsidRDefault="00655264">
            <w:pPr>
              <w:pStyle w:val="ConsPlusNormal"/>
            </w:pPr>
          </w:p>
        </w:tc>
        <w:tc>
          <w:tcPr>
            <w:tcW w:w="1531" w:type="dxa"/>
          </w:tcPr>
          <w:p w:rsidR="00655264" w:rsidRDefault="00655264">
            <w:pPr>
              <w:pStyle w:val="ConsPlusNormal"/>
            </w:pPr>
          </w:p>
        </w:tc>
        <w:tc>
          <w:tcPr>
            <w:tcW w:w="623" w:type="dxa"/>
          </w:tcPr>
          <w:p w:rsidR="00655264" w:rsidRDefault="00655264">
            <w:pPr>
              <w:pStyle w:val="ConsPlusNormal"/>
            </w:pPr>
          </w:p>
        </w:tc>
        <w:tc>
          <w:tcPr>
            <w:tcW w:w="1417" w:type="dxa"/>
            <w:tcBorders>
              <w:right w:val="nil"/>
            </w:tcBorders>
          </w:tcPr>
          <w:p w:rsidR="00655264" w:rsidRDefault="00655264">
            <w:pPr>
              <w:pStyle w:val="ConsPlusNormal"/>
            </w:pPr>
          </w:p>
        </w:tc>
      </w:tr>
      <w:tr w:rsidR="00655264">
        <w:tblPrEx>
          <w:tblBorders>
            <w:left w:val="single" w:sz="4" w:space="0" w:color="auto"/>
          </w:tblBorders>
        </w:tblPrEx>
        <w:tc>
          <w:tcPr>
            <w:tcW w:w="1474" w:type="dxa"/>
          </w:tcPr>
          <w:p w:rsidR="00655264" w:rsidRDefault="00655264">
            <w:pPr>
              <w:pStyle w:val="ConsPlusNormal"/>
            </w:pPr>
          </w:p>
        </w:tc>
        <w:tc>
          <w:tcPr>
            <w:tcW w:w="850" w:type="dxa"/>
          </w:tcPr>
          <w:p w:rsidR="00655264" w:rsidRDefault="00655264">
            <w:pPr>
              <w:pStyle w:val="ConsPlusNormal"/>
            </w:pPr>
          </w:p>
        </w:tc>
        <w:tc>
          <w:tcPr>
            <w:tcW w:w="1247" w:type="dxa"/>
          </w:tcPr>
          <w:p w:rsidR="00655264" w:rsidRDefault="00655264">
            <w:pPr>
              <w:pStyle w:val="ConsPlusNormal"/>
            </w:pPr>
          </w:p>
        </w:tc>
        <w:tc>
          <w:tcPr>
            <w:tcW w:w="1701" w:type="dxa"/>
          </w:tcPr>
          <w:p w:rsidR="00655264" w:rsidRDefault="00655264">
            <w:pPr>
              <w:pStyle w:val="ConsPlusNormal"/>
            </w:pPr>
          </w:p>
        </w:tc>
        <w:tc>
          <w:tcPr>
            <w:tcW w:w="737" w:type="dxa"/>
          </w:tcPr>
          <w:p w:rsidR="00655264" w:rsidRDefault="00655264">
            <w:pPr>
              <w:pStyle w:val="ConsPlusNormal"/>
            </w:pPr>
          </w:p>
        </w:tc>
        <w:tc>
          <w:tcPr>
            <w:tcW w:w="1531" w:type="dxa"/>
          </w:tcPr>
          <w:p w:rsidR="00655264" w:rsidRDefault="00655264">
            <w:pPr>
              <w:pStyle w:val="ConsPlusNormal"/>
            </w:pPr>
          </w:p>
        </w:tc>
        <w:tc>
          <w:tcPr>
            <w:tcW w:w="623" w:type="dxa"/>
          </w:tcPr>
          <w:p w:rsidR="00655264" w:rsidRDefault="00655264">
            <w:pPr>
              <w:pStyle w:val="ConsPlusNormal"/>
            </w:pPr>
          </w:p>
        </w:tc>
        <w:tc>
          <w:tcPr>
            <w:tcW w:w="1417"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0503169 с. 2</w:t>
      </w:r>
    </w:p>
    <w:p w:rsidR="00655264" w:rsidRDefault="00655264">
      <w:pPr>
        <w:pStyle w:val="ConsPlusNonformat"/>
        <w:jc w:val="both"/>
      </w:pPr>
    </w:p>
    <w:p w:rsidR="00655264" w:rsidRDefault="00655264">
      <w:pPr>
        <w:pStyle w:val="ConsPlusNonformat"/>
        <w:jc w:val="both"/>
      </w:pPr>
      <w:bookmarkStart w:id="741" w:name="P14604"/>
      <w:bookmarkEnd w:id="741"/>
      <w:r>
        <w:t xml:space="preserve">            3. Аналитическая информация о движении просроченной</w:t>
      </w:r>
    </w:p>
    <w:p w:rsidR="00655264" w:rsidRDefault="00655264">
      <w:pPr>
        <w:pStyle w:val="ConsPlusNonformat"/>
        <w:jc w:val="both"/>
      </w:pPr>
      <w:r>
        <w:t xml:space="preserve">                  дебиторской, кредиторской задолженности</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6"/>
        <w:gridCol w:w="730"/>
        <w:gridCol w:w="1417"/>
        <w:gridCol w:w="1613"/>
        <w:gridCol w:w="1526"/>
      </w:tblGrid>
      <w:tr w:rsidR="00655264">
        <w:tc>
          <w:tcPr>
            <w:tcW w:w="4296" w:type="dxa"/>
            <w:vMerge w:val="restart"/>
            <w:tcBorders>
              <w:left w:val="nil"/>
            </w:tcBorders>
          </w:tcPr>
          <w:p w:rsidR="00655264" w:rsidRDefault="00655264">
            <w:pPr>
              <w:pStyle w:val="ConsPlusNormal"/>
              <w:jc w:val="center"/>
            </w:pPr>
            <w:r>
              <w:t>Наименование показателя</w:t>
            </w:r>
          </w:p>
        </w:tc>
        <w:tc>
          <w:tcPr>
            <w:tcW w:w="730" w:type="dxa"/>
            <w:vMerge w:val="restart"/>
          </w:tcPr>
          <w:p w:rsidR="00655264" w:rsidRDefault="00655264">
            <w:pPr>
              <w:pStyle w:val="ConsPlusNormal"/>
              <w:jc w:val="center"/>
            </w:pPr>
            <w:r>
              <w:t>Код строки</w:t>
            </w:r>
          </w:p>
        </w:tc>
        <w:tc>
          <w:tcPr>
            <w:tcW w:w="4556" w:type="dxa"/>
            <w:gridSpan w:val="3"/>
            <w:tcBorders>
              <w:right w:val="nil"/>
            </w:tcBorders>
          </w:tcPr>
          <w:p w:rsidR="00655264" w:rsidRDefault="00655264">
            <w:pPr>
              <w:pStyle w:val="ConsPlusNormal"/>
              <w:jc w:val="center"/>
            </w:pPr>
            <w:r>
              <w:t>Сумма</w:t>
            </w:r>
          </w:p>
        </w:tc>
      </w:tr>
      <w:tr w:rsidR="00655264">
        <w:tc>
          <w:tcPr>
            <w:tcW w:w="4296" w:type="dxa"/>
            <w:vMerge/>
            <w:tcBorders>
              <w:left w:val="nil"/>
            </w:tcBorders>
          </w:tcPr>
          <w:p w:rsidR="00655264" w:rsidRDefault="00655264"/>
        </w:tc>
        <w:tc>
          <w:tcPr>
            <w:tcW w:w="730" w:type="dxa"/>
            <w:vMerge/>
          </w:tcPr>
          <w:p w:rsidR="00655264" w:rsidRDefault="00655264"/>
        </w:tc>
        <w:tc>
          <w:tcPr>
            <w:tcW w:w="1417" w:type="dxa"/>
            <w:vMerge w:val="restart"/>
          </w:tcPr>
          <w:p w:rsidR="00655264" w:rsidRDefault="00655264">
            <w:pPr>
              <w:pStyle w:val="ConsPlusNormal"/>
              <w:jc w:val="center"/>
            </w:pPr>
            <w:r>
              <w:t>всего</w:t>
            </w:r>
          </w:p>
        </w:tc>
        <w:tc>
          <w:tcPr>
            <w:tcW w:w="3139" w:type="dxa"/>
            <w:gridSpan w:val="2"/>
            <w:tcBorders>
              <w:right w:val="nil"/>
            </w:tcBorders>
          </w:tcPr>
          <w:p w:rsidR="00655264" w:rsidRDefault="00655264">
            <w:pPr>
              <w:pStyle w:val="ConsPlusNormal"/>
              <w:jc w:val="center"/>
            </w:pPr>
            <w:r>
              <w:t>в том числе</w:t>
            </w:r>
          </w:p>
        </w:tc>
      </w:tr>
      <w:tr w:rsidR="00655264">
        <w:tc>
          <w:tcPr>
            <w:tcW w:w="4296" w:type="dxa"/>
            <w:vMerge/>
            <w:tcBorders>
              <w:left w:val="nil"/>
            </w:tcBorders>
          </w:tcPr>
          <w:p w:rsidR="00655264" w:rsidRDefault="00655264"/>
        </w:tc>
        <w:tc>
          <w:tcPr>
            <w:tcW w:w="730" w:type="dxa"/>
            <w:vMerge/>
          </w:tcPr>
          <w:p w:rsidR="00655264" w:rsidRDefault="00655264"/>
        </w:tc>
        <w:tc>
          <w:tcPr>
            <w:tcW w:w="1417" w:type="dxa"/>
            <w:vMerge/>
          </w:tcPr>
          <w:p w:rsidR="00655264" w:rsidRDefault="00655264"/>
        </w:tc>
        <w:tc>
          <w:tcPr>
            <w:tcW w:w="1613" w:type="dxa"/>
          </w:tcPr>
          <w:p w:rsidR="00655264" w:rsidRDefault="00655264">
            <w:pPr>
              <w:pStyle w:val="ConsPlusNormal"/>
              <w:jc w:val="center"/>
            </w:pPr>
            <w:r>
              <w:t>по доходам</w:t>
            </w:r>
          </w:p>
        </w:tc>
        <w:tc>
          <w:tcPr>
            <w:tcW w:w="1526" w:type="dxa"/>
            <w:tcBorders>
              <w:right w:val="nil"/>
            </w:tcBorders>
          </w:tcPr>
          <w:p w:rsidR="00655264" w:rsidRDefault="00655264">
            <w:pPr>
              <w:pStyle w:val="ConsPlusNormal"/>
              <w:jc w:val="center"/>
            </w:pPr>
            <w:r>
              <w:t>по расходам</w:t>
            </w:r>
          </w:p>
        </w:tc>
      </w:tr>
      <w:tr w:rsidR="00655264">
        <w:tc>
          <w:tcPr>
            <w:tcW w:w="4296" w:type="dxa"/>
            <w:tcBorders>
              <w:left w:val="nil"/>
            </w:tcBorders>
          </w:tcPr>
          <w:p w:rsidR="00655264" w:rsidRDefault="00655264">
            <w:pPr>
              <w:pStyle w:val="ConsPlusNormal"/>
              <w:jc w:val="center"/>
            </w:pPr>
            <w:bookmarkStart w:id="742" w:name="P14614"/>
            <w:bookmarkEnd w:id="742"/>
            <w:r>
              <w:t>1</w:t>
            </w:r>
          </w:p>
        </w:tc>
        <w:tc>
          <w:tcPr>
            <w:tcW w:w="730" w:type="dxa"/>
            <w:vAlign w:val="bottom"/>
          </w:tcPr>
          <w:p w:rsidR="00655264" w:rsidRDefault="00655264">
            <w:pPr>
              <w:pStyle w:val="ConsPlusNormal"/>
              <w:jc w:val="center"/>
            </w:pPr>
            <w:bookmarkStart w:id="743" w:name="P14615"/>
            <w:bookmarkEnd w:id="743"/>
            <w:r>
              <w:t>2</w:t>
            </w:r>
          </w:p>
        </w:tc>
        <w:tc>
          <w:tcPr>
            <w:tcW w:w="1417" w:type="dxa"/>
          </w:tcPr>
          <w:p w:rsidR="00655264" w:rsidRDefault="00655264">
            <w:pPr>
              <w:pStyle w:val="ConsPlusNormal"/>
              <w:jc w:val="center"/>
            </w:pPr>
            <w:bookmarkStart w:id="744" w:name="P14616"/>
            <w:bookmarkEnd w:id="744"/>
            <w:r>
              <w:t>3</w:t>
            </w:r>
          </w:p>
        </w:tc>
        <w:tc>
          <w:tcPr>
            <w:tcW w:w="1613" w:type="dxa"/>
          </w:tcPr>
          <w:p w:rsidR="00655264" w:rsidRDefault="00655264">
            <w:pPr>
              <w:pStyle w:val="ConsPlusNormal"/>
              <w:jc w:val="center"/>
            </w:pPr>
            <w:bookmarkStart w:id="745" w:name="P14617"/>
            <w:bookmarkEnd w:id="745"/>
            <w:r>
              <w:t>4</w:t>
            </w:r>
          </w:p>
        </w:tc>
        <w:tc>
          <w:tcPr>
            <w:tcW w:w="1526" w:type="dxa"/>
            <w:tcBorders>
              <w:right w:val="nil"/>
            </w:tcBorders>
          </w:tcPr>
          <w:p w:rsidR="00655264" w:rsidRDefault="00655264">
            <w:pPr>
              <w:pStyle w:val="ConsPlusNormal"/>
              <w:jc w:val="center"/>
            </w:pPr>
            <w:bookmarkStart w:id="746" w:name="P14618"/>
            <w:bookmarkEnd w:id="746"/>
            <w:r>
              <w:t>5</w:t>
            </w:r>
          </w:p>
        </w:tc>
      </w:tr>
      <w:tr w:rsidR="00655264">
        <w:tblPrEx>
          <w:tblBorders>
            <w:right w:val="single" w:sz="4" w:space="0" w:color="auto"/>
          </w:tblBorders>
        </w:tblPrEx>
        <w:tc>
          <w:tcPr>
            <w:tcW w:w="4296" w:type="dxa"/>
            <w:tcBorders>
              <w:left w:val="nil"/>
            </w:tcBorders>
          </w:tcPr>
          <w:p w:rsidR="00655264" w:rsidRDefault="00655264">
            <w:pPr>
              <w:pStyle w:val="ConsPlusNormal"/>
            </w:pPr>
            <w:r>
              <w:t>Остаток просроченной задолженности на начало года (</w:t>
            </w:r>
            <w:hyperlink w:anchor="P14630" w:history="1">
              <w:r>
                <w:rPr>
                  <w:color w:val="0000FF"/>
                </w:rPr>
                <w:t>стр. 011</w:t>
              </w:r>
            </w:hyperlink>
            <w:r>
              <w:t xml:space="preserve"> + </w:t>
            </w:r>
            <w:hyperlink w:anchor="P14635" w:history="1">
              <w:r>
                <w:rPr>
                  <w:color w:val="0000FF"/>
                </w:rPr>
                <w:t>012</w:t>
              </w:r>
            </w:hyperlink>
            <w:r>
              <w:t xml:space="preserve"> + </w:t>
            </w:r>
            <w:hyperlink w:anchor="P14640" w:history="1">
              <w:r>
                <w:rPr>
                  <w:color w:val="0000FF"/>
                </w:rPr>
                <w:t>013</w:t>
              </w:r>
            </w:hyperlink>
            <w:r>
              <w:t xml:space="preserve"> + </w:t>
            </w:r>
            <w:hyperlink w:anchor="P14651" w:history="1">
              <w:r>
                <w:rPr>
                  <w:color w:val="0000FF"/>
                </w:rPr>
                <w:t>015</w:t>
              </w:r>
            </w:hyperlink>
            <w:r>
              <w:t xml:space="preserve"> + </w:t>
            </w:r>
            <w:hyperlink w:anchor="P14656" w:history="1">
              <w:r>
                <w:rPr>
                  <w:color w:val="0000FF"/>
                </w:rPr>
                <w:t>016</w:t>
              </w:r>
            </w:hyperlink>
            <w:r>
              <w:t>)</w:t>
            </w:r>
          </w:p>
        </w:tc>
        <w:tc>
          <w:tcPr>
            <w:tcW w:w="730" w:type="dxa"/>
            <w:vAlign w:val="bottom"/>
          </w:tcPr>
          <w:p w:rsidR="00655264" w:rsidRDefault="00655264">
            <w:pPr>
              <w:pStyle w:val="ConsPlusNormal"/>
              <w:jc w:val="center"/>
            </w:pPr>
            <w:bookmarkStart w:id="747" w:name="P14620"/>
            <w:bookmarkEnd w:id="747"/>
            <w:r>
              <w:t>010</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insideH w:val="nil"/>
          </w:tblBorders>
        </w:tblPrEx>
        <w:tc>
          <w:tcPr>
            <w:tcW w:w="4296" w:type="dxa"/>
            <w:tcBorders>
              <w:left w:val="nil"/>
              <w:bottom w:val="nil"/>
            </w:tcBorders>
          </w:tcPr>
          <w:p w:rsidR="00655264" w:rsidRDefault="00655264">
            <w:pPr>
              <w:pStyle w:val="ConsPlusNormal"/>
              <w:ind w:left="283"/>
            </w:pPr>
            <w:r>
              <w:t>в том числе:</w:t>
            </w:r>
          </w:p>
        </w:tc>
        <w:tc>
          <w:tcPr>
            <w:tcW w:w="730" w:type="dxa"/>
            <w:tcBorders>
              <w:bottom w:val="nil"/>
            </w:tcBorders>
            <w:vAlign w:val="bottom"/>
          </w:tcPr>
          <w:p w:rsidR="00655264" w:rsidRDefault="00655264">
            <w:pPr>
              <w:pStyle w:val="ConsPlusNormal"/>
            </w:pPr>
          </w:p>
        </w:tc>
        <w:tc>
          <w:tcPr>
            <w:tcW w:w="1417" w:type="dxa"/>
            <w:tcBorders>
              <w:bottom w:val="nil"/>
            </w:tcBorders>
          </w:tcPr>
          <w:p w:rsidR="00655264" w:rsidRDefault="00655264">
            <w:pPr>
              <w:pStyle w:val="ConsPlusNormal"/>
            </w:pPr>
          </w:p>
        </w:tc>
        <w:tc>
          <w:tcPr>
            <w:tcW w:w="1613" w:type="dxa"/>
            <w:tcBorders>
              <w:bottom w:val="nil"/>
            </w:tcBorders>
          </w:tcPr>
          <w:p w:rsidR="00655264" w:rsidRDefault="00655264">
            <w:pPr>
              <w:pStyle w:val="ConsPlusNormal"/>
            </w:pPr>
          </w:p>
        </w:tc>
        <w:tc>
          <w:tcPr>
            <w:tcW w:w="1526" w:type="dxa"/>
            <w:tcBorders>
              <w:bottom w:val="nil"/>
            </w:tcBorders>
          </w:tcPr>
          <w:p w:rsidR="00655264" w:rsidRDefault="00655264">
            <w:pPr>
              <w:pStyle w:val="ConsPlusNormal"/>
            </w:pPr>
          </w:p>
        </w:tc>
      </w:tr>
      <w:tr w:rsidR="00655264">
        <w:tblPrEx>
          <w:tblBorders>
            <w:right w:val="single" w:sz="4" w:space="0" w:color="auto"/>
            <w:insideH w:val="nil"/>
          </w:tblBorders>
        </w:tblPrEx>
        <w:tc>
          <w:tcPr>
            <w:tcW w:w="4296" w:type="dxa"/>
            <w:tcBorders>
              <w:top w:val="nil"/>
              <w:left w:val="nil"/>
            </w:tcBorders>
          </w:tcPr>
          <w:p w:rsidR="00655264" w:rsidRDefault="00655264">
            <w:pPr>
              <w:pStyle w:val="ConsPlusNormal"/>
              <w:ind w:left="283"/>
            </w:pPr>
            <w:r>
              <w:t>ведется досудебная претензионная работа</w:t>
            </w:r>
          </w:p>
        </w:tc>
        <w:tc>
          <w:tcPr>
            <w:tcW w:w="730" w:type="dxa"/>
            <w:tcBorders>
              <w:top w:val="nil"/>
            </w:tcBorders>
            <w:vAlign w:val="bottom"/>
          </w:tcPr>
          <w:p w:rsidR="00655264" w:rsidRDefault="00655264">
            <w:pPr>
              <w:pStyle w:val="ConsPlusNormal"/>
              <w:jc w:val="center"/>
            </w:pPr>
            <w:bookmarkStart w:id="748" w:name="P14630"/>
            <w:bookmarkEnd w:id="748"/>
            <w:r>
              <w:t>011</w:t>
            </w:r>
          </w:p>
        </w:tc>
        <w:tc>
          <w:tcPr>
            <w:tcW w:w="1417" w:type="dxa"/>
            <w:tcBorders>
              <w:top w:val="nil"/>
            </w:tcBorders>
          </w:tcPr>
          <w:p w:rsidR="00655264" w:rsidRDefault="00655264">
            <w:pPr>
              <w:pStyle w:val="ConsPlusNormal"/>
            </w:pPr>
          </w:p>
        </w:tc>
        <w:tc>
          <w:tcPr>
            <w:tcW w:w="1613" w:type="dxa"/>
            <w:tcBorders>
              <w:top w:val="nil"/>
            </w:tcBorders>
          </w:tcPr>
          <w:p w:rsidR="00655264" w:rsidRDefault="00655264">
            <w:pPr>
              <w:pStyle w:val="ConsPlusNormal"/>
            </w:pPr>
          </w:p>
        </w:tc>
        <w:tc>
          <w:tcPr>
            <w:tcW w:w="1526" w:type="dxa"/>
            <w:tcBorders>
              <w:top w:val="nil"/>
            </w:tcBorders>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направлено на взыскание через суд</w:t>
            </w:r>
          </w:p>
        </w:tc>
        <w:tc>
          <w:tcPr>
            <w:tcW w:w="730" w:type="dxa"/>
            <w:vAlign w:val="bottom"/>
          </w:tcPr>
          <w:p w:rsidR="00655264" w:rsidRDefault="00655264">
            <w:pPr>
              <w:pStyle w:val="ConsPlusNormal"/>
              <w:jc w:val="center"/>
            </w:pPr>
            <w:bookmarkStart w:id="749" w:name="P14635"/>
            <w:bookmarkEnd w:id="749"/>
            <w:r>
              <w:t>012</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присуждено судом</w:t>
            </w:r>
          </w:p>
        </w:tc>
        <w:tc>
          <w:tcPr>
            <w:tcW w:w="730" w:type="dxa"/>
            <w:vAlign w:val="bottom"/>
          </w:tcPr>
          <w:p w:rsidR="00655264" w:rsidRDefault="00655264">
            <w:pPr>
              <w:pStyle w:val="ConsPlusNormal"/>
              <w:jc w:val="center"/>
            </w:pPr>
            <w:bookmarkStart w:id="750" w:name="P14640"/>
            <w:bookmarkEnd w:id="750"/>
            <w:r>
              <w:t>013</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566"/>
            </w:pPr>
            <w:r>
              <w:t>из них:</w:t>
            </w:r>
          </w:p>
          <w:p w:rsidR="00655264" w:rsidRDefault="00655264">
            <w:pPr>
              <w:pStyle w:val="ConsPlusNormal"/>
              <w:ind w:left="566"/>
            </w:pPr>
            <w:r>
              <w:t>находится на принудительном взыскании</w:t>
            </w:r>
          </w:p>
        </w:tc>
        <w:tc>
          <w:tcPr>
            <w:tcW w:w="730" w:type="dxa"/>
            <w:vAlign w:val="bottom"/>
          </w:tcPr>
          <w:p w:rsidR="00655264" w:rsidRDefault="00655264">
            <w:pPr>
              <w:pStyle w:val="ConsPlusNormal"/>
              <w:jc w:val="center"/>
            </w:pPr>
            <w:bookmarkStart w:id="751" w:name="P14646"/>
            <w:bookmarkEnd w:id="751"/>
            <w:r>
              <w:t>014</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находится в следственных органах</w:t>
            </w:r>
          </w:p>
        </w:tc>
        <w:tc>
          <w:tcPr>
            <w:tcW w:w="730" w:type="dxa"/>
            <w:vAlign w:val="bottom"/>
          </w:tcPr>
          <w:p w:rsidR="00655264" w:rsidRDefault="00655264">
            <w:pPr>
              <w:pStyle w:val="ConsPlusNormal"/>
              <w:jc w:val="center"/>
            </w:pPr>
            <w:bookmarkStart w:id="752" w:name="P14651"/>
            <w:bookmarkEnd w:id="752"/>
            <w:r>
              <w:t>015</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иная задолженность</w:t>
            </w:r>
          </w:p>
        </w:tc>
        <w:tc>
          <w:tcPr>
            <w:tcW w:w="730" w:type="dxa"/>
            <w:vAlign w:val="bottom"/>
          </w:tcPr>
          <w:p w:rsidR="00655264" w:rsidRDefault="00655264">
            <w:pPr>
              <w:pStyle w:val="ConsPlusNormal"/>
              <w:jc w:val="center"/>
            </w:pPr>
            <w:bookmarkStart w:id="753" w:name="P14656"/>
            <w:bookmarkEnd w:id="753"/>
            <w:r>
              <w:t>016</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pPr>
            <w:r>
              <w:t>Отнесена к просроченной задолженности с начала года, всего</w:t>
            </w:r>
          </w:p>
          <w:p w:rsidR="00655264" w:rsidRDefault="00655264">
            <w:pPr>
              <w:pStyle w:val="ConsPlusNormal"/>
            </w:pPr>
            <w:r>
              <w:t>(</w:t>
            </w:r>
            <w:hyperlink w:anchor="P14672" w:history="1">
              <w:r>
                <w:rPr>
                  <w:color w:val="0000FF"/>
                </w:rPr>
                <w:t>стр. 021</w:t>
              </w:r>
            </w:hyperlink>
            <w:r>
              <w:t xml:space="preserve"> + </w:t>
            </w:r>
            <w:hyperlink w:anchor="P14677" w:history="1">
              <w:r>
                <w:rPr>
                  <w:color w:val="0000FF"/>
                </w:rPr>
                <w:t>022</w:t>
              </w:r>
            </w:hyperlink>
            <w:r>
              <w:t xml:space="preserve"> + </w:t>
            </w:r>
            <w:hyperlink w:anchor="P14682" w:history="1">
              <w:r>
                <w:rPr>
                  <w:color w:val="0000FF"/>
                </w:rPr>
                <w:t>023</w:t>
              </w:r>
            </w:hyperlink>
            <w:r>
              <w:t xml:space="preserve"> + </w:t>
            </w:r>
            <w:hyperlink w:anchor="P14693" w:history="1">
              <w:r>
                <w:rPr>
                  <w:color w:val="0000FF"/>
                </w:rPr>
                <w:t>025</w:t>
              </w:r>
            </w:hyperlink>
            <w:r>
              <w:t xml:space="preserve"> + </w:t>
            </w:r>
            <w:hyperlink w:anchor="P14698" w:history="1">
              <w:r>
                <w:rPr>
                  <w:color w:val="0000FF"/>
                </w:rPr>
                <w:t>026</w:t>
              </w:r>
            </w:hyperlink>
            <w:r>
              <w:t>)</w:t>
            </w:r>
          </w:p>
        </w:tc>
        <w:tc>
          <w:tcPr>
            <w:tcW w:w="730" w:type="dxa"/>
            <w:vAlign w:val="bottom"/>
          </w:tcPr>
          <w:p w:rsidR="00655264" w:rsidRDefault="00655264">
            <w:pPr>
              <w:pStyle w:val="ConsPlusNormal"/>
              <w:jc w:val="center"/>
            </w:pPr>
            <w:bookmarkStart w:id="754" w:name="P14662"/>
            <w:bookmarkEnd w:id="754"/>
            <w:r>
              <w:t>020</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insideH w:val="nil"/>
          </w:tblBorders>
        </w:tblPrEx>
        <w:tc>
          <w:tcPr>
            <w:tcW w:w="4296" w:type="dxa"/>
            <w:tcBorders>
              <w:left w:val="nil"/>
              <w:bottom w:val="nil"/>
            </w:tcBorders>
          </w:tcPr>
          <w:p w:rsidR="00655264" w:rsidRDefault="00655264">
            <w:pPr>
              <w:pStyle w:val="ConsPlusNormal"/>
              <w:ind w:left="283"/>
            </w:pPr>
            <w:r>
              <w:t>в том числе:</w:t>
            </w:r>
          </w:p>
        </w:tc>
        <w:tc>
          <w:tcPr>
            <w:tcW w:w="730" w:type="dxa"/>
            <w:tcBorders>
              <w:bottom w:val="nil"/>
            </w:tcBorders>
            <w:vAlign w:val="bottom"/>
          </w:tcPr>
          <w:p w:rsidR="00655264" w:rsidRDefault="00655264">
            <w:pPr>
              <w:pStyle w:val="ConsPlusNormal"/>
            </w:pPr>
          </w:p>
        </w:tc>
        <w:tc>
          <w:tcPr>
            <w:tcW w:w="1417" w:type="dxa"/>
            <w:tcBorders>
              <w:bottom w:val="nil"/>
            </w:tcBorders>
          </w:tcPr>
          <w:p w:rsidR="00655264" w:rsidRDefault="00655264">
            <w:pPr>
              <w:pStyle w:val="ConsPlusNormal"/>
            </w:pPr>
          </w:p>
        </w:tc>
        <w:tc>
          <w:tcPr>
            <w:tcW w:w="1613" w:type="dxa"/>
            <w:tcBorders>
              <w:bottom w:val="nil"/>
            </w:tcBorders>
          </w:tcPr>
          <w:p w:rsidR="00655264" w:rsidRDefault="00655264">
            <w:pPr>
              <w:pStyle w:val="ConsPlusNormal"/>
            </w:pPr>
          </w:p>
        </w:tc>
        <w:tc>
          <w:tcPr>
            <w:tcW w:w="1526" w:type="dxa"/>
            <w:tcBorders>
              <w:bottom w:val="nil"/>
            </w:tcBorders>
          </w:tcPr>
          <w:p w:rsidR="00655264" w:rsidRDefault="00655264">
            <w:pPr>
              <w:pStyle w:val="ConsPlusNormal"/>
            </w:pPr>
          </w:p>
        </w:tc>
      </w:tr>
      <w:tr w:rsidR="00655264">
        <w:tblPrEx>
          <w:tblBorders>
            <w:right w:val="single" w:sz="4" w:space="0" w:color="auto"/>
            <w:insideH w:val="nil"/>
          </w:tblBorders>
        </w:tblPrEx>
        <w:tc>
          <w:tcPr>
            <w:tcW w:w="4296" w:type="dxa"/>
            <w:tcBorders>
              <w:top w:val="nil"/>
              <w:left w:val="nil"/>
            </w:tcBorders>
          </w:tcPr>
          <w:p w:rsidR="00655264" w:rsidRDefault="00655264">
            <w:pPr>
              <w:pStyle w:val="ConsPlusNormal"/>
              <w:ind w:left="283"/>
            </w:pPr>
            <w:r>
              <w:t>ведется досудебная претензионная работа</w:t>
            </w:r>
          </w:p>
        </w:tc>
        <w:tc>
          <w:tcPr>
            <w:tcW w:w="730" w:type="dxa"/>
            <w:tcBorders>
              <w:top w:val="nil"/>
            </w:tcBorders>
            <w:vAlign w:val="bottom"/>
          </w:tcPr>
          <w:p w:rsidR="00655264" w:rsidRDefault="00655264">
            <w:pPr>
              <w:pStyle w:val="ConsPlusNormal"/>
              <w:jc w:val="center"/>
            </w:pPr>
            <w:bookmarkStart w:id="755" w:name="P14672"/>
            <w:bookmarkEnd w:id="755"/>
            <w:r>
              <w:t>021</w:t>
            </w:r>
          </w:p>
        </w:tc>
        <w:tc>
          <w:tcPr>
            <w:tcW w:w="1417" w:type="dxa"/>
            <w:tcBorders>
              <w:top w:val="nil"/>
            </w:tcBorders>
          </w:tcPr>
          <w:p w:rsidR="00655264" w:rsidRDefault="00655264">
            <w:pPr>
              <w:pStyle w:val="ConsPlusNormal"/>
            </w:pPr>
          </w:p>
        </w:tc>
        <w:tc>
          <w:tcPr>
            <w:tcW w:w="1613" w:type="dxa"/>
            <w:tcBorders>
              <w:top w:val="nil"/>
            </w:tcBorders>
          </w:tcPr>
          <w:p w:rsidR="00655264" w:rsidRDefault="00655264">
            <w:pPr>
              <w:pStyle w:val="ConsPlusNormal"/>
            </w:pPr>
          </w:p>
        </w:tc>
        <w:tc>
          <w:tcPr>
            <w:tcW w:w="1526" w:type="dxa"/>
            <w:tcBorders>
              <w:top w:val="nil"/>
            </w:tcBorders>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направлено на взыскание через суд</w:t>
            </w:r>
          </w:p>
        </w:tc>
        <w:tc>
          <w:tcPr>
            <w:tcW w:w="730" w:type="dxa"/>
            <w:vAlign w:val="bottom"/>
          </w:tcPr>
          <w:p w:rsidR="00655264" w:rsidRDefault="00655264">
            <w:pPr>
              <w:pStyle w:val="ConsPlusNormal"/>
              <w:jc w:val="center"/>
            </w:pPr>
            <w:bookmarkStart w:id="756" w:name="P14677"/>
            <w:bookmarkEnd w:id="756"/>
            <w:r>
              <w:t>022</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присуждено судом</w:t>
            </w:r>
          </w:p>
        </w:tc>
        <w:tc>
          <w:tcPr>
            <w:tcW w:w="730" w:type="dxa"/>
            <w:vAlign w:val="bottom"/>
          </w:tcPr>
          <w:p w:rsidR="00655264" w:rsidRDefault="00655264">
            <w:pPr>
              <w:pStyle w:val="ConsPlusNormal"/>
              <w:jc w:val="center"/>
            </w:pPr>
            <w:bookmarkStart w:id="757" w:name="P14682"/>
            <w:bookmarkEnd w:id="757"/>
            <w:r>
              <w:t>023</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566"/>
            </w:pPr>
            <w:r>
              <w:t>из них:</w:t>
            </w:r>
          </w:p>
          <w:p w:rsidR="00655264" w:rsidRDefault="00655264">
            <w:pPr>
              <w:pStyle w:val="ConsPlusNormal"/>
              <w:ind w:left="566"/>
            </w:pPr>
            <w:r>
              <w:t>направлено на принудительное взыскание</w:t>
            </w:r>
          </w:p>
        </w:tc>
        <w:tc>
          <w:tcPr>
            <w:tcW w:w="730" w:type="dxa"/>
            <w:vAlign w:val="bottom"/>
          </w:tcPr>
          <w:p w:rsidR="00655264" w:rsidRDefault="00655264">
            <w:pPr>
              <w:pStyle w:val="ConsPlusNormal"/>
              <w:jc w:val="center"/>
            </w:pPr>
            <w:bookmarkStart w:id="758" w:name="P14688"/>
            <w:bookmarkEnd w:id="758"/>
            <w:r>
              <w:t>024</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находится в следственных органах</w:t>
            </w:r>
          </w:p>
        </w:tc>
        <w:tc>
          <w:tcPr>
            <w:tcW w:w="730" w:type="dxa"/>
            <w:vAlign w:val="bottom"/>
          </w:tcPr>
          <w:p w:rsidR="00655264" w:rsidRDefault="00655264">
            <w:pPr>
              <w:pStyle w:val="ConsPlusNormal"/>
              <w:jc w:val="center"/>
            </w:pPr>
            <w:bookmarkStart w:id="759" w:name="P14693"/>
            <w:bookmarkEnd w:id="759"/>
            <w:r>
              <w:t>025</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иная задолженность</w:t>
            </w:r>
          </w:p>
        </w:tc>
        <w:tc>
          <w:tcPr>
            <w:tcW w:w="730" w:type="dxa"/>
            <w:vAlign w:val="bottom"/>
          </w:tcPr>
          <w:p w:rsidR="00655264" w:rsidRDefault="00655264">
            <w:pPr>
              <w:pStyle w:val="ConsPlusNormal"/>
              <w:jc w:val="center"/>
            </w:pPr>
            <w:bookmarkStart w:id="760" w:name="P14698"/>
            <w:bookmarkEnd w:id="760"/>
            <w:r>
              <w:t>026</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pPr>
            <w:r>
              <w:t>Исполнено с начала года, всего</w:t>
            </w:r>
          </w:p>
        </w:tc>
        <w:tc>
          <w:tcPr>
            <w:tcW w:w="730" w:type="dxa"/>
            <w:vAlign w:val="bottom"/>
          </w:tcPr>
          <w:p w:rsidR="00655264" w:rsidRDefault="00655264">
            <w:pPr>
              <w:pStyle w:val="ConsPlusNormal"/>
              <w:jc w:val="center"/>
            </w:pPr>
            <w:bookmarkStart w:id="761" w:name="P14703"/>
            <w:bookmarkEnd w:id="761"/>
            <w:r>
              <w:t>030</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566"/>
            </w:pPr>
            <w:r>
              <w:t>из них:</w:t>
            </w:r>
          </w:p>
          <w:p w:rsidR="00655264" w:rsidRDefault="00655264">
            <w:pPr>
              <w:pStyle w:val="ConsPlusNormal"/>
              <w:ind w:left="566"/>
            </w:pPr>
            <w:r>
              <w:t>через принудительное взыскание</w:t>
            </w:r>
          </w:p>
        </w:tc>
        <w:tc>
          <w:tcPr>
            <w:tcW w:w="730" w:type="dxa"/>
            <w:vAlign w:val="bottom"/>
          </w:tcPr>
          <w:p w:rsidR="00655264" w:rsidRDefault="00655264">
            <w:pPr>
              <w:pStyle w:val="ConsPlusNormal"/>
              <w:jc w:val="center"/>
            </w:pPr>
            <w:bookmarkStart w:id="762" w:name="P14709"/>
            <w:bookmarkEnd w:id="762"/>
            <w:r>
              <w:t>031</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pPr>
            <w:r>
              <w:t>Уточнено, с начала года, всего</w:t>
            </w:r>
          </w:p>
        </w:tc>
        <w:tc>
          <w:tcPr>
            <w:tcW w:w="730" w:type="dxa"/>
            <w:vAlign w:val="bottom"/>
          </w:tcPr>
          <w:p w:rsidR="00655264" w:rsidRDefault="00655264">
            <w:pPr>
              <w:pStyle w:val="ConsPlusNormal"/>
              <w:jc w:val="center"/>
            </w:pPr>
            <w:bookmarkStart w:id="763" w:name="P14714"/>
            <w:bookmarkEnd w:id="763"/>
            <w:r>
              <w:t>040</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566"/>
            </w:pPr>
            <w:r>
              <w:t>из них: переоценено</w:t>
            </w:r>
          </w:p>
        </w:tc>
        <w:tc>
          <w:tcPr>
            <w:tcW w:w="730" w:type="dxa"/>
            <w:vAlign w:val="bottom"/>
          </w:tcPr>
          <w:p w:rsidR="00655264" w:rsidRDefault="00655264">
            <w:pPr>
              <w:pStyle w:val="ConsPlusNormal"/>
              <w:jc w:val="center"/>
            </w:pPr>
            <w:bookmarkStart w:id="764" w:name="P14719"/>
            <w:bookmarkEnd w:id="764"/>
            <w:r>
              <w:t>041</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pPr>
            <w:r>
              <w:t>Списано на финансовый результат</w:t>
            </w:r>
          </w:p>
        </w:tc>
        <w:tc>
          <w:tcPr>
            <w:tcW w:w="730" w:type="dxa"/>
            <w:vAlign w:val="bottom"/>
          </w:tcPr>
          <w:p w:rsidR="00655264" w:rsidRDefault="00655264">
            <w:pPr>
              <w:pStyle w:val="ConsPlusNormal"/>
              <w:jc w:val="center"/>
            </w:pPr>
            <w:bookmarkStart w:id="765" w:name="P14724"/>
            <w:bookmarkEnd w:id="765"/>
            <w:r>
              <w:t>050</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566"/>
            </w:pPr>
            <w:r>
              <w:t>из них:</w:t>
            </w:r>
          </w:p>
          <w:p w:rsidR="00655264" w:rsidRDefault="00655264">
            <w:pPr>
              <w:pStyle w:val="ConsPlusNormal"/>
              <w:ind w:left="566"/>
            </w:pPr>
            <w:r>
              <w:t>по невозобновляемым взысканиям</w:t>
            </w:r>
          </w:p>
        </w:tc>
        <w:tc>
          <w:tcPr>
            <w:tcW w:w="730" w:type="dxa"/>
            <w:vAlign w:val="bottom"/>
          </w:tcPr>
          <w:p w:rsidR="00655264" w:rsidRDefault="00655264">
            <w:pPr>
              <w:pStyle w:val="ConsPlusNormal"/>
              <w:jc w:val="center"/>
            </w:pPr>
            <w:bookmarkStart w:id="766" w:name="P14730"/>
            <w:bookmarkEnd w:id="766"/>
            <w:r>
              <w:t>051</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pPr>
            <w:r>
              <w:t>Остаток просроченной задолженности на конец отчетного периода (</w:t>
            </w:r>
            <w:hyperlink w:anchor="P14620" w:history="1">
              <w:r>
                <w:rPr>
                  <w:color w:val="0000FF"/>
                </w:rPr>
                <w:t>стр. 010</w:t>
              </w:r>
            </w:hyperlink>
            <w:r>
              <w:t xml:space="preserve"> + </w:t>
            </w:r>
            <w:hyperlink w:anchor="P14662" w:history="1">
              <w:r>
                <w:rPr>
                  <w:color w:val="0000FF"/>
                </w:rPr>
                <w:t>020</w:t>
              </w:r>
            </w:hyperlink>
            <w:r>
              <w:t xml:space="preserve"> - </w:t>
            </w:r>
            <w:hyperlink w:anchor="P14703" w:history="1">
              <w:r>
                <w:rPr>
                  <w:color w:val="0000FF"/>
                </w:rPr>
                <w:t>030</w:t>
              </w:r>
            </w:hyperlink>
            <w:r>
              <w:t xml:space="preserve"> - </w:t>
            </w:r>
            <w:hyperlink w:anchor="P14714" w:history="1">
              <w:r>
                <w:rPr>
                  <w:color w:val="0000FF"/>
                </w:rPr>
                <w:t>040</w:t>
              </w:r>
            </w:hyperlink>
            <w:r>
              <w:t>); (</w:t>
            </w:r>
            <w:hyperlink w:anchor="P14745" w:history="1">
              <w:r>
                <w:rPr>
                  <w:color w:val="0000FF"/>
                </w:rPr>
                <w:t>стр. 061</w:t>
              </w:r>
            </w:hyperlink>
            <w:r>
              <w:t xml:space="preserve"> + </w:t>
            </w:r>
            <w:hyperlink w:anchor="P14750" w:history="1">
              <w:r>
                <w:rPr>
                  <w:color w:val="0000FF"/>
                </w:rPr>
                <w:t>062</w:t>
              </w:r>
            </w:hyperlink>
            <w:r>
              <w:t xml:space="preserve"> + </w:t>
            </w:r>
            <w:hyperlink w:anchor="P14755" w:history="1">
              <w:r>
                <w:rPr>
                  <w:color w:val="0000FF"/>
                </w:rPr>
                <w:t>063</w:t>
              </w:r>
            </w:hyperlink>
            <w:r>
              <w:t xml:space="preserve"> + </w:t>
            </w:r>
            <w:hyperlink w:anchor="P14766" w:history="1">
              <w:r>
                <w:rPr>
                  <w:color w:val="0000FF"/>
                </w:rPr>
                <w:t>065</w:t>
              </w:r>
            </w:hyperlink>
            <w:r>
              <w:t xml:space="preserve"> + </w:t>
            </w:r>
            <w:hyperlink w:anchor="P14771" w:history="1">
              <w:r>
                <w:rPr>
                  <w:color w:val="0000FF"/>
                </w:rPr>
                <w:t>066</w:t>
              </w:r>
            </w:hyperlink>
            <w:r>
              <w:t>)</w:t>
            </w:r>
          </w:p>
        </w:tc>
        <w:tc>
          <w:tcPr>
            <w:tcW w:w="730" w:type="dxa"/>
            <w:vAlign w:val="bottom"/>
          </w:tcPr>
          <w:p w:rsidR="00655264" w:rsidRDefault="00655264">
            <w:pPr>
              <w:pStyle w:val="ConsPlusNormal"/>
              <w:jc w:val="center"/>
            </w:pPr>
            <w:bookmarkStart w:id="767" w:name="P14735"/>
            <w:bookmarkEnd w:id="767"/>
            <w:r>
              <w:t>060</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insideH w:val="nil"/>
          </w:tblBorders>
        </w:tblPrEx>
        <w:tc>
          <w:tcPr>
            <w:tcW w:w="4296" w:type="dxa"/>
            <w:tcBorders>
              <w:left w:val="nil"/>
              <w:bottom w:val="nil"/>
            </w:tcBorders>
          </w:tcPr>
          <w:p w:rsidR="00655264" w:rsidRDefault="00655264">
            <w:pPr>
              <w:pStyle w:val="ConsPlusNormal"/>
              <w:ind w:left="283"/>
            </w:pPr>
            <w:r>
              <w:t>в том числе:</w:t>
            </w:r>
          </w:p>
        </w:tc>
        <w:tc>
          <w:tcPr>
            <w:tcW w:w="730" w:type="dxa"/>
            <w:tcBorders>
              <w:bottom w:val="nil"/>
            </w:tcBorders>
            <w:vAlign w:val="bottom"/>
          </w:tcPr>
          <w:p w:rsidR="00655264" w:rsidRDefault="00655264">
            <w:pPr>
              <w:pStyle w:val="ConsPlusNormal"/>
            </w:pPr>
          </w:p>
        </w:tc>
        <w:tc>
          <w:tcPr>
            <w:tcW w:w="1417" w:type="dxa"/>
            <w:tcBorders>
              <w:bottom w:val="nil"/>
            </w:tcBorders>
          </w:tcPr>
          <w:p w:rsidR="00655264" w:rsidRDefault="00655264">
            <w:pPr>
              <w:pStyle w:val="ConsPlusNormal"/>
            </w:pPr>
          </w:p>
        </w:tc>
        <w:tc>
          <w:tcPr>
            <w:tcW w:w="1613" w:type="dxa"/>
            <w:tcBorders>
              <w:bottom w:val="nil"/>
            </w:tcBorders>
          </w:tcPr>
          <w:p w:rsidR="00655264" w:rsidRDefault="00655264">
            <w:pPr>
              <w:pStyle w:val="ConsPlusNormal"/>
            </w:pPr>
          </w:p>
        </w:tc>
        <w:tc>
          <w:tcPr>
            <w:tcW w:w="1526" w:type="dxa"/>
            <w:tcBorders>
              <w:bottom w:val="nil"/>
            </w:tcBorders>
          </w:tcPr>
          <w:p w:rsidR="00655264" w:rsidRDefault="00655264">
            <w:pPr>
              <w:pStyle w:val="ConsPlusNormal"/>
            </w:pPr>
          </w:p>
        </w:tc>
      </w:tr>
      <w:tr w:rsidR="00655264">
        <w:tblPrEx>
          <w:tblBorders>
            <w:right w:val="single" w:sz="4" w:space="0" w:color="auto"/>
            <w:insideH w:val="nil"/>
          </w:tblBorders>
        </w:tblPrEx>
        <w:tc>
          <w:tcPr>
            <w:tcW w:w="4296" w:type="dxa"/>
            <w:tcBorders>
              <w:top w:val="nil"/>
              <w:left w:val="nil"/>
            </w:tcBorders>
          </w:tcPr>
          <w:p w:rsidR="00655264" w:rsidRDefault="00655264">
            <w:pPr>
              <w:pStyle w:val="ConsPlusNormal"/>
              <w:ind w:left="283"/>
            </w:pPr>
            <w:r>
              <w:t>ведется досудебная претензионная работа</w:t>
            </w:r>
          </w:p>
        </w:tc>
        <w:tc>
          <w:tcPr>
            <w:tcW w:w="730" w:type="dxa"/>
            <w:tcBorders>
              <w:top w:val="nil"/>
            </w:tcBorders>
            <w:vAlign w:val="bottom"/>
          </w:tcPr>
          <w:p w:rsidR="00655264" w:rsidRDefault="00655264">
            <w:pPr>
              <w:pStyle w:val="ConsPlusNormal"/>
              <w:jc w:val="center"/>
            </w:pPr>
            <w:bookmarkStart w:id="768" w:name="P14745"/>
            <w:bookmarkEnd w:id="768"/>
            <w:r>
              <w:t>061</w:t>
            </w:r>
          </w:p>
        </w:tc>
        <w:tc>
          <w:tcPr>
            <w:tcW w:w="1417" w:type="dxa"/>
            <w:tcBorders>
              <w:top w:val="nil"/>
            </w:tcBorders>
          </w:tcPr>
          <w:p w:rsidR="00655264" w:rsidRDefault="00655264">
            <w:pPr>
              <w:pStyle w:val="ConsPlusNormal"/>
            </w:pPr>
          </w:p>
        </w:tc>
        <w:tc>
          <w:tcPr>
            <w:tcW w:w="1613" w:type="dxa"/>
            <w:tcBorders>
              <w:top w:val="nil"/>
            </w:tcBorders>
          </w:tcPr>
          <w:p w:rsidR="00655264" w:rsidRDefault="00655264">
            <w:pPr>
              <w:pStyle w:val="ConsPlusNormal"/>
            </w:pPr>
          </w:p>
        </w:tc>
        <w:tc>
          <w:tcPr>
            <w:tcW w:w="1526" w:type="dxa"/>
            <w:tcBorders>
              <w:top w:val="nil"/>
            </w:tcBorders>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направлено на взыскание через суд</w:t>
            </w:r>
          </w:p>
        </w:tc>
        <w:tc>
          <w:tcPr>
            <w:tcW w:w="730" w:type="dxa"/>
            <w:vAlign w:val="bottom"/>
          </w:tcPr>
          <w:p w:rsidR="00655264" w:rsidRDefault="00655264">
            <w:pPr>
              <w:pStyle w:val="ConsPlusNormal"/>
              <w:jc w:val="center"/>
            </w:pPr>
            <w:bookmarkStart w:id="769" w:name="P14750"/>
            <w:bookmarkEnd w:id="769"/>
            <w:r>
              <w:t>062</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присуждено судом</w:t>
            </w:r>
          </w:p>
        </w:tc>
        <w:tc>
          <w:tcPr>
            <w:tcW w:w="730" w:type="dxa"/>
            <w:vAlign w:val="bottom"/>
          </w:tcPr>
          <w:p w:rsidR="00655264" w:rsidRDefault="00655264">
            <w:pPr>
              <w:pStyle w:val="ConsPlusNormal"/>
              <w:jc w:val="center"/>
            </w:pPr>
            <w:bookmarkStart w:id="770" w:name="P14755"/>
            <w:bookmarkEnd w:id="770"/>
            <w:r>
              <w:t>063</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566"/>
            </w:pPr>
            <w:r>
              <w:t>из них:</w:t>
            </w:r>
          </w:p>
          <w:p w:rsidR="00655264" w:rsidRDefault="00655264">
            <w:pPr>
              <w:pStyle w:val="ConsPlusNormal"/>
              <w:ind w:left="566"/>
            </w:pPr>
            <w:r>
              <w:t>находится на принудительном взыскании</w:t>
            </w:r>
          </w:p>
        </w:tc>
        <w:tc>
          <w:tcPr>
            <w:tcW w:w="730" w:type="dxa"/>
            <w:vAlign w:val="bottom"/>
          </w:tcPr>
          <w:p w:rsidR="00655264" w:rsidRDefault="00655264">
            <w:pPr>
              <w:pStyle w:val="ConsPlusNormal"/>
              <w:jc w:val="center"/>
            </w:pPr>
            <w:bookmarkStart w:id="771" w:name="P14761"/>
            <w:bookmarkEnd w:id="771"/>
            <w:r>
              <w:t>064</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находится в следственных органах</w:t>
            </w:r>
          </w:p>
        </w:tc>
        <w:tc>
          <w:tcPr>
            <w:tcW w:w="730" w:type="dxa"/>
            <w:vAlign w:val="bottom"/>
          </w:tcPr>
          <w:p w:rsidR="00655264" w:rsidRDefault="00655264">
            <w:pPr>
              <w:pStyle w:val="ConsPlusNormal"/>
              <w:jc w:val="center"/>
            </w:pPr>
            <w:bookmarkStart w:id="772" w:name="P14766"/>
            <w:bookmarkEnd w:id="772"/>
            <w:r>
              <w:t>065</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r w:rsidR="00655264">
        <w:tblPrEx>
          <w:tblBorders>
            <w:right w:val="single" w:sz="4" w:space="0" w:color="auto"/>
          </w:tblBorders>
        </w:tblPrEx>
        <w:tc>
          <w:tcPr>
            <w:tcW w:w="4296" w:type="dxa"/>
            <w:tcBorders>
              <w:left w:val="nil"/>
            </w:tcBorders>
          </w:tcPr>
          <w:p w:rsidR="00655264" w:rsidRDefault="00655264">
            <w:pPr>
              <w:pStyle w:val="ConsPlusNormal"/>
              <w:ind w:left="283"/>
            </w:pPr>
            <w:r>
              <w:t>иная задолженность</w:t>
            </w:r>
          </w:p>
        </w:tc>
        <w:tc>
          <w:tcPr>
            <w:tcW w:w="730" w:type="dxa"/>
            <w:vAlign w:val="bottom"/>
          </w:tcPr>
          <w:p w:rsidR="00655264" w:rsidRDefault="00655264">
            <w:pPr>
              <w:pStyle w:val="ConsPlusNormal"/>
              <w:jc w:val="center"/>
            </w:pPr>
            <w:bookmarkStart w:id="773" w:name="P14771"/>
            <w:bookmarkEnd w:id="773"/>
            <w:r>
              <w:t>066</w:t>
            </w:r>
          </w:p>
        </w:tc>
        <w:tc>
          <w:tcPr>
            <w:tcW w:w="1417" w:type="dxa"/>
          </w:tcPr>
          <w:p w:rsidR="00655264" w:rsidRDefault="00655264">
            <w:pPr>
              <w:pStyle w:val="ConsPlusNormal"/>
            </w:pPr>
          </w:p>
        </w:tc>
        <w:tc>
          <w:tcPr>
            <w:tcW w:w="1613" w:type="dxa"/>
          </w:tcPr>
          <w:p w:rsidR="00655264" w:rsidRDefault="00655264">
            <w:pPr>
              <w:pStyle w:val="ConsPlusNormal"/>
            </w:pPr>
          </w:p>
        </w:tc>
        <w:tc>
          <w:tcPr>
            <w:tcW w:w="1526" w:type="dxa"/>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309" w:history="1">
        <w:r>
          <w:rPr>
            <w:color w:val="0000FF"/>
          </w:rPr>
          <w:t>N 138н</w:t>
        </w:r>
      </w:hyperlink>
      <w:r>
        <w:t xml:space="preserve">, от 31.12.2015 </w:t>
      </w:r>
      <w:hyperlink r:id="rId1310"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11" w:history="1">
        <w:r>
          <w:rPr>
            <w:color w:val="0000FF"/>
          </w:rPr>
          <w:t>ОКУД</w:t>
        </w:r>
      </w:hyperlink>
      <w:r>
        <w:t xml:space="preserve"> │    0503171    │</w:t>
      </w:r>
    </w:p>
    <w:p w:rsidR="00655264" w:rsidRDefault="00655264">
      <w:pPr>
        <w:pStyle w:val="ConsPlusNonformat"/>
        <w:jc w:val="both"/>
      </w:pPr>
      <w:r>
        <w:t xml:space="preserve">                                                          └───────────────┘</w:t>
      </w:r>
    </w:p>
    <w:p w:rsidR="00655264" w:rsidRDefault="00655264">
      <w:pPr>
        <w:pStyle w:val="ConsPlusNonformat"/>
        <w:jc w:val="both"/>
      </w:pPr>
      <w:r>
        <w:t xml:space="preserve">                                                          ┌───────────────┐</w:t>
      </w:r>
    </w:p>
    <w:p w:rsidR="00655264" w:rsidRDefault="00655264">
      <w:pPr>
        <w:pStyle w:val="ConsPlusNonformat"/>
        <w:jc w:val="both"/>
      </w:pPr>
      <w:r>
        <w:t xml:space="preserve">                                         Код главы по БК  │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774" w:name="P14787"/>
      <w:bookmarkEnd w:id="774"/>
      <w:r>
        <w:t xml:space="preserve">       Сведения о финансовых вложениях получателя бюджетных средств,</w:t>
      </w:r>
    </w:p>
    <w:p w:rsidR="00655264" w:rsidRDefault="00655264">
      <w:pPr>
        <w:pStyle w:val="ConsPlusNonformat"/>
        <w:jc w:val="both"/>
      </w:pPr>
      <w:r>
        <w:t xml:space="preserve">         администратора источников финансирования дефицита бюджета</w:t>
      </w:r>
    </w:p>
    <w:p w:rsidR="00655264" w:rsidRDefault="006552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0"/>
        <w:gridCol w:w="199"/>
        <w:gridCol w:w="990"/>
        <w:gridCol w:w="199"/>
        <w:gridCol w:w="1485"/>
        <w:gridCol w:w="1980"/>
        <w:gridCol w:w="1980"/>
        <w:gridCol w:w="1650"/>
        <w:gridCol w:w="2310"/>
      </w:tblGrid>
      <w:tr w:rsidR="00655264">
        <w:tc>
          <w:tcPr>
            <w:tcW w:w="3038" w:type="dxa"/>
            <w:gridSpan w:val="4"/>
            <w:vMerge w:val="restart"/>
            <w:tcBorders>
              <w:left w:val="nil"/>
            </w:tcBorders>
          </w:tcPr>
          <w:p w:rsidR="00655264" w:rsidRDefault="00655264">
            <w:pPr>
              <w:pStyle w:val="ConsPlusNormal"/>
              <w:jc w:val="center"/>
            </w:pPr>
            <w:r>
              <w:t>Номер (код) счета бюджетного учета</w:t>
            </w:r>
          </w:p>
        </w:tc>
        <w:tc>
          <w:tcPr>
            <w:tcW w:w="1485" w:type="dxa"/>
            <w:vMerge w:val="restart"/>
          </w:tcPr>
          <w:p w:rsidR="00655264" w:rsidRDefault="00655264">
            <w:pPr>
              <w:pStyle w:val="ConsPlusNormal"/>
              <w:jc w:val="center"/>
            </w:pPr>
            <w:r>
              <w:t>Сумма, руб.</w:t>
            </w:r>
          </w:p>
        </w:tc>
        <w:tc>
          <w:tcPr>
            <w:tcW w:w="1980" w:type="dxa"/>
            <w:vMerge w:val="restart"/>
          </w:tcPr>
          <w:p w:rsidR="00655264" w:rsidRDefault="00655264">
            <w:pPr>
              <w:pStyle w:val="ConsPlusNormal"/>
              <w:jc w:val="center"/>
            </w:pPr>
            <w:r>
              <w:t>Вид финансового вложения</w:t>
            </w:r>
          </w:p>
        </w:tc>
        <w:tc>
          <w:tcPr>
            <w:tcW w:w="1980" w:type="dxa"/>
            <w:vMerge w:val="restart"/>
          </w:tcPr>
          <w:p w:rsidR="00655264" w:rsidRDefault="00655264">
            <w:pPr>
              <w:pStyle w:val="ConsPlusNormal"/>
              <w:jc w:val="center"/>
            </w:pPr>
            <w:r>
              <w:t>Код финансового вложения</w:t>
            </w:r>
          </w:p>
        </w:tc>
        <w:tc>
          <w:tcPr>
            <w:tcW w:w="3960" w:type="dxa"/>
            <w:gridSpan w:val="2"/>
            <w:tcBorders>
              <w:right w:val="nil"/>
            </w:tcBorders>
          </w:tcPr>
          <w:p w:rsidR="00655264" w:rsidRDefault="00655264">
            <w:pPr>
              <w:pStyle w:val="ConsPlusNormal"/>
              <w:jc w:val="center"/>
            </w:pPr>
            <w:r>
              <w:t>Эмитент</w:t>
            </w:r>
          </w:p>
        </w:tc>
      </w:tr>
      <w:tr w:rsidR="00655264">
        <w:tc>
          <w:tcPr>
            <w:tcW w:w="3038" w:type="dxa"/>
            <w:gridSpan w:val="4"/>
            <w:vMerge/>
            <w:tcBorders>
              <w:left w:val="nil"/>
            </w:tcBorders>
          </w:tcPr>
          <w:p w:rsidR="00655264" w:rsidRDefault="00655264"/>
        </w:tc>
        <w:tc>
          <w:tcPr>
            <w:tcW w:w="1485" w:type="dxa"/>
            <w:vMerge/>
          </w:tcPr>
          <w:p w:rsidR="00655264" w:rsidRDefault="00655264"/>
        </w:tc>
        <w:tc>
          <w:tcPr>
            <w:tcW w:w="1980" w:type="dxa"/>
            <w:vMerge/>
          </w:tcPr>
          <w:p w:rsidR="00655264" w:rsidRDefault="00655264"/>
        </w:tc>
        <w:tc>
          <w:tcPr>
            <w:tcW w:w="1980" w:type="dxa"/>
            <w:vMerge/>
          </w:tcPr>
          <w:p w:rsidR="00655264" w:rsidRDefault="00655264"/>
        </w:tc>
        <w:tc>
          <w:tcPr>
            <w:tcW w:w="1650" w:type="dxa"/>
          </w:tcPr>
          <w:p w:rsidR="00655264" w:rsidRDefault="00655264">
            <w:pPr>
              <w:pStyle w:val="ConsPlusNormal"/>
              <w:jc w:val="center"/>
            </w:pPr>
            <w:r>
              <w:t>код по ИНН/</w:t>
            </w:r>
            <w:hyperlink r:id="rId1312" w:history="1">
              <w:r>
                <w:rPr>
                  <w:color w:val="0000FF"/>
                </w:rPr>
                <w:t>ОКСМ</w:t>
              </w:r>
            </w:hyperlink>
            <w:r>
              <w:t xml:space="preserve"> </w:t>
            </w:r>
            <w:hyperlink w:anchor="P14852" w:history="1">
              <w:r>
                <w:rPr>
                  <w:color w:val="0000FF"/>
                </w:rPr>
                <w:t>&lt;**&gt;</w:t>
              </w:r>
            </w:hyperlink>
          </w:p>
        </w:tc>
        <w:tc>
          <w:tcPr>
            <w:tcW w:w="2310" w:type="dxa"/>
            <w:tcBorders>
              <w:right w:val="nil"/>
            </w:tcBorders>
          </w:tcPr>
          <w:p w:rsidR="00655264" w:rsidRDefault="00655264">
            <w:pPr>
              <w:pStyle w:val="ConsPlusNormal"/>
              <w:jc w:val="center"/>
            </w:pPr>
            <w:r>
              <w:t>наименование</w:t>
            </w:r>
          </w:p>
        </w:tc>
      </w:tr>
      <w:tr w:rsidR="00655264">
        <w:tc>
          <w:tcPr>
            <w:tcW w:w="3038" w:type="dxa"/>
            <w:gridSpan w:val="4"/>
            <w:tcBorders>
              <w:left w:val="nil"/>
            </w:tcBorders>
          </w:tcPr>
          <w:p w:rsidR="00655264" w:rsidRDefault="00655264">
            <w:pPr>
              <w:pStyle w:val="ConsPlusNormal"/>
              <w:jc w:val="center"/>
            </w:pPr>
            <w:r>
              <w:t>1</w:t>
            </w:r>
          </w:p>
        </w:tc>
        <w:tc>
          <w:tcPr>
            <w:tcW w:w="1485" w:type="dxa"/>
          </w:tcPr>
          <w:p w:rsidR="00655264" w:rsidRDefault="00655264">
            <w:pPr>
              <w:pStyle w:val="ConsPlusNormal"/>
              <w:jc w:val="center"/>
            </w:pPr>
            <w:r>
              <w:t>2</w:t>
            </w:r>
          </w:p>
        </w:tc>
        <w:tc>
          <w:tcPr>
            <w:tcW w:w="198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1650" w:type="dxa"/>
          </w:tcPr>
          <w:p w:rsidR="00655264" w:rsidRDefault="00655264">
            <w:pPr>
              <w:pStyle w:val="ConsPlusNormal"/>
              <w:jc w:val="center"/>
            </w:pPr>
            <w:r>
              <w:t>5</w:t>
            </w:r>
          </w:p>
        </w:tc>
        <w:tc>
          <w:tcPr>
            <w:tcW w:w="2310" w:type="dxa"/>
            <w:tcBorders>
              <w:right w:val="nil"/>
            </w:tcBorders>
          </w:tcPr>
          <w:p w:rsidR="00655264" w:rsidRDefault="00655264">
            <w:pPr>
              <w:pStyle w:val="ConsPlusNormal"/>
              <w:jc w:val="center"/>
            </w:pPr>
            <w:r>
              <w:t>6</w:t>
            </w:r>
          </w:p>
        </w:tc>
      </w:tr>
      <w:tr w:rsidR="00655264">
        <w:tblPrEx>
          <w:tblBorders>
            <w:left w:val="single" w:sz="4" w:space="0" w:color="auto"/>
          </w:tblBorders>
        </w:tblPrEx>
        <w:tc>
          <w:tcPr>
            <w:tcW w:w="303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1980" w:type="dxa"/>
          </w:tcPr>
          <w:p w:rsidR="00655264" w:rsidRDefault="00655264">
            <w:pPr>
              <w:pStyle w:val="ConsPlusNormal"/>
              <w:jc w:val="both"/>
            </w:pPr>
          </w:p>
        </w:tc>
        <w:tc>
          <w:tcPr>
            <w:tcW w:w="198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Borders>
              <w:right w:val="nil"/>
            </w:tcBorders>
          </w:tcPr>
          <w:p w:rsidR="00655264" w:rsidRDefault="00655264">
            <w:pPr>
              <w:pStyle w:val="ConsPlusNormal"/>
              <w:jc w:val="both"/>
            </w:pPr>
          </w:p>
        </w:tc>
      </w:tr>
      <w:tr w:rsidR="00655264">
        <w:tblPrEx>
          <w:tblBorders>
            <w:left w:val="single" w:sz="4" w:space="0" w:color="auto"/>
          </w:tblBorders>
        </w:tblPrEx>
        <w:tc>
          <w:tcPr>
            <w:tcW w:w="303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1980" w:type="dxa"/>
          </w:tcPr>
          <w:p w:rsidR="00655264" w:rsidRDefault="00655264">
            <w:pPr>
              <w:pStyle w:val="ConsPlusNormal"/>
              <w:jc w:val="both"/>
            </w:pPr>
          </w:p>
        </w:tc>
        <w:tc>
          <w:tcPr>
            <w:tcW w:w="198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Borders>
              <w:right w:val="nil"/>
            </w:tcBorders>
          </w:tcPr>
          <w:p w:rsidR="00655264" w:rsidRDefault="00655264">
            <w:pPr>
              <w:pStyle w:val="ConsPlusNormal"/>
              <w:jc w:val="both"/>
            </w:pPr>
          </w:p>
        </w:tc>
      </w:tr>
      <w:tr w:rsidR="00655264">
        <w:tblPrEx>
          <w:tblBorders>
            <w:left w:val="single" w:sz="4" w:space="0" w:color="auto"/>
          </w:tblBorders>
        </w:tblPrEx>
        <w:tc>
          <w:tcPr>
            <w:tcW w:w="303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1980" w:type="dxa"/>
          </w:tcPr>
          <w:p w:rsidR="00655264" w:rsidRDefault="00655264">
            <w:pPr>
              <w:pStyle w:val="ConsPlusNormal"/>
              <w:jc w:val="both"/>
            </w:pPr>
          </w:p>
        </w:tc>
        <w:tc>
          <w:tcPr>
            <w:tcW w:w="198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Borders>
              <w:right w:val="nil"/>
            </w:tcBorders>
          </w:tcPr>
          <w:p w:rsidR="00655264" w:rsidRDefault="00655264">
            <w:pPr>
              <w:pStyle w:val="ConsPlusNormal"/>
              <w:jc w:val="both"/>
            </w:pPr>
          </w:p>
        </w:tc>
      </w:tr>
      <w:tr w:rsidR="00655264">
        <w:tblPrEx>
          <w:tblBorders>
            <w:left w:val="single" w:sz="4" w:space="0" w:color="auto"/>
          </w:tblBorders>
        </w:tblPrEx>
        <w:tc>
          <w:tcPr>
            <w:tcW w:w="303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1980" w:type="dxa"/>
          </w:tcPr>
          <w:p w:rsidR="00655264" w:rsidRDefault="00655264">
            <w:pPr>
              <w:pStyle w:val="ConsPlusNormal"/>
              <w:jc w:val="both"/>
            </w:pPr>
          </w:p>
        </w:tc>
        <w:tc>
          <w:tcPr>
            <w:tcW w:w="198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Borders>
              <w:right w:val="nil"/>
            </w:tcBorders>
          </w:tcPr>
          <w:p w:rsidR="00655264" w:rsidRDefault="00655264">
            <w:pPr>
              <w:pStyle w:val="ConsPlusNormal"/>
              <w:jc w:val="both"/>
            </w:pPr>
          </w:p>
        </w:tc>
      </w:tr>
      <w:tr w:rsidR="00655264">
        <w:tblPrEx>
          <w:tblBorders>
            <w:left w:val="single" w:sz="4" w:space="0" w:color="auto"/>
          </w:tblBorders>
        </w:tblPrEx>
        <w:tc>
          <w:tcPr>
            <w:tcW w:w="303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1980" w:type="dxa"/>
          </w:tcPr>
          <w:p w:rsidR="00655264" w:rsidRDefault="00655264">
            <w:pPr>
              <w:pStyle w:val="ConsPlusNormal"/>
              <w:jc w:val="both"/>
            </w:pPr>
          </w:p>
        </w:tc>
        <w:tc>
          <w:tcPr>
            <w:tcW w:w="198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Borders>
              <w:right w:val="nil"/>
            </w:tcBorders>
          </w:tcPr>
          <w:p w:rsidR="00655264" w:rsidRDefault="00655264">
            <w:pPr>
              <w:pStyle w:val="ConsPlusNormal"/>
              <w:jc w:val="both"/>
            </w:pPr>
          </w:p>
        </w:tc>
      </w:tr>
      <w:tr w:rsidR="00655264">
        <w:tc>
          <w:tcPr>
            <w:tcW w:w="1650" w:type="dxa"/>
            <w:vMerge w:val="restart"/>
            <w:tcBorders>
              <w:left w:val="nil"/>
            </w:tcBorders>
          </w:tcPr>
          <w:p w:rsidR="00655264" w:rsidRDefault="00655264">
            <w:pPr>
              <w:pStyle w:val="ConsPlusNormal"/>
            </w:pPr>
            <w:r>
              <w:t>Итого по счету</w:t>
            </w:r>
          </w:p>
        </w:tc>
        <w:tc>
          <w:tcPr>
            <w:tcW w:w="199" w:type="dxa"/>
            <w:tcBorders>
              <w:bottom w:val="nil"/>
              <w:right w:val="nil"/>
            </w:tcBorders>
          </w:tcPr>
          <w:p w:rsidR="00655264" w:rsidRDefault="00655264">
            <w:pPr>
              <w:pStyle w:val="ConsPlusNormal"/>
              <w:jc w:val="both"/>
            </w:pPr>
          </w:p>
        </w:tc>
        <w:tc>
          <w:tcPr>
            <w:tcW w:w="990" w:type="dxa"/>
            <w:tcBorders>
              <w:left w:val="nil"/>
              <w:right w:val="nil"/>
            </w:tcBorders>
          </w:tcPr>
          <w:p w:rsidR="00655264" w:rsidRDefault="00655264">
            <w:pPr>
              <w:pStyle w:val="ConsPlusNormal"/>
              <w:jc w:val="both"/>
            </w:pPr>
          </w:p>
        </w:tc>
        <w:tc>
          <w:tcPr>
            <w:tcW w:w="199" w:type="dxa"/>
            <w:tcBorders>
              <w:left w:val="nil"/>
              <w:bottom w:val="nil"/>
            </w:tcBorders>
          </w:tcPr>
          <w:p w:rsidR="00655264" w:rsidRDefault="00655264">
            <w:pPr>
              <w:pStyle w:val="ConsPlusNormal"/>
              <w:jc w:val="both"/>
            </w:pPr>
          </w:p>
        </w:tc>
        <w:tc>
          <w:tcPr>
            <w:tcW w:w="1485" w:type="dxa"/>
            <w:vMerge w:val="restart"/>
          </w:tcPr>
          <w:p w:rsidR="00655264" w:rsidRDefault="00655264">
            <w:pPr>
              <w:pStyle w:val="ConsPlusNormal"/>
              <w:jc w:val="both"/>
            </w:pPr>
          </w:p>
        </w:tc>
        <w:tc>
          <w:tcPr>
            <w:tcW w:w="7920" w:type="dxa"/>
            <w:gridSpan w:val="4"/>
            <w:vMerge w:val="restart"/>
            <w:tcBorders>
              <w:right w:val="nil"/>
            </w:tcBorders>
          </w:tcPr>
          <w:p w:rsidR="00655264" w:rsidRDefault="00655264">
            <w:pPr>
              <w:pStyle w:val="ConsPlusNormal"/>
              <w:jc w:val="both"/>
            </w:pPr>
          </w:p>
        </w:tc>
      </w:tr>
      <w:tr w:rsidR="00655264">
        <w:tblPrEx>
          <w:tblBorders>
            <w:insideH w:val="nil"/>
          </w:tblBorders>
        </w:tblPrEx>
        <w:tc>
          <w:tcPr>
            <w:tcW w:w="1650" w:type="dxa"/>
            <w:vMerge/>
            <w:tcBorders>
              <w:left w:val="nil"/>
            </w:tcBorders>
          </w:tcPr>
          <w:p w:rsidR="00655264" w:rsidRDefault="00655264"/>
        </w:tc>
        <w:tc>
          <w:tcPr>
            <w:tcW w:w="199" w:type="dxa"/>
            <w:tcBorders>
              <w:top w:val="nil"/>
              <w:bottom w:val="nil"/>
            </w:tcBorders>
          </w:tcPr>
          <w:p w:rsidR="00655264" w:rsidRDefault="00655264">
            <w:pPr>
              <w:pStyle w:val="ConsPlusNormal"/>
              <w:jc w:val="both"/>
            </w:pPr>
          </w:p>
        </w:tc>
        <w:tc>
          <w:tcPr>
            <w:tcW w:w="990" w:type="dxa"/>
          </w:tcPr>
          <w:p w:rsidR="00655264" w:rsidRDefault="00655264">
            <w:pPr>
              <w:pStyle w:val="ConsPlusNormal"/>
              <w:jc w:val="both"/>
            </w:pPr>
          </w:p>
        </w:tc>
        <w:tc>
          <w:tcPr>
            <w:tcW w:w="199" w:type="dxa"/>
            <w:tcBorders>
              <w:top w:val="nil"/>
              <w:bottom w:val="nil"/>
            </w:tcBorders>
          </w:tcPr>
          <w:p w:rsidR="00655264" w:rsidRDefault="00655264">
            <w:pPr>
              <w:pStyle w:val="ConsPlusNormal"/>
              <w:jc w:val="both"/>
            </w:pPr>
          </w:p>
        </w:tc>
        <w:tc>
          <w:tcPr>
            <w:tcW w:w="1485" w:type="dxa"/>
            <w:vMerge/>
          </w:tcPr>
          <w:p w:rsidR="00655264" w:rsidRDefault="00655264"/>
        </w:tc>
        <w:tc>
          <w:tcPr>
            <w:tcW w:w="7920" w:type="dxa"/>
            <w:gridSpan w:val="4"/>
            <w:vMerge/>
            <w:tcBorders>
              <w:right w:val="nil"/>
            </w:tcBorders>
          </w:tcPr>
          <w:p w:rsidR="00655264" w:rsidRDefault="00655264"/>
        </w:tc>
      </w:tr>
      <w:tr w:rsidR="00655264">
        <w:tc>
          <w:tcPr>
            <w:tcW w:w="1650" w:type="dxa"/>
            <w:vMerge/>
            <w:tcBorders>
              <w:left w:val="nil"/>
            </w:tcBorders>
          </w:tcPr>
          <w:p w:rsidR="00655264" w:rsidRDefault="00655264"/>
        </w:tc>
        <w:tc>
          <w:tcPr>
            <w:tcW w:w="199" w:type="dxa"/>
            <w:tcBorders>
              <w:top w:val="nil"/>
              <w:right w:val="nil"/>
            </w:tcBorders>
          </w:tcPr>
          <w:p w:rsidR="00655264" w:rsidRDefault="00655264">
            <w:pPr>
              <w:pStyle w:val="ConsPlusNormal"/>
              <w:jc w:val="both"/>
            </w:pPr>
          </w:p>
        </w:tc>
        <w:tc>
          <w:tcPr>
            <w:tcW w:w="990" w:type="dxa"/>
            <w:tcBorders>
              <w:left w:val="nil"/>
              <w:right w:val="nil"/>
            </w:tcBorders>
          </w:tcPr>
          <w:p w:rsidR="00655264" w:rsidRDefault="00655264">
            <w:pPr>
              <w:pStyle w:val="ConsPlusNormal"/>
              <w:jc w:val="both"/>
            </w:pPr>
          </w:p>
        </w:tc>
        <w:tc>
          <w:tcPr>
            <w:tcW w:w="199" w:type="dxa"/>
            <w:tcBorders>
              <w:top w:val="nil"/>
              <w:left w:val="nil"/>
            </w:tcBorders>
          </w:tcPr>
          <w:p w:rsidR="00655264" w:rsidRDefault="00655264">
            <w:pPr>
              <w:pStyle w:val="ConsPlusNormal"/>
              <w:jc w:val="both"/>
            </w:pPr>
          </w:p>
        </w:tc>
        <w:tc>
          <w:tcPr>
            <w:tcW w:w="1485" w:type="dxa"/>
            <w:vMerge/>
          </w:tcPr>
          <w:p w:rsidR="00655264" w:rsidRDefault="00655264"/>
        </w:tc>
        <w:tc>
          <w:tcPr>
            <w:tcW w:w="7920" w:type="dxa"/>
            <w:gridSpan w:val="4"/>
            <w:vMerge/>
            <w:tcBorders>
              <w:right w:val="nil"/>
            </w:tcBorders>
          </w:tcPr>
          <w:p w:rsidR="00655264" w:rsidRDefault="00655264"/>
        </w:tc>
      </w:tr>
      <w:tr w:rsidR="00655264">
        <w:tblPrEx>
          <w:tblBorders>
            <w:insideH w:val="nil"/>
          </w:tblBorders>
        </w:tblPrEx>
        <w:tc>
          <w:tcPr>
            <w:tcW w:w="12443" w:type="dxa"/>
            <w:gridSpan w:val="9"/>
            <w:tcBorders>
              <w:left w:val="nil"/>
              <w:bottom w:val="nil"/>
              <w:right w:val="nil"/>
            </w:tcBorders>
          </w:tcPr>
          <w:p w:rsidR="00655264" w:rsidRDefault="00655264">
            <w:pPr>
              <w:pStyle w:val="ConsPlusNormal"/>
              <w:jc w:val="right"/>
            </w:pPr>
          </w:p>
        </w:tc>
      </w:tr>
      <w:tr w:rsidR="00655264">
        <w:tblPrEx>
          <w:tblBorders>
            <w:insideH w:val="nil"/>
          </w:tblBorders>
        </w:tblPrEx>
        <w:tc>
          <w:tcPr>
            <w:tcW w:w="3038" w:type="dxa"/>
            <w:gridSpan w:val="4"/>
            <w:tcBorders>
              <w:top w:val="nil"/>
              <w:left w:val="nil"/>
              <w:bottom w:val="nil"/>
            </w:tcBorders>
          </w:tcPr>
          <w:p w:rsidR="00655264" w:rsidRDefault="00655264">
            <w:pPr>
              <w:pStyle w:val="ConsPlusNormal"/>
              <w:jc w:val="right"/>
            </w:pPr>
            <w:bookmarkStart w:id="775" w:name="P14846"/>
            <w:bookmarkEnd w:id="775"/>
            <w:r>
              <w:t>Всего</w:t>
            </w:r>
          </w:p>
        </w:tc>
        <w:tc>
          <w:tcPr>
            <w:tcW w:w="1485" w:type="dxa"/>
          </w:tcPr>
          <w:p w:rsidR="00655264" w:rsidRDefault="00655264">
            <w:pPr>
              <w:pStyle w:val="ConsPlusNormal"/>
              <w:jc w:val="both"/>
            </w:pPr>
          </w:p>
        </w:tc>
        <w:tc>
          <w:tcPr>
            <w:tcW w:w="7920" w:type="dxa"/>
            <w:gridSpan w:val="4"/>
            <w:tcBorders>
              <w:top w:val="nil"/>
              <w:bottom w:val="nil"/>
              <w:right w:val="nil"/>
            </w:tcBorders>
          </w:tcPr>
          <w:p w:rsidR="00655264" w:rsidRDefault="00655264">
            <w:pPr>
              <w:pStyle w:val="ConsPlusNormal"/>
              <w:jc w:val="both"/>
            </w:pPr>
          </w:p>
        </w:tc>
      </w:tr>
    </w:tbl>
    <w:p w:rsidR="00655264" w:rsidRDefault="00655264">
      <w:pPr>
        <w:pStyle w:val="ConsPlusNormal"/>
        <w:ind w:firstLine="540"/>
        <w:jc w:val="both"/>
      </w:pPr>
    </w:p>
    <w:p w:rsidR="00655264" w:rsidRDefault="00655264">
      <w:pPr>
        <w:pStyle w:val="ConsPlusNormal"/>
        <w:ind w:firstLine="540"/>
        <w:jc w:val="both"/>
      </w:pPr>
      <w:r>
        <w:t>--------------------------------</w:t>
      </w:r>
    </w:p>
    <w:p w:rsidR="00655264" w:rsidRDefault="00655264">
      <w:pPr>
        <w:pStyle w:val="ConsPlusNormal"/>
        <w:ind w:firstLine="540"/>
        <w:jc w:val="both"/>
      </w:pPr>
      <w:r>
        <w:t>&lt;*&gt; Код по общероссийскому классификатору предприятий и организаций (ОКПО), если контрагентом является юридическое лицо Российской Федерации, орган государственной власти (местного самоуправления).</w:t>
      </w:r>
    </w:p>
    <w:p w:rsidR="00655264" w:rsidRDefault="00655264">
      <w:pPr>
        <w:pStyle w:val="ConsPlusNormal"/>
        <w:ind w:firstLine="540"/>
        <w:jc w:val="both"/>
      </w:pPr>
      <w:bookmarkStart w:id="776" w:name="P14852"/>
      <w:bookmarkEnd w:id="776"/>
      <w:r>
        <w:t xml:space="preserve">&lt;**&gt; Код по общероссийскому </w:t>
      </w:r>
      <w:hyperlink r:id="rId1313" w:history="1">
        <w:r>
          <w:rPr>
            <w:color w:val="0000FF"/>
          </w:rPr>
          <w:t>классификатору</w:t>
        </w:r>
      </w:hyperlink>
      <w:r>
        <w:t xml:space="preserve"> стран мира (ОКСМ), если контрагентом является иностранное государство.</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314" w:history="1">
        <w:r>
          <w:rPr>
            <w:color w:val="0000FF"/>
          </w:rPr>
          <w:t>N 138н</w:t>
        </w:r>
      </w:hyperlink>
      <w:r>
        <w:t xml:space="preserve">, от 31.12.2015 </w:t>
      </w:r>
      <w:hyperlink r:id="rId1315"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16" w:history="1">
        <w:r>
          <w:rPr>
            <w:color w:val="0000FF"/>
          </w:rPr>
          <w:t>ОКУД</w:t>
        </w:r>
      </w:hyperlink>
      <w:r>
        <w:t xml:space="preserve"> │    0503172    │</w:t>
      </w:r>
    </w:p>
    <w:p w:rsidR="00655264" w:rsidRDefault="00655264">
      <w:pPr>
        <w:pStyle w:val="ConsPlusNonformat"/>
        <w:jc w:val="both"/>
      </w:pPr>
      <w:r>
        <w:t xml:space="preserve">                                                          └───────────────┘</w:t>
      </w:r>
    </w:p>
    <w:p w:rsidR="00655264" w:rsidRDefault="00655264">
      <w:pPr>
        <w:pStyle w:val="ConsPlusNonformat"/>
        <w:jc w:val="both"/>
      </w:pPr>
      <w:r>
        <w:t xml:space="preserve">                                                          ┌───────────────┐</w:t>
      </w:r>
    </w:p>
    <w:p w:rsidR="00655264" w:rsidRDefault="00655264">
      <w:pPr>
        <w:pStyle w:val="ConsPlusNonformat"/>
        <w:jc w:val="both"/>
      </w:pPr>
      <w:r>
        <w:t xml:space="preserve">                                         Код главы по БК  │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777" w:name="P14865"/>
      <w:bookmarkEnd w:id="777"/>
      <w:r>
        <w:t xml:space="preserve">             Сведения о государственном (муниципальном) долге,</w:t>
      </w:r>
    </w:p>
    <w:p w:rsidR="00655264" w:rsidRDefault="00655264">
      <w:pPr>
        <w:pStyle w:val="ConsPlusNonformat"/>
        <w:jc w:val="both"/>
      </w:pPr>
      <w:r>
        <w:t xml:space="preserve">                    предоставленных бюджетных кредитах</w:t>
      </w:r>
    </w:p>
    <w:p w:rsidR="00655264" w:rsidRDefault="00655264">
      <w:pPr>
        <w:pStyle w:val="ConsPlusNonformat"/>
        <w:jc w:val="both"/>
      </w:pPr>
    </w:p>
    <w:p w:rsidR="00655264" w:rsidRDefault="00655264">
      <w:pPr>
        <w:pStyle w:val="ConsPlusNonformat"/>
        <w:jc w:val="both"/>
      </w:pPr>
      <w:bookmarkStart w:id="778" w:name="P14868"/>
      <w:bookmarkEnd w:id="778"/>
      <w:r>
        <w:t>Раздел 1. Предоставленные бюджетные кредиты</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0"/>
        <w:gridCol w:w="2280"/>
        <w:gridCol w:w="2760"/>
      </w:tblGrid>
      <w:tr w:rsidR="00655264">
        <w:tc>
          <w:tcPr>
            <w:tcW w:w="4200" w:type="dxa"/>
            <w:vMerge w:val="restart"/>
            <w:tcBorders>
              <w:left w:val="nil"/>
            </w:tcBorders>
          </w:tcPr>
          <w:p w:rsidR="00655264" w:rsidRDefault="00655264">
            <w:pPr>
              <w:pStyle w:val="ConsPlusNormal"/>
              <w:jc w:val="center"/>
            </w:pPr>
            <w:r>
              <w:t>Номер счета бюджетного учета</w:t>
            </w:r>
          </w:p>
        </w:tc>
        <w:tc>
          <w:tcPr>
            <w:tcW w:w="5040" w:type="dxa"/>
            <w:gridSpan w:val="2"/>
            <w:tcBorders>
              <w:right w:val="nil"/>
            </w:tcBorders>
          </w:tcPr>
          <w:p w:rsidR="00655264" w:rsidRDefault="00655264">
            <w:pPr>
              <w:pStyle w:val="ConsPlusNormal"/>
              <w:jc w:val="center"/>
            </w:pPr>
            <w:r>
              <w:t>Остаток задолженности, руб.</w:t>
            </w:r>
          </w:p>
        </w:tc>
      </w:tr>
      <w:tr w:rsidR="00655264">
        <w:tc>
          <w:tcPr>
            <w:tcW w:w="4200" w:type="dxa"/>
            <w:vMerge/>
            <w:tcBorders>
              <w:left w:val="nil"/>
            </w:tcBorders>
          </w:tcPr>
          <w:p w:rsidR="00655264" w:rsidRDefault="00655264"/>
        </w:tc>
        <w:tc>
          <w:tcPr>
            <w:tcW w:w="2280" w:type="dxa"/>
          </w:tcPr>
          <w:p w:rsidR="00655264" w:rsidRDefault="00655264">
            <w:pPr>
              <w:pStyle w:val="ConsPlusNormal"/>
              <w:jc w:val="center"/>
            </w:pPr>
            <w:r>
              <w:t>на начало года</w:t>
            </w:r>
          </w:p>
        </w:tc>
        <w:tc>
          <w:tcPr>
            <w:tcW w:w="2760" w:type="dxa"/>
            <w:tcBorders>
              <w:right w:val="nil"/>
            </w:tcBorders>
          </w:tcPr>
          <w:p w:rsidR="00655264" w:rsidRDefault="00655264">
            <w:pPr>
              <w:pStyle w:val="ConsPlusNormal"/>
              <w:jc w:val="center"/>
            </w:pPr>
            <w:r>
              <w:t>на конец периода</w:t>
            </w:r>
          </w:p>
        </w:tc>
      </w:tr>
      <w:tr w:rsidR="00655264">
        <w:tc>
          <w:tcPr>
            <w:tcW w:w="4200" w:type="dxa"/>
            <w:tcBorders>
              <w:left w:val="nil"/>
            </w:tcBorders>
          </w:tcPr>
          <w:p w:rsidR="00655264" w:rsidRDefault="00655264">
            <w:pPr>
              <w:pStyle w:val="ConsPlusNormal"/>
              <w:jc w:val="center"/>
            </w:pPr>
            <w:r>
              <w:t>1</w:t>
            </w:r>
          </w:p>
        </w:tc>
        <w:tc>
          <w:tcPr>
            <w:tcW w:w="2280" w:type="dxa"/>
          </w:tcPr>
          <w:p w:rsidR="00655264" w:rsidRDefault="00655264">
            <w:pPr>
              <w:pStyle w:val="ConsPlusNormal"/>
              <w:jc w:val="center"/>
            </w:pPr>
            <w:r>
              <w:t>2</w:t>
            </w:r>
          </w:p>
        </w:tc>
        <w:tc>
          <w:tcPr>
            <w:tcW w:w="2760" w:type="dxa"/>
            <w:tcBorders>
              <w:right w:val="nil"/>
            </w:tcBorders>
          </w:tcPr>
          <w:p w:rsidR="00655264" w:rsidRDefault="00655264">
            <w:pPr>
              <w:pStyle w:val="ConsPlusNormal"/>
              <w:jc w:val="center"/>
            </w:pPr>
            <w:r>
              <w:t>3</w:t>
            </w:r>
          </w:p>
        </w:tc>
      </w:tr>
      <w:tr w:rsidR="00655264">
        <w:tblPrEx>
          <w:tblBorders>
            <w:left w:val="single" w:sz="4" w:space="0" w:color="auto"/>
            <w:right w:val="single" w:sz="4" w:space="0" w:color="auto"/>
          </w:tblBorders>
        </w:tblPrEx>
        <w:tc>
          <w:tcPr>
            <w:tcW w:w="4200" w:type="dxa"/>
          </w:tcPr>
          <w:p w:rsidR="00655264" w:rsidRDefault="00655264">
            <w:pPr>
              <w:pStyle w:val="ConsPlusNormal"/>
            </w:pPr>
          </w:p>
        </w:tc>
        <w:tc>
          <w:tcPr>
            <w:tcW w:w="2280" w:type="dxa"/>
          </w:tcPr>
          <w:p w:rsidR="00655264" w:rsidRDefault="00655264">
            <w:pPr>
              <w:pStyle w:val="ConsPlusNormal"/>
            </w:pPr>
          </w:p>
        </w:tc>
        <w:tc>
          <w:tcPr>
            <w:tcW w:w="2760" w:type="dxa"/>
          </w:tcPr>
          <w:p w:rsidR="00655264" w:rsidRDefault="00655264">
            <w:pPr>
              <w:pStyle w:val="ConsPlusNormal"/>
            </w:pPr>
          </w:p>
        </w:tc>
      </w:tr>
      <w:tr w:rsidR="00655264">
        <w:tblPrEx>
          <w:tblBorders>
            <w:left w:val="single" w:sz="4" w:space="0" w:color="auto"/>
            <w:right w:val="single" w:sz="4" w:space="0" w:color="auto"/>
          </w:tblBorders>
        </w:tblPrEx>
        <w:tc>
          <w:tcPr>
            <w:tcW w:w="4200" w:type="dxa"/>
          </w:tcPr>
          <w:p w:rsidR="00655264" w:rsidRDefault="00655264">
            <w:pPr>
              <w:pStyle w:val="ConsPlusNormal"/>
            </w:pPr>
          </w:p>
        </w:tc>
        <w:tc>
          <w:tcPr>
            <w:tcW w:w="2280" w:type="dxa"/>
          </w:tcPr>
          <w:p w:rsidR="00655264" w:rsidRDefault="00655264">
            <w:pPr>
              <w:pStyle w:val="ConsPlusNormal"/>
            </w:pPr>
          </w:p>
        </w:tc>
        <w:tc>
          <w:tcPr>
            <w:tcW w:w="2760" w:type="dxa"/>
          </w:tcPr>
          <w:p w:rsidR="00655264" w:rsidRDefault="00655264">
            <w:pPr>
              <w:pStyle w:val="ConsPlusNormal"/>
            </w:pPr>
          </w:p>
        </w:tc>
      </w:tr>
      <w:tr w:rsidR="00655264">
        <w:tblPrEx>
          <w:tblBorders>
            <w:left w:val="single" w:sz="4" w:space="0" w:color="auto"/>
            <w:right w:val="single" w:sz="4" w:space="0" w:color="auto"/>
          </w:tblBorders>
        </w:tblPrEx>
        <w:tc>
          <w:tcPr>
            <w:tcW w:w="4200" w:type="dxa"/>
          </w:tcPr>
          <w:p w:rsidR="00655264" w:rsidRDefault="00655264">
            <w:pPr>
              <w:pStyle w:val="ConsPlusNormal"/>
            </w:pPr>
          </w:p>
        </w:tc>
        <w:tc>
          <w:tcPr>
            <w:tcW w:w="2280" w:type="dxa"/>
          </w:tcPr>
          <w:p w:rsidR="00655264" w:rsidRDefault="00655264">
            <w:pPr>
              <w:pStyle w:val="ConsPlusNormal"/>
            </w:pPr>
          </w:p>
        </w:tc>
        <w:tc>
          <w:tcPr>
            <w:tcW w:w="2760" w:type="dxa"/>
          </w:tcPr>
          <w:p w:rsidR="00655264" w:rsidRDefault="00655264">
            <w:pPr>
              <w:pStyle w:val="ConsPlusNormal"/>
            </w:pPr>
          </w:p>
        </w:tc>
      </w:tr>
      <w:tr w:rsidR="00655264">
        <w:tblPrEx>
          <w:tblBorders>
            <w:insideH w:val="nil"/>
          </w:tblBorders>
        </w:tblPrEx>
        <w:tc>
          <w:tcPr>
            <w:tcW w:w="9240" w:type="dxa"/>
            <w:gridSpan w:val="3"/>
            <w:tcBorders>
              <w:left w:val="nil"/>
              <w:bottom w:val="nil"/>
              <w:right w:val="nil"/>
            </w:tcBorders>
          </w:tcPr>
          <w:p w:rsidR="00655264" w:rsidRDefault="00655264">
            <w:pPr>
              <w:pStyle w:val="ConsPlusNormal"/>
            </w:pPr>
          </w:p>
        </w:tc>
      </w:tr>
      <w:tr w:rsidR="00655264">
        <w:tblPrEx>
          <w:tblBorders>
            <w:right w:val="single" w:sz="4" w:space="0" w:color="auto"/>
          </w:tblBorders>
        </w:tblPrEx>
        <w:tc>
          <w:tcPr>
            <w:tcW w:w="4200" w:type="dxa"/>
            <w:tcBorders>
              <w:top w:val="nil"/>
              <w:left w:val="nil"/>
              <w:bottom w:val="nil"/>
            </w:tcBorders>
          </w:tcPr>
          <w:p w:rsidR="00655264" w:rsidRDefault="00655264">
            <w:pPr>
              <w:pStyle w:val="ConsPlusNormal"/>
              <w:jc w:val="right"/>
            </w:pPr>
            <w:bookmarkStart w:id="779" w:name="P14887"/>
            <w:bookmarkEnd w:id="779"/>
            <w:r>
              <w:t>Всего</w:t>
            </w:r>
          </w:p>
        </w:tc>
        <w:tc>
          <w:tcPr>
            <w:tcW w:w="2280" w:type="dxa"/>
          </w:tcPr>
          <w:p w:rsidR="00655264" w:rsidRDefault="00655264">
            <w:pPr>
              <w:pStyle w:val="ConsPlusNormal"/>
            </w:pPr>
          </w:p>
        </w:tc>
        <w:tc>
          <w:tcPr>
            <w:tcW w:w="276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780" w:name="P14891"/>
      <w:bookmarkEnd w:id="780"/>
      <w:r>
        <w:t>Раздел 2. Сведения о суммах государственного (муниципального) долга</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2280"/>
        <w:gridCol w:w="2640"/>
      </w:tblGrid>
      <w:tr w:rsidR="00655264">
        <w:tc>
          <w:tcPr>
            <w:tcW w:w="4320" w:type="dxa"/>
            <w:vMerge w:val="restart"/>
            <w:tcBorders>
              <w:left w:val="nil"/>
            </w:tcBorders>
          </w:tcPr>
          <w:p w:rsidR="00655264" w:rsidRDefault="00655264">
            <w:pPr>
              <w:pStyle w:val="ConsPlusNormal"/>
              <w:jc w:val="center"/>
            </w:pPr>
            <w:r>
              <w:t>Номер счета бюджетного учета</w:t>
            </w:r>
          </w:p>
        </w:tc>
        <w:tc>
          <w:tcPr>
            <w:tcW w:w="4920" w:type="dxa"/>
            <w:gridSpan w:val="2"/>
            <w:tcBorders>
              <w:right w:val="nil"/>
            </w:tcBorders>
          </w:tcPr>
          <w:p w:rsidR="00655264" w:rsidRDefault="00655264">
            <w:pPr>
              <w:pStyle w:val="ConsPlusNormal"/>
              <w:jc w:val="center"/>
            </w:pPr>
            <w:r>
              <w:t>Остаток задолженности, руб.</w:t>
            </w:r>
          </w:p>
        </w:tc>
      </w:tr>
      <w:tr w:rsidR="00655264">
        <w:tc>
          <w:tcPr>
            <w:tcW w:w="4320" w:type="dxa"/>
            <w:vMerge/>
            <w:tcBorders>
              <w:left w:val="nil"/>
            </w:tcBorders>
          </w:tcPr>
          <w:p w:rsidR="00655264" w:rsidRDefault="00655264"/>
        </w:tc>
        <w:tc>
          <w:tcPr>
            <w:tcW w:w="2280" w:type="dxa"/>
          </w:tcPr>
          <w:p w:rsidR="00655264" w:rsidRDefault="00655264">
            <w:pPr>
              <w:pStyle w:val="ConsPlusNormal"/>
              <w:jc w:val="center"/>
            </w:pPr>
            <w:r>
              <w:t>на начало года</w:t>
            </w:r>
          </w:p>
        </w:tc>
        <w:tc>
          <w:tcPr>
            <w:tcW w:w="2640" w:type="dxa"/>
            <w:tcBorders>
              <w:right w:val="nil"/>
            </w:tcBorders>
          </w:tcPr>
          <w:p w:rsidR="00655264" w:rsidRDefault="00655264">
            <w:pPr>
              <w:pStyle w:val="ConsPlusNormal"/>
              <w:jc w:val="center"/>
            </w:pPr>
            <w:r>
              <w:t>на конец периода</w:t>
            </w:r>
          </w:p>
        </w:tc>
      </w:tr>
      <w:tr w:rsidR="00655264">
        <w:tc>
          <w:tcPr>
            <w:tcW w:w="4320" w:type="dxa"/>
            <w:tcBorders>
              <w:left w:val="nil"/>
            </w:tcBorders>
          </w:tcPr>
          <w:p w:rsidR="00655264" w:rsidRDefault="00655264">
            <w:pPr>
              <w:pStyle w:val="ConsPlusNormal"/>
              <w:jc w:val="center"/>
            </w:pPr>
            <w:r>
              <w:t>1</w:t>
            </w:r>
          </w:p>
        </w:tc>
        <w:tc>
          <w:tcPr>
            <w:tcW w:w="2280" w:type="dxa"/>
          </w:tcPr>
          <w:p w:rsidR="00655264" w:rsidRDefault="00655264">
            <w:pPr>
              <w:pStyle w:val="ConsPlusNormal"/>
              <w:jc w:val="center"/>
            </w:pPr>
            <w:r>
              <w:t>2</w:t>
            </w:r>
          </w:p>
        </w:tc>
        <w:tc>
          <w:tcPr>
            <w:tcW w:w="2640" w:type="dxa"/>
            <w:tcBorders>
              <w:right w:val="nil"/>
            </w:tcBorders>
          </w:tcPr>
          <w:p w:rsidR="00655264" w:rsidRDefault="00655264">
            <w:pPr>
              <w:pStyle w:val="ConsPlusNormal"/>
              <w:jc w:val="center"/>
            </w:pPr>
            <w:r>
              <w:t>3</w:t>
            </w:r>
          </w:p>
        </w:tc>
      </w:tr>
      <w:tr w:rsidR="00655264">
        <w:tblPrEx>
          <w:tblBorders>
            <w:left w:val="single" w:sz="4" w:space="0" w:color="auto"/>
            <w:right w:val="single" w:sz="4" w:space="0" w:color="auto"/>
          </w:tblBorders>
        </w:tblPrEx>
        <w:tc>
          <w:tcPr>
            <w:tcW w:w="4320" w:type="dxa"/>
          </w:tcPr>
          <w:p w:rsidR="00655264" w:rsidRDefault="00655264">
            <w:pPr>
              <w:pStyle w:val="ConsPlusNormal"/>
            </w:pPr>
          </w:p>
        </w:tc>
        <w:tc>
          <w:tcPr>
            <w:tcW w:w="2280" w:type="dxa"/>
          </w:tcPr>
          <w:p w:rsidR="00655264" w:rsidRDefault="00655264">
            <w:pPr>
              <w:pStyle w:val="ConsPlusNormal"/>
            </w:pPr>
          </w:p>
        </w:tc>
        <w:tc>
          <w:tcPr>
            <w:tcW w:w="2640" w:type="dxa"/>
          </w:tcPr>
          <w:p w:rsidR="00655264" w:rsidRDefault="00655264">
            <w:pPr>
              <w:pStyle w:val="ConsPlusNormal"/>
            </w:pPr>
          </w:p>
        </w:tc>
      </w:tr>
      <w:tr w:rsidR="00655264">
        <w:tblPrEx>
          <w:tblBorders>
            <w:left w:val="single" w:sz="4" w:space="0" w:color="auto"/>
            <w:right w:val="single" w:sz="4" w:space="0" w:color="auto"/>
          </w:tblBorders>
        </w:tblPrEx>
        <w:tc>
          <w:tcPr>
            <w:tcW w:w="4320" w:type="dxa"/>
          </w:tcPr>
          <w:p w:rsidR="00655264" w:rsidRDefault="00655264">
            <w:pPr>
              <w:pStyle w:val="ConsPlusNormal"/>
            </w:pPr>
          </w:p>
        </w:tc>
        <w:tc>
          <w:tcPr>
            <w:tcW w:w="2280" w:type="dxa"/>
          </w:tcPr>
          <w:p w:rsidR="00655264" w:rsidRDefault="00655264">
            <w:pPr>
              <w:pStyle w:val="ConsPlusNormal"/>
            </w:pPr>
          </w:p>
        </w:tc>
        <w:tc>
          <w:tcPr>
            <w:tcW w:w="2640" w:type="dxa"/>
          </w:tcPr>
          <w:p w:rsidR="00655264" w:rsidRDefault="00655264">
            <w:pPr>
              <w:pStyle w:val="ConsPlusNormal"/>
            </w:pPr>
          </w:p>
        </w:tc>
      </w:tr>
      <w:tr w:rsidR="00655264">
        <w:tblPrEx>
          <w:tblBorders>
            <w:left w:val="single" w:sz="4" w:space="0" w:color="auto"/>
            <w:right w:val="single" w:sz="4" w:space="0" w:color="auto"/>
          </w:tblBorders>
        </w:tblPrEx>
        <w:tc>
          <w:tcPr>
            <w:tcW w:w="4320" w:type="dxa"/>
          </w:tcPr>
          <w:p w:rsidR="00655264" w:rsidRDefault="00655264">
            <w:pPr>
              <w:pStyle w:val="ConsPlusNormal"/>
            </w:pPr>
          </w:p>
        </w:tc>
        <w:tc>
          <w:tcPr>
            <w:tcW w:w="2280" w:type="dxa"/>
          </w:tcPr>
          <w:p w:rsidR="00655264" w:rsidRDefault="00655264">
            <w:pPr>
              <w:pStyle w:val="ConsPlusNormal"/>
            </w:pPr>
          </w:p>
        </w:tc>
        <w:tc>
          <w:tcPr>
            <w:tcW w:w="2640" w:type="dxa"/>
          </w:tcPr>
          <w:p w:rsidR="00655264" w:rsidRDefault="00655264">
            <w:pPr>
              <w:pStyle w:val="ConsPlusNormal"/>
            </w:pPr>
          </w:p>
        </w:tc>
      </w:tr>
      <w:tr w:rsidR="00655264">
        <w:tblPrEx>
          <w:tblBorders>
            <w:insideH w:val="nil"/>
          </w:tblBorders>
        </w:tblPrEx>
        <w:tc>
          <w:tcPr>
            <w:tcW w:w="9240" w:type="dxa"/>
            <w:gridSpan w:val="3"/>
            <w:tcBorders>
              <w:left w:val="nil"/>
              <w:bottom w:val="nil"/>
              <w:right w:val="nil"/>
            </w:tcBorders>
          </w:tcPr>
          <w:p w:rsidR="00655264" w:rsidRDefault="00655264">
            <w:pPr>
              <w:pStyle w:val="ConsPlusNormal"/>
            </w:pPr>
          </w:p>
        </w:tc>
      </w:tr>
      <w:tr w:rsidR="00655264">
        <w:tblPrEx>
          <w:tblBorders>
            <w:right w:val="single" w:sz="4" w:space="0" w:color="auto"/>
          </w:tblBorders>
        </w:tblPrEx>
        <w:tc>
          <w:tcPr>
            <w:tcW w:w="4320" w:type="dxa"/>
            <w:tcBorders>
              <w:top w:val="nil"/>
              <w:left w:val="nil"/>
              <w:bottom w:val="nil"/>
            </w:tcBorders>
          </w:tcPr>
          <w:p w:rsidR="00655264" w:rsidRDefault="00655264">
            <w:pPr>
              <w:pStyle w:val="ConsPlusNormal"/>
              <w:jc w:val="right"/>
            </w:pPr>
            <w:bookmarkStart w:id="781" w:name="P14910"/>
            <w:bookmarkEnd w:id="781"/>
            <w:r>
              <w:t>Всего</w:t>
            </w:r>
          </w:p>
        </w:tc>
        <w:tc>
          <w:tcPr>
            <w:tcW w:w="2280" w:type="dxa"/>
          </w:tcPr>
          <w:p w:rsidR="00655264" w:rsidRDefault="00655264">
            <w:pPr>
              <w:pStyle w:val="ConsPlusNormal"/>
            </w:pPr>
          </w:p>
        </w:tc>
        <w:tc>
          <w:tcPr>
            <w:tcW w:w="264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782" w:name="P14914"/>
      <w:bookmarkEnd w:id="782"/>
      <w:r>
        <w:t>Раздел  3.  Аналитическая   информация  о  государственном  (муниципальном)</w:t>
      </w:r>
    </w:p>
    <w:p w:rsidR="00655264" w:rsidRDefault="00655264">
      <w:pPr>
        <w:pStyle w:val="ConsPlusNonformat"/>
        <w:jc w:val="both"/>
      </w:pPr>
      <w:r>
        <w:t>долге, предоставленных бюджетных кредитах</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9"/>
        <w:gridCol w:w="1620"/>
        <w:gridCol w:w="756"/>
        <w:gridCol w:w="648"/>
        <w:gridCol w:w="864"/>
        <w:gridCol w:w="972"/>
        <w:gridCol w:w="1728"/>
        <w:gridCol w:w="1294"/>
        <w:gridCol w:w="1620"/>
      </w:tblGrid>
      <w:tr w:rsidR="00655264">
        <w:tc>
          <w:tcPr>
            <w:tcW w:w="1399" w:type="dxa"/>
            <w:vMerge w:val="restart"/>
            <w:tcBorders>
              <w:left w:val="nil"/>
            </w:tcBorders>
          </w:tcPr>
          <w:p w:rsidR="00655264" w:rsidRDefault="00655264">
            <w:pPr>
              <w:pStyle w:val="ConsPlusNormal"/>
              <w:jc w:val="center"/>
            </w:pPr>
            <w:r>
              <w:t>Номер счета бюджетного учета</w:t>
            </w:r>
          </w:p>
        </w:tc>
        <w:tc>
          <w:tcPr>
            <w:tcW w:w="3024" w:type="dxa"/>
            <w:gridSpan w:val="3"/>
          </w:tcPr>
          <w:p w:rsidR="00655264" w:rsidRDefault="00655264">
            <w:pPr>
              <w:pStyle w:val="ConsPlusNormal"/>
              <w:jc w:val="center"/>
            </w:pPr>
            <w:r>
              <w:t>Возникновение задолженности</w:t>
            </w:r>
          </w:p>
        </w:tc>
        <w:tc>
          <w:tcPr>
            <w:tcW w:w="1836" w:type="dxa"/>
            <w:gridSpan w:val="2"/>
          </w:tcPr>
          <w:p w:rsidR="00655264" w:rsidRDefault="00655264">
            <w:pPr>
              <w:pStyle w:val="ConsPlusNormal"/>
              <w:jc w:val="center"/>
            </w:pPr>
            <w:r>
              <w:t>Остаток задолженности, руб.</w:t>
            </w:r>
          </w:p>
        </w:tc>
        <w:tc>
          <w:tcPr>
            <w:tcW w:w="1728" w:type="dxa"/>
            <w:vMerge w:val="restart"/>
          </w:tcPr>
          <w:p w:rsidR="00655264" w:rsidRDefault="00655264">
            <w:pPr>
              <w:pStyle w:val="ConsPlusNormal"/>
              <w:jc w:val="center"/>
            </w:pPr>
            <w:r>
              <w:t>Срок погашения задолженности (окончания действия обязательства)</w:t>
            </w:r>
          </w:p>
        </w:tc>
        <w:tc>
          <w:tcPr>
            <w:tcW w:w="2914" w:type="dxa"/>
            <w:gridSpan w:val="2"/>
            <w:tcBorders>
              <w:right w:val="nil"/>
            </w:tcBorders>
          </w:tcPr>
          <w:p w:rsidR="00655264" w:rsidRDefault="00655264">
            <w:pPr>
              <w:pStyle w:val="ConsPlusNormal"/>
              <w:jc w:val="center"/>
            </w:pPr>
            <w:r>
              <w:t>Контрагент</w:t>
            </w:r>
          </w:p>
        </w:tc>
      </w:tr>
      <w:tr w:rsidR="00655264">
        <w:tc>
          <w:tcPr>
            <w:tcW w:w="1399" w:type="dxa"/>
            <w:vMerge/>
            <w:tcBorders>
              <w:left w:val="nil"/>
            </w:tcBorders>
          </w:tcPr>
          <w:p w:rsidR="00655264" w:rsidRDefault="00655264"/>
        </w:tc>
        <w:tc>
          <w:tcPr>
            <w:tcW w:w="1620" w:type="dxa"/>
            <w:vMerge w:val="restart"/>
          </w:tcPr>
          <w:p w:rsidR="00655264" w:rsidRDefault="00655264">
            <w:pPr>
              <w:pStyle w:val="ConsPlusNormal"/>
              <w:jc w:val="center"/>
            </w:pPr>
            <w:r>
              <w:t>вид (долговой инструмент)</w:t>
            </w:r>
          </w:p>
        </w:tc>
        <w:tc>
          <w:tcPr>
            <w:tcW w:w="1404" w:type="dxa"/>
            <w:gridSpan w:val="2"/>
          </w:tcPr>
          <w:p w:rsidR="00655264" w:rsidRDefault="00655264">
            <w:pPr>
              <w:pStyle w:val="ConsPlusNormal"/>
              <w:jc w:val="center"/>
            </w:pPr>
            <w:r>
              <w:t>документ-основание</w:t>
            </w:r>
          </w:p>
        </w:tc>
        <w:tc>
          <w:tcPr>
            <w:tcW w:w="864" w:type="dxa"/>
            <w:vMerge w:val="restart"/>
          </w:tcPr>
          <w:p w:rsidR="00655264" w:rsidRDefault="00655264">
            <w:pPr>
              <w:pStyle w:val="ConsPlusNormal"/>
              <w:jc w:val="center"/>
            </w:pPr>
            <w:r>
              <w:t>на начало года</w:t>
            </w:r>
          </w:p>
        </w:tc>
        <w:tc>
          <w:tcPr>
            <w:tcW w:w="972" w:type="dxa"/>
            <w:vMerge w:val="restart"/>
          </w:tcPr>
          <w:p w:rsidR="00655264" w:rsidRDefault="00655264">
            <w:pPr>
              <w:pStyle w:val="ConsPlusNormal"/>
              <w:jc w:val="center"/>
            </w:pPr>
            <w:r>
              <w:t>на конец периода</w:t>
            </w:r>
          </w:p>
        </w:tc>
        <w:tc>
          <w:tcPr>
            <w:tcW w:w="1728" w:type="dxa"/>
            <w:vMerge/>
          </w:tcPr>
          <w:p w:rsidR="00655264" w:rsidRDefault="00655264"/>
        </w:tc>
        <w:tc>
          <w:tcPr>
            <w:tcW w:w="1294" w:type="dxa"/>
            <w:vMerge w:val="restart"/>
          </w:tcPr>
          <w:p w:rsidR="00655264" w:rsidRDefault="00655264">
            <w:pPr>
              <w:pStyle w:val="ConsPlusNormal"/>
              <w:jc w:val="center"/>
            </w:pPr>
            <w:r>
              <w:t xml:space="preserve">код по ИНН/ОКСМ </w:t>
            </w:r>
            <w:hyperlink w:anchor="P15003" w:history="1">
              <w:r>
                <w:rPr>
                  <w:color w:val="0000FF"/>
                </w:rPr>
                <w:t>&lt;**&gt;</w:t>
              </w:r>
            </w:hyperlink>
          </w:p>
        </w:tc>
        <w:tc>
          <w:tcPr>
            <w:tcW w:w="1620" w:type="dxa"/>
            <w:vMerge w:val="restart"/>
            <w:tcBorders>
              <w:right w:val="nil"/>
            </w:tcBorders>
          </w:tcPr>
          <w:p w:rsidR="00655264" w:rsidRDefault="00655264">
            <w:pPr>
              <w:pStyle w:val="ConsPlusNormal"/>
              <w:jc w:val="center"/>
            </w:pPr>
            <w:r>
              <w:t>наименование</w:t>
            </w:r>
          </w:p>
        </w:tc>
      </w:tr>
      <w:tr w:rsidR="00655264">
        <w:tc>
          <w:tcPr>
            <w:tcW w:w="1399" w:type="dxa"/>
            <w:vMerge/>
            <w:tcBorders>
              <w:left w:val="nil"/>
            </w:tcBorders>
          </w:tcPr>
          <w:p w:rsidR="00655264" w:rsidRDefault="00655264"/>
        </w:tc>
        <w:tc>
          <w:tcPr>
            <w:tcW w:w="1620" w:type="dxa"/>
            <w:vMerge/>
          </w:tcPr>
          <w:p w:rsidR="00655264" w:rsidRDefault="00655264"/>
        </w:tc>
        <w:tc>
          <w:tcPr>
            <w:tcW w:w="756" w:type="dxa"/>
          </w:tcPr>
          <w:p w:rsidR="00655264" w:rsidRDefault="00655264">
            <w:pPr>
              <w:pStyle w:val="ConsPlusNormal"/>
              <w:jc w:val="center"/>
            </w:pPr>
            <w:r>
              <w:t>номер</w:t>
            </w:r>
          </w:p>
        </w:tc>
        <w:tc>
          <w:tcPr>
            <w:tcW w:w="648" w:type="dxa"/>
          </w:tcPr>
          <w:p w:rsidR="00655264" w:rsidRDefault="00655264">
            <w:pPr>
              <w:pStyle w:val="ConsPlusNormal"/>
              <w:jc w:val="center"/>
            </w:pPr>
            <w:r>
              <w:t>дата</w:t>
            </w:r>
          </w:p>
        </w:tc>
        <w:tc>
          <w:tcPr>
            <w:tcW w:w="864" w:type="dxa"/>
            <w:vMerge/>
          </w:tcPr>
          <w:p w:rsidR="00655264" w:rsidRDefault="00655264"/>
        </w:tc>
        <w:tc>
          <w:tcPr>
            <w:tcW w:w="972" w:type="dxa"/>
            <w:vMerge/>
          </w:tcPr>
          <w:p w:rsidR="00655264" w:rsidRDefault="00655264"/>
        </w:tc>
        <w:tc>
          <w:tcPr>
            <w:tcW w:w="1728" w:type="dxa"/>
            <w:vMerge/>
          </w:tcPr>
          <w:p w:rsidR="00655264" w:rsidRDefault="00655264"/>
        </w:tc>
        <w:tc>
          <w:tcPr>
            <w:tcW w:w="1294" w:type="dxa"/>
            <w:vMerge/>
          </w:tcPr>
          <w:p w:rsidR="00655264" w:rsidRDefault="00655264"/>
        </w:tc>
        <w:tc>
          <w:tcPr>
            <w:tcW w:w="1620" w:type="dxa"/>
            <w:vMerge/>
            <w:tcBorders>
              <w:right w:val="nil"/>
            </w:tcBorders>
          </w:tcPr>
          <w:p w:rsidR="00655264" w:rsidRDefault="00655264"/>
        </w:tc>
      </w:tr>
      <w:tr w:rsidR="00655264">
        <w:tc>
          <w:tcPr>
            <w:tcW w:w="1399" w:type="dxa"/>
            <w:tcBorders>
              <w:left w:val="nil"/>
            </w:tcBorders>
          </w:tcPr>
          <w:p w:rsidR="00655264" w:rsidRDefault="00655264">
            <w:pPr>
              <w:pStyle w:val="ConsPlusNormal"/>
              <w:jc w:val="center"/>
            </w:pPr>
            <w:r>
              <w:t>1</w:t>
            </w:r>
          </w:p>
        </w:tc>
        <w:tc>
          <w:tcPr>
            <w:tcW w:w="1620" w:type="dxa"/>
          </w:tcPr>
          <w:p w:rsidR="00655264" w:rsidRDefault="00655264">
            <w:pPr>
              <w:pStyle w:val="ConsPlusNormal"/>
              <w:jc w:val="center"/>
            </w:pPr>
            <w:r>
              <w:t>2</w:t>
            </w:r>
          </w:p>
        </w:tc>
        <w:tc>
          <w:tcPr>
            <w:tcW w:w="756" w:type="dxa"/>
          </w:tcPr>
          <w:p w:rsidR="00655264" w:rsidRDefault="00655264">
            <w:pPr>
              <w:pStyle w:val="ConsPlusNormal"/>
              <w:jc w:val="center"/>
            </w:pPr>
            <w:r>
              <w:t>3</w:t>
            </w:r>
          </w:p>
        </w:tc>
        <w:tc>
          <w:tcPr>
            <w:tcW w:w="648" w:type="dxa"/>
          </w:tcPr>
          <w:p w:rsidR="00655264" w:rsidRDefault="00655264">
            <w:pPr>
              <w:pStyle w:val="ConsPlusNormal"/>
              <w:jc w:val="center"/>
            </w:pPr>
            <w:r>
              <w:t>4</w:t>
            </w:r>
          </w:p>
        </w:tc>
        <w:tc>
          <w:tcPr>
            <w:tcW w:w="864" w:type="dxa"/>
          </w:tcPr>
          <w:p w:rsidR="00655264" w:rsidRDefault="00655264">
            <w:pPr>
              <w:pStyle w:val="ConsPlusNormal"/>
              <w:jc w:val="center"/>
            </w:pPr>
            <w:r>
              <w:t>5</w:t>
            </w:r>
          </w:p>
        </w:tc>
        <w:tc>
          <w:tcPr>
            <w:tcW w:w="972" w:type="dxa"/>
          </w:tcPr>
          <w:p w:rsidR="00655264" w:rsidRDefault="00655264">
            <w:pPr>
              <w:pStyle w:val="ConsPlusNormal"/>
              <w:jc w:val="center"/>
            </w:pPr>
            <w:r>
              <w:t>6</w:t>
            </w:r>
          </w:p>
        </w:tc>
        <w:tc>
          <w:tcPr>
            <w:tcW w:w="1728" w:type="dxa"/>
          </w:tcPr>
          <w:p w:rsidR="00655264" w:rsidRDefault="00655264">
            <w:pPr>
              <w:pStyle w:val="ConsPlusNormal"/>
              <w:jc w:val="center"/>
            </w:pPr>
            <w:r>
              <w:t>7</w:t>
            </w:r>
          </w:p>
        </w:tc>
        <w:tc>
          <w:tcPr>
            <w:tcW w:w="1294" w:type="dxa"/>
          </w:tcPr>
          <w:p w:rsidR="00655264" w:rsidRDefault="00655264">
            <w:pPr>
              <w:pStyle w:val="ConsPlusNormal"/>
              <w:jc w:val="center"/>
            </w:pPr>
            <w:r>
              <w:t>8</w:t>
            </w:r>
          </w:p>
        </w:tc>
        <w:tc>
          <w:tcPr>
            <w:tcW w:w="1620" w:type="dxa"/>
            <w:tcBorders>
              <w:right w:val="nil"/>
            </w:tcBorders>
          </w:tcPr>
          <w:p w:rsidR="00655264" w:rsidRDefault="00655264">
            <w:pPr>
              <w:pStyle w:val="ConsPlusNormal"/>
              <w:jc w:val="center"/>
            </w:pPr>
            <w:r>
              <w:t>9</w:t>
            </w:r>
          </w:p>
        </w:tc>
      </w:tr>
      <w:tr w:rsidR="00655264">
        <w:tblPrEx>
          <w:tblBorders>
            <w:left w:val="single" w:sz="4" w:space="0" w:color="auto"/>
          </w:tblBorders>
        </w:tblPrEx>
        <w:tc>
          <w:tcPr>
            <w:tcW w:w="1399" w:type="dxa"/>
          </w:tcPr>
          <w:p w:rsidR="00655264" w:rsidRDefault="00655264">
            <w:pPr>
              <w:pStyle w:val="ConsPlusNormal"/>
            </w:pPr>
          </w:p>
        </w:tc>
        <w:tc>
          <w:tcPr>
            <w:tcW w:w="1620" w:type="dxa"/>
          </w:tcPr>
          <w:p w:rsidR="00655264" w:rsidRDefault="00655264">
            <w:pPr>
              <w:pStyle w:val="ConsPlusNormal"/>
            </w:pPr>
          </w:p>
        </w:tc>
        <w:tc>
          <w:tcPr>
            <w:tcW w:w="756" w:type="dxa"/>
          </w:tcPr>
          <w:p w:rsidR="00655264" w:rsidRDefault="00655264">
            <w:pPr>
              <w:pStyle w:val="ConsPlusNormal"/>
            </w:pPr>
          </w:p>
        </w:tc>
        <w:tc>
          <w:tcPr>
            <w:tcW w:w="648" w:type="dxa"/>
          </w:tcPr>
          <w:p w:rsidR="00655264" w:rsidRDefault="00655264">
            <w:pPr>
              <w:pStyle w:val="ConsPlusNormal"/>
            </w:pPr>
          </w:p>
        </w:tc>
        <w:tc>
          <w:tcPr>
            <w:tcW w:w="864" w:type="dxa"/>
          </w:tcPr>
          <w:p w:rsidR="00655264" w:rsidRDefault="00655264">
            <w:pPr>
              <w:pStyle w:val="ConsPlusNormal"/>
            </w:pPr>
          </w:p>
        </w:tc>
        <w:tc>
          <w:tcPr>
            <w:tcW w:w="972" w:type="dxa"/>
          </w:tcPr>
          <w:p w:rsidR="00655264" w:rsidRDefault="00655264">
            <w:pPr>
              <w:pStyle w:val="ConsPlusNormal"/>
            </w:pPr>
          </w:p>
        </w:tc>
        <w:tc>
          <w:tcPr>
            <w:tcW w:w="1728" w:type="dxa"/>
          </w:tcPr>
          <w:p w:rsidR="00655264" w:rsidRDefault="00655264">
            <w:pPr>
              <w:pStyle w:val="ConsPlusNormal"/>
            </w:pPr>
          </w:p>
        </w:tc>
        <w:tc>
          <w:tcPr>
            <w:tcW w:w="1294" w:type="dxa"/>
          </w:tcPr>
          <w:p w:rsidR="00655264" w:rsidRDefault="00655264">
            <w:pPr>
              <w:pStyle w:val="ConsPlusNormal"/>
            </w:pPr>
          </w:p>
        </w:tc>
        <w:tc>
          <w:tcPr>
            <w:tcW w:w="1620" w:type="dxa"/>
            <w:tcBorders>
              <w:right w:val="nil"/>
            </w:tcBorders>
          </w:tcPr>
          <w:p w:rsidR="00655264" w:rsidRDefault="00655264">
            <w:pPr>
              <w:pStyle w:val="ConsPlusNormal"/>
            </w:pPr>
          </w:p>
        </w:tc>
      </w:tr>
      <w:tr w:rsidR="00655264">
        <w:tblPrEx>
          <w:tblBorders>
            <w:left w:val="single" w:sz="4" w:space="0" w:color="auto"/>
          </w:tblBorders>
        </w:tblPrEx>
        <w:tc>
          <w:tcPr>
            <w:tcW w:w="1399" w:type="dxa"/>
          </w:tcPr>
          <w:p w:rsidR="00655264" w:rsidRDefault="00655264">
            <w:pPr>
              <w:pStyle w:val="ConsPlusNormal"/>
            </w:pPr>
          </w:p>
        </w:tc>
        <w:tc>
          <w:tcPr>
            <w:tcW w:w="1620" w:type="dxa"/>
          </w:tcPr>
          <w:p w:rsidR="00655264" w:rsidRDefault="00655264">
            <w:pPr>
              <w:pStyle w:val="ConsPlusNormal"/>
            </w:pPr>
          </w:p>
        </w:tc>
        <w:tc>
          <w:tcPr>
            <w:tcW w:w="756" w:type="dxa"/>
          </w:tcPr>
          <w:p w:rsidR="00655264" w:rsidRDefault="00655264">
            <w:pPr>
              <w:pStyle w:val="ConsPlusNormal"/>
            </w:pPr>
          </w:p>
        </w:tc>
        <w:tc>
          <w:tcPr>
            <w:tcW w:w="648" w:type="dxa"/>
          </w:tcPr>
          <w:p w:rsidR="00655264" w:rsidRDefault="00655264">
            <w:pPr>
              <w:pStyle w:val="ConsPlusNormal"/>
            </w:pPr>
          </w:p>
        </w:tc>
        <w:tc>
          <w:tcPr>
            <w:tcW w:w="864" w:type="dxa"/>
          </w:tcPr>
          <w:p w:rsidR="00655264" w:rsidRDefault="00655264">
            <w:pPr>
              <w:pStyle w:val="ConsPlusNormal"/>
            </w:pPr>
          </w:p>
        </w:tc>
        <w:tc>
          <w:tcPr>
            <w:tcW w:w="972" w:type="dxa"/>
          </w:tcPr>
          <w:p w:rsidR="00655264" w:rsidRDefault="00655264">
            <w:pPr>
              <w:pStyle w:val="ConsPlusNormal"/>
            </w:pPr>
          </w:p>
        </w:tc>
        <w:tc>
          <w:tcPr>
            <w:tcW w:w="1728" w:type="dxa"/>
          </w:tcPr>
          <w:p w:rsidR="00655264" w:rsidRDefault="00655264">
            <w:pPr>
              <w:pStyle w:val="ConsPlusNormal"/>
            </w:pPr>
          </w:p>
        </w:tc>
        <w:tc>
          <w:tcPr>
            <w:tcW w:w="1294" w:type="dxa"/>
          </w:tcPr>
          <w:p w:rsidR="00655264" w:rsidRDefault="00655264">
            <w:pPr>
              <w:pStyle w:val="ConsPlusNormal"/>
            </w:pPr>
          </w:p>
        </w:tc>
        <w:tc>
          <w:tcPr>
            <w:tcW w:w="1620" w:type="dxa"/>
            <w:tcBorders>
              <w:right w:val="nil"/>
            </w:tcBorders>
          </w:tcPr>
          <w:p w:rsidR="00655264" w:rsidRDefault="00655264">
            <w:pPr>
              <w:pStyle w:val="ConsPlusNormal"/>
            </w:pPr>
          </w:p>
        </w:tc>
      </w:tr>
      <w:tr w:rsidR="00655264">
        <w:tblPrEx>
          <w:tblBorders>
            <w:left w:val="single" w:sz="4" w:space="0" w:color="auto"/>
          </w:tblBorders>
        </w:tblPrEx>
        <w:tc>
          <w:tcPr>
            <w:tcW w:w="1399" w:type="dxa"/>
          </w:tcPr>
          <w:p w:rsidR="00655264" w:rsidRDefault="00655264">
            <w:pPr>
              <w:pStyle w:val="ConsPlusNormal"/>
            </w:pPr>
          </w:p>
        </w:tc>
        <w:tc>
          <w:tcPr>
            <w:tcW w:w="1620" w:type="dxa"/>
          </w:tcPr>
          <w:p w:rsidR="00655264" w:rsidRDefault="00655264">
            <w:pPr>
              <w:pStyle w:val="ConsPlusNormal"/>
            </w:pPr>
          </w:p>
        </w:tc>
        <w:tc>
          <w:tcPr>
            <w:tcW w:w="756" w:type="dxa"/>
          </w:tcPr>
          <w:p w:rsidR="00655264" w:rsidRDefault="00655264">
            <w:pPr>
              <w:pStyle w:val="ConsPlusNormal"/>
            </w:pPr>
          </w:p>
        </w:tc>
        <w:tc>
          <w:tcPr>
            <w:tcW w:w="648" w:type="dxa"/>
          </w:tcPr>
          <w:p w:rsidR="00655264" w:rsidRDefault="00655264">
            <w:pPr>
              <w:pStyle w:val="ConsPlusNormal"/>
            </w:pPr>
          </w:p>
        </w:tc>
        <w:tc>
          <w:tcPr>
            <w:tcW w:w="864" w:type="dxa"/>
          </w:tcPr>
          <w:p w:rsidR="00655264" w:rsidRDefault="00655264">
            <w:pPr>
              <w:pStyle w:val="ConsPlusNormal"/>
            </w:pPr>
          </w:p>
        </w:tc>
        <w:tc>
          <w:tcPr>
            <w:tcW w:w="972" w:type="dxa"/>
          </w:tcPr>
          <w:p w:rsidR="00655264" w:rsidRDefault="00655264">
            <w:pPr>
              <w:pStyle w:val="ConsPlusNormal"/>
            </w:pPr>
          </w:p>
        </w:tc>
        <w:tc>
          <w:tcPr>
            <w:tcW w:w="1728" w:type="dxa"/>
          </w:tcPr>
          <w:p w:rsidR="00655264" w:rsidRDefault="00655264">
            <w:pPr>
              <w:pStyle w:val="ConsPlusNormal"/>
            </w:pPr>
          </w:p>
        </w:tc>
        <w:tc>
          <w:tcPr>
            <w:tcW w:w="1294" w:type="dxa"/>
          </w:tcPr>
          <w:p w:rsidR="00655264" w:rsidRDefault="00655264">
            <w:pPr>
              <w:pStyle w:val="ConsPlusNormal"/>
            </w:pPr>
          </w:p>
        </w:tc>
        <w:tc>
          <w:tcPr>
            <w:tcW w:w="1620"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783" w:name="P14967"/>
      <w:bookmarkEnd w:id="783"/>
      <w:r>
        <w:t>Раздел 4. Государственные (муниципальные) гарантии</w:t>
      </w:r>
    </w:p>
    <w:p w:rsidR="00655264" w:rsidRDefault="006552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0"/>
        <w:gridCol w:w="1560"/>
        <w:gridCol w:w="840"/>
        <w:gridCol w:w="2160"/>
        <w:gridCol w:w="3240"/>
      </w:tblGrid>
      <w:tr w:rsidR="00655264">
        <w:tc>
          <w:tcPr>
            <w:tcW w:w="3240" w:type="dxa"/>
            <w:gridSpan w:val="2"/>
            <w:tcBorders>
              <w:left w:val="nil"/>
            </w:tcBorders>
          </w:tcPr>
          <w:p w:rsidR="00655264" w:rsidRDefault="00655264">
            <w:pPr>
              <w:pStyle w:val="ConsPlusNormal"/>
              <w:jc w:val="center"/>
            </w:pPr>
            <w:r>
              <w:t>Принципал</w:t>
            </w:r>
          </w:p>
        </w:tc>
        <w:tc>
          <w:tcPr>
            <w:tcW w:w="3000" w:type="dxa"/>
            <w:gridSpan w:val="2"/>
          </w:tcPr>
          <w:p w:rsidR="00655264" w:rsidRDefault="00655264">
            <w:pPr>
              <w:pStyle w:val="ConsPlusNormal"/>
              <w:jc w:val="center"/>
            </w:pPr>
            <w:r>
              <w:t>Сумма</w:t>
            </w:r>
          </w:p>
        </w:tc>
        <w:tc>
          <w:tcPr>
            <w:tcW w:w="3240" w:type="dxa"/>
            <w:vMerge w:val="restart"/>
            <w:tcBorders>
              <w:right w:val="nil"/>
            </w:tcBorders>
          </w:tcPr>
          <w:p w:rsidR="00655264" w:rsidRDefault="00655264">
            <w:pPr>
              <w:pStyle w:val="ConsPlusNormal"/>
              <w:jc w:val="center"/>
            </w:pPr>
            <w:r>
              <w:t>Дата окончания действия государственной (муниципальной) гарантии</w:t>
            </w:r>
          </w:p>
        </w:tc>
      </w:tr>
      <w:tr w:rsidR="00655264">
        <w:tc>
          <w:tcPr>
            <w:tcW w:w="1680" w:type="dxa"/>
            <w:tcBorders>
              <w:left w:val="nil"/>
            </w:tcBorders>
          </w:tcPr>
          <w:p w:rsidR="00655264" w:rsidRDefault="00655264">
            <w:pPr>
              <w:pStyle w:val="ConsPlusNormal"/>
              <w:jc w:val="center"/>
            </w:pPr>
            <w:r>
              <w:t>наименование</w:t>
            </w:r>
          </w:p>
        </w:tc>
        <w:tc>
          <w:tcPr>
            <w:tcW w:w="1560" w:type="dxa"/>
          </w:tcPr>
          <w:p w:rsidR="00655264" w:rsidRDefault="00655264">
            <w:pPr>
              <w:pStyle w:val="ConsPlusNormal"/>
              <w:jc w:val="center"/>
            </w:pPr>
            <w:r>
              <w:t xml:space="preserve">код по ИНН/ОКСМ </w:t>
            </w:r>
            <w:hyperlink w:anchor="P15003" w:history="1">
              <w:r>
                <w:rPr>
                  <w:color w:val="0000FF"/>
                </w:rPr>
                <w:t>&lt;**&gt;</w:t>
              </w:r>
            </w:hyperlink>
          </w:p>
        </w:tc>
        <w:tc>
          <w:tcPr>
            <w:tcW w:w="840" w:type="dxa"/>
          </w:tcPr>
          <w:p w:rsidR="00655264" w:rsidRDefault="00655264">
            <w:pPr>
              <w:pStyle w:val="ConsPlusNormal"/>
              <w:jc w:val="center"/>
            </w:pPr>
            <w:r>
              <w:t>всего</w:t>
            </w:r>
          </w:p>
        </w:tc>
        <w:tc>
          <w:tcPr>
            <w:tcW w:w="2160" w:type="dxa"/>
          </w:tcPr>
          <w:p w:rsidR="00655264" w:rsidRDefault="00655264">
            <w:pPr>
              <w:pStyle w:val="ConsPlusNormal"/>
              <w:jc w:val="center"/>
            </w:pPr>
            <w:r>
              <w:t>из них с правом регрессного требования, уступкой прав требования</w:t>
            </w:r>
          </w:p>
        </w:tc>
        <w:tc>
          <w:tcPr>
            <w:tcW w:w="3240" w:type="dxa"/>
            <w:vMerge/>
            <w:tcBorders>
              <w:right w:val="nil"/>
            </w:tcBorders>
          </w:tcPr>
          <w:p w:rsidR="00655264" w:rsidRDefault="00655264"/>
        </w:tc>
      </w:tr>
      <w:tr w:rsidR="00655264">
        <w:tc>
          <w:tcPr>
            <w:tcW w:w="1680" w:type="dxa"/>
            <w:tcBorders>
              <w:left w:val="nil"/>
            </w:tcBorders>
          </w:tcPr>
          <w:p w:rsidR="00655264" w:rsidRDefault="00655264">
            <w:pPr>
              <w:pStyle w:val="ConsPlusNormal"/>
              <w:jc w:val="center"/>
            </w:pPr>
            <w:r>
              <w:t>1</w:t>
            </w:r>
          </w:p>
        </w:tc>
        <w:tc>
          <w:tcPr>
            <w:tcW w:w="1560" w:type="dxa"/>
          </w:tcPr>
          <w:p w:rsidR="00655264" w:rsidRDefault="00655264">
            <w:pPr>
              <w:pStyle w:val="ConsPlusNormal"/>
              <w:jc w:val="center"/>
            </w:pPr>
            <w:r>
              <w:t>2</w:t>
            </w:r>
          </w:p>
        </w:tc>
        <w:tc>
          <w:tcPr>
            <w:tcW w:w="840" w:type="dxa"/>
          </w:tcPr>
          <w:p w:rsidR="00655264" w:rsidRDefault="00655264">
            <w:pPr>
              <w:pStyle w:val="ConsPlusNormal"/>
              <w:jc w:val="center"/>
            </w:pPr>
            <w:r>
              <w:t>3</w:t>
            </w:r>
          </w:p>
        </w:tc>
        <w:tc>
          <w:tcPr>
            <w:tcW w:w="2160" w:type="dxa"/>
          </w:tcPr>
          <w:p w:rsidR="00655264" w:rsidRDefault="00655264">
            <w:pPr>
              <w:pStyle w:val="ConsPlusNormal"/>
              <w:jc w:val="center"/>
            </w:pPr>
            <w:r>
              <w:t>4</w:t>
            </w:r>
          </w:p>
        </w:tc>
        <w:tc>
          <w:tcPr>
            <w:tcW w:w="3240"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1680" w:type="dxa"/>
            <w:tcBorders>
              <w:left w:val="nil"/>
            </w:tcBorders>
          </w:tcPr>
          <w:p w:rsidR="00655264" w:rsidRDefault="00655264">
            <w:pPr>
              <w:pStyle w:val="ConsPlusNormal"/>
            </w:pPr>
          </w:p>
        </w:tc>
        <w:tc>
          <w:tcPr>
            <w:tcW w:w="1560" w:type="dxa"/>
          </w:tcPr>
          <w:p w:rsidR="00655264" w:rsidRDefault="00655264">
            <w:pPr>
              <w:pStyle w:val="ConsPlusNormal"/>
            </w:pPr>
          </w:p>
        </w:tc>
        <w:tc>
          <w:tcPr>
            <w:tcW w:w="840" w:type="dxa"/>
          </w:tcPr>
          <w:p w:rsidR="00655264" w:rsidRDefault="00655264">
            <w:pPr>
              <w:pStyle w:val="ConsPlusNormal"/>
            </w:pPr>
          </w:p>
        </w:tc>
        <w:tc>
          <w:tcPr>
            <w:tcW w:w="2160" w:type="dxa"/>
          </w:tcPr>
          <w:p w:rsidR="00655264" w:rsidRDefault="00655264">
            <w:pPr>
              <w:pStyle w:val="ConsPlusNormal"/>
            </w:pPr>
          </w:p>
        </w:tc>
        <w:tc>
          <w:tcPr>
            <w:tcW w:w="3240" w:type="dxa"/>
          </w:tcPr>
          <w:p w:rsidR="00655264" w:rsidRDefault="00655264">
            <w:pPr>
              <w:pStyle w:val="ConsPlusNormal"/>
            </w:pPr>
          </w:p>
        </w:tc>
      </w:tr>
      <w:tr w:rsidR="00655264">
        <w:tblPrEx>
          <w:tblBorders>
            <w:right w:val="single" w:sz="4" w:space="0" w:color="auto"/>
          </w:tblBorders>
        </w:tblPrEx>
        <w:tc>
          <w:tcPr>
            <w:tcW w:w="1680" w:type="dxa"/>
            <w:tcBorders>
              <w:left w:val="nil"/>
            </w:tcBorders>
          </w:tcPr>
          <w:p w:rsidR="00655264" w:rsidRDefault="00655264">
            <w:pPr>
              <w:pStyle w:val="ConsPlusNormal"/>
            </w:pPr>
          </w:p>
        </w:tc>
        <w:tc>
          <w:tcPr>
            <w:tcW w:w="1560" w:type="dxa"/>
          </w:tcPr>
          <w:p w:rsidR="00655264" w:rsidRDefault="00655264">
            <w:pPr>
              <w:pStyle w:val="ConsPlusNormal"/>
            </w:pPr>
          </w:p>
        </w:tc>
        <w:tc>
          <w:tcPr>
            <w:tcW w:w="840" w:type="dxa"/>
          </w:tcPr>
          <w:p w:rsidR="00655264" w:rsidRDefault="00655264">
            <w:pPr>
              <w:pStyle w:val="ConsPlusNormal"/>
            </w:pPr>
          </w:p>
        </w:tc>
        <w:tc>
          <w:tcPr>
            <w:tcW w:w="2160" w:type="dxa"/>
          </w:tcPr>
          <w:p w:rsidR="00655264" w:rsidRDefault="00655264">
            <w:pPr>
              <w:pStyle w:val="ConsPlusNormal"/>
            </w:pPr>
          </w:p>
        </w:tc>
        <w:tc>
          <w:tcPr>
            <w:tcW w:w="3240" w:type="dxa"/>
          </w:tcPr>
          <w:p w:rsidR="00655264" w:rsidRDefault="00655264">
            <w:pPr>
              <w:pStyle w:val="ConsPlusNormal"/>
            </w:pPr>
          </w:p>
        </w:tc>
      </w:tr>
      <w:tr w:rsidR="00655264">
        <w:tblPrEx>
          <w:tblBorders>
            <w:right w:val="single" w:sz="4" w:space="0" w:color="auto"/>
          </w:tblBorders>
        </w:tblPrEx>
        <w:tc>
          <w:tcPr>
            <w:tcW w:w="1680" w:type="dxa"/>
            <w:tcBorders>
              <w:left w:val="nil"/>
            </w:tcBorders>
          </w:tcPr>
          <w:p w:rsidR="00655264" w:rsidRDefault="00655264">
            <w:pPr>
              <w:pStyle w:val="ConsPlusNormal"/>
            </w:pPr>
          </w:p>
        </w:tc>
        <w:tc>
          <w:tcPr>
            <w:tcW w:w="1560" w:type="dxa"/>
          </w:tcPr>
          <w:p w:rsidR="00655264" w:rsidRDefault="00655264">
            <w:pPr>
              <w:pStyle w:val="ConsPlusNormal"/>
            </w:pPr>
          </w:p>
        </w:tc>
        <w:tc>
          <w:tcPr>
            <w:tcW w:w="840" w:type="dxa"/>
          </w:tcPr>
          <w:p w:rsidR="00655264" w:rsidRDefault="00655264">
            <w:pPr>
              <w:pStyle w:val="ConsPlusNormal"/>
            </w:pPr>
          </w:p>
        </w:tc>
        <w:tc>
          <w:tcPr>
            <w:tcW w:w="2160" w:type="dxa"/>
          </w:tcPr>
          <w:p w:rsidR="00655264" w:rsidRDefault="00655264">
            <w:pPr>
              <w:pStyle w:val="ConsPlusNormal"/>
            </w:pPr>
          </w:p>
        </w:tc>
        <w:tc>
          <w:tcPr>
            <w:tcW w:w="3240" w:type="dxa"/>
          </w:tcPr>
          <w:p w:rsidR="00655264" w:rsidRDefault="00655264">
            <w:pPr>
              <w:pStyle w:val="ConsPlusNormal"/>
            </w:pPr>
          </w:p>
        </w:tc>
      </w:tr>
      <w:tr w:rsidR="00655264">
        <w:tc>
          <w:tcPr>
            <w:tcW w:w="3240" w:type="dxa"/>
            <w:gridSpan w:val="2"/>
            <w:tcBorders>
              <w:left w:val="nil"/>
              <w:bottom w:val="nil"/>
            </w:tcBorders>
          </w:tcPr>
          <w:p w:rsidR="00655264" w:rsidRDefault="00655264">
            <w:pPr>
              <w:pStyle w:val="ConsPlusNormal"/>
              <w:jc w:val="right"/>
            </w:pPr>
            <w:bookmarkStart w:id="784" w:name="P14996"/>
            <w:bookmarkEnd w:id="784"/>
            <w:r>
              <w:t>Всего</w:t>
            </w:r>
          </w:p>
        </w:tc>
        <w:tc>
          <w:tcPr>
            <w:tcW w:w="840" w:type="dxa"/>
          </w:tcPr>
          <w:p w:rsidR="00655264" w:rsidRDefault="00655264">
            <w:pPr>
              <w:pStyle w:val="ConsPlusNormal"/>
            </w:pPr>
          </w:p>
        </w:tc>
        <w:tc>
          <w:tcPr>
            <w:tcW w:w="2160" w:type="dxa"/>
          </w:tcPr>
          <w:p w:rsidR="00655264" w:rsidRDefault="00655264">
            <w:pPr>
              <w:pStyle w:val="ConsPlusNormal"/>
            </w:pPr>
          </w:p>
        </w:tc>
        <w:tc>
          <w:tcPr>
            <w:tcW w:w="3240" w:type="dxa"/>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ind w:firstLine="540"/>
        <w:jc w:val="both"/>
      </w:pPr>
      <w:r>
        <w:t>--------------------------------</w:t>
      </w:r>
    </w:p>
    <w:p w:rsidR="00655264" w:rsidRDefault="00655264">
      <w:pPr>
        <w:pStyle w:val="ConsPlusNormal"/>
        <w:ind w:firstLine="540"/>
        <w:jc w:val="both"/>
      </w:pPr>
      <w:r>
        <w:t>&lt;*&gt; Код по общероссийскому классификатору предприятий и организаций (ОКПО), если контрагентом является юридическое лицо Российской Федерации, орган государственной власти (местного самоуправления).</w:t>
      </w:r>
    </w:p>
    <w:p w:rsidR="00655264" w:rsidRDefault="00655264">
      <w:pPr>
        <w:pStyle w:val="ConsPlusNormal"/>
        <w:ind w:firstLine="540"/>
        <w:jc w:val="both"/>
      </w:pPr>
      <w:bookmarkStart w:id="785" w:name="P15003"/>
      <w:bookmarkEnd w:id="785"/>
      <w:r>
        <w:t xml:space="preserve">&lt;**&gt; Код по общероссийскому </w:t>
      </w:r>
      <w:hyperlink r:id="rId1317" w:history="1">
        <w:r>
          <w:rPr>
            <w:color w:val="0000FF"/>
          </w:rPr>
          <w:t>классификатору</w:t>
        </w:r>
      </w:hyperlink>
      <w:r>
        <w:t xml:space="preserve"> стран мира (ОКСМ), если контрагентом является иностранное государство.</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1318" w:history="1">
        <w:r>
          <w:rPr>
            <w:color w:val="0000FF"/>
          </w:rPr>
          <w:t>N 191н</w:t>
        </w:r>
      </w:hyperlink>
      <w:r>
        <w:t>,</w:t>
      </w:r>
    </w:p>
    <w:p w:rsidR="00655264" w:rsidRDefault="00655264">
      <w:pPr>
        <w:pStyle w:val="ConsPlusNormal"/>
        <w:jc w:val="center"/>
      </w:pPr>
      <w:r>
        <w:t xml:space="preserve">от 26.10.2012 </w:t>
      </w:r>
      <w:hyperlink r:id="rId1319" w:history="1">
        <w:r>
          <w:rPr>
            <w:color w:val="0000FF"/>
          </w:rPr>
          <w:t>N 138н</w:t>
        </w:r>
      </w:hyperlink>
      <w:r>
        <w:t xml:space="preserve">, от 19.12.2014 </w:t>
      </w:r>
      <w:hyperlink r:id="rId1320" w:history="1">
        <w:r>
          <w:rPr>
            <w:color w:val="0000FF"/>
          </w:rPr>
          <w:t>N 157н</w:t>
        </w:r>
      </w:hyperlink>
      <w:r>
        <w:t xml:space="preserve">, от 31.12.2015 </w:t>
      </w:r>
      <w:hyperlink r:id="rId1321"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Код формы ┌─────────┐</w:t>
      </w:r>
    </w:p>
    <w:p w:rsidR="00655264" w:rsidRDefault="00655264">
      <w:pPr>
        <w:pStyle w:val="ConsPlusNonformat"/>
        <w:jc w:val="both"/>
      </w:pPr>
      <w:bookmarkStart w:id="786" w:name="P15011"/>
      <w:bookmarkEnd w:id="786"/>
      <w:r>
        <w:t xml:space="preserve">     Сведения об изменении остатков валюты баланса     по </w:t>
      </w:r>
      <w:hyperlink r:id="rId1322" w:history="1">
        <w:r>
          <w:rPr>
            <w:color w:val="0000FF"/>
          </w:rPr>
          <w:t>ОКУД</w:t>
        </w:r>
      </w:hyperlink>
      <w:r>
        <w:t xml:space="preserve">   │ 0503173 │</w:t>
      </w:r>
    </w:p>
    <w:p w:rsidR="00655264" w:rsidRDefault="00655264">
      <w:pPr>
        <w:pStyle w:val="ConsPlusNonformat"/>
        <w:jc w:val="both"/>
      </w:pPr>
      <w:r>
        <w:t xml:space="preserve">                                                                 └─────────┘</w:t>
      </w:r>
    </w:p>
    <w:p w:rsidR="00655264" w:rsidRDefault="00655264">
      <w:pPr>
        <w:pStyle w:val="ConsPlusNonformat"/>
        <w:jc w:val="both"/>
      </w:pPr>
      <w:r>
        <w:t xml:space="preserve"> Вид деятельности __________________________________________________________</w:t>
      </w:r>
    </w:p>
    <w:p w:rsidR="00655264" w:rsidRDefault="00655264">
      <w:pPr>
        <w:pStyle w:val="ConsPlusNonformat"/>
        <w:jc w:val="both"/>
      </w:pPr>
      <w:r>
        <w:t xml:space="preserve">                       (бюджетная, средства во временном распоряжении)</w:t>
      </w:r>
    </w:p>
    <w:p w:rsidR="00655264" w:rsidRDefault="00655264">
      <w:pPr>
        <w:pStyle w:val="ConsPlusNonformat"/>
        <w:jc w:val="both"/>
      </w:pPr>
    </w:p>
    <w:p w:rsidR="00655264" w:rsidRDefault="00655264">
      <w:pPr>
        <w:pStyle w:val="ConsPlusNonformat"/>
        <w:jc w:val="both"/>
      </w:pPr>
      <w:bookmarkStart w:id="787" w:name="P15016"/>
      <w:bookmarkEnd w:id="787"/>
      <w:r>
        <w:t xml:space="preserve">                    1. Изменение остатков валюты баланса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 Нефинансовые активы</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788" w:name="P15034"/>
            <w:bookmarkEnd w:id="788"/>
            <w:r>
              <w:t>Основные средства (балансовая стоимость, 010100000), всего</w:t>
            </w:r>
          </w:p>
        </w:tc>
        <w:tc>
          <w:tcPr>
            <w:tcW w:w="1155" w:type="dxa"/>
            <w:tcBorders>
              <w:top w:val="nil"/>
            </w:tcBorders>
            <w:vAlign w:val="bottom"/>
          </w:tcPr>
          <w:p w:rsidR="00655264" w:rsidRDefault="00655264">
            <w:pPr>
              <w:pStyle w:val="ConsPlusNormal"/>
              <w:jc w:val="center"/>
            </w:pPr>
            <w:r>
              <w:t>010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789" w:name="P15044"/>
            <w:bookmarkEnd w:id="789"/>
            <w:r>
              <w:t>недвижимое имущество учреждения (010110000)</w:t>
            </w:r>
          </w:p>
        </w:tc>
        <w:tc>
          <w:tcPr>
            <w:tcW w:w="1155" w:type="dxa"/>
            <w:tcBorders>
              <w:top w:val="nil"/>
            </w:tcBorders>
            <w:vAlign w:val="bottom"/>
          </w:tcPr>
          <w:p w:rsidR="00655264" w:rsidRDefault="00655264">
            <w:pPr>
              <w:pStyle w:val="ConsPlusNormal"/>
              <w:jc w:val="center"/>
            </w:pPr>
            <w:r>
              <w:t>011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790" w:name="P15049"/>
            <w:bookmarkEnd w:id="790"/>
            <w:r>
              <w:t>иное движимое имущество учреждения (010130000)</w:t>
            </w:r>
          </w:p>
        </w:tc>
        <w:tc>
          <w:tcPr>
            <w:tcW w:w="1155" w:type="dxa"/>
            <w:vAlign w:val="bottom"/>
          </w:tcPr>
          <w:p w:rsidR="00655264" w:rsidRDefault="00655264">
            <w:pPr>
              <w:pStyle w:val="ConsPlusNormal"/>
              <w:jc w:val="center"/>
            </w:pPr>
            <w:r>
              <w:t>013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791" w:name="P15054"/>
            <w:bookmarkEnd w:id="791"/>
            <w:r>
              <w:t>предметы лизинга (010140000)</w:t>
            </w:r>
          </w:p>
        </w:tc>
        <w:tc>
          <w:tcPr>
            <w:tcW w:w="1155" w:type="dxa"/>
          </w:tcPr>
          <w:p w:rsidR="00655264" w:rsidRDefault="00655264">
            <w:pPr>
              <w:pStyle w:val="ConsPlusNormal"/>
              <w:jc w:val="center"/>
            </w:pPr>
            <w:r>
              <w:t>014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792" w:name="P15059"/>
            <w:bookmarkEnd w:id="792"/>
            <w:r>
              <w:t>Амортизация основных средств</w:t>
            </w:r>
          </w:p>
        </w:tc>
        <w:tc>
          <w:tcPr>
            <w:tcW w:w="1155" w:type="dxa"/>
          </w:tcPr>
          <w:p w:rsidR="00655264" w:rsidRDefault="00655264">
            <w:pPr>
              <w:pStyle w:val="ConsPlusNormal"/>
              <w:jc w:val="center"/>
            </w:pPr>
            <w:r>
              <w:t>020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793" w:name="P15069"/>
            <w:bookmarkEnd w:id="793"/>
            <w:r>
              <w:t>амортизация недвижимого имущества учреждения (010410000)</w:t>
            </w:r>
          </w:p>
        </w:tc>
        <w:tc>
          <w:tcPr>
            <w:tcW w:w="1155" w:type="dxa"/>
            <w:tcBorders>
              <w:top w:val="nil"/>
            </w:tcBorders>
            <w:vAlign w:val="bottom"/>
          </w:tcPr>
          <w:p w:rsidR="00655264" w:rsidRDefault="00655264">
            <w:pPr>
              <w:pStyle w:val="ConsPlusNormal"/>
              <w:jc w:val="center"/>
            </w:pPr>
            <w:r>
              <w:t>021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794" w:name="P15074"/>
            <w:bookmarkEnd w:id="794"/>
            <w:r>
              <w:t>амортизация иного движимого имущества учреждения (010430000)</w:t>
            </w:r>
          </w:p>
        </w:tc>
        <w:tc>
          <w:tcPr>
            <w:tcW w:w="1155" w:type="dxa"/>
            <w:vAlign w:val="bottom"/>
          </w:tcPr>
          <w:p w:rsidR="00655264" w:rsidRDefault="00655264">
            <w:pPr>
              <w:pStyle w:val="ConsPlusNormal"/>
              <w:jc w:val="center"/>
            </w:pPr>
            <w:r>
              <w:t>023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795" w:name="P15079"/>
            <w:bookmarkEnd w:id="795"/>
            <w:r>
              <w:t>амортизация предметов лизинга (010440000)</w:t>
            </w:r>
          </w:p>
        </w:tc>
        <w:tc>
          <w:tcPr>
            <w:tcW w:w="1155" w:type="dxa"/>
            <w:vAlign w:val="bottom"/>
          </w:tcPr>
          <w:p w:rsidR="00655264" w:rsidRDefault="00655264">
            <w:pPr>
              <w:pStyle w:val="ConsPlusNormal"/>
              <w:jc w:val="center"/>
            </w:pPr>
            <w:r>
              <w:t>024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796" w:name="P15084"/>
            <w:bookmarkEnd w:id="796"/>
            <w:r>
              <w:t xml:space="preserve">Основные средства (остаточная стоимость, </w:t>
            </w:r>
            <w:hyperlink w:anchor="P15034" w:history="1">
              <w:r>
                <w:rPr>
                  <w:color w:val="0000FF"/>
                </w:rPr>
                <w:t>стр. 010</w:t>
              </w:r>
            </w:hyperlink>
            <w:r>
              <w:t xml:space="preserve"> - </w:t>
            </w:r>
            <w:hyperlink w:anchor="P15059" w:history="1">
              <w:r>
                <w:rPr>
                  <w:color w:val="0000FF"/>
                </w:rPr>
                <w:t>стр. 020</w:t>
              </w:r>
            </w:hyperlink>
            <w:r>
              <w:t>)</w:t>
            </w:r>
          </w:p>
        </w:tc>
        <w:tc>
          <w:tcPr>
            <w:tcW w:w="1155" w:type="dxa"/>
            <w:vAlign w:val="bottom"/>
          </w:tcPr>
          <w:p w:rsidR="00655264" w:rsidRDefault="00655264">
            <w:pPr>
              <w:pStyle w:val="ConsPlusNormal"/>
              <w:jc w:val="center"/>
            </w:pPr>
            <w:r>
              <w:t>030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 xml:space="preserve">недвижимое имущество учреждения (остаточная стоимость, </w:t>
            </w:r>
            <w:hyperlink w:anchor="P15044" w:history="1">
              <w:r>
                <w:rPr>
                  <w:color w:val="0000FF"/>
                </w:rPr>
                <w:t>стр. 011</w:t>
              </w:r>
            </w:hyperlink>
            <w:r>
              <w:t xml:space="preserve"> - </w:t>
            </w:r>
            <w:hyperlink w:anchor="P15069" w:history="1">
              <w:r>
                <w:rPr>
                  <w:color w:val="0000FF"/>
                </w:rPr>
                <w:t>стр. 021</w:t>
              </w:r>
            </w:hyperlink>
            <w:r>
              <w:t>)</w:t>
            </w:r>
          </w:p>
        </w:tc>
        <w:tc>
          <w:tcPr>
            <w:tcW w:w="1155" w:type="dxa"/>
            <w:tcBorders>
              <w:top w:val="nil"/>
            </w:tcBorders>
            <w:vAlign w:val="bottom"/>
          </w:tcPr>
          <w:p w:rsidR="00655264" w:rsidRDefault="00655264">
            <w:pPr>
              <w:pStyle w:val="ConsPlusNormal"/>
              <w:jc w:val="center"/>
            </w:pPr>
            <w:r>
              <w:t>031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 xml:space="preserve">иное движимое имущество учреждения (остаточная стоимость, </w:t>
            </w:r>
            <w:hyperlink w:anchor="P15049" w:history="1">
              <w:r>
                <w:rPr>
                  <w:color w:val="0000FF"/>
                </w:rPr>
                <w:t>стр. 013</w:t>
              </w:r>
            </w:hyperlink>
            <w:r>
              <w:t xml:space="preserve"> - </w:t>
            </w:r>
            <w:hyperlink w:anchor="P15074" w:history="1">
              <w:r>
                <w:rPr>
                  <w:color w:val="0000FF"/>
                </w:rPr>
                <w:t>стр. 023</w:t>
              </w:r>
            </w:hyperlink>
            <w:r>
              <w:t>)</w:t>
            </w:r>
          </w:p>
        </w:tc>
        <w:tc>
          <w:tcPr>
            <w:tcW w:w="1155" w:type="dxa"/>
            <w:vAlign w:val="bottom"/>
          </w:tcPr>
          <w:p w:rsidR="00655264" w:rsidRDefault="00655264">
            <w:pPr>
              <w:pStyle w:val="ConsPlusNormal"/>
              <w:jc w:val="center"/>
            </w:pPr>
            <w:r>
              <w:t>033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 xml:space="preserve">предметы лизинга (остаточная стоимость, </w:t>
            </w:r>
            <w:hyperlink w:anchor="P15054" w:history="1">
              <w:r>
                <w:rPr>
                  <w:color w:val="0000FF"/>
                </w:rPr>
                <w:t>стр. 014</w:t>
              </w:r>
            </w:hyperlink>
            <w:r>
              <w:t xml:space="preserve"> - </w:t>
            </w:r>
            <w:hyperlink w:anchor="P15079" w:history="1">
              <w:r>
                <w:rPr>
                  <w:color w:val="0000FF"/>
                </w:rPr>
                <w:t>стр. 024</w:t>
              </w:r>
            </w:hyperlink>
            <w:r>
              <w:t>)</w:t>
            </w:r>
          </w:p>
        </w:tc>
        <w:tc>
          <w:tcPr>
            <w:tcW w:w="1155" w:type="dxa"/>
            <w:vAlign w:val="bottom"/>
          </w:tcPr>
          <w:p w:rsidR="00655264" w:rsidRDefault="00655264">
            <w:pPr>
              <w:pStyle w:val="ConsPlusNormal"/>
              <w:jc w:val="center"/>
            </w:pPr>
            <w:r>
              <w:t>034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797" w:name="P15123"/>
            <w:bookmarkEnd w:id="797"/>
            <w:r>
              <w:t xml:space="preserve">Нематериальные активы (балансовая стоимость, 010200000) </w:t>
            </w:r>
            <w:hyperlink w:anchor="P15875" w:history="1">
              <w:r>
                <w:rPr>
                  <w:color w:val="0000FF"/>
                </w:rPr>
                <w:t>&lt;*&gt;</w:t>
              </w:r>
            </w:hyperlink>
            <w:r>
              <w:t>, всего</w:t>
            </w:r>
          </w:p>
        </w:tc>
        <w:tc>
          <w:tcPr>
            <w:tcW w:w="1155" w:type="dxa"/>
            <w:vAlign w:val="bottom"/>
          </w:tcPr>
          <w:p w:rsidR="00655264" w:rsidRDefault="00655264">
            <w:pPr>
              <w:pStyle w:val="ConsPlusNormal"/>
              <w:jc w:val="center"/>
            </w:pPr>
            <w:r>
              <w:t>040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798" w:name="P15133"/>
            <w:bookmarkEnd w:id="798"/>
            <w:r>
              <w:t xml:space="preserve">иное движимое имущество учреждения (010230000) </w:t>
            </w:r>
            <w:hyperlink w:anchor="P15875" w:history="1">
              <w:r>
                <w:rPr>
                  <w:color w:val="0000FF"/>
                </w:rPr>
                <w:t>&lt;*&gt;</w:t>
              </w:r>
            </w:hyperlink>
          </w:p>
        </w:tc>
        <w:tc>
          <w:tcPr>
            <w:tcW w:w="1155" w:type="dxa"/>
            <w:tcBorders>
              <w:top w:val="nil"/>
            </w:tcBorders>
            <w:vAlign w:val="bottom"/>
          </w:tcPr>
          <w:p w:rsidR="00655264" w:rsidRDefault="00655264">
            <w:pPr>
              <w:pStyle w:val="ConsPlusNormal"/>
              <w:jc w:val="center"/>
            </w:pPr>
            <w:r>
              <w:t>042</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799" w:name="P15138"/>
            <w:bookmarkEnd w:id="799"/>
            <w:r>
              <w:t xml:space="preserve">предметы лизинга (010240000) </w:t>
            </w:r>
            <w:hyperlink w:anchor="P15875" w:history="1">
              <w:r>
                <w:rPr>
                  <w:color w:val="0000FF"/>
                </w:rPr>
                <w:t>&lt;*&gt;</w:t>
              </w:r>
            </w:hyperlink>
          </w:p>
        </w:tc>
        <w:tc>
          <w:tcPr>
            <w:tcW w:w="1155" w:type="dxa"/>
          </w:tcPr>
          <w:p w:rsidR="00655264" w:rsidRDefault="00655264">
            <w:pPr>
              <w:pStyle w:val="ConsPlusNormal"/>
              <w:jc w:val="center"/>
            </w:pPr>
            <w:r>
              <w:t>043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0" w:name="P15143"/>
            <w:bookmarkEnd w:id="800"/>
            <w:r>
              <w:t xml:space="preserve">Амортизация нематериальных активов </w:t>
            </w:r>
            <w:hyperlink w:anchor="P15875" w:history="1">
              <w:r>
                <w:rPr>
                  <w:color w:val="0000FF"/>
                </w:rPr>
                <w:t>&lt;*&gt;</w:t>
              </w:r>
            </w:hyperlink>
          </w:p>
        </w:tc>
        <w:tc>
          <w:tcPr>
            <w:tcW w:w="1155" w:type="dxa"/>
          </w:tcPr>
          <w:p w:rsidR="00655264" w:rsidRDefault="00655264">
            <w:pPr>
              <w:pStyle w:val="ConsPlusNormal"/>
              <w:jc w:val="center"/>
            </w:pPr>
            <w:r>
              <w:t>050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bottom w:val="nil"/>
            </w:tcBorders>
          </w:tcPr>
          <w:p w:rsidR="00655264" w:rsidRDefault="00655264">
            <w:pPr>
              <w:pStyle w:val="ConsPlusNormal"/>
              <w:ind w:left="283"/>
            </w:pPr>
            <w:bookmarkStart w:id="801" w:name="P15148"/>
            <w:bookmarkEnd w:id="801"/>
            <w:r>
              <w:t>из них:</w:t>
            </w:r>
          </w:p>
        </w:tc>
        <w:tc>
          <w:tcPr>
            <w:tcW w:w="1155" w:type="dxa"/>
            <w:vAlign w:val="bottom"/>
          </w:tcPr>
          <w:p w:rsidR="00655264" w:rsidRDefault="00655264">
            <w:pPr>
              <w:pStyle w:val="ConsPlusNormal"/>
            </w:pP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top w:val="nil"/>
              <w:left w:val="nil"/>
            </w:tcBorders>
          </w:tcPr>
          <w:p w:rsidR="00655264" w:rsidRDefault="00655264">
            <w:pPr>
              <w:pStyle w:val="ConsPlusNormal"/>
              <w:ind w:left="283"/>
            </w:pPr>
            <w:r>
              <w:t xml:space="preserve">иного движимого имущества учреждения (010439000) </w:t>
            </w:r>
            <w:hyperlink w:anchor="P15875" w:history="1">
              <w:r>
                <w:rPr>
                  <w:color w:val="0000FF"/>
                </w:rPr>
                <w:t>&lt;*&gt;</w:t>
              </w:r>
            </w:hyperlink>
          </w:p>
        </w:tc>
        <w:tc>
          <w:tcPr>
            <w:tcW w:w="1155" w:type="dxa"/>
          </w:tcPr>
          <w:p w:rsidR="00655264" w:rsidRDefault="00655264">
            <w:pPr>
              <w:pStyle w:val="ConsPlusNormal"/>
              <w:jc w:val="center"/>
            </w:pPr>
            <w:r>
              <w:t>052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802" w:name="P15158"/>
            <w:bookmarkEnd w:id="802"/>
            <w:r>
              <w:t xml:space="preserve">предметов лизинга (010449000) </w:t>
            </w:r>
            <w:hyperlink w:anchor="P15875" w:history="1">
              <w:r>
                <w:rPr>
                  <w:color w:val="0000FF"/>
                </w:rPr>
                <w:t>&lt;*&gt;</w:t>
              </w:r>
            </w:hyperlink>
          </w:p>
        </w:tc>
        <w:tc>
          <w:tcPr>
            <w:tcW w:w="1155" w:type="dxa"/>
          </w:tcPr>
          <w:p w:rsidR="00655264" w:rsidRDefault="00655264">
            <w:pPr>
              <w:pStyle w:val="ConsPlusNormal"/>
              <w:jc w:val="center"/>
            </w:pPr>
            <w:r>
              <w:t>053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3" w:name="P15163"/>
            <w:bookmarkEnd w:id="803"/>
            <w:r>
              <w:t xml:space="preserve">Нематериальные активы (остаточная стоимость, </w:t>
            </w:r>
            <w:hyperlink w:anchor="P15123" w:history="1">
              <w:r>
                <w:rPr>
                  <w:color w:val="0000FF"/>
                </w:rPr>
                <w:t>стр. 040</w:t>
              </w:r>
            </w:hyperlink>
            <w:r>
              <w:t xml:space="preserve"> - </w:t>
            </w:r>
            <w:hyperlink w:anchor="P15143" w:history="1">
              <w:r>
                <w:rPr>
                  <w:color w:val="0000FF"/>
                </w:rPr>
                <w:t>стр. 050</w:t>
              </w:r>
            </w:hyperlink>
            <w:r>
              <w:t>)</w:t>
            </w:r>
          </w:p>
        </w:tc>
        <w:tc>
          <w:tcPr>
            <w:tcW w:w="1155" w:type="dxa"/>
            <w:vAlign w:val="bottom"/>
          </w:tcPr>
          <w:p w:rsidR="00655264" w:rsidRDefault="00655264">
            <w:pPr>
              <w:pStyle w:val="ConsPlusNormal"/>
              <w:jc w:val="center"/>
            </w:pPr>
            <w:r>
              <w:t>060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 xml:space="preserve">иное движимое имущество учреждения (остаточная стоимость, </w:t>
            </w:r>
            <w:hyperlink w:anchor="P15133" w:history="1">
              <w:r>
                <w:rPr>
                  <w:color w:val="0000FF"/>
                </w:rPr>
                <w:t>стр. 042</w:t>
              </w:r>
            </w:hyperlink>
            <w:r>
              <w:t xml:space="preserve"> - </w:t>
            </w:r>
            <w:hyperlink w:anchor="P15148" w:history="1">
              <w:r>
                <w:rPr>
                  <w:color w:val="0000FF"/>
                </w:rPr>
                <w:t>стр. 052</w:t>
              </w:r>
            </w:hyperlink>
            <w:r>
              <w:t>)</w:t>
            </w:r>
          </w:p>
        </w:tc>
        <w:tc>
          <w:tcPr>
            <w:tcW w:w="1155" w:type="dxa"/>
            <w:tcBorders>
              <w:top w:val="nil"/>
            </w:tcBorders>
            <w:vAlign w:val="bottom"/>
          </w:tcPr>
          <w:p w:rsidR="00655264" w:rsidRDefault="00655264">
            <w:pPr>
              <w:pStyle w:val="ConsPlusNormal"/>
              <w:jc w:val="center"/>
            </w:pPr>
            <w:r>
              <w:t>062</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 xml:space="preserve">предметы лизинга (остаточная стоимость, </w:t>
            </w:r>
            <w:hyperlink w:anchor="P15138" w:history="1">
              <w:r>
                <w:rPr>
                  <w:color w:val="0000FF"/>
                </w:rPr>
                <w:t>стр. 043</w:t>
              </w:r>
            </w:hyperlink>
            <w:r>
              <w:t xml:space="preserve"> - </w:t>
            </w:r>
            <w:hyperlink w:anchor="P15158" w:history="1">
              <w:r>
                <w:rPr>
                  <w:color w:val="0000FF"/>
                </w:rPr>
                <w:t>стр. 053</w:t>
              </w:r>
            </w:hyperlink>
            <w:r>
              <w:t>)</w:t>
            </w:r>
          </w:p>
        </w:tc>
        <w:tc>
          <w:tcPr>
            <w:tcW w:w="1155" w:type="dxa"/>
            <w:vAlign w:val="bottom"/>
          </w:tcPr>
          <w:p w:rsidR="00655264" w:rsidRDefault="00655264">
            <w:pPr>
              <w:pStyle w:val="ConsPlusNormal"/>
              <w:jc w:val="center"/>
            </w:pPr>
            <w:r>
              <w:t>063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4" w:name="P15183"/>
            <w:bookmarkEnd w:id="804"/>
            <w:r>
              <w:t>Непроизведенные активы (балансовая стоимость, 010300000)</w:t>
            </w:r>
          </w:p>
        </w:tc>
        <w:tc>
          <w:tcPr>
            <w:tcW w:w="1155" w:type="dxa"/>
            <w:vAlign w:val="bottom"/>
          </w:tcPr>
          <w:p w:rsidR="00655264" w:rsidRDefault="00655264">
            <w:pPr>
              <w:pStyle w:val="ConsPlusNormal"/>
              <w:jc w:val="center"/>
            </w:pPr>
            <w:r>
              <w:t>070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5" w:name="P15188"/>
            <w:bookmarkEnd w:id="805"/>
            <w:r>
              <w:t>Материальные запасы (010500000)</w:t>
            </w:r>
          </w:p>
        </w:tc>
        <w:tc>
          <w:tcPr>
            <w:tcW w:w="1155" w:type="dxa"/>
          </w:tcPr>
          <w:p w:rsidR="00655264" w:rsidRDefault="00655264">
            <w:pPr>
              <w:pStyle w:val="ConsPlusNormal"/>
              <w:jc w:val="center"/>
            </w:pPr>
            <w:r>
              <w:t>080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6" w:name="P15207"/>
            <w:bookmarkEnd w:id="806"/>
            <w:r>
              <w:t>Вложения в нефинансовые активы (010600000)</w:t>
            </w:r>
          </w:p>
        </w:tc>
        <w:tc>
          <w:tcPr>
            <w:tcW w:w="1155" w:type="dxa"/>
          </w:tcPr>
          <w:p w:rsidR="00655264" w:rsidRDefault="00655264">
            <w:pPr>
              <w:pStyle w:val="ConsPlusNormal"/>
              <w:jc w:val="center"/>
            </w:pPr>
            <w:r>
              <w:t>090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в недвижимое имущество учреждения (010610000)</w:t>
            </w:r>
          </w:p>
        </w:tc>
        <w:tc>
          <w:tcPr>
            <w:tcW w:w="1155" w:type="dxa"/>
            <w:tcBorders>
              <w:top w:val="nil"/>
            </w:tcBorders>
            <w:vAlign w:val="bottom"/>
          </w:tcPr>
          <w:p w:rsidR="00655264" w:rsidRDefault="00655264">
            <w:pPr>
              <w:pStyle w:val="ConsPlusNormal"/>
              <w:jc w:val="center"/>
            </w:pPr>
            <w:r>
              <w:t>091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 иное движимое имущество учреждения (010630000)</w:t>
            </w:r>
          </w:p>
        </w:tc>
        <w:tc>
          <w:tcPr>
            <w:tcW w:w="1155" w:type="dxa"/>
            <w:vAlign w:val="bottom"/>
          </w:tcPr>
          <w:p w:rsidR="00655264" w:rsidRDefault="00655264">
            <w:pPr>
              <w:pStyle w:val="ConsPlusNormal"/>
              <w:jc w:val="center"/>
            </w:pPr>
            <w:r>
              <w:t>093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 предметы лизинга (010640000)</w:t>
            </w:r>
          </w:p>
        </w:tc>
        <w:tc>
          <w:tcPr>
            <w:tcW w:w="1155" w:type="dxa"/>
          </w:tcPr>
          <w:p w:rsidR="00655264" w:rsidRDefault="00655264">
            <w:pPr>
              <w:pStyle w:val="ConsPlusNormal"/>
              <w:jc w:val="center"/>
            </w:pPr>
            <w:r>
              <w:t>094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7" w:name="P15232"/>
            <w:bookmarkEnd w:id="807"/>
            <w:r>
              <w:t>Нефинансовые активы в пути (010700000)</w:t>
            </w:r>
          </w:p>
        </w:tc>
        <w:tc>
          <w:tcPr>
            <w:tcW w:w="1155" w:type="dxa"/>
          </w:tcPr>
          <w:p w:rsidR="00655264" w:rsidRDefault="00655264">
            <w:pPr>
              <w:pStyle w:val="ConsPlusNormal"/>
              <w:jc w:val="center"/>
            </w:pPr>
            <w:r>
              <w:t>100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недвижимое имущество учреждения в пути (010710000)</w:t>
            </w:r>
          </w:p>
        </w:tc>
        <w:tc>
          <w:tcPr>
            <w:tcW w:w="1155" w:type="dxa"/>
            <w:tcBorders>
              <w:top w:val="nil"/>
            </w:tcBorders>
            <w:vAlign w:val="bottom"/>
          </w:tcPr>
          <w:p w:rsidR="00655264" w:rsidRDefault="00655264">
            <w:pPr>
              <w:pStyle w:val="ConsPlusNormal"/>
              <w:jc w:val="center"/>
            </w:pPr>
            <w:r>
              <w:t>101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иное движимое имущество учреждения в пути (010730000)</w:t>
            </w:r>
          </w:p>
        </w:tc>
        <w:tc>
          <w:tcPr>
            <w:tcW w:w="1155" w:type="dxa"/>
            <w:vAlign w:val="bottom"/>
          </w:tcPr>
          <w:p w:rsidR="00655264" w:rsidRDefault="00655264">
            <w:pPr>
              <w:pStyle w:val="ConsPlusNormal"/>
              <w:jc w:val="center"/>
            </w:pPr>
            <w:r>
              <w:t>103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предметы лизинга в пути (010740000)</w:t>
            </w:r>
          </w:p>
        </w:tc>
        <w:tc>
          <w:tcPr>
            <w:tcW w:w="1155" w:type="dxa"/>
          </w:tcPr>
          <w:p w:rsidR="00655264" w:rsidRDefault="00655264">
            <w:pPr>
              <w:pStyle w:val="ConsPlusNormal"/>
              <w:jc w:val="center"/>
            </w:pPr>
            <w:r>
              <w:t>104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8" w:name="P15257"/>
            <w:bookmarkEnd w:id="808"/>
            <w:r>
              <w:t xml:space="preserve">Нефинансовые активы имущества казны (балансовая стоимость, 010800000) </w:t>
            </w:r>
            <w:hyperlink w:anchor="P15875" w:history="1">
              <w:r>
                <w:rPr>
                  <w:color w:val="0000FF"/>
                </w:rPr>
                <w:t>&lt;*&gt;</w:t>
              </w:r>
            </w:hyperlink>
          </w:p>
        </w:tc>
        <w:tc>
          <w:tcPr>
            <w:tcW w:w="1155" w:type="dxa"/>
            <w:vAlign w:val="bottom"/>
          </w:tcPr>
          <w:p w:rsidR="00655264" w:rsidRDefault="00655264">
            <w:pPr>
              <w:pStyle w:val="ConsPlusNormal"/>
              <w:jc w:val="center"/>
            </w:pPr>
            <w:r>
              <w:t>110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09" w:name="P15262"/>
            <w:bookmarkEnd w:id="809"/>
            <w:r>
              <w:t xml:space="preserve">Амортизация имущества, составляющего казну (010450000) </w:t>
            </w:r>
            <w:hyperlink w:anchor="P15875" w:history="1">
              <w:r>
                <w:rPr>
                  <w:color w:val="0000FF"/>
                </w:rPr>
                <w:t>&lt;*&gt;</w:t>
              </w:r>
            </w:hyperlink>
          </w:p>
        </w:tc>
        <w:tc>
          <w:tcPr>
            <w:tcW w:w="1155" w:type="dxa"/>
            <w:vAlign w:val="bottom"/>
          </w:tcPr>
          <w:p w:rsidR="00655264" w:rsidRDefault="00655264">
            <w:pPr>
              <w:pStyle w:val="ConsPlusNormal"/>
              <w:jc w:val="center"/>
            </w:pPr>
            <w:r>
              <w:t>120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0" w:name="P15267"/>
            <w:bookmarkEnd w:id="810"/>
            <w:r>
              <w:t xml:space="preserve">Нефинансовые активы имущества казны (остаточная стоимость, </w:t>
            </w:r>
            <w:hyperlink w:anchor="P15257" w:history="1">
              <w:r>
                <w:rPr>
                  <w:color w:val="0000FF"/>
                </w:rPr>
                <w:t>стр. 110</w:t>
              </w:r>
            </w:hyperlink>
            <w:r>
              <w:t xml:space="preserve"> - </w:t>
            </w:r>
            <w:hyperlink w:anchor="P15262" w:history="1">
              <w:r>
                <w:rPr>
                  <w:color w:val="0000FF"/>
                </w:rPr>
                <w:t>стр. 120</w:t>
              </w:r>
            </w:hyperlink>
            <w:r>
              <w:t>)</w:t>
            </w:r>
          </w:p>
        </w:tc>
        <w:tc>
          <w:tcPr>
            <w:tcW w:w="1155" w:type="dxa"/>
            <w:vAlign w:val="bottom"/>
          </w:tcPr>
          <w:p w:rsidR="00655264" w:rsidRDefault="00655264">
            <w:pPr>
              <w:pStyle w:val="ConsPlusNormal"/>
              <w:jc w:val="center"/>
            </w:pPr>
            <w:r>
              <w:t>130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1" w:name="P15272"/>
            <w:bookmarkEnd w:id="811"/>
            <w:r>
              <w:t>Затраты на изготовление готовой продукции, выполнение работ, услуг (010900000)</w:t>
            </w:r>
          </w:p>
        </w:tc>
        <w:tc>
          <w:tcPr>
            <w:tcW w:w="1155" w:type="dxa"/>
            <w:vAlign w:val="bottom"/>
          </w:tcPr>
          <w:p w:rsidR="00655264" w:rsidRDefault="00655264">
            <w:pPr>
              <w:pStyle w:val="ConsPlusNormal"/>
              <w:jc w:val="center"/>
            </w:pPr>
            <w:r>
              <w:t>140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2" w:name="P15277"/>
            <w:bookmarkEnd w:id="812"/>
            <w:r>
              <w:t>Итого по разделу I (</w:t>
            </w:r>
            <w:hyperlink w:anchor="P15084" w:history="1">
              <w:r>
                <w:rPr>
                  <w:color w:val="0000FF"/>
                </w:rPr>
                <w:t>стр. 030</w:t>
              </w:r>
            </w:hyperlink>
            <w:r>
              <w:t xml:space="preserve"> + </w:t>
            </w:r>
            <w:hyperlink w:anchor="P15163" w:history="1">
              <w:r>
                <w:rPr>
                  <w:color w:val="0000FF"/>
                </w:rPr>
                <w:t>стр. 060</w:t>
              </w:r>
            </w:hyperlink>
            <w:r>
              <w:t xml:space="preserve"> + </w:t>
            </w:r>
            <w:hyperlink w:anchor="P15183" w:history="1">
              <w:r>
                <w:rPr>
                  <w:color w:val="0000FF"/>
                </w:rPr>
                <w:t>стр. 070</w:t>
              </w:r>
            </w:hyperlink>
            <w:r>
              <w:t xml:space="preserve"> + </w:t>
            </w:r>
            <w:hyperlink w:anchor="P15188" w:history="1">
              <w:r>
                <w:rPr>
                  <w:color w:val="0000FF"/>
                </w:rPr>
                <w:t>стр. 080</w:t>
              </w:r>
            </w:hyperlink>
            <w:r>
              <w:t xml:space="preserve"> + </w:t>
            </w:r>
            <w:hyperlink w:anchor="P15207" w:history="1">
              <w:r>
                <w:rPr>
                  <w:color w:val="0000FF"/>
                </w:rPr>
                <w:t>стр. 090</w:t>
              </w:r>
            </w:hyperlink>
            <w:r>
              <w:t xml:space="preserve"> + </w:t>
            </w:r>
            <w:hyperlink w:anchor="P15232" w:history="1">
              <w:r>
                <w:rPr>
                  <w:color w:val="0000FF"/>
                </w:rPr>
                <w:t>стр. 100</w:t>
              </w:r>
            </w:hyperlink>
            <w:r>
              <w:t xml:space="preserve"> + </w:t>
            </w:r>
            <w:hyperlink w:anchor="P15267" w:history="1">
              <w:r>
                <w:rPr>
                  <w:color w:val="0000FF"/>
                </w:rPr>
                <w:t>стр. 130</w:t>
              </w:r>
            </w:hyperlink>
            <w:r>
              <w:t xml:space="preserve"> + </w:t>
            </w:r>
            <w:hyperlink w:anchor="P15272" w:history="1">
              <w:r>
                <w:rPr>
                  <w:color w:val="0000FF"/>
                </w:rPr>
                <w:t>стр. 140</w:t>
              </w:r>
            </w:hyperlink>
            <w:r>
              <w:t>)</w:t>
            </w:r>
          </w:p>
        </w:tc>
        <w:tc>
          <w:tcPr>
            <w:tcW w:w="1155" w:type="dxa"/>
            <w:vAlign w:val="bottom"/>
          </w:tcPr>
          <w:p w:rsidR="00655264" w:rsidRDefault="00655264">
            <w:pPr>
              <w:pStyle w:val="ConsPlusNormal"/>
              <w:jc w:val="center"/>
            </w:pPr>
            <w:r>
              <w:t>150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II. Финансовые активы</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813" w:name="P15301"/>
            <w:bookmarkEnd w:id="813"/>
            <w:r>
              <w:t>Денежные средства учреждения (020100000)</w:t>
            </w:r>
          </w:p>
        </w:tc>
        <w:tc>
          <w:tcPr>
            <w:tcW w:w="1155" w:type="dxa"/>
            <w:tcBorders>
              <w:top w:val="nil"/>
            </w:tcBorders>
          </w:tcPr>
          <w:p w:rsidR="00655264" w:rsidRDefault="00655264">
            <w:pPr>
              <w:pStyle w:val="ConsPlusNormal"/>
              <w:jc w:val="center"/>
            </w:pPr>
            <w:r>
              <w:t>170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денежные средства учреждения на лицевых счетах в органе казначейства (020111000)</w:t>
            </w:r>
          </w:p>
        </w:tc>
        <w:tc>
          <w:tcPr>
            <w:tcW w:w="1155" w:type="dxa"/>
            <w:tcBorders>
              <w:top w:val="nil"/>
            </w:tcBorders>
            <w:vAlign w:val="bottom"/>
          </w:tcPr>
          <w:p w:rsidR="00655264" w:rsidRDefault="00655264">
            <w:pPr>
              <w:pStyle w:val="ConsPlusNormal"/>
              <w:jc w:val="center"/>
            </w:pPr>
            <w:r>
              <w:t>171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в органе казначейства в пути (020113000)</w:t>
            </w:r>
          </w:p>
        </w:tc>
        <w:tc>
          <w:tcPr>
            <w:tcW w:w="1155" w:type="dxa"/>
            <w:vAlign w:val="bottom"/>
          </w:tcPr>
          <w:p w:rsidR="00655264" w:rsidRDefault="00655264">
            <w:pPr>
              <w:pStyle w:val="ConsPlusNormal"/>
              <w:jc w:val="center"/>
            </w:pPr>
            <w:r>
              <w:t>172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на счетах в кредитной организации (020121000)</w:t>
            </w:r>
          </w:p>
        </w:tc>
        <w:tc>
          <w:tcPr>
            <w:tcW w:w="1155" w:type="dxa"/>
            <w:vAlign w:val="bottom"/>
          </w:tcPr>
          <w:p w:rsidR="00655264" w:rsidRDefault="00655264">
            <w:pPr>
              <w:pStyle w:val="ConsPlusNormal"/>
              <w:jc w:val="center"/>
            </w:pPr>
            <w:r>
              <w:t>173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в кредитной организации в пути (020123000)</w:t>
            </w:r>
          </w:p>
        </w:tc>
        <w:tc>
          <w:tcPr>
            <w:tcW w:w="1155" w:type="dxa"/>
            <w:vAlign w:val="bottom"/>
          </w:tcPr>
          <w:p w:rsidR="00655264" w:rsidRDefault="00655264">
            <w:pPr>
              <w:pStyle w:val="ConsPlusNormal"/>
              <w:jc w:val="center"/>
            </w:pPr>
            <w:r>
              <w:t>174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jc w:val="both"/>
            </w:pPr>
            <w:r>
              <w:t>денежные средства учреждения на специальных счетах в кредитной организации (020126000)</w:t>
            </w:r>
          </w:p>
        </w:tc>
        <w:tc>
          <w:tcPr>
            <w:tcW w:w="1155" w:type="dxa"/>
            <w:vAlign w:val="center"/>
          </w:tcPr>
          <w:p w:rsidR="00655264" w:rsidRDefault="00655264">
            <w:pPr>
              <w:pStyle w:val="ConsPlusNormal"/>
              <w:jc w:val="center"/>
            </w:pPr>
            <w:r>
              <w:t>175</w:t>
            </w:r>
          </w:p>
        </w:tc>
        <w:tc>
          <w:tcPr>
            <w:tcW w:w="2310" w:type="dxa"/>
          </w:tcPr>
          <w:p w:rsidR="00655264" w:rsidRDefault="00655264">
            <w:pPr>
              <w:pStyle w:val="ConsPlusNormal"/>
            </w:pPr>
          </w:p>
        </w:tc>
        <w:tc>
          <w:tcPr>
            <w:tcW w:w="1980" w:type="dxa"/>
          </w:tcPr>
          <w:p w:rsidR="00655264" w:rsidRDefault="00655264">
            <w:pPr>
              <w:pStyle w:val="ConsPlusNormal"/>
            </w:pPr>
          </w:p>
        </w:tc>
        <w:tc>
          <w:tcPr>
            <w:tcW w:w="2475" w:type="dxa"/>
          </w:tcPr>
          <w:p w:rsidR="00655264" w:rsidRDefault="00655264">
            <w:pPr>
              <w:pStyle w:val="ConsPlusNormal"/>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в иностранной валюте на счетах в кредитной организации (020127000)</w:t>
            </w:r>
          </w:p>
        </w:tc>
        <w:tc>
          <w:tcPr>
            <w:tcW w:w="1155" w:type="dxa"/>
            <w:vAlign w:val="bottom"/>
          </w:tcPr>
          <w:p w:rsidR="00655264" w:rsidRDefault="00655264">
            <w:pPr>
              <w:pStyle w:val="ConsPlusNormal"/>
              <w:jc w:val="center"/>
            </w:pPr>
            <w:r>
              <w:t>176</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касса (020134000)</w:t>
            </w:r>
          </w:p>
        </w:tc>
        <w:tc>
          <w:tcPr>
            <w:tcW w:w="1155" w:type="dxa"/>
          </w:tcPr>
          <w:p w:rsidR="00655264" w:rsidRDefault="00655264">
            <w:pPr>
              <w:pStyle w:val="ConsPlusNormal"/>
              <w:jc w:val="center"/>
            </w:pPr>
            <w:r>
              <w:t>177</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документы (020135000)</w:t>
            </w:r>
          </w:p>
        </w:tc>
        <w:tc>
          <w:tcPr>
            <w:tcW w:w="1155" w:type="dxa"/>
          </w:tcPr>
          <w:p w:rsidR="00655264" w:rsidRDefault="00655264">
            <w:pPr>
              <w:pStyle w:val="ConsPlusNormal"/>
              <w:jc w:val="center"/>
            </w:pPr>
            <w:r>
              <w:t>178</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размещенные на депозиты в кредитной организации (020122000)</w:t>
            </w:r>
          </w:p>
        </w:tc>
        <w:tc>
          <w:tcPr>
            <w:tcW w:w="1155" w:type="dxa"/>
            <w:vAlign w:val="bottom"/>
          </w:tcPr>
          <w:p w:rsidR="00655264" w:rsidRDefault="00655264">
            <w:pPr>
              <w:pStyle w:val="ConsPlusNormal"/>
              <w:jc w:val="center"/>
            </w:pPr>
            <w:r>
              <w:t>179</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4" w:name="P15356"/>
            <w:bookmarkEnd w:id="814"/>
            <w:r>
              <w:t>Средства на счетах бюджета в органе Федерального казначейства (020210000)</w:t>
            </w:r>
          </w:p>
        </w:tc>
        <w:tc>
          <w:tcPr>
            <w:tcW w:w="1155" w:type="dxa"/>
            <w:vAlign w:val="bottom"/>
          </w:tcPr>
          <w:p w:rsidR="00655264" w:rsidRDefault="00655264">
            <w:pPr>
              <w:pStyle w:val="ConsPlusNormal"/>
              <w:jc w:val="center"/>
            </w:pPr>
            <w:r>
              <w:t>180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средства на счетах бюджета в рублях в органе Федерального казначейства (020211000)</w:t>
            </w:r>
          </w:p>
        </w:tc>
        <w:tc>
          <w:tcPr>
            <w:tcW w:w="1155" w:type="dxa"/>
            <w:tcBorders>
              <w:top w:val="nil"/>
            </w:tcBorders>
            <w:vAlign w:val="bottom"/>
          </w:tcPr>
          <w:p w:rsidR="00655264" w:rsidRDefault="00655264">
            <w:pPr>
              <w:pStyle w:val="ConsPlusNormal"/>
              <w:jc w:val="center"/>
            </w:pPr>
            <w:r>
              <w:t>181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органе Федерального казначейства в пути (020212000)</w:t>
            </w:r>
          </w:p>
        </w:tc>
        <w:tc>
          <w:tcPr>
            <w:tcW w:w="1155" w:type="dxa"/>
            <w:vAlign w:val="bottom"/>
          </w:tcPr>
          <w:p w:rsidR="00655264" w:rsidRDefault="00655264">
            <w:pPr>
              <w:pStyle w:val="ConsPlusNormal"/>
              <w:jc w:val="center"/>
            </w:pPr>
            <w:r>
              <w:t>182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иностранной валюте в органах Федерального казначейства (020213000)</w:t>
            </w:r>
          </w:p>
        </w:tc>
        <w:tc>
          <w:tcPr>
            <w:tcW w:w="1155" w:type="dxa"/>
            <w:vAlign w:val="bottom"/>
          </w:tcPr>
          <w:p w:rsidR="00655264" w:rsidRDefault="00655264">
            <w:pPr>
              <w:pStyle w:val="ConsPlusNormal"/>
              <w:jc w:val="center"/>
            </w:pPr>
            <w:r>
              <w:t>183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5" w:name="P15395"/>
            <w:bookmarkEnd w:id="815"/>
            <w:r>
              <w:t>Средства на счетах бюджета в кредитной организации (020220000)</w:t>
            </w:r>
          </w:p>
        </w:tc>
        <w:tc>
          <w:tcPr>
            <w:tcW w:w="1155" w:type="dxa"/>
            <w:vAlign w:val="bottom"/>
          </w:tcPr>
          <w:p w:rsidR="00655264" w:rsidRDefault="00655264">
            <w:pPr>
              <w:pStyle w:val="ConsPlusNormal"/>
              <w:jc w:val="center"/>
            </w:pPr>
            <w:r>
              <w:t>190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средства на счетах бюджета в рублях в кредитной организации (020221000)</w:t>
            </w:r>
          </w:p>
        </w:tc>
        <w:tc>
          <w:tcPr>
            <w:tcW w:w="1155" w:type="dxa"/>
            <w:tcBorders>
              <w:top w:val="nil"/>
            </w:tcBorders>
            <w:vAlign w:val="bottom"/>
          </w:tcPr>
          <w:p w:rsidR="00655264" w:rsidRDefault="00655264">
            <w:pPr>
              <w:pStyle w:val="ConsPlusNormal"/>
              <w:jc w:val="center"/>
            </w:pPr>
            <w:r>
              <w:t>191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кредитной организации в пути (020222000)</w:t>
            </w:r>
          </w:p>
        </w:tc>
        <w:tc>
          <w:tcPr>
            <w:tcW w:w="1155" w:type="dxa"/>
            <w:vAlign w:val="bottom"/>
          </w:tcPr>
          <w:p w:rsidR="00655264" w:rsidRDefault="00655264">
            <w:pPr>
              <w:pStyle w:val="ConsPlusNormal"/>
              <w:jc w:val="center"/>
            </w:pPr>
            <w:r>
              <w:t>192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иностранной валюте в кредитной организации (020223000)</w:t>
            </w:r>
          </w:p>
        </w:tc>
        <w:tc>
          <w:tcPr>
            <w:tcW w:w="1155" w:type="dxa"/>
            <w:vAlign w:val="bottom"/>
          </w:tcPr>
          <w:p w:rsidR="00655264" w:rsidRDefault="00655264">
            <w:pPr>
              <w:pStyle w:val="ConsPlusNormal"/>
              <w:jc w:val="center"/>
            </w:pPr>
            <w:r>
              <w:t>193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6" w:name="P15420"/>
            <w:bookmarkEnd w:id="816"/>
            <w:r>
              <w:t>Средства бюджета на депозитных счетах (020230000)</w:t>
            </w:r>
          </w:p>
        </w:tc>
        <w:tc>
          <w:tcPr>
            <w:tcW w:w="1155" w:type="dxa"/>
            <w:vAlign w:val="bottom"/>
          </w:tcPr>
          <w:p w:rsidR="00655264" w:rsidRDefault="00655264">
            <w:pPr>
              <w:pStyle w:val="ConsPlusNormal"/>
              <w:jc w:val="center"/>
            </w:pPr>
            <w:r>
              <w:t>200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средства бюджета на депозитных счетах в рублях (020231000)</w:t>
            </w:r>
          </w:p>
        </w:tc>
        <w:tc>
          <w:tcPr>
            <w:tcW w:w="1155" w:type="dxa"/>
            <w:tcBorders>
              <w:top w:val="nil"/>
            </w:tcBorders>
            <w:vAlign w:val="bottom"/>
          </w:tcPr>
          <w:p w:rsidR="00655264" w:rsidRDefault="00655264">
            <w:pPr>
              <w:pStyle w:val="ConsPlusNormal"/>
              <w:jc w:val="center"/>
            </w:pPr>
            <w:r>
              <w:t>201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бюджета на депозитных счетах в пути (020232000)</w:t>
            </w:r>
          </w:p>
        </w:tc>
        <w:tc>
          <w:tcPr>
            <w:tcW w:w="1155" w:type="dxa"/>
            <w:vAlign w:val="bottom"/>
          </w:tcPr>
          <w:p w:rsidR="00655264" w:rsidRDefault="00655264">
            <w:pPr>
              <w:pStyle w:val="ConsPlusNormal"/>
              <w:jc w:val="center"/>
            </w:pPr>
            <w:r>
              <w:t>202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бюджета на депозитных счетах в иностранной валюте (020233000)</w:t>
            </w:r>
          </w:p>
        </w:tc>
        <w:tc>
          <w:tcPr>
            <w:tcW w:w="1155" w:type="dxa"/>
            <w:vAlign w:val="bottom"/>
          </w:tcPr>
          <w:p w:rsidR="00655264" w:rsidRDefault="00655264">
            <w:pPr>
              <w:pStyle w:val="ConsPlusNormal"/>
              <w:jc w:val="center"/>
            </w:pPr>
            <w:r>
              <w:t>203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7" w:name="P15445"/>
            <w:bookmarkEnd w:id="817"/>
            <w:r>
              <w:t>Финансовые вложения (020400000)</w:t>
            </w:r>
          </w:p>
        </w:tc>
        <w:tc>
          <w:tcPr>
            <w:tcW w:w="1155" w:type="dxa"/>
          </w:tcPr>
          <w:p w:rsidR="00655264" w:rsidRDefault="00655264">
            <w:pPr>
              <w:pStyle w:val="ConsPlusNormal"/>
              <w:jc w:val="center"/>
            </w:pPr>
            <w:r>
              <w:t>210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ценные бумаги, кроме акций (020420000)</w:t>
            </w:r>
          </w:p>
        </w:tc>
        <w:tc>
          <w:tcPr>
            <w:tcW w:w="1155" w:type="dxa"/>
            <w:tcBorders>
              <w:top w:val="nil"/>
            </w:tcBorders>
          </w:tcPr>
          <w:p w:rsidR="00655264" w:rsidRDefault="00655264">
            <w:pPr>
              <w:pStyle w:val="ConsPlusNormal"/>
              <w:jc w:val="center"/>
            </w:pPr>
            <w:r>
              <w:t>211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акции и иные формы участия в капитале (020430000)</w:t>
            </w:r>
          </w:p>
        </w:tc>
        <w:tc>
          <w:tcPr>
            <w:tcW w:w="1155" w:type="dxa"/>
            <w:vAlign w:val="bottom"/>
          </w:tcPr>
          <w:p w:rsidR="00655264" w:rsidRDefault="00655264">
            <w:pPr>
              <w:pStyle w:val="ConsPlusNormal"/>
              <w:jc w:val="center"/>
            </w:pPr>
            <w:r>
              <w:t>212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иные финансовые активы (020450000)</w:t>
            </w:r>
          </w:p>
        </w:tc>
        <w:tc>
          <w:tcPr>
            <w:tcW w:w="1155" w:type="dxa"/>
          </w:tcPr>
          <w:p w:rsidR="00655264" w:rsidRDefault="00655264">
            <w:pPr>
              <w:pStyle w:val="ConsPlusNormal"/>
              <w:jc w:val="center"/>
            </w:pPr>
            <w:r>
              <w:t>213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8" w:name="P15470"/>
            <w:bookmarkEnd w:id="818"/>
            <w:r>
              <w:t>Расчеты по доходам (020500000)</w:t>
            </w:r>
          </w:p>
        </w:tc>
        <w:tc>
          <w:tcPr>
            <w:tcW w:w="1155" w:type="dxa"/>
          </w:tcPr>
          <w:p w:rsidR="00655264" w:rsidRDefault="00655264">
            <w:pPr>
              <w:pStyle w:val="ConsPlusNormal"/>
              <w:jc w:val="center"/>
            </w:pPr>
            <w:r>
              <w:t>230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19" w:name="P15475"/>
            <w:bookmarkEnd w:id="819"/>
            <w:r>
              <w:t>Расчеты по выданным авансам (020600000)</w:t>
            </w:r>
          </w:p>
        </w:tc>
        <w:tc>
          <w:tcPr>
            <w:tcW w:w="1155" w:type="dxa"/>
          </w:tcPr>
          <w:p w:rsidR="00655264" w:rsidRDefault="00655264">
            <w:pPr>
              <w:pStyle w:val="ConsPlusNormal"/>
              <w:jc w:val="center"/>
            </w:pPr>
            <w:r>
              <w:t>260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0" w:name="P15494"/>
            <w:bookmarkEnd w:id="820"/>
            <w:r>
              <w:t>Расчеты по кредитам, займам (ссудам) (020700000)</w:t>
            </w:r>
          </w:p>
        </w:tc>
        <w:tc>
          <w:tcPr>
            <w:tcW w:w="1155" w:type="dxa"/>
            <w:vAlign w:val="bottom"/>
          </w:tcPr>
          <w:p w:rsidR="00655264" w:rsidRDefault="00655264">
            <w:pPr>
              <w:pStyle w:val="ConsPlusNormal"/>
              <w:jc w:val="center"/>
            </w:pPr>
            <w:r>
              <w:t>290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по предоставленным кредитам, займам (ссудам) (020710000)</w:t>
            </w:r>
          </w:p>
        </w:tc>
        <w:tc>
          <w:tcPr>
            <w:tcW w:w="1155" w:type="dxa"/>
            <w:tcBorders>
              <w:top w:val="nil"/>
            </w:tcBorders>
            <w:vAlign w:val="bottom"/>
          </w:tcPr>
          <w:p w:rsidR="00655264" w:rsidRDefault="00655264">
            <w:pPr>
              <w:pStyle w:val="ConsPlusNormal"/>
              <w:jc w:val="center"/>
            </w:pPr>
            <w:r>
              <w:t>291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 рамках целевых иностранных кредитов (заимствований) (020720000)</w:t>
            </w:r>
          </w:p>
        </w:tc>
        <w:tc>
          <w:tcPr>
            <w:tcW w:w="1155" w:type="dxa"/>
            <w:vAlign w:val="bottom"/>
          </w:tcPr>
          <w:p w:rsidR="00655264" w:rsidRDefault="00655264">
            <w:pPr>
              <w:pStyle w:val="ConsPlusNormal"/>
              <w:jc w:val="center"/>
            </w:pPr>
            <w:r>
              <w:t>292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 дебиторами по государственным (муниципальным) гарантиям (020730000)</w:t>
            </w:r>
          </w:p>
        </w:tc>
        <w:tc>
          <w:tcPr>
            <w:tcW w:w="1155" w:type="dxa"/>
            <w:vAlign w:val="bottom"/>
          </w:tcPr>
          <w:p w:rsidR="00655264" w:rsidRDefault="00655264">
            <w:pPr>
              <w:pStyle w:val="ConsPlusNormal"/>
              <w:jc w:val="center"/>
            </w:pPr>
            <w:r>
              <w:t>293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1" w:name="P15519"/>
            <w:bookmarkEnd w:id="821"/>
            <w:r>
              <w:t>Расчеты с подотчетными лицами (020800000)</w:t>
            </w:r>
          </w:p>
        </w:tc>
        <w:tc>
          <w:tcPr>
            <w:tcW w:w="1155" w:type="dxa"/>
          </w:tcPr>
          <w:p w:rsidR="00655264" w:rsidRDefault="00655264">
            <w:pPr>
              <w:pStyle w:val="ConsPlusNormal"/>
              <w:jc w:val="center"/>
            </w:pPr>
            <w:r>
              <w:t>310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2" w:name="P15524"/>
            <w:bookmarkEnd w:id="822"/>
            <w:r>
              <w:t>Расчеты по ущербу и иным доходам (020900000)</w:t>
            </w:r>
          </w:p>
        </w:tc>
        <w:tc>
          <w:tcPr>
            <w:tcW w:w="1155" w:type="dxa"/>
          </w:tcPr>
          <w:p w:rsidR="00655264" w:rsidRDefault="00655264">
            <w:pPr>
              <w:pStyle w:val="ConsPlusNormal"/>
              <w:jc w:val="center"/>
            </w:pPr>
            <w:r>
              <w:t>320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3" w:name="P15529"/>
            <w:bookmarkEnd w:id="823"/>
            <w:r>
              <w:t>Прочие расчеты с дебиторами (021000000)</w:t>
            </w:r>
          </w:p>
        </w:tc>
        <w:tc>
          <w:tcPr>
            <w:tcW w:w="1155" w:type="dxa"/>
          </w:tcPr>
          <w:p w:rsidR="00655264" w:rsidRDefault="00655264">
            <w:pPr>
              <w:pStyle w:val="ConsPlusNormal"/>
              <w:jc w:val="center"/>
            </w:pPr>
            <w:r>
              <w:t>330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расчеты по налоговым вычетам по НДС (021010000)</w:t>
            </w:r>
          </w:p>
        </w:tc>
        <w:tc>
          <w:tcPr>
            <w:tcW w:w="1155" w:type="dxa"/>
            <w:tcBorders>
              <w:top w:val="nil"/>
            </w:tcBorders>
            <w:vAlign w:val="bottom"/>
          </w:tcPr>
          <w:p w:rsidR="00655264" w:rsidRDefault="00655264">
            <w:pPr>
              <w:pStyle w:val="ConsPlusNormal"/>
              <w:jc w:val="center"/>
            </w:pPr>
            <w:r>
              <w:t>331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с финансовым органом по наличным денежным средствам (021003000)</w:t>
            </w:r>
          </w:p>
        </w:tc>
        <w:tc>
          <w:tcPr>
            <w:tcW w:w="1155" w:type="dxa"/>
            <w:vAlign w:val="bottom"/>
          </w:tcPr>
          <w:p w:rsidR="00655264" w:rsidRDefault="00655264">
            <w:pPr>
              <w:pStyle w:val="ConsPlusNormal"/>
              <w:jc w:val="center"/>
            </w:pPr>
            <w:r>
              <w:t>333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с прочими дебиторами (021005000)</w:t>
            </w:r>
          </w:p>
        </w:tc>
        <w:tc>
          <w:tcPr>
            <w:tcW w:w="1155" w:type="dxa"/>
          </w:tcPr>
          <w:p w:rsidR="00655264" w:rsidRDefault="00655264">
            <w:pPr>
              <w:pStyle w:val="ConsPlusNormal"/>
              <w:jc w:val="center"/>
            </w:pPr>
            <w:r>
              <w:t>334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4" w:name="P15554"/>
            <w:bookmarkEnd w:id="824"/>
            <w:r>
              <w:t>Вложения в финансовые активы (021500000)</w:t>
            </w:r>
          </w:p>
        </w:tc>
        <w:tc>
          <w:tcPr>
            <w:tcW w:w="1155" w:type="dxa"/>
          </w:tcPr>
          <w:p w:rsidR="00655264" w:rsidRDefault="00655264">
            <w:pPr>
              <w:pStyle w:val="ConsPlusNormal"/>
              <w:jc w:val="center"/>
            </w:pPr>
            <w:r>
              <w:t>370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ценные бумаги, кроме акций (021520000)</w:t>
            </w:r>
          </w:p>
        </w:tc>
        <w:tc>
          <w:tcPr>
            <w:tcW w:w="1155" w:type="dxa"/>
            <w:tcBorders>
              <w:top w:val="nil"/>
            </w:tcBorders>
            <w:vAlign w:val="bottom"/>
          </w:tcPr>
          <w:p w:rsidR="00655264" w:rsidRDefault="00655264">
            <w:pPr>
              <w:pStyle w:val="ConsPlusNormal"/>
              <w:jc w:val="center"/>
            </w:pPr>
            <w:r>
              <w:t>371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акции и иные формы участия в капитале (021530000)</w:t>
            </w:r>
          </w:p>
        </w:tc>
        <w:tc>
          <w:tcPr>
            <w:tcW w:w="1155" w:type="dxa"/>
            <w:vAlign w:val="bottom"/>
          </w:tcPr>
          <w:p w:rsidR="00655264" w:rsidRDefault="00655264">
            <w:pPr>
              <w:pStyle w:val="ConsPlusNormal"/>
              <w:jc w:val="center"/>
            </w:pPr>
            <w:r>
              <w:t>372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иные финансовые активы (021550000)</w:t>
            </w:r>
          </w:p>
        </w:tc>
        <w:tc>
          <w:tcPr>
            <w:tcW w:w="1155" w:type="dxa"/>
          </w:tcPr>
          <w:p w:rsidR="00655264" w:rsidRDefault="00655264">
            <w:pPr>
              <w:pStyle w:val="ConsPlusNormal"/>
              <w:jc w:val="center"/>
            </w:pPr>
            <w:r>
              <w:t>373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5" w:name="P15579"/>
            <w:bookmarkEnd w:id="825"/>
            <w:r>
              <w:t>Расчеты по платежам в бюджеты (030300000)</w:t>
            </w:r>
          </w:p>
        </w:tc>
        <w:tc>
          <w:tcPr>
            <w:tcW w:w="1155" w:type="dxa"/>
          </w:tcPr>
          <w:p w:rsidR="00655264" w:rsidRDefault="00655264">
            <w:pPr>
              <w:pStyle w:val="ConsPlusNormal"/>
              <w:jc w:val="center"/>
            </w:pPr>
            <w:r>
              <w:t>380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6" w:name="P15584"/>
            <w:bookmarkEnd w:id="826"/>
            <w:r>
              <w:t>Итого по разделу II (</w:t>
            </w:r>
            <w:hyperlink w:anchor="P15301" w:history="1">
              <w:r>
                <w:rPr>
                  <w:color w:val="0000FF"/>
                </w:rPr>
                <w:t>стр. 170</w:t>
              </w:r>
            </w:hyperlink>
            <w:r>
              <w:t xml:space="preserve"> + </w:t>
            </w:r>
            <w:hyperlink w:anchor="P15356" w:history="1">
              <w:r>
                <w:rPr>
                  <w:color w:val="0000FF"/>
                </w:rPr>
                <w:t>180</w:t>
              </w:r>
            </w:hyperlink>
            <w:r>
              <w:t xml:space="preserve"> + </w:t>
            </w:r>
            <w:hyperlink w:anchor="P15395" w:history="1">
              <w:r>
                <w:rPr>
                  <w:color w:val="0000FF"/>
                </w:rPr>
                <w:t>190</w:t>
              </w:r>
            </w:hyperlink>
            <w:r>
              <w:t xml:space="preserve"> + </w:t>
            </w:r>
            <w:hyperlink w:anchor="P15420" w:history="1">
              <w:r>
                <w:rPr>
                  <w:color w:val="0000FF"/>
                </w:rPr>
                <w:t>200</w:t>
              </w:r>
            </w:hyperlink>
            <w:r>
              <w:t xml:space="preserve"> + </w:t>
            </w:r>
            <w:hyperlink w:anchor="P15445" w:history="1">
              <w:r>
                <w:rPr>
                  <w:color w:val="0000FF"/>
                </w:rPr>
                <w:t>стр. 210</w:t>
              </w:r>
            </w:hyperlink>
            <w:r>
              <w:t xml:space="preserve"> + </w:t>
            </w:r>
            <w:hyperlink w:anchor="P15470" w:history="1">
              <w:r>
                <w:rPr>
                  <w:color w:val="0000FF"/>
                </w:rPr>
                <w:t>стр. 230</w:t>
              </w:r>
            </w:hyperlink>
            <w:r>
              <w:t xml:space="preserve"> + </w:t>
            </w:r>
            <w:hyperlink w:anchor="P15475" w:history="1">
              <w:r>
                <w:rPr>
                  <w:color w:val="0000FF"/>
                </w:rPr>
                <w:t>стр. 260</w:t>
              </w:r>
            </w:hyperlink>
            <w:r>
              <w:t xml:space="preserve"> + </w:t>
            </w:r>
            <w:hyperlink w:anchor="P15494" w:history="1">
              <w:r>
                <w:rPr>
                  <w:color w:val="0000FF"/>
                </w:rPr>
                <w:t>стр. 290</w:t>
              </w:r>
            </w:hyperlink>
            <w:r>
              <w:t xml:space="preserve"> + </w:t>
            </w:r>
            <w:hyperlink w:anchor="P15519" w:history="1">
              <w:r>
                <w:rPr>
                  <w:color w:val="0000FF"/>
                </w:rPr>
                <w:t>стр. 310</w:t>
              </w:r>
            </w:hyperlink>
            <w:r>
              <w:t xml:space="preserve"> + </w:t>
            </w:r>
            <w:hyperlink w:anchor="P15524" w:history="1">
              <w:r>
                <w:rPr>
                  <w:color w:val="0000FF"/>
                </w:rPr>
                <w:t>стр. 320</w:t>
              </w:r>
            </w:hyperlink>
            <w:r>
              <w:t xml:space="preserve"> + </w:t>
            </w:r>
            <w:hyperlink w:anchor="P15529" w:history="1">
              <w:r>
                <w:rPr>
                  <w:color w:val="0000FF"/>
                </w:rPr>
                <w:t>стр. 330</w:t>
              </w:r>
            </w:hyperlink>
            <w:r>
              <w:t xml:space="preserve"> + </w:t>
            </w:r>
            <w:hyperlink w:anchor="P15554" w:history="1">
              <w:r>
                <w:rPr>
                  <w:color w:val="0000FF"/>
                </w:rPr>
                <w:t>стр. 370</w:t>
              </w:r>
            </w:hyperlink>
            <w:r>
              <w:t xml:space="preserve"> + </w:t>
            </w:r>
            <w:hyperlink w:anchor="P15579" w:history="1">
              <w:r>
                <w:rPr>
                  <w:color w:val="0000FF"/>
                </w:rPr>
                <w:t>стр. 380</w:t>
              </w:r>
            </w:hyperlink>
            <w:r>
              <w:t>)</w:t>
            </w:r>
          </w:p>
        </w:tc>
        <w:tc>
          <w:tcPr>
            <w:tcW w:w="1155" w:type="dxa"/>
            <w:vAlign w:val="bottom"/>
          </w:tcPr>
          <w:p w:rsidR="00655264" w:rsidRDefault="00655264">
            <w:pPr>
              <w:pStyle w:val="ConsPlusNormal"/>
              <w:jc w:val="center"/>
            </w:pPr>
            <w:r>
              <w:t>400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7" w:name="P15589"/>
            <w:bookmarkEnd w:id="827"/>
            <w:r>
              <w:t>БАЛАНС (</w:t>
            </w:r>
            <w:hyperlink w:anchor="P15277" w:history="1">
              <w:r>
                <w:rPr>
                  <w:color w:val="0000FF"/>
                </w:rPr>
                <w:t>стр. 150</w:t>
              </w:r>
            </w:hyperlink>
            <w:r>
              <w:t xml:space="preserve"> + </w:t>
            </w:r>
            <w:hyperlink w:anchor="P15584" w:history="1">
              <w:r>
                <w:rPr>
                  <w:color w:val="0000FF"/>
                </w:rPr>
                <w:t>стр. 400</w:t>
              </w:r>
            </w:hyperlink>
            <w:r>
              <w:t>)</w:t>
            </w:r>
          </w:p>
        </w:tc>
        <w:tc>
          <w:tcPr>
            <w:tcW w:w="1155" w:type="dxa"/>
          </w:tcPr>
          <w:p w:rsidR="00655264" w:rsidRDefault="00655264">
            <w:pPr>
              <w:pStyle w:val="ConsPlusNormal"/>
              <w:jc w:val="center"/>
            </w:pPr>
            <w:r>
              <w:t>410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III. Обязательства</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828" w:name="P15613"/>
            <w:bookmarkEnd w:id="828"/>
            <w:r>
              <w:t>Расчеты с кредиторами по долговым обязательствам (030100000)</w:t>
            </w:r>
          </w:p>
        </w:tc>
        <w:tc>
          <w:tcPr>
            <w:tcW w:w="1155" w:type="dxa"/>
            <w:tcBorders>
              <w:top w:val="nil"/>
            </w:tcBorders>
            <w:vAlign w:val="bottom"/>
          </w:tcPr>
          <w:p w:rsidR="00655264" w:rsidRDefault="00655264">
            <w:pPr>
              <w:pStyle w:val="ConsPlusNormal"/>
              <w:jc w:val="center"/>
            </w:pPr>
            <w:r>
              <w:t>470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по долговым обязательствам в рублях (030110000)</w:t>
            </w:r>
          </w:p>
        </w:tc>
        <w:tc>
          <w:tcPr>
            <w:tcW w:w="1155" w:type="dxa"/>
            <w:tcBorders>
              <w:top w:val="nil"/>
            </w:tcBorders>
            <w:vAlign w:val="bottom"/>
          </w:tcPr>
          <w:p w:rsidR="00655264" w:rsidRDefault="00655264">
            <w:pPr>
              <w:pStyle w:val="ConsPlusNormal"/>
              <w:jc w:val="center"/>
            </w:pPr>
            <w:r>
              <w:t>471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по долговым обязательствам по целевым иностранным кредитам (заимствованиям) (030120000)</w:t>
            </w:r>
          </w:p>
        </w:tc>
        <w:tc>
          <w:tcPr>
            <w:tcW w:w="1155" w:type="dxa"/>
            <w:vAlign w:val="bottom"/>
          </w:tcPr>
          <w:p w:rsidR="00655264" w:rsidRDefault="00655264">
            <w:pPr>
              <w:pStyle w:val="ConsPlusNormal"/>
              <w:jc w:val="center"/>
            </w:pPr>
            <w:r>
              <w:t>472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по государственным (муниципальным) гарантиям (030130000)</w:t>
            </w:r>
          </w:p>
        </w:tc>
        <w:tc>
          <w:tcPr>
            <w:tcW w:w="1155" w:type="dxa"/>
            <w:vAlign w:val="bottom"/>
          </w:tcPr>
          <w:p w:rsidR="00655264" w:rsidRDefault="00655264">
            <w:pPr>
              <w:pStyle w:val="ConsPlusNormal"/>
              <w:jc w:val="center"/>
            </w:pPr>
            <w:r>
              <w:t>473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по долговым обязательствам в иностранной валюте (030140000)</w:t>
            </w:r>
          </w:p>
        </w:tc>
        <w:tc>
          <w:tcPr>
            <w:tcW w:w="1155" w:type="dxa"/>
            <w:vAlign w:val="bottom"/>
          </w:tcPr>
          <w:p w:rsidR="00655264" w:rsidRDefault="00655264">
            <w:pPr>
              <w:pStyle w:val="ConsPlusNormal"/>
              <w:jc w:val="center"/>
            </w:pPr>
            <w:r>
              <w:t>474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29" w:name="P15643"/>
            <w:bookmarkEnd w:id="829"/>
            <w:r>
              <w:t>Расчеты по принятым обязательствам (030200000)</w:t>
            </w:r>
          </w:p>
        </w:tc>
        <w:tc>
          <w:tcPr>
            <w:tcW w:w="1155" w:type="dxa"/>
            <w:vAlign w:val="bottom"/>
          </w:tcPr>
          <w:p w:rsidR="00655264" w:rsidRDefault="00655264">
            <w:pPr>
              <w:pStyle w:val="ConsPlusNormal"/>
              <w:jc w:val="center"/>
            </w:pPr>
            <w:r>
              <w:t>490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0" w:name="P15648"/>
            <w:bookmarkEnd w:id="830"/>
            <w:r>
              <w:t>Расчеты по платежам в бюджеты (030300000)</w:t>
            </w:r>
          </w:p>
        </w:tc>
        <w:tc>
          <w:tcPr>
            <w:tcW w:w="1155" w:type="dxa"/>
          </w:tcPr>
          <w:p w:rsidR="00655264" w:rsidRDefault="00655264">
            <w:pPr>
              <w:pStyle w:val="ConsPlusNormal"/>
              <w:jc w:val="center"/>
            </w:pPr>
            <w:r>
              <w:t>510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расчеты по налогу на доходы физических лиц (030301000)</w:t>
            </w:r>
          </w:p>
        </w:tc>
        <w:tc>
          <w:tcPr>
            <w:tcW w:w="1155" w:type="dxa"/>
            <w:tcBorders>
              <w:top w:val="nil"/>
            </w:tcBorders>
            <w:vAlign w:val="bottom"/>
          </w:tcPr>
          <w:p w:rsidR="00655264" w:rsidRDefault="00655264">
            <w:pPr>
              <w:pStyle w:val="ConsPlusNormal"/>
              <w:jc w:val="center"/>
            </w:pPr>
            <w:r>
              <w:t>511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страховым взносам на обязательное социальное страхование (030302000, 030306000)</w:t>
            </w:r>
          </w:p>
        </w:tc>
        <w:tc>
          <w:tcPr>
            <w:tcW w:w="1155" w:type="dxa"/>
            <w:vAlign w:val="bottom"/>
          </w:tcPr>
          <w:p w:rsidR="00655264" w:rsidRDefault="00655264">
            <w:pPr>
              <w:pStyle w:val="ConsPlusNormal"/>
              <w:jc w:val="center"/>
            </w:pPr>
            <w:r>
              <w:t>512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налогу на прибыль организаций (030303000)</w:t>
            </w:r>
          </w:p>
        </w:tc>
        <w:tc>
          <w:tcPr>
            <w:tcW w:w="1155" w:type="dxa"/>
            <w:vAlign w:val="bottom"/>
          </w:tcPr>
          <w:p w:rsidR="00655264" w:rsidRDefault="00655264">
            <w:pPr>
              <w:pStyle w:val="ConsPlusNormal"/>
              <w:jc w:val="center"/>
            </w:pPr>
            <w:r>
              <w:t>513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налогу на добавленную стоимость (030304000)</w:t>
            </w:r>
          </w:p>
        </w:tc>
        <w:tc>
          <w:tcPr>
            <w:tcW w:w="1155" w:type="dxa"/>
            <w:vAlign w:val="bottom"/>
          </w:tcPr>
          <w:p w:rsidR="00655264" w:rsidRDefault="00655264">
            <w:pPr>
              <w:pStyle w:val="ConsPlusNormal"/>
              <w:jc w:val="center"/>
            </w:pPr>
            <w:r>
              <w:t>514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иным платежам в бюджет (030305000, 030312000, 030313000)</w:t>
            </w:r>
          </w:p>
        </w:tc>
        <w:tc>
          <w:tcPr>
            <w:tcW w:w="1155" w:type="dxa"/>
            <w:vAlign w:val="bottom"/>
          </w:tcPr>
          <w:p w:rsidR="00655264" w:rsidRDefault="00655264">
            <w:pPr>
              <w:pStyle w:val="ConsPlusNormal"/>
              <w:jc w:val="center"/>
            </w:pPr>
            <w:r>
              <w:t>515</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страховым взносам на медицинское и пенсионное страхование производстве и профессиональных (030307000, 030308000, 030309000, 030310000, 030311000)</w:t>
            </w:r>
          </w:p>
        </w:tc>
        <w:tc>
          <w:tcPr>
            <w:tcW w:w="1155" w:type="dxa"/>
            <w:vAlign w:val="bottom"/>
          </w:tcPr>
          <w:p w:rsidR="00655264" w:rsidRDefault="00655264">
            <w:pPr>
              <w:pStyle w:val="ConsPlusNormal"/>
              <w:jc w:val="center"/>
            </w:pPr>
            <w:r>
              <w:t>516</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0503173 с. 8</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1" w:name="P15702"/>
            <w:bookmarkEnd w:id="831"/>
            <w:r>
              <w:t>Прочие расчеты с кредиторами (030400000)</w:t>
            </w:r>
          </w:p>
        </w:tc>
        <w:tc>
          <w:tcPr>
            <w:tcW w:w="1155" w:type="dxa"/>
          </w:tcPr>
          <w:p w:rsidR="00655264" w:rsidRDefault="00655264">
            <w:pPr>
              <w:pStyle w:val="ConsPlusNormal"/>
              <w:jc w:val="center"/>
            </w:pPr>
            <w:r>
              <w:t>530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расчеты по средствам, полученным во временное распоряжение (030401000)</w:t>
            </w:r>
          </w:p>
        </w:tc>
        <w:tc>
          <w:tcPr>
            <w:tcW w:w="1155" w:type="dxa"/>
            <w:tcBorders>
              <w:top w:val="nil"/>
            </w:tcBorders>
            <w:vAlign w:val="bottom"/>
          </w:tcPr>
          <w:p w:rsidR="00655264" w:rsidRDefault="00655264">
            <w:pPr>
              <w:pStyle w:val="ConsPlusNormal"/>
              <w:jc w:val="center"/>
            </w:pPr>
            <w:r>
              <w:t>531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с депонентами (030402000)</w:t>
            </w:r>
          </w:p>
        </w:tc>
        <w:tc>
          <w:tcPr>
            <w:tcW w:w="1155" w:type="dxa"/>
          </w:tcPr>
          <w:p w:rsidR="00655264" w:rsidRDefault="00655264">
            <w:pPr>
              <w:pStyle w:val="ConsPlusNormal"/>
              <w:jc w:val="center"/>
            </w:pPr>
            <w:r>
              <w:t>532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удержаниям из выплат по оплате труда (030403000)</w:t>
            </w:r>
          </w:p>
        </w:tc>
        <w:tc>
          <w:tcPr>
            <w:tcW w:w="1155" w:type="dxa"/>
            <w:vAlign w:val="bottom"/>
          </w:tcPr>
          <w:p w:rsidR="00655264" w:rsidRDefault="00655264">
            <w:pPr>
              <w:pStyle w:val="ConsPlusNormal"/>
              <w:jc w:val="center"/>
            </w:pPr>
            <w:r>
              <w:t>533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внутриведомственные расчеты (030404000)</w:t>
            </w:r>
          </w:p>
        </w:tc>
        <w:tc>
          <w:tcPr>
            <w:tcW w:w="1155" w:type="dxa"/>
            <w:vAlign w:val="bottom"/>
          </w:tcPr>
          <w:p w:rsidR="00655264" w:rsidRDefault="00655264">
            <w:pPr>
              <w:pStyle w:val="ConsPlusNormal"/>
              <w:jc w:val="center"/>
            </w:pPr>
            <w:r>
              <w:t>534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2" w:name="P15732"/>
            <w:bookmarkEnd w:id="832"/>
            <w:r>
              <w:t>Расчеты с подотчетными лицами (020800000)</w:t>
            </w:r>
          </w:p>
        </w:tc>
        <w:tc>
          <w:tcPr>
            <w:tcW w:w="1155" w:type="dxa"/>
          </w:tcPr>
          <w:p w:rsidR="00655264" w:rsidRDefault="00655264">
            <w:pPr>
              <w:pStyle w:val="ConsPlusNormal"/>
              <w:jc w:val="center"/>
            </w:pPr>
            <w:r>
              <w:t>570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3" w:name="P15737"/>
            <w:bookmarkEnd w:id="833"/>
            <w:r>
              <w:t>Расчеты по доходам (020500000)</w:t>
            </w:r>
          </w:p>
        </w:tc>
        <w:tc>
          <w:tcPr>
            <w:tcW w:w="1155" w:type="dxa"/>
          </w:tcPr>
          <w:p w:rsidR="00655264" w:rsidRDefault="00655264">
            <w:pPr>
              <w:pStyle w:val="ConsPlusNormal"/>
              <w:jc w:val="center"/>
            </w:pPr>
            <w:r>
              <w:t>580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4" w:name="P15742"/>
            <w:bookmarkEnd w:id="834"/>
            <w:r>
              <w:t>Расчеты по ущербу и иным доходам (020900000)</w:t>
            </w:r>
          </w:p>
        </w:tc>
        <w:tc>
          <w:tcPr>
            <w:tcW w:w="1155" w:type="dxa"/>
          </w:tcPr>
          <w:p w:rsidR="00655264" w:rsidRDefault="00655264">
            <w:pPr>
              <w:pStyle w:val="ConsPlusNormal"/>
              <w:jc w:val="center"/>
            </w:pPr>
            <w:r>
              <w:t>590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5" w:name="P15747"/>
            <w:bookmarkEnd w:id="835"/>
            <w:r>
              <w:t>Итого по разделу III (</w:t>
            </w:r>
            <w:hyperlink w:anchor="P15613" w:history="1">
              <w:r>
                <w:rPr>
                  <w:color w:val="0000FF"/>
                </w:rPr>
                <w:t>стр. 470</w:t>
              </w:r>
            </w:hyperlink>
            <w:r>
              <w:t xml:space="preserve"> + </w:t>
            </w:r>
            <w:hyperlink w:anchor="P15643" w:history="1">
              <w:r>
                <w:rPr>
                  <w:color w:val="0000FF"/>
                </w:rPr>
                <w:t>стр. 490</w:t>
              </w:r>
            </w:hyperlink>
            <w:r>
              <w:t xml:space="preserve"> + </w:t>
            </w:r>
            <w:hyperlink w:anchor="P15648" w:history="1">
              <w:r>
                <w:rPr>
                  <w:color w:val="0000FF"/>
                </w:rPr>
                <w:t>стр. 510</w:t>
              </w:r>
            </w:hyperlink>
            <w:r>
              <w:t xml:space="preserve"> + </w:t>
            </w:r>
            <w:hyperlink w:anchor="P15702" w:history="1">
              <w:r>
                <w:rPr>
                  <w:color w:val="0000FF"/>
                </w:rPr>
                <w:t>стр. 530</w:t>
              </w:r>
            </w:hyperlink>
            <w:r>
              <w:t xml:space="preserve"> + </w:t>
            </w:r>
            <w:hyperlink w:anchor="P15732" w:history="1">
              <w:r>
                <w:rPr>
                  <w:color w:val="0000FF"/>
                </w:rPr>
                <w:t>стр. 570</w:t>
              </w:r>
            </w:hyperlink>
            <w:r>
              <w:t xml:space="preserve"> + </w:t>
            </w:r>
            <w:hyperlink w:anchor="P15737" w:history="1">
              <w:r>
                <w:rPr>
                  <w:color w:val="0000FF"/>
                </w:rPr>
                <w:t>стр. 580</w:t>
              </w:r>
            </w:hyperlink>
            <w:r>
              <w:t xml:space="preserve"> + </w:t>
            </w:r>
            <w:hyperlink w:anchor="P15742" w:history="1">
              <w:r>
                <w:rPr>
                  <w:color w:val="0000FF"/>
                </w:rPr>
                <w:t>стр. 590</w:t>
              </w:r>
            </w:hyperlink>
            <w:r>
              <w:t>)</w:t>
            </w:r>
          </w:p>
        </w:tc>
        <w:tc>
          <w:tcPr>
            <w:tcW w:w="1155" w:type="dxa"/>
            <w:vAlign w:val="bottom"/>
          </w:tcPr>
          <w:p w:rsidR="00655264" w:rsidRDefault="00655264">
            <w:pPr>
              <w:pStyle w:val="ConsPlusNormal"/>
              <w:jc w:val="center"/>
            </w:pPr>
            <w:r>
              <w:t>600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IV. Финансовый результат</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836" w:name="P15757"/>
            <w:bookmarkEnd w:id="836"/>
            <w:r>
              <w:t>Финансовый результат (040000000) (</w:t>
            </w:r>
            <w:hyperlink w:anchor="P15762" w:history="1">
              <w:r>
                <w:rPr>
                  <w:color w:val="0000FF"/>
                </w:rPr>
                <w:t>стр. 620</w:t>
              </w:r>
            </w:hyperlink>
            <w:r>
              <w:t xml:space="preserve"> + </w:t>
            </w:r>
            <w:hyperlink w:anchor="P15792" w:history="1">
              <w:r>
                <w:rPr>
                  <w:color w:val="0000FF"/>
                </w:rPr>
                <w:t>стр. 690</w:t>
              </w:r>
            </w:hyperlink>
            <w:r>
              <w:t>)</w:t>
            </w:r>
          </w:p>
        </w:tc>
        <w:tc>
          <w:tcPr>
            <w:tcW w:w="1155" w:type="dxa"/>
            <w:tcBorders>
              <w:top w:val="nil"/>
            </w:tcBorders>
            <w:vAlign w:val="bottom"/>
          </w:tcPr>
          <w:p w:rsidR="00655264" w:rsidRDefault="00655264">
            <w:pPr>
              <w:pStyle w:val="ConsPlusNormal"/>
              <w:jc w:val="center"/>
            </w:pPr>
            <w:r>
              <w:t>610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7" w:name="P15762"/>
            <w:bookmarkEnd w:id="837"/>
            <w:r>
              <w:t>Финансовый результат экономического субъекта (040100000)</w:t>
            </w:r>
          </w:p>
        </w:tc>
        <w:tc>
          <w:tcPr>
            <w:tcW w:w="1155" w:type="dxa"/>
            <w:vAlign w:val="bottom"/>
          </w:tcPr>
          <w:p w:rsidR="00655264" w:rsidRDefault="00655264">
            <w:pPr>
              <w:pStyle w:val="ConsPlusNormal"/>
              <w:jc w:val="center"/>
            </w:pPr>
            <w:r>
              <w:t>620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финансовый результат прошлых отчетных периодов (040130000)</w:t>
            </w:r>
          </w:p>
        </w:tc>
        <w:tc>
          <w:tcPr>
            <w:tcW w:w="1155" w:type="dxa"/>
            <w:tcBorders>
              <w:top w:val="nil"/>
            </w:tcBorders>
            <w:vAlign w:val="bottom"/>
          </w:tcPr>
          <w:p w:rsidR="00655264" w:rsidRDefault="00655264">
            <w:pPr>
              <w:pStyle w:val="ConsPlusNormal"/>
              <w:jc w:val="center"/>
            </w:pPr>
            <w:r>
              <w:t>623</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доходы будущих периодов (040140000)</w:t>
            </w:r>
          </w:p>
        </w:tc>
        <w:tc>
          <w:tcPr>
            <w:tcW w:w="1155" w:type="dxa"/>
          </w:tcPr>
          <w:p w:rsidR="00655264" w:rsidRDefault="00655264">
            <w:pPr>
              <w:pStyle w:val="ConsPlusNormal"/>
              <w:jc w:val="center"/>
            </w:pPr>
            <w:r>
              <w:t>624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расходы будущих периодов (040150000)</w:t>
            </w:r>
          </w:p>
        </w:tc>
        <w:tc>
          <w:tcPr>
            <w:tcW w:w="1155" w:type="dxa"/>
          </w:tcPr>
          <w:p w:rsidR="00655264" w:rsidRDefault="00655264">
            <w:pPr>
              <w:pStyle w:val="ConsPlusNormal"/>
              <w:jc w:val="center"/>
            </w:pPr>
            <w:r>
              <w:t>625</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резервы предстоящих расходов (040160000)</w:t>
            </w:r>
          </w:p>
        </w:tc>
        <w:tc>
          <w:tcPr>
            <w:tcW w:w="1155" w:type="dxa"/>
          </w:tcPr>
          <w:p w:rsidR="00655264" w:rsidRDefault="00655264">
            <w:pPr>
              <w:pStyle w:val="ConsPlusNormal"/>
              <w:jc w:val="center"/>
            </w:pPr>
            <w:r>
              <w:t>626</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8" w:name="P15792"/>
            <w:bookmarkEnd w:id="838"/>
            <w:r>
              <w:t>Результат по кассовым операциям бюджета (040200000)</w:t>
            </w:r>
          </w:p>
        </w:tc>
        <w:tc>
          <w:tcPr>
            <w:tcW w:w="1155" w:type="dxa"/>
            <w:vAlign w:val="bottom"/>
          </w:tcPr>
          <w:p w:rsidR="00655264" w:rsidRDefault="00655264">
            <w:pPr>
              <w:pStyle w:val="ConsPlusNormal"/>
              <w:jc w:val="center"/>
            </w:pPr>
            <w:r>
              <w:t>690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r>
              <w:t>Результат прошлых отчетных периодов по кассовому исполнению бюджета (040230000)</w:t>
            </w:r>
          </w:p>
        </w:tc>
        <w:tc>
          <w:tcPr>
            <w:tcW w:w="1155" w:type="dxa"/>
            <w:vAlign w:val="bottom"/>
          </w:tcPr>
          <w:p w:rsidR="00655264" w:rsidRDefault="00655264">
            <w:pPr>
              <w:pStyle w:val="ConsPlusNormal"/>
              <w:jc w:val="center"/>
            </w:pPr>
            <w:r>
              <w:t>800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839" w:name="P15802"/>
            <w:bookmarkEnd w:id="839"/>
            <w:r>
              <w:t>БАЛАНС (</w:t>
            </w:r>
            <w:hyperlink w:anchor="P15747" w:history="1">
              <w:r>
                <w:rPr>
                  <w:color w:val="0000FF"/>
                </w:rPr>
                <w:t>стр. 600</w:t>
              </w:r>
            </w:hyperlink>
            <w:r>
              <w:t xml:space="preserve"> + </w:t>
            </w:r>
            <w:hyperlink w:anchor="P15757" w:history="1">
              <w:r>
                <w:rPr>
                  <w:color w:val="0000FF"/>
                </w:rPr>
                <w:t>стр. 610</w:t>
              </w:r>
            </w:hyperlink>
            <w:r>
              <w:t>)</w:t>
            </w:r>
          </w:p>
        </w:tc>
        <w:tc>
          <w:tcPr>
            <w:tcW w:w="1155" w:type="dxa"/>
          </w:tcPr>
          <w:p w:rsidR="00655264" w:rsidRDefault="00655264">
            <w:pPr>
              <w:pStyle w:val="ConsPlusNormal"/>
              <w:jc w:val="center"/>
            </w:pPr>
            <w:r>
              <w:t>900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bookmarkStart w:id="840" w:name="P15808"/>
      <w:bookmarkEnd w:id="840"/>
      <w:r>
        <w:t xml:space="preserve">                           2. Причины изменений</w:t>
      </w:r>
    </w:p>
    <w:p w:rsidR="00655264" w:rsidRDefault="00655264">
      <w:pPr>
        <w:pStyle w:val="ConsPlusNonformat"/>
        <w:jc w:val="both"/>
      </w:pPr>
    </w:p>
    <w:p w:rsidR="00655264" w:rsidRDefault="00655264">
      <w:pPr>
        <w:pStyle w:val="ConsPlusNonformat"/>
        <w:jc w:val="both"/>
      </w:pPr>
      <w:r>
        <w:t xml:space="preserve">                                                         Форма 0503173 с. 9</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2145"/>
        <w:gridCol w:w="1650"/>
        <w:gridCol w:w="1650"/>
        <w:gridCol w:w="2475"/>
      </w:tblGrid>
      <w:tr w:rsidR="00655264">
        <w:tc>
          <w:tcPr>
            <w:tcW w:w="7590" w:type="dxa"/>
            <w:vMerge w:val="restart"/>
            <w:tcBorders>
              <w:left w:val="nil"/>
            </w:tcBorders>
          </w:tcPr>
          <w:p w:rsidR="00655264" w:rsidRDefault="00655264">
            <w:pPr>
              <w:pStyle w:val="ConsPlusNormal"/>
              <w:jc w:val="center"/>
            </w:pPr>
            <w:r>
              <w:t>Код счета бюджетного учета</w:t>
            </w:r>
          </w:p>
        </w:tc>
        <w:tc>
          <w:tcPr>
            <w:tcW w:w="2145" w:type="dxa"/>
            <w:vMerge w:val="restart"/>
          </w:tcPr>
          <w:p w:rsidR="00655264" w:rsidRDefault="00655264">
            <w:pPr>
              <w:pStyle w:val="ConsPlusNormal"/>
              <w:jc w:val="center"/>
            </w:pPr>
            <w:r>
              <w:t>Сумма расхождения, руб.</w:t>
            </w:r>
          </w:p>
        </w:tc>
        <w:tc>
          <w:tcPr>
            <w:tcW w:w="3300" w:type="dxa"/>
            <w:gridSpan w:val="2"/>
          </w:tcPr>
          <w:p w:rsidR="00655264" w:rsidRDefault="00655264">
            <w:pPr>
              <w:pStyle w:val="ConsPlusNormal"/>
              <w:jc w:val="center"/>
            </w:pPr>
            <w:r>
              <w:t>Реквизиты контрагента</w:t>
            </w:r>
          </w:p>
        </w:tc>
        <w:tc>
          <w:tcPr>
            <w:tcW w:w="2475" w:type="dxa"/>
            <w:vMerge w:val="restart"/>
            <w:tcBorders>
              <w:right w:val="nil"/>
            </w:tcBorders>
          </w:tcPr>
          <w:p w:rsidR="00655264" w:rsidRDefault="00655264">
            <w:pPr>
              <w:pStyle w:val="ConsPlusNormal"/>
              <w:jc w:val="center"/>
            </w:pPr>
            <w:r>
              <w:t>Причина расхождения</w:t>
            </w:r>
          </w:p>
        </w:tc>
      </w:tr>
      <w:tr w:rsidR="00655264">
        <w:tc>
          <w:tcPr>
            <w:tcW w:w="7590" w:type="dxa"/>
            <w:vMerge/>
            <w:tcBorders>
              <w:left w:val="nil"/>
            </w:tcBorders>
          </w:tcPr>
          <w:p w:rsidR="00655264" w:rsidRDefault="00655264"/>
        </w:tc>
        <w:tc>
          <w:tcPr>
            <w:tcW w:w="2145" w:type="dxa"/>
            <w:vMerge/>
          </w:tcPr>
          <w:p w:rsidR="00655264" w:rsidRDefault="00655264"/>
        </w:tc>
        <w:tc>
          <w:tcPr>
            <w:tcW w:w="1650" w:type="dxa"/>
          </w:tcPr>
          <w:p w:rsidR="00655264" w:rsidRDefault="00655264">
            <w:pPr>
              <w:pStyle w:val="ConsPlusNormal"/>
              <w:jc w:val="center"/>
            </w:pPr>
            <w:r>
              <w:t>код главы по БК</w:t>
            </w:r>
          </w:p>
        </w:tc>
        <w:tc>
          <w:tcPr>
            <w:tcW w:w="1650" w:type="dxa"/>
          </w:tcPr>
          <w:p w:rsidR="00655264" w:rsidRDefault="00655264">
            <w:pPr>
              <w:pStyle w:val="ConsPlusNormal"/>
              <w:jc w:val="center"/>
            </w:pPr>
            <w:r>
              <w:t xml:space="preserve">код по </w:t>
            </w:r>
            <w:hyperlink r:id="rId1323" w:history="1">
              <w:r>
                <w:rPr>
                  <w:color w:val="0000FF"/>
                </w:rPr>
                <w:t>ОКТМО</w:t>
              </w:r>
            </w:hyperlink>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214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pPr>
            <w:bookmarkStart w:id="841" w:name="P15823"/>
            <w:bookmarkEnd w:id="841"/>
            <w:r>
              <w:t>Счета актива баланса, итого</w:t>
            </w:r>
          </w:p>
        </w:tc>
        <w:tc>
          <w:tcPr>
            <w:tcW w:w="214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в том числе:</w:t>
            </w:r>
          </w:p>
        </w:tc>
        <w:tc>
          <w:tcPr>
            <w:tcW w:w="214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pPr>
            <w:bookmarkStart w:id="842" w:name="P15848"/>
            <w:bookmarkEnd w:id="842"/>
            <w:r>
              <w:t>Счета пассива баланса, итого</w:t>
            </w:r>
          </w:p>
        </w:tc>
        <w:tc>
          <w:tcPr>
            <w:tcW w:w="214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в том числе:</w:t>
            </w:r>
          </w:p>
        </w:tc>
        <w:tc>
          <w:tcPr>
            <w:tcW w:w="214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bookmarkStart w:id="843" w:name="P15875"/>
      <w:bookmarkEnd w:id="843"/>
      <w:r>
        <w:t xml:space="preserve">    &lt;*&gt; Данные по этим строкам в валюту баланса не входят.</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(введена </w:t>
      </w:r>
      <w:hyperlink r:id="rId1324" w:history="1">
        <w:r>
          <w:rPr>
            <w:color w:val="0000FF"/>
          </w:rPr>
          <w:t>Приказом</w:t>
        </w:r>
      </w:hyperlink>
      <w:r>
        <w:t xml:space="preserve"> Минфина России от 19.12.2014 N 157н)</w:t>
      </w:r>
    </w:p>
    <w:p w:rsidR="00655264" w:rsidRDefault="0065526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25"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0503174</w:t>
            </w:r>
          </w:p>
        </w:tc>
      </w:tr>
    </w:tbl>
    <w:p w:rsidR="00655264" w:rsidRDefault="00655264">
      <w:pPr>
        <w:pStyle w:val="ConsPlusNormal"/>
        <w:ind w:firstLine="540"/>
        <w:jc w:val="both"/>
      </w:pPr>
    </w:p>
    <w:p w:rsidR="00655264" w:rsidRDefault="00655264">
      <w:pPr>
        <w:pStyle w:val="ConsPlusNormal"/>
        <w:jc w:val="center"/>
      </w:pPr>
      <w:bookmarkStart w:id="844" w:name="P15884"/>
      <w:bookmarkEnd w:id="844"/>
      <w:r>
        <w:t>Сведения</w:t>
      </w:r>
    </w:p>
    <w:p w:rsidR="00655264" w:rsidRDefault="00655264">
      <w:pPr>
        <w:pStyle w:val="ConsPlusNormal"/>
        <w:jc w:val="center"/>
      </w:pPr>
      <w:r>
        <w:t>о доходах бюджета от перечисления части прибыли</w:t>
      </w:r>
    </w:p>
    <w:p w:rsidR="00655264" w:rsidRDefault="00655264">
      <w:pPr>
        <w:pStyle w:val="ConsPlusNormal"/>
        <w:jc w:val="center"/>
      </w:pPr>
      <w:r>
        <w:t>(дивидендов) государственных (муниципальных) унитарных</w:t>
      </w:r>
    </w:p>
    <w:p w:rsidR="00655264" w:rsidRDefault="00655264">
      <w:pPr>
        <w:pStyle w:val="ConsPlusNormal"/>
        <w:jc w:val="center"/>
      </w:pPr>
      <w:r>
        <w:t>предприятий, иных организаций с государственным</w:t>
      </w:r>
    </w:p>
    <w:p w:rsidR="00655264" w:rsidRDefault="00655264">
      <w:pPr>
        <w:pStyle w:val="ConsPlusNormal"/>
        <w:jc w:val="center"/>
      </w:pPr>
      <w:r>
        <w:t>участием в капитале</w:t>
      </w:r>
    </w:p>
    <w:p w:rsidR="00655264" w:rsidRDefault="00655264">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1"/>
        <w:gridCol w:w="790"/>
        <w:gridCol w:w="1024"/>
        <w:gridCol w:w="1684"/>
        <w:gridCol w:w="964"/>
        <w:gridCol w:w="1264"/>
        <w:gridCol w:w="1279"/>
        <w:gridCol w:w="1684"/>
      </w:tblGrid>
      <w:tr w:rsidR="00655264">
        <w:tc>
          <w:tcPr>
            <w:tcW w:w="4345" w:type="dxa"/>
            <w:gridSpan w:val="3"/>
            <w:tcBorders>
              <w:left w:val="nil"/>
            </w:tcBorders>
          </w:tcPr>
          <w:p w:rsidR="00655264" w:rsidRDefault="00655264">
            <w:pPr>
              <w:pStyle w:val="ConsPlusNormal"/>
              <w:jc w:val="center"/>
            </w:pPr>
            <w:r>
              <w:t>Организация (предприятие)</w:t>
            </w:r>
          </w:p>
        </w:tc>
        <w:tc>
          <w:tcPr>
            <w:tcW w:w="1684" w:type="dxa"/>
            <w:vMerge w:val="restart"/>
          </w:tcPr>
          <w:p w:rsidR="00655264" w:rsidRDefault="00655264">
            <w:pPr>
              <w:pStyle w:val="ConsPlusNormal"/>
              <w:jc w:val="center"/>
            </w:pPr>
            <w:r>
              <w:t>Задолженность по перечислению в бюджет части прибыли (дивидендов) на начало года</w:t>
            </w:r>
          </w:p>
        </w:tc>
        <w:tc>
          <w:tcPr>
            <w:tcW w:w="3507" w:type="dxa"/>
            <w:gridSpan w:val="3"/>
          </w:tcPr>
          <w:p w:rsidR="00655264" w:rsidRDefault="00655264">
            <w:pPr>
              <w:pStyle w:val="ConsPlusNormal"/>
              <w:jc w:val="center"/>
            </w:pPr>
            <w:r>
              <w:t>Доходы, подлежащие перечислению в бюджет за отчетный период</w:t>
            </w:r>
          </w:p>
        </w:tc>
        <w:tc>
          <w:tcPr>
            <w:tcW w:w="1684" w:type="dxa"/>
            <w:vMerge w:val="restart"/>
            <w:tcBorders>
              <w:right w:val="nil"/>
            </w:tcBorders>
          </w:tcPr>
          <w:p w:rsidR="00655264" w:rsidRDefault="00655264">
            <w:pPr>
              <w:pStyle w:val="ConsPlusNormal"/>
              <w:jc w:val="center"/>
            </w:pPr>
            <w:r>
              <w:t>Задолженность по перечислению в бюджет части прибыли (дивидендов) на конец отчетного периода</w:t>
            </w:r>
          </w:p>
        </w:tc>
      </w:tr>
      <w:tr w:rsidR="00655264">
        <w:tc>
          <w:tcPr>
            <w:tcW w:w="2531" w:type="dxa"/>
            <w:tcBorders>
              <w:left w:val="nil"/>
            </w:tcBorders>
          </w:tcPr>
          <w:p w:rsidR="00655264" w:rsidRDefault="00655264">
            <w:pPr>
              <w:pStyle w:val="ConsPlusNormal"/>
              <w:jc w:val="center"/>
            </w:pPr>
            <w:r>
              <w:t>наименование</w:t>
            </w:r>
          </w:p>
        </w:tc>
        <w:tc>
          <w:tcPr>
            <w:tcW w:w="790" w:type="dxa"/>
          </w:tcPr>
          <w:p w:rsidR="00655264" w:rsidRDefault="00655264">
            <w:pPr>
              <w:pStyle w:val="ConsPlusNormal"/>
              <w:jc w:val="center"/>
            </w:pPr>
            <w:r>
              <w:t>ИНН</w:t>
            </w:r>
          </w:p>
        </w:tc>
        <w:tc>
          <w:tcPr>
            <w:tcW w:w="1024" w:type="dxa"/>
          </w:tcPr>
          <w:p w:rsidR="00655264" w:rsidRDefault="00655264">
            <w:pPr>
              <w:pStyle w:val="ConsPlusNormal"/>
              <w:jc w:val="center"/>
            </w:pPr>
            <w:r>
              <w:t xml:space="preserve">код по </w:t>
            </w:r>
            <w:hyperlink r:id="rId1326" w:history="1">
              <w:r>
                <w:rPr>
                  <w:color w:val="0000FF"/>
                </w:rPr>
                <w:t>ОКОПФ</w:t>
              </w:r>
            </w:hyperlink>
          </w:p>
        </w:tc>
        <w:tc>
          <w:tcPr>
            <w:tcW w:w="1684" w:type="dxa"/>
            <w:vMerge/>
          </w:tcPr>
          <w:p w:rsidR="00655264" w:rsidRDefault="00655264"/>
        </w:tc>
        <w:tc>
          <w:tcPr>
            <w:tcW w:w="964" w:type="dxa"/>
          </w:tcPr>
          <w:p w:rsidR="00655264" w:rsidRDefault="00655264">
            <w:pPr>
              <w:pStyle w:val="ConsPlusNormal"/>
              <w:jc w:val="center"/>
            </w:pPr>
            <w:r>
              <w:t>код доходов по БК</w:t>
            </w:r>
          </w:p>
        </w:tc>
        <w:tc>
          <w:tcPr>
            <w:tcW w:w="1264" w:type="dxa"/>
          </w:tcPr>
          <w:p w:rsidR="00655264" w:rsidRDefault="00655264">
            <w:pPr>
              <w:pStyle w:val="ConsPlusNormal"/>
              <w:jc w:val="center"/>
            </w:pPr>
            <w:r>
              <w:t>начислено, руб.</w:t>
            </w:r>
          </w:p>
        </w:tc>
        <w:tc>
          <w:tcPr>
            <w:tcW w:w="1279" w:type="dxa"/>
          </w:tcPr>
          <w:p w:rsidR="00655264" w:rsidRDefault="00655264">
            <w:pPr>
              <w:pStyle w:val="ConsPlusNormal"/>
              <w:jc w:val="center"/>
            </w:pPr>
            <w:r>
              <w:t>поступило, руб.</w:t>
            </w:r>
          </w:p>
        </w:tc>
        <w:tc>
          <w:tcPr>
            <w:tcW w:w="1684" w:type="dxa"/>
            <w:vMerge/>
            <w:tcBorders>
              <w:right w:val="nil"/>
            </w:tcBorders>
          </w:tcPr>
          <w:p w:rsidR="00655264" w:rsidRDefault="00655264"/>
        </w:tc>
      </w:tr>
      <w:tr w:rsidR="00655264">
        <w:tc>
          <w:tcPr>
            <w:tcW w:w="2531" w:type="dxa"/>
            <w:tcBorders>
              <w:left w:val="nil"/>
            </w:tcBorders>
          </w:tcPr>
          <w:p w:rsidR="00655264" w:rsidRDefault="00655264">
            <w:pPr>
              <w:pStyle w:val="ConsPlusNormal"/>
              <w:jc w:val="center"/>
            </w:pPr>
            <w:r>
              <w:t>1</w:t>
            </w:r>
          </w:p>
        </w:tc>
        <w:tc>
          <w:tcPr>
            <w:tcW w:w="790" w:type="dxa"/>
          </w:tcPr>
          <w:p w:rsidR="00655264" w:rsidRDefault="00655264">
            <w:pPr>
              <w:pStyle w:val="ConsPlusNormal"/>
              <w:jc w:val="center"/>
            </w:pPr>
            <w:r>
              <w:t>2</w:t>
            </w:r>
          </w:p>
        </w:tc>
        <w:tc>
          <w:tcPr>
            <w:tcW w:w="1024" w:type="dxa"/>
          </w:tcPr>
          <w:p w:rsidR="00655264" w:rsidRDefault="00655264">
            <w:pPr>
              <w:pStyle w:val="ConsPlusNormal"/>
              <w:jc w:val="center"/>
            </w:pPr>
            <w:r>
              <w:t>3</w:t>
            </w:r>
          </w:p>
        </w:tc>
        <w:tc>
          <w:tcPr>
            <w:tcW w:w="1684" w:type="dxa"/>
          </w:tcPr>
          <w:p w:rsidR="00655264" w:rsidRDefault="00655264">
            <w:pPr>
              <w:pStyle w:val="ConsPlusNormal"/>
              <w:jc w:val="center"/>
            </w:pPr>
            <w:r>
              <w:t>4</w:t>
            </w:r>
          </w:p>
        </w:tc>
        <w:tc>
          <w:tcPr>
            <w:tcW w:w="964" w:type="dxa"/>
          </w:tcPr>
          <w:p w:rsidR="00655264" w:rsidRDefault="00655264">
            <w:pPr>
              <w:pStyle w:val="ConsPlusNormal"/>
              <w:jc w:val="center"/>
            </w:pPr>
            <w:r>
              <w:t>5</w:t>
            </w:r>
          </w:p>
        </w:tc>
        <w:tc>
          <w:tcPr>
            <w:tcW w:w="1264" w:type="dxa"/>
          </w:tcPr>
          <w:p w:rsidR="00655264" w:rsidRDefault="00655264">
            <w:pPr>
              <w:pStyle w:val="ConsPlusNormal"/>
              <w:jc w:val="center"/>
            </w:pPr>
            <w:r>
              <w:t>6</w:t>
            </w:r>
          </w:p>
        </w:tc>
        <w:tc>
          <w:tcPr>
            <w:tcW w:w="1279" w:type="dxa"/>
          </w:tcPr>
          <w:p w:rsidR="00655264" w:rsidRDefault="00655264">
            <w:pPr>
              <w:pStyle w:val="ConsPlusNormal"/>
              <w:jc w:val="center"/>
            </w:pPr>
            <w:r>
              <w:t>7</w:t>
            </w:r>
          </w:p>
        </w:tc>
        <w:tc>
          <w:tcPr>
            <w:tcW w:w="1684"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2531" w:type="dxa"/>
            <w:tcBorders>
              <w:left w:val="nil"/>
            </w:tcBorders>
          </w:tcPr>
          <w:p w:rsidR="00655264" w:rsidRDefault="00655264">
            <w:pPr>
              <w:pStyle w:val="ConsPlusNormal"/>
            </w:pPr>
            <w:r>
              <w:t>1. Государственные (муниципальные) унитарные предприятия, всего</w:t>
            </w:r>
          </w:p>
        </w:tc>
        <w:tc>
          <w:tcPr>
            <w:tcW w:w="790" w:type="dxa"/>
            <w:vAlign w:val="bottom"/>
          </w:tcPr>
          <w:p w:rsidR="00655264" w:rsidRDefault="00655264">
            <w:pPr>
              <w:pStyle w:val="ConsPlusNormal"/>
              <w:jc w:val="center"/>
            </w:pPr>
            <w:r>
              <w:t>x</w:t>
            </w:r>
          </w:p>
        </w:tc>
        <w:tc>
          <w:tcPr>
            <w:tcW w:w="1024" w:type="dxa"/>
            <w:vAlign w:val="bottom"/>
          </w:tcPr>
          <w:p w:rsidR="00655264" w:rsidRDefault="00655264">
            <w:pPr>
              <w:pStyle w:val="ConsPlusNormal"/>
              <w:jc w:val="center"/>
            </w:pPr>
            <w:r>
              <w:t>x</w:t>
            </w:r>
          </w:p>
        </w:tc>
        <w:tc>
          <w:tcPr>
            <w:tcW w:w="1684" w:type="dxa"/>
            <w:vAlign w:val="bottom"/>
          </w:tcPr>
          <w:p w:rsidR="00655264" w:rsidRDefault="00655264">
            <w:pPr>
              <w:pStyle w:val="ConsPlusNormal"/>
            </w:pPr>
          </w:p>
        </w:tc>
        <w:tc>
          <w:tcPr>
            <w:tcW w:w="964" w:type="dxa"/>
            <w:vAlign w:val="bottom"/>
          </w:tcPr>
          <w:p w:rsidR="00655264" w:rsidRDefault="00655264">
            <w:pPr>
              <w:pStyle w:val="ConsPlusNormal"/>
              <w:jc w:val="center"/>
            </w:pPr>
            <w:r>
              <w:t>x</w:t>
            </w:r>
          </w:p>
        </w:tc>
        <w:tc>
          <w:tcPr>
            <w:tcW w:w="1264" w:type="dxa"/>
            <w:vAlign w:val="bottom"/>
          </w:tcPr>
          <w:p w:rsidR="00655264" w:rsidRDefault="00655264">
            <w:pPr>
              <w:pStyle w:val="ConsPlusNormal"/>
            </w:pPr>
          </w:p>
        </w:tc>
        <w:tc>
          <w:tcPr>
            <w:tcW w:w="1279" w:type="dxa"/>
            <w:vAlign w:val="bottom"/>
          </w:tcPr>
          <w:p w:rsidR="00655264" w:rsidRDefault="00655264">
            <w:pPr>
              <w:pStyle w:val="ConsPlusNormal"/>
            </w:pPr>
          </w:p>
        </w:tc>
        <w:tc>
          <w:tcPr>
            <w:tcW w:w="1684" w:type="dxa"/>
            <w:vAlign w:val="bottom"/>
          </w:tcPr>
          <w:p w:rsidR="00655264" w:rsidRDefault="00655264">
            <w:pPr>
              <w:pStyle w:val="ConsPlusNormal"/>
            </w:pPr>
          </w:p>
        </w:tc>
      </w:tr>
      <w:tr w:rsidR="00655264">
        <w:tblPrEx>
          <w:tblBorders>
            <w:right w:val="single" w:sz="4" w:space="0" w:color="auto"/>
            <w:insideH w:val="nil"/>
          </w:tblBorders>
        </w:tblPrEx>
        <w:tc>
          <w:tcPr>
            <w:tcW w:w="2531" w:type="dxa"/>
            <w:tcBorders>
              <w:left w:val="nil"/>
              <w:bottom w:val="nil"/>
            </w:tcBorders>
          </w:tcPr>
          <w:p w:rsidR="00655264" w:rsidRDefault="00655264">
            <w:pPr>
              <w:pStyle w:val="ConsPlusNormal"/>
            </w:pPr>
            <w:r>
              <w:t>в том числе:</w:t>
            </w:r>
          </w:p>
        </w:tc>
        <w:tc>
          <w:tcPr>
            <w:tcW w:w="790"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684" w:type="dxa"/>
            <w:tcBorders>
              <w:bottom w:val="nil"/>
            </w:tcBorders>
            <w:vAlign w:val="bottom"/>
          </w:tcPr>
          <w:p w:rsidR="00655264" w:rsidRDefault="00655264">
            <w:pPr>
              <w:pStyle w:val="ConsPlusNormal"/>
            </w:pPr>
          </w:p>
        </w:tc>
        <w:tc>
          <w:tcPr>
            <w:tcW w:w="964" w:type="dxa"/>
            <w:tcBorders>
              <w:bottom w:val="nil"/>
            </w:tcBorders>
            <w:vAlign w:val="bottom"/>
          </w:tcPr>
          <w:p w:rsidR="00655264" w:rsidRDefault="00655264">
            <w:pPr>
              <w:pStyle w:val="ConsPlusNormal"/>
            </w:pPr>
          </w:p>
        </w:tc>
        <w:tc>
          <w:tcPr>
            <w:tcW w:w="1264" w:type="dxa"/>
            <w:tcBorders>
              <w:bottom w:val="nil"/>
            </w:tcBorders>
            <w:vAlign w:val="bottom"/>
          </w:tcPr>
          <w:p w:rsidR="00655264" w:rsidRDefault="00655264">
            <w:pPr>
              <w:pStyle w:val="ConsPlusNormal"/>
            </w:pPr>
          </w:p>
        </w:tc>
        <w:tc>
          <w:tcPr>
            <w:tcW w:w="1279" w:type="dxa"/>
            <w:tcBorders>
              <w:bottom w:val="nil"/>
            </w:tcBorders>
            <w:vAlign w:val="bottom"/>
          </w:tcPr>
          <w:p w:rsidR="00655264" w:rsidRDefault="00655264">
            <w:pPr>
              <w:pStyle w:val="ConsPlusNormal"/>
            </w:pPr>
          </w:p>
        </w:tc>
        <w:tc>
          <w:tcPr>
            <w:tcW w:w="168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2531" w:type="dxa"/>
            <w:tcBorders>
              <w:top w:val="nil"/>
              <w:left w:val="nil"/>
            </w:tcBorders>
          </w:tcPr>
          <w:p w:rsidR="00655264" w:rsidRDefault="00655264">
            <w:pPr>
              <w:pStyle w:val="ConsPlusNormal"/>
            </w:pPr>
          </w:p>
        </w:tc>
        <w:tc>
          <w:tcPr>
            <w:tcW w:w="790" w:type="dxa"/>
            <w:tcBorders>
              <w:top w:val="nil"/>
            </w:tcBorders>
          </w:tcPr>
          <w:p w:rsidR="00655264" w:rsidRDefault="00655264">
            <w:pPr>
              <w:pStyle w:val="ConsPlusNormal"/>
            </w:pPr>
          </w:p>
        </w:tc>
        <w:tc>
          <w:tcPr>
            <w:tcW w:w="1024" w:type="dxa"/>
            <w:tcBorders>
              <w:top w:val="nil"/>
            </w:tcBorders>
          </w:tcPr>
          <w:p w:rsidR="00655264" w:rsidRDefault="00655264">
            <w:pPr>
              <w:pStyle w:val="ConsPlusNormal"/>
            </w:pPr>
          </w:p>
        </w:tc>
        <w:tc>
          <w:tcPr>
            <w:tcW w:w="168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264" w:type="dxa"/>
            <w:tcBorders>
              <w:top w:val="nil"/>
            </w:tcBorders>
          </w:tcPr>
          <w:p w:rsidR="00655264" w:rsidRDefault="00655264">
            <w:pPr>
              <w:pStyle w:val="ConsPlusNormal"/>
            </w:pPr>
          </w:p>
        </w:tc>
        <w:tc>
          <w:tcPr>
            <w:tcW w:w="1279" w:type="dxa"/>
            <w:tcBorders>
              <w:top w:val="nil"/>
            </w:tcBorders>
          </w:tcPr>
          <w:p w:rsidR="00655264" w:rsidRDefault="00655264">
            <w:pPr>
              <w:pStyle w:val="ConsPlusNormal"/>
            </w:pPr>
          </w:p>
        </w:tc>
        <w:tc>
          <w:tcPr>
            <w:tcW w:w="1684" w:type="dxa"/>
            <w:tcBorders>
              <w:top w:val="nil"/>
            </w:tcBorders>
          </w:tcPr>
          <w:p w:rsidR="00655264" w:rsidRDefault="00655264">
            <w:pPr>
              <w:pStyle w:val="ConsPlusNormal"/>
            </w:pPr>
          </w:p>
        </w:tc>
      </w:tr>
      <w:tr w:rsidR="00655264">
        <w:tblPrEx>
          <w:tblBorders>
            <w:right w:val="single" w:sz="4" w:space="0" w:color="auto"/>
          </w:tblBorders>
        </w:tblPrEx>
        <w:tc>
          <w:tcPr>
            <w:tcW w:w="2531" w:type="dxa"/>
            <w:tcBorders>
              <w:left w:val="nil"/>
            </w:tcBorders>
          </w:tcPr>
          <w:p w:rsidR="00655264" w:rsidRDefault="00655264">
            <w:pPr>
              <w:pStyle w:val="ConsPlusNormal"/>
            </w:pPr>
          </w:p>
        </w:tc>
        <w:tc>
          <w:tcPr>
            <w:tcW w:w="790" w:type="dxa"/>
            <w:vAlign w:val="bottom"/>
          </w:tcPr>
          <w:p w:rsidR="00655264" w:rsidRDefault="00655264">
            <w:pPr>
              <w:pStyle w:val="ConsPlusNormal"/>
            </w:pPr>
          </w:p>
        </w:tc>
        <w:tc>
          <w:tcPr>
            <w:tcW w:w="1024" w:type="dxa"/>
            <w:vAlign w:val="bottom"/>
          </w:tcPr>
          <w:p w:rsidR="00655264" w:rsidRDefault="00655264">
            <w:pPr>
              <w:pStyle w:val="ConsPlusNormal"/>
            </w:pPr>
          </w:p>
        </w:tc>
        <w:tc>
          <w:tcPr>
            <w:tcW w:w="1684" w:type="dxa"/>
            <w:vAlign w:val="bottom"/>
          </w:tcPr>
          <w:p w:rsidR="00655264" w:rsidRDefault="00655264">
            <w:pPr>
              <w:pStyle w:val="ConsPlusNormal"/>
            </w:pPr>
          </w:p>
        </w:tc>
        <w:tc>
          <w:tcPr>
            <w:tcW w:w="964" w:type="dxa"/>
            <w:vAlign w:val="bottom"/>
          </w:tcPr>
          <w:p w:rsidR="00655264" w:rsidRDefault="00655264">
            <w:pPr>
              <w:pStyle w:val="ConsPlusNormal"/>
            </w:pPr>
          </w:p>
        </w:tc>
        <w:tc>
          <w:tcPr>
            <w:tcW w:w="1264" w:type="dxa"/>
            <w:vAlign w:val="bottom"/>
          </w:tcPr>
          <w:p w:rsidR="00655264" w:rsidRDefault="00655264">
            <w:pPr>
              <w:pStyle w:val="ConsPlusNormal"/>
            </w:pPr>
          </w:p>
        </w:tc>
        <w:tc>
          <w:tcPr>
            <w:tcW w:w="1279" w:type="dxa"/>
            <w:vAlign w:val="bottom"/>
          </w:tcPr>
          <w:p w:rsidR="00655264" w:rsidRDefault="00655264">
            <w:pPr>
              <w:pStyle w:val="ConsPlusNormal"/>
            </w:pPr>
          </w:p>
        </w:tc>
        <w:tc>
          <w:tcPr>
            <w:tcW w:w="1684" w:type="dxa"/>
            <w:vAlign w:val="bottom"/>
          </w:tcPr>
          <w:p w:rsidR="00655264" w:rsidRDefault="00655264">
            <w:pPr>
              <w:pStyle w:val="ConsPlusNormal"/>
            </w:pPr>
          </w:p>
        </w:tc>
      </w:tr>
      <w:tr w:rsidR="00655264">
        <w:tblPrEx>
          <w:tblBorders>
            <w:right w:val="single" w:sz="4" w:space="0" w:color="auto"/>
          </w:tblBorders>
        </w:tblPrEx>
        <w:tc>
          <w:tcPr>
            <w:tcW w:w="2531" w:type="dxa"/>
            <w:tcBorders>
              <w:left w:val="nil"/>
            </w:tcBorders>
          </w:tcPr>
          <w:p w:rsidR="00655264" w:rsidRDefault="00655264">
            <w:pPr>
              <w:pStyle w:val="ConsPlusNormal"/>
            </w:pPr>
          </w:p>
        </w:tc>
        <w:tc>
          <w:tcPr>
            <w:tcW w:w="790" w:type="dxa"/>
            <w:vAlign w:val="bottom"/>
          </w:tcPr>
          <w:p w:rsidR="00655264" w:rsidRDefault="00655264">
            <w:pPr>
              <w:pStyle w:val="ConsPlusNormal"/>
            </w:pPr>
          </w:p>
        </w:tc>
        <w:tc>
          <w:tcPr>
            <w:tcW w:w="1024" w:type="dxa"/>
            <w:vAlign w:val="bottom"/>
          </w:tcPr>
          <w:p w:rsidR="00655264" w:rsidRDefault="00655264">
            <w:pPr>
              <w:pStyle w:val="ConsPlusNormal"/>
            </w:pPr>
          </w:p>
        </w:tc>
        <w:tc>
          <w:tcPr>
            <w:tcW w:w="1684" w:type="dxa"/>
            <w:vAlign w:val="bottom"/>
          </w:tcPr>
          <w:p w:rsidR="00655264" w:rsidRDefault="00655264">
            <w:pPr>
              <w:pStyle w:val="ConsPlusNormal"/>
            </w:pPr>
          </w:p>
        </w:tc>
        <w:tc>
          <w:tcPr>
            <w:tcW w:w="964" w:type="dxa"/>
            <w:vAlign w:val="bottom"/>
          </w:tcPr>
          <w:p w:rsidR="00655264" w:rsidRDefault="00655264">
            <w:pPr>
              <w:pStyle w:val="ConsPlusNormal"/>
            </w:pPr>
          </w:p>
        </w:tc>
        <w:tc>
          <w:tcPr>
            <w:tcW w:w="1264" w:type="dxa"/>
            <w:vAlign w:val="bottom"/>
          </w:tcPr>
          <w:p w:rsidR="00655264" w:rsidRDefault="00655264">
            <w:pPr>
              <w:pStyle w:val="ConsPlusNormal"/>
            </w:pPr>
          </w:p>
        </w:tc>
        <w:tc>
          <w:tcPr>
            <w:tcW w:w="1279" w:type="dxa"/>
            <w:vAlign w:val="bottom"/>
          </w:tcPr>
          <w:p w:rsidR="00655264" w:rsidRDefault="00655264">
            <w:pPr>
              <w:pStyle w:val="ConsPlusNormal"/>
            </w:pPr>
          </w:p>
        </w:tc>
        <w:tc>
          <w:tcPr>
            <w:tcW w:w="1684" w:type="dxa"/>
            <w:vAlign w:val="bottom"/>
          </w:tcPr>
          <w:p w:rsidR="00655264" w:rsidRDefault="00655264">
            <w:pPr>
              <w:pStyle w:val="ConsPlusNormal"/>
            </w:pPr>
          </w:p>
        </w:tc>
      </w:tr>
      <w:tr w:rsidR="00655264">
        <w:tblPrEx>
          <w:tblBorders>
            <w:right w:val="single" w:sz="4" w:space="0" w:color="auto"/>
          </w:tblBorders>
        </w:tblPrEx>
        <w:tc>
          <w:tcPr>
            <w:tcW w:w="2531" w:type="dxa"/>
            <w:tcBorders>
              <w:left w:val="nil"/>
            </w:tcBorders>
          </w:tcPr>
          <w:p w:rsidR="00655264" w:rsidRDefault="00655264">
            <w:pPr>
              <w:pStyle w:val="ConsPlusNormal"/>
            </w:pPr>
            <w:r>
              <w:t>2. Иные организации с государственным участием в капитале, всего</w:t>
            </w:r>
          </w:p>
        </w:tc>
        <w:tc>
          <w:tcPr>
            <w:tcW w:w="790" w:type="dxa"/>
            <w:vAlign w:val="bottom"/>
          </w:tcPr>
          <w:p w:rsidR="00655264" w:rsidRDefault="00655264">
            <w:pPr>
              <w:pStyle w:val="ConsPlusNormal"/>
              <w:jc w:val="center"/>
            </w:pPr>
            <w:r>
              <w:t>x</w:t>
            </w:r>
          </w:p>
        </w:tc>
        <w:tc>
          <w:tcPr>
            <w:tcW w:w="1024" w:type="dxa"/>
            <w:vAlign w:val="bottom"/>
          </w:tcPr>
          <w:p w:rsidR="00655264" w:rsidRDefault="00655264">
            <w:pPr>
              <w:pStyle w:val="ConsPlusNormal"/>
              <w:jc w:val="center"/>
            </w:pPr>
            <w:r>
              <w:t>x</w:t>
            </w:r>
          </w:p>
        </w:tc>
        <w:tc>
          <w:tcPr>
            <w:tcW w:w="1684" w:type="dxa"/>
            <w:vAlign w:val="bottom"/>
          </w:tcPr>
          <w:p w:rsidR="00655264" w:rsidRDefault="00655264">
            <w:pPr>
              <w:pStyle w:val="ConsPlusNormal"/>
            </w:pPr>
          </w:p>
        </w:tc>
        <w:tc>
          <w:tcPr>
            <w:tcW w:w="964" w:type="dxa"/>
            <w:vAlign w:val="bottom"/>
          </w:tcPr>
          <w:p w:rsidR="00655264" w:rsidRDefault="00655264">
            <w:pPr>
              <w:pStyle w:val="ConsPlusNormal"/>
              <w:jc w:val="center"/>
            </w:pPr>
            <w:r>
              <w:t>x</w:t>
            </w:r>
          </w:p>
        </w:tc>
        <w:tc>
          <w:tcPr>
            <w:tcW w:w="1264" w:type="dxa"/>
            <w:vAlign w:val="bottom"/>
          </w:tcPr>
          <w:p w:rsidR="00655264" w:rsidRDefault="00655264">
            <w:pPr>
              <w:pStyle w:val="ConsPlusNormal"/>
            </w:pPr>
          </w:p>
        </w:tc>
        <w:tc>
          <w:tcPr>
            <w:tcW w:w="1279" w:type="dxa"/>
            <w:vAlign w:val="bottom"/>
          </w:tcPr>
          <w:p w:rsidR="00655264" w:rsidRDefault="00655264">
            <w:pPr>
              <w:pStyle w:val="ConsPlusNormal"/>
            </w:pPr>
          </w:p>
        </w:tc>
        <w:tc>
          <w:tcPr>
            <w:tcW w:w="1684" w:type="dxa"/>
            <w:vAlign w:val="bottom"/>
          </w:tcPr>
          <w:p w:rsidR="00655264" w:rsidRDefault="00655264">
            <w:pPr>
              <w:pStyle w:val="ConsPlusNormal"/>
            </w:pPr>
          </w:p>
        </w:tc>
      </w:tr>
      <w:tr w:rsidR="00655264">
        <w:tblPrEx>
          <w:tblBorders>
            <w:right w:val="single" w:sz="4" w:space="0" w:color="auto"/>
            <w:insideH w:val="nil"/>
          </w:tblBorders>
        </w:tblPrEx>
        <w:tc>
          <w:tcPr>
            <w:tcW w:w="2531" w:type="dxa"/>
            <w:tcBorders>
              <w:left w:val="nil"/>
              <w:bottom w:val="nil"/>
            </w:tcBorders>
          </w:tcPr>
          <w:p w:rsidR="00655264" w:rsidRDefault="00655264">
            <w:pPr>
              <w:pStyle w:val="ConsPlusNormal"/>
            </w:pPr>
            <w:r>
              <w:t>в том числе:</w:t>
            </w:r>
          </w:p>
        </w:tc>
        <w:tc>
          <w:tcPr>
            <w:tcW w:w="790" w:type="dxa"/>
            <w:tcBorders>
              <w:bottom w:val="nil"/>
            </w:tcBorders>
            <w:vAlign w:val="bottom"/>
          </w:tcPr>
          <w:p w:rsidR="00655264" w:rsidRDefault="00655264">
            <w:pPr>
              <w:pStyle w:val="ConsPlusNormal"/>
            </w:pPr>
          </w:p>
        </w:tc>
        <w:tc>
          <w:tcPr>
            <w:tcW w:w="1024" w:type="dxa"/>
            <w:tcBorders>
              <w:bottom w:val="nil"/>
            </w:tcBorders>
            <w:vAlign w:val="bottom"/>
          </w:tcPr>
          <w:p w:rsidR="00655264" w:rsidRDefault="00655264">
            <w:pPr>
              <w:pStyle w:val="ConsPlusNormal"/>
            </w:pPr>
          </w:p>
        </w:tc>
        <w:tc>
          <w:tcPr>
            <w:tcW w:w="1684" w:type="dxa"/>
            <w:tcBorders>
              <w:bottom w:val="nil"/>
            </w:tcBorders>
            <w:vAlign w:val="bottom"/>
          </w:tcPr>
          <w:p w:rsidR="00655264" w:rsidRDefault="00655264">
            <w:pPr>
              <w:pStyle w:val="ConsPlusNormal"/>
            </w:pPr>
          </w:p>
        </w:tc>
        <w:tc>
          <w:tcPr>
            <w:tcW w:w="964" w:type="dxa"/>
            <w:tcBorders>
              <w:bottom w:val="nil"/>
            </w:tcBorders>
            <w:vAlign w:val="bottom"/>
          </w:tcPr>
          <w:p w:rsidR="00655264" w:rsidRDefault="00655264">
            <w:pPr>
              <w:pStyle w:val="ConsPlusNormal"/>
            </w:pPr>
          </w:p>
        </w:tc>
        <w:tc>
          <w:tcPr>
            <w:tcW w:w="1264" w:type="dxa"/>
            <w:tcBorders>
              <w:bottom w:val="nil"/>
            </w:tcBorders>
            <w:vAlign w:val="bottom"/>
          </w:tcPr>
          <w:p w:rsidR="00655264" w:rsidRDefault="00655264">
            <w:pPr>
              <w:pStyle w:val="ConsPlusNormal"/>
            </w:pPr>
          </w:p>
        </w:tc>
        <w:tc>
          <w:tcPr>
            <w:tcW w:w="1279" w:type="dxa"/>
            <w:tcBorders>
              <w:bottom w:val="nil"/>
            </w:tcBorders>
            <w:vAlign w:val="bottom"/>
          </w:tcPr>
          <w:p w:rsidR="00655264" w:rsidRDefault="00655264">
            <w:pPr>
              <w:pStyle w:val="ConsPlusNormal"/>
            </w:pPr>
          </w:p>
        </w:tc>
        <w:tc>
          <w:tcPr>
            <w:tcW w:w="1684"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2531" w:type="dxa"/>
            <w:tcBorders>
              <w:top w:val="nil"/>
              <w:left w:val="nil"/>
            </w:tcBorders>
          </w:tcPr>
          <w:p w:rsidR="00655264" w:rsidRDefault="00655264">
            <w:pPr>
              <w:pStyle w:val="ConsPlusNormal"/>
            </w:pPr>
          </w:p>
        </w:tc>
        <w:tc>
          <w:tcPr>
            <w:tcW w:w="790" w:type="dxa"/>
            <w:tcBorders>
              <w:top w:val="nil"/>
            </w:tcBorders>
          </w:tcPr>
          <w:p w:rsidR="00655264" w:rsidRDefault="00655264">
            <w:pPr>
              <w:pStyle w:val="ConsPlusNormal"/>
            </w:pPr>
          </w:p>
        </w:tc>
        <w:tc>
          <w:tcPr>
            <w:tcW w:w="1024" w:type="dxa"/>
            <w:tcBorders>
              <w:top w:val="nil"/>
            </w:tcBorders>
          </w:tcPr>
          <w:p w:rsidR="00655264" w:rsidRDefault="00655264">
            <w:pPr>
              <w:pStyle w:val="ConsPlusNormal"/>
            </w:pPr>
          </w:p>
        </w:tc>
        <w:tc>
          <w:tcPr>
            <w:tcW w:w="168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264" w:type="dxa"/>
            <w:tcBorders>
              <w:top w:val="nil"/>
            </w:tcBorders>
          </w:tcPr>
          <w:p w:rsidR="00655264" w:rsidRDefault="00655264">
            <w:pPr>
              <w:pStyle w:val="ConsPlusNormal"/>
            </w:pPr>
          </w:p>
        </w:tc>
        <w:tc>
          <w:tcPr>
            <w:tcW w:w="1279" w:type="dxa"/>
            <w:tcBorders>
              <w:top w:val="nil"/>
            </w:tcBorders>
          </w:tcPr>
          <w:p w:rsidR="00655264" w:rsidRDefault="00655264">
            <w:pPr>
              <w:pStyle w:val="ConsPlusNormal"/>
            </w:pPr>
          </w:p>
        </w:tc>
        <w:tc>
          <w:tcPr>
            <w:tcW w:w="1684" w:type="dxa"/>
            <w:tcBorders>
              <w:top w:val="nil"/>
            </w:tcBorders>
          </w:tcPr>
          <w:p w:rsidR="00655264" w:rsidRDefault="00655264">
            <w:pPr>
              <w:pStyle w:val="ConsPlusNormal"/>
            </w:pPr>
          </w:p>
        </w:tc>
      </w:tr>
      <w:tr w:rsidR="00655264">
        <w:tblPrEx>
          <w:tblBorders>
            <w:right w:val="single" w:sz="4" w:space="0" w:color="auto"/>
          </w:tblBorders>
        </w:tblPrEx>
        <w:tc>
          <w:tcPr>
            <w:tcW w:w="2531" w:type="dxa"/>
            <w:tcBorders>
              <w:left w:val="nil"/>
            </w:tcBorders>
          </w:tcPr>
          <w:p w:rsidR="00655264" w:rsidRDefault="00655264">
            <w:pPr>
              <w:pStyle w:val="ConsPlusNormal"/>
            </w:pPr>
          </w:p>
        </w:tc>
        <w:tc>
          <w:tcPr>
            <w:tcW w:w="790" w:type="dxa"/>
            <w:vAlign w:val="bottom"/>
          </w:tcPr>
          <w:p w:rsidR="00655264" w:rsidRDefault="00655264">
            <w:pPr>
              <w:pStyle w:val="ConsPlusNormal"/>
            </w:pPr>
          </w:p>
        </w:tc>
        <w:tc>
          <w:tcPr>
            <w:tcW w:w="1024" w:type="dxa"/>
            <w:vAlign w:val="bottom"/>
          </w:tcPr>
          <w:p w:rsidR="00655264" w:rsidRDefault="00655264">
            <w:pPr>
              <w:pStyle w:val="ConsPlusNormal"/>
            </w:pPr>
          </w:p>
        </w:tc>
        <w:tc>
          <w:tcPr>
            <w:tcW w:w="1684" w:type="dxa"/>
            <w:vAlign w:val="bottom"/>
          </w:tcPr>
          <w:p w:rsidR="00655264" w:rsidRDefault="00655264">
            <w:pPr>
              <w:pStyle w:val="ConsPlusNormal"/>
            </w:pPr>
          </w:p>
        </w:tc>
        <w:tc>
          <w:tcPr>
            <w:tcW w:w="964" w:type="dxa"/>
            <w:vAlign w:val="bottom"/>
          </w:tcPr>
          <w:p w:rsidR="00655264" w:rsidRDefault="00655264">
            <w:pPr>
              <w:pStyle w:val="ConsPlusNormal"/>
            </w:pPr>
          </w:p>
        </w:tc>
        <w:tc>
          <w:tcPr>
            <w:tcW w:w="1264" w:type="dxa"/>
            <w:vAlign w:val="bottom"/>
          </w:tcPr>
          <w:p w:rsidR="00655264" w:rsidRDefault="00655264">
            <w:pPr>
              <w:pStyle w:val="ConsPlusNormal"/>
            </w:pPr>
          </w:p>
        </w:tc>
        <w:tc>
          <w:tcPr>
            <w:tcW w:w="1279" w:type="dxa"/>
            <w:vAlign w:val="bottom"/>
          </w:tcPr>
          <w:p w:rsidR="00655264" w:rsidRDefault="00655264">
            <w:pPr>
              <w:pStyle w:val="ConsPlusNormal"/>
            </w:pPr>
          </w:p>
        </w:tc>
        <w:tc>
          <w:tcPr>
            <w:tcW w:w="1684" w:type="dxa"/>
            <w:vAlign w:val="bottom"/>
          </w:tcPr>
          <w:p w:rsidR="00655264" w:rsidRDefault="00655264">
            <w:pPr>
              <w:pStyle w:val="ConsPlusNormal"/>
            </w:pPr>
          </w:p>
        </w:tc>
      </w:tr>
      <w:tr w:rsidR="00655264">
        <w:tblPrEx>
          <w:tblBorders>
            <w:right w:val="single" w:sz="4" w:space="0" w:color="auto"/>
          </w:tblBorders>
        </w:tblPrEx>
        <w:tc>
          <w:tcPr>
            <w:tcW w:w="2531" w:type="dxa"/>
            <w:tcBorders>
              <w:left w:val="nil"/>
              <w:bottom w:val="nil"/>
            </w:tcBorders>
          </w:tcPr>
          <w:p w:rsidR="00655264" w:rsidRDefault="00655264">
            <w:pPr>
              <w:pStyle w:val="ConsPlusNormal"/>
              <w:jc w:val="right"/>
            </w:pPr>
            <w:r>
              <w:t>ВСЕГО</w:t>
            </w:r>
          </w:p>
        </w:tc>
        <w:tc>
          <w:tcPr>
            <w:tcW w:w="790" w:type="dxa"/>
            <w:vAlign w:val="bottom"/>
          </w:tcPr>
          <w:p w:rsidR="00655264" w:rsidRDefault="00655264">
            <w:pPr>
              <w:pStyle w:val="ConsPlusNormal"/>
              <w:jc w:val="center"/>
            </w:pPr>
            <w:r>
              <w:t>x</w:t>
            </w:r>
          </w:p>
        </w:tc>
        <w:tc>
          <w:tcPr>
            <w:tcW w:w="1024" w:type="dxa"/>
            <w:vAlign w:val="bottom"/>
          </w:tcPr>
          <w:p w:rsidR="00655264" w:rsidRDefault="00655264">
            <w:pPr>
              <w:pStyle w:val="ConsPlusNormal"/>
              <w:jc w:val="center"/>
            </w:pPr>
            <w:r>
              <w:t>x</w:t>
            </w:r>
          </w:p>
        </w:tc>
        <w:tc>
          <w:tcPr>
            <w:tcW w:w="1684" w:type="dxa"/>
            <w:vAlign w:val="bottom"/>
          </w:tcPr>
          <w:p w:rsidR="00655264" w:rsidRDefault="00655264">
            <w:pPr>
              <w:pStyle w:val="ConsPlusNormal"/>
            </w:pPr>
          </w:p>
        </w:tc>
        <w:tc>
          <w:tcPr>
            <w:tcW w:w="964" w:type="dxa"/>
            <w:vAlign w:val="bottom"/>
          </w:tcPr>
          <w:p w:rsidR="00655264" w:rsidRDefault="00655264">
            <w:pPr>
              <w:pStyle w:val="ConsPlusNormal"/>
            </w:pPr>
          </w:p>
        </w:tc>
        <w:tc>
          <w:tcPr>
            <w:tcW w:w="1264" w:type="dxa"/>
            <w:vAlign w:val="bottom"/>
          </w:tcPr>
          <w:p w:rsidR="00655264" w:rsidRDefault="00655264">
            <w:pPr>
              <w:pStyle w:val="ConsPlusNormal"/>
              <w:jc w:val="center"/>
            </w:pPr>
            <w:r>
              <w:t>x</w:t>
            </w:r>
          </w:p>
        </w:tc>
        <w:tc>
          <w:tcPr>
            <w:tcW w:w="1279" w:type="dxa"/>
            <w:vAlign w:val="bottom"/>
          </w:tcPr>
          <w:p w:rsidR="00655264" w:rsidRDefault="00655264">
            <w:pPr>
              <w:pStyle w:val="ConsPlusNormal"/>
            </w:pPr>
          </w:p>
        </w:tc>
        <w:tc>
          <w:tcPr>
            <w:tcW w:w="1684"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(введена </w:t>
      </w:r>
      <w:hyperlink r:id="rId1327" w:history="1">
        <w:r>
          <w:rPr>
            <w:color w:val="0000FF"/>
          </w:rPr>
          <w:t>Приказом</w:t>
        </w:r>
      </w:hyperlink>
      <w:r>
        <w:t xml:space="preserve"> Минфина России от 19.12.2014 N 157н)</w:t>
      </w:r>
    </w:p>
    <w:p w:rsidR="00655264" w:rsidRDefault="0065526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28"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0503175</w:t>
            </w:r>
          </w:p>
        </w:tc>
      </w:tr>
    </w:tbl>
    <w:p w:rsidR="00655264" w:rsidRDefault="00655264">
      <w:pPr>
        <w:pStyle w:val="ConsPlusNormal"/>
        <w:jc w:val="both"/>
      </w:pPr>
    </w:p>
    <w:p w:rsidR="00655264" w:rsidRDefault="00655264">
      <w:pPr>
        <w:pStyle w:val="ConsPlusNonformat"/>
        <w:jc w:val="both"/>
      </w:pPr>
      <w:bookmarkStart w:id="845" w:name="P15996"/>
      <w:bookmarkEnd w:id="845"/>
      <w:r>
        <w:t xml:space="preserve">                    Сведения о принятых и неисполненных</w:t>
      </w:r>
    </w:p>
    <w:p w:rsidR="00655264" w:rsidRDefault="00655264">
      <w:pPr>
        <w:pStyle w:val="ConsPlusNonformat"/>
        <w:jc w:val="both"/>
      </w:pPr>
      <w:r>
        <w:t xml:space="preserve">                обязательствах получателя бюджетных средств</w:t>
      </w:r>
    </w:p>
    <w:p w:rsidR="00655264" w:rsidRDefault="00655264">
      <w:pPr>
        <w:pStyle w:val="ConsPlusNonformat"/>
        <w:jc w:val="both"/>
      </w:pPr>
    </w:p>
    <w:p w:rsidR="00655264" w:rsidRDefault="00655264">
      <w:pPr>
        <w:pStyle w:val="ConsPlusNonformat"/>
        <w:jc w:val="both"/>
      </w:pPr>
      <w:bookmarkStart w:id="846" w:name="P15999"/>
      <w:bookmarkEnd w:id="846"/>
      <w:r>
        <w:t>1. Сведения о неисполненных бюджетных обязательствах</w:t>
      </w:r>
    </w:p>
    <w:p w:rsidR="00655264" w:rsidRDefault="00655264">
      <w:pPr>
        <w:pStyle w:val="ConsPlusNormal"/>
        <w:jc w:val="both"/>
      </w:pPr>
    </w:p>
    <w:tbl>
      <w:tblPr>
        <w:tblW w:w="0" w:type="auto"/>
        <w:tblBorders>
          <w:top w:val="single" w:sz="4" w:space="0" w:color="auto"/>
          <w:lef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7"/>
        <w:gridCol w:w="1489"/>
        <w:gridCol w:w="1699"/>
        <w:gridCol w:w="1473"/>
        <w:gridCol w:w="664"/>
        <w:gridCol w:w="1609"/>
        <w:gridCol w:w="540"/>
        <w:gridCol w:w="1609"/>
      </w:tblGrid>
      <w:tr w:rsidR="00655264">
        <w:tc>
          <w:tcPr>
            <w:tcW w:w="2137" w:type="dxa"/>
            <w:vMerge w:val="restart"/>
            <w:tcBorders>
              <w:left w:val="nil"/>
            </w:tcBorders>
          </w:tcPr>
          <w:p w:rsidR="00655264" w:rsidRDefault="00655264">
            <w:pPr>
              <w:pStyle w:val="ConsPlusNormal"/>
              <w:jc w:val="center"/>
            </w:pPr>
            <w:r>
              <w:t>Номер (код) счета бюджетного учета</w:t>
            </w:r>
          </w:p>
        </w:tc>
        <w:tc>
          <w:tcPr>
            <w:tcW w:w="1489" w:type="dxa"/>
            <w:vMerge w:val="restart"/>
          </w:tcPr>
          <w:p w:rsidR="00655264" w:rsidRDefault="00655264">
            <w:pPr>
              <w:pStyle w:val="ConsPlusNormal"/>
              <w:jc w:val="center"/>
            </w:pPr>
            <w:r>
              <w:t>Не исполнено обязательств, руб.</w:t>
            </w:r>
          </w:p>
        </w:tc>
        <w:tc>
          <w:tcPr>
            <w:tcW w:w="3172" w:type="dxa"/>
            <w:gridSpan w:val="2"/>
          </w:tcPr>
          <w:p w:rsidR="00655264" w:rsidRDefault="00655264">
            <w:pPr>
              <w:pStyle w:val="ConsPlusNormal"/>
              <w:jc w:val="center"/>
            </w:pPr>
            <w:r>
              <w:t>Дата (месяц, год)</w:t>
            </w:r>
          </w:p>
        </w:tc>
        <w:tc>
          <w:tcPr>
            <w:tcW w:w="2273" w:type="dxa"/>
            <w:gridSpan w:val="2"/>
          </w:tcPr>
          <w:p w:rsidR="00655264" w:rsidRDefault="00655264">
            <w:pPr>
              <w:pStyle w:val="ConsPlusNormal"/>
              <w:jc w:val="center"/>
            </w:pPr>
            <w:r>
              <w:t>Контрагент</w:t>
            </w:r>
          </w:p>
        </w:tc>
        <w:tc>
          <w:tcPr>
            <w:tcW w:w="2149" w:type="dxa"/>
            <w:gridSpan w:val="2"/>
            <w:tcBorders>
              <w:right w:val="nil"/>
            </w:tcBorders>
          </w:tcPr>
          <w:p w:rsidR="00655264" w:rsidRDefault="00655264">
            <w:pPr>
              <w:pStyle w:val="ConsPlusNormal"/>
              <w:jc w:val="center"/>
            </w:pPr>
            <w:r>
              <w:t>Причина неисполнения</w:t>
            </w:r>
          </w:p>
        </w:tc>
      </w:tr>
      <w:tr w:rsidR="00655264">
        <w:tc>
          <w:tcPr>
            <w:tcW w:w="2137" w:type="dxa"/>
            <w:vMerge/>
            <w:tcBorders>
              <w:left w:val="nil"/>
            </w:tcBorders>
          </w:tcPr>
          <w:p w:rsidR="00655264" w:rsidRDefault="00655264"/>
        </w:tc>
        <w:tc>
          <w:tcPr>
            <w:tcW w:w="1489" w:type="dxa"/>
            <w:vMerge/>
          </w:tcPr>
          <w:p w:rsidR="00655264" w:rsidRDefault="00655264"/>
        </w:tc>
        <w:tc>
          <w:tcPr>
            <w:tcW w:w="1699" w:type="dxa"/>
          </w:tcPr>
          <w:p w:rsidR="00655264" w:rsidRDefault="00655264">
            <w:pPr>
              <w:pStyle w:val="ConsPlusNormal"/>
              <w:jc w:val="center"/>
            </w:pPr>
            <w:r>
              <w:t>возникновения обязательства</w:t>
            </w:r>
          </w:p>
        </w:tc>
        <w:tc>
          <w:tcPr>
            <w:tcW w:w="1473" w:type="dxa"/>
          </w:tcPr>
          <w:p w:rsidR="00655264" w:rsidRDefault="00655264">
            <w:pPr>
              <w:pStyle w:val="ConsPlusNormal"/>
              <w:jc w:val="center"/>
            </w:pPr>
            <w:r>
              <w:t>исполнения по правовому основанию</w:t>
            </w:r>
          </w:p>
        </w:tc>
        <w:tc>
          <w:tcPr>
            <w:tcW w:w="664" w:type="dxa"/>
          </w:tcPr>
          <w:p w:rsidR="00655264" w:rsidRDefault="00655264">
            <w:pPr>
              <w:pStyle w:val="ConsPlusNormal"/>
              <w:jc w:val="center"/>
            </w:pPr>
            <w:r>
              <w:t>ИНН</w:t>
            </w:r>
          </w:p>
        </w:tc>
        <w:tc>
          <w:tcPr>
            <w:tcW w:w="1609" w:type="dxa"/>
          </w:tcPr>
          <w:p w:rsidR="00655264" w:rsidRDefault="00655264">
            <w:pPr>
              <w:pStyle w:val="ConsPlusNormal"/>
              <w:jc w:val="center"/>
            </w:pPr>
            <w:r>
              <w:t>наименование</w:t>
            </w:r>
          </w:p>
        </w:tc>
        <w:tc>
          <w:tcPr>
            <w:tcW w:w="540" w:type="dxa"/>
          </w:tcPr>
          <w:p w:rsidR="00655264" w:rsidRDefault="00655264">
            <w:pPr>
              <w:pStyle w:val="ConsPlusNormal"/>
              <w:jc w:val="center"/>
            </w:pPr>
            <w:r>
              <w:t>код</w:t>
            </w:r>
          </w:p>
        </w:tc>
        <w:tc>
          <w:tcPr>
            <w:tcW w:w="1609" w:type="dxa"/>
            <w:tcBorders>
              <w:right w:val="nil"/>
            </w:tcBorders>
          </w:tcPr>
          <w:p w:rsidR="00655264" w:rsidRDefault="00655264">
            <w:pPr>
              <w:pStyle w:val="ConsPlusNormal"/>
              <w:jc w:val="center"/>
            </w:pPr>
            <w:r>
              <w:t>наименование</w:t>
            </w:r>
          </w:p>
        </w:tc>
      </w:tr>
      <w:tr w:rsidR="00655264">
        <w:tc>
          <w:tcPr>
            <w:tcW w:w="2137" w:type="dxa"/>
            <w:tcBorders>
              <w:left w:val="nil"/>
            </w:tcBorders>
          </w:tcPr>
          <w:p w:rsidR="00655264" w:rsidRDefault="00655264">
            <w:pPr>
              <w:pStyle w:val="ConsPlusNormal"/>
              <w:jc w:val="center"/>
            </w:pPr>
            <w:r>
              <w:t>1</w:t>
            </w:r>
          </w:p>
        </w:tc>
        <w:tc>
          <w:tcPr>
            <w:tcW w:w="1489" w:type="dxa"/>
          </w:tcPr>
          <w:p w:rsidR="00655264" w:rsidRDefault="00655264">
            <w:pPr>
              <w:pStyle w:val="ConsPlusNormal"/>
              <w:jc w:val="center"/>
            </w:pPr>
            <w:r>
              <w:t>2</w:t>
            </w:r>
          </w:p>
        </w:tc>
        <w:tc>
          <w:tcPr>
            <w:tcW w:w="1699" w:type="dxa"/>
          </w:tcPr>
          <w:p w:rsidR="00655264" w:rsidRDefault="00655264">
            <w:pPr>
              <w:pStyle w:val="ConsPlusNormal"/>
              <w:jc w:val="center"/>
            </w:pPr>
            <w:r>
              <w:t>3</w:t>
            </w:r>
          </w:p>
        </w:tc>
        <w:tc>
          <w:tcPr>
            <w:tcW w:w="1473" w:type="dxa"/>
          </w:tcPr>
          <w:p w:rsidR="00655264" w:rsidRDefault="00655264">
            <w:pPr>
              <w:pStyle w:val="ConsPlusNormal"/>
              <w:jc w:val="center"/>
            </w:pPr>
            <w:r>
              <w:t>4</w:t>
            </w:r>
          </w:p>
        </w:tc>
        <w:tc>
          <w:tcPr>
            <w:tcW w:w="664" w:type="dxa"/>
          </w:tcPr>
          <w:p w:rsidR="00655264" w:rsidRDefault="00655264">
            <w:pPr>
              <w:pStyle w:val="ConsPlusNormal"/>
              <w:jc w:val="center"/>
            </w:pPr>
            <w:r>
              <w:t>5</w:t>
            </w:r>
          </w:p>
        </w:tc>
        <w:tc>
          <w:tcPr>
            <w:tcW w:w="1609" w:type="dxa"/>
          </w:tcPr>
          <w:p w:rsidR="00655264" w:rsidRDefault="00655264">
            <w:pPr>
              <w:pStyle w:val="ConsPlusNormal"/>
              <w:jc w:val="center"/>
            </w:pPr>
            <w:r>
              <w:t>6</w:t>
            </w:r>
          </w:p>
        </w:tc>
        <w:tc>
          <w:tcPr>
            <w:tcW w:w="540" w:type="dxa"/>
          </w:tcPr>
          <w:p w:rsidR="00655264" w:rsidRDefault="00655264">
            <w:pPr>
              <w:pStyle w:val="ConsPlusNormal"/>
              <w:jc w:val="center"/>
            </w:pPr>
            <w:r>
              <w:t>7</w:t>
            </w:r>
          </w:p>
        </w:tc>
        <w:tc>
          <w:tcPr>
            <w:tcW w:w="1609" w:type="dxa"/>
            <w:tcBorders>
              <w:right w:val="nil"/>
            </w:tcBorders>
          </w:tcPr>
          <w:p w:rsidR="00655264" w:rsidRDefault="00655264">
            <w:pPr>
              <w:pStyle w:val="ConsPlusNormal"/>
              <w:jc w:val="center"/>
            </w:pPr>
            <w:r>
              <w:t>8</w:t>
            </w: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jc w:val="right"/>
            </w:pPr>
            <w:r>
              <w:t>Итого по коду счета</w:t>
            </w: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jc w:val="right"/>
            </w:pPr>
            <w:r>
              <w:t>Итого по коду счета</w:t>
            </w: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137" w:type="dxa"/>
            <w:tcBorders>
              <w:left w:val="nil"/>
              <w:bottom w:val="nil"/>
            </w:tcBorders>
          </w:tcPr>
          <w:p w:rsidR="00655264" w:rsidRDefault="00655264">
            <w:pPr>
              <w:pStyle w:val="ConsPlusNormal"/>
              <w:jc w:val="right"/>
            </w:pPr>
            <w:r>
              <w:t>Всего</w:t>
            </w:r>
          </w:p>
        </w:tc>
        <w:tc>
          <w:tcPr>
            <w:tcW w:w="1489" w:type="dxa"/>
          </w:tcPr>
          <w:p w:rsidR="00655264" w:rsidRDefault="00655264">
            <w:pPr>
              <w:pStyle w:val="ConsPlusNormal"/>
            </w:pPr>
          </w:p>
        </w:tc>
        <w:tc>
          <w:tcPr>
            <w:tcW w:w="7594" w:type="dxa"/>
            <w:gridSpan w:val="6"/>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847" w:name="P16080"/>
      <w:bookmarkEnd w:id="847"/>
      <w:r>
        <w:t>2. Сведения о неисполненных денежных обязательствах</w:t>
      </w:r>
    </w:p>
    <w:p w:rsidR="00655264" w:rsidRDefault="00655264">
      <w:pPr>
        <w:pStyle w:val="ConsPlusNormal"/>
        <w:jc w:val="both"/>
      </w:pPr>
    </w:p>
    <w:tbl>
      <w:tblPr>
        <w:tblW w:w="0" w:type="auto"/>
        <w:tblBorders>
          <w:top w:val="single" w:sz="4" w:space="0" w:color="auto"/>
          <w:lef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7"/>
        <w:gridCol w:w="1489"/>
        <w:gridCol w:w="1699"/>
        <w:gridCol w:w="1473"/>
        <w:gridCol w:w="664"/>
        <w:gridCol w:w="1609"/>
        <w:gridCol w:w="540"/>
        <w:gridCol w:w="1609"/>
      </w:tblGrid>
      <w:tr w:rsidR="00655264">
        <w:tc>
          <w:tcPr>
            <w:tcW w:w="2137" w:type="dxa"/>
            <w:vMerge w:val="restart"/>
            <w:tcBorders>
              <w:left w:val="nil"/>
            </w:tcBorders>
          </w:tcPr>
          <w:p w:rsidR="00655264" w:rsidRDefault="00655264">
            <w:pPr>
              <w:pStyle w:val="ConsPlusNormal"/>
              <w:jc w:val="center"/>
            </w:pPr>
            <w:r>
              <w:t>Номер (код) счета бюджетного учета</w:t>
            </w:r>
          </w:p>
        </w:tc>
        <w:tc>
          <w:tcPr>
            <w:tcW w:w="1489" w:type="dxa"/>
            <w:vMerge w:val="restart"/>
          </w:tcPr>
          <w:p w:rsidR="00655264" w:rsidRDefault="00655264">
            <w:pPr>
              <w:pStyle w:val="ConsPlusNormal"/>
              <w:jc w:val="center"/>
            </w:pPr>
            <w:r>
              <w:t>Не исполнено обязательств, руб.</w:t>
            </w:r>
          </w:p>
        </w:tc>
        <w:tc>
          <w:tcPr>
            <w:tcW w:w="3172" w:type="dxa"/>
            <w:gridSpan w:val="2"/>
          </w:tcPr>
          <w:p w:rsidR="00655264" w:rsidRDefault="00655264">
            <w:pPr>
              <w:pStyle w:val="ConsPlusNormal"/>
              <w:jc w:val="center"/>
            </w:pPr>
            <w:r>
              <w:t>Дата (месяц, год)</w:t>
            </w:r>
          </w:p>
        </w:tc>
        <w:tc>
          <w:tcPr>
            <w:tcW w:w="2273" w:type="dxa"/>
            <w:gridSpan w:val="2"/>
          </w:tcPr>
          <w:p w:rsidR="00655264" w:rsidRDefault="00655264">
            <w:pPr>
              <w:pStyle w:val="ConsPlusNormal"/>
              <w:jc w:val="center"/>
            </w:pPr>
            <w:r>
              <w:t>Контрагент</w:t>
            </w:r>
          </w:p>
        </w:tc>
        <w:tc>
          <w:tcPr>
            <w:tcW w:w="2149" w:type="dxa"/>
            <w:gridSpan w:val="2"/>
            <w:tcBorders>
              <w:right w:val="nil"/>
            </w:tcBorders>
          </w:tcPr>
          <w:p w:rsidR="00655264" w:rsidRDefault="00655264">
            <w:pPr>
              <w:pStyle w:val="ConsPlusNormal"/>
              <w:jc w:val="center"/>
            </w:pPr>
            <w:r>
              <w:t>Причина неисполнения</w:t>
            </w:r>
          </w:p>
        </w:tc>
      </w:tr>
      <w:tr w:rsidR="00655264">
        <w:tc>
          <w:tcPr>
            <w:tcW w:w="2137" w:type="dxa"/>
            <w:vMerge/>
            <w:tcBorders>
              <w:left w:val="nil"/>
            </w:tcBorders>
          </w:tcPr>
          <w:p w:rsidR="00655264" w:rsidRDefault="00655264"/>
        </w:tc>
        <w:tc>
          <w:tcPr>
            <w:tcW w:w="1489" w:type="dxa"/>
            <w:vMerge/>
          </w:tcPr>
          <w:p w:rsidR="00655264" w:rsidRDefault="00655264"/>
        </w:tc>
        <w:tc>
          <w:tcPr>
            <w:tcW w:w="1699" w:type="dxa"/>
          </w:tcPr>
          <w:p w:rsidR="00655264" w:rsidRDefault="00655264">
            <w:pPr>
              <w:pStyle w:val="ConsPlusNormal"/>
              <w:jc w:val="center"/>
            </w:pPr>
            <w:r>
              <w:t>возникновения обязательства</w:t>
            </w:r>
          </w:p>
        </w:tc>
        <w:tc>
          <w:tcPr>
            <w:tcW w:w="1473" w:type="dxa"/>
          </w:tcPr>
          <w:p w:rsidR="00655264" w:rsidRDefault="00655264">
            <w:pPr>
              <w:pStyle w:val="ConsPlusNormal"/>
              <w:jc w:val="center"/>
            </w:pPr>
            <w:r>
              <w:t>исполнения по правовому основанию</w:t>
            </w:r>
          </w:p>
        </w:tc>
        <w:tc>
          <w:tcPr>
            <w:tcW w:w="664" w:type="dxa"/>
          </w:tcPr>
          <w:p w:rsidR="00655264" w:rsidRDefault="00655264">
            <w:pPr>
              <w:pStyle w:val="ConsPlusNormal"/>
              <w:jc w:val="center"/>
            </w:pPr>
            <w:r>
              <w:t>ИНН</w:t>
            </w:r>
          </w:p>
        </w:tc>
        <w:tc>
          <w:tcPr>
            <w:tcW w:w="1609" w:type="dxa"/>
          </w:tcPr>
          <w:p w:rsidR="00655264" w:rsidRDefault="00655264">
            <w:pPr>
              <w:pStyle w:val="ConsPlusNormal"/>
              <w:jc w:val="center"/>
            </w:pPr>
            <w:r>
              <w:t>наименование</w:t>
            </w:r>
          </w:p>
        </w:tc>
        <w:tc>
          <w:tcPr>
            <w:tcW w:w="540" w:type="dxa"/>
          </w:tcPr>
          <w:p w:rsidR="00655264" w:rsidRDefault="00655264">
            <w:pPr>
              <w:pStyle w:val="ConsPlusNormal"/>
              <w:jc w:val="center"/>
            </w:pPr>
            <w:r>
              <w:t>код</w:t>
            </w:r>
          </w:p>
        </w:tc>
        <w:tc>
          <w:tcPr>
            <w:tcW w:w="1609" w:type="dxa"/>
            <w:tcBorders>
              <w:right w:val="nil"/>
            </w:tcBorders>
          </w:tcPr>
          <w:p w:rsidR="00655264" w:rsidRDefault="00655264">
            <w:pPr>
              <w:pStyle w:val="ConsPlusNormal"/>
              <w:jc w:val="center"/>
            </w:pPr>
            <w:r>
              <w:t>наименование</w:t>
            </w:r>
          </w:p>
        </w:tc>
      </w:tr>
      <w:tr w:rsidR="00655264">
        <w:tc>
          <w:tcPr>
            <w:tcW w:w="2137" w:type="dxa"/>
            <w:tcBorders>
              <w:left w:val="nil"/>
            </w:tcBorders>
          </w:tcPr>
          <w:p w:rsidR="00655264" w:rsidRDefault="00655264">
            <w:pPr>
              <w:pStyle w:val="ConsPlusNormal"/>
              <w:jc w:val="center"/>
            </w:pPr>
            <w:r>
              <w:t>1</w:t>
            </w:r>
          </w:p>
        </w:tc>
        <w:tc>
          <w:tcPr>
            <w:tcW w:w="1489" w:type="dxa"/>
          </w:tcPr>
          <w:p w:rsidR="00655264" w:rsidRDefault="00655264">
            <w:pPr>
              <w:pStyle w:val="ConsPlusNormal"/>
              <w:jc w:val="center"/>
            </w:pPr>
            <w:r>
              <w:t>2</w:t>
            </w:r>
          </w:p>
        </w:tc>
        <w:tc>
          <w:tcPr>
            <w:tcW w:w="1699" w:type="dxa"/>
          </w:tcPr>
          <w:p w:rsidR="00655264" w:rsidRDefault="00655264">
            <w:pPr>
              <w:pStyle w:val="ConsPlusNormal"/>
              <w:jc w:val="center"/>
            </w:pPr>
            <w:r>
              <w:t>3</w:t>
            </w:r>
          </w:p>
        </w:tc>
        <w:tc>
          <w:tcPr>
            <w:tcW w:w="1473" w:type="dxa"/>
          </w:tcPr>
          <w:p w:rsidR="00655264" w:rsidRDefault="00655264">
            <w:pPr>
              <w:pStyle w:val="ConsPlusNormal"/>
              <w:jc w:val="center"/>
            </w:pPr>
            <w:r>
              <w:t>4</w:t>
            </w:r>
          </w:p>
        </w:tc>
        <w:tc>
          <w:tcPr>
            <w:tcW w:w="664" w:type="dxa"/>
          </w:tcPr>
          <w:p w:rsidR="00655264" w:rsidRDefault="00655264">
            <w:pPr>
              <w:pStyle w:val="ConsPlusNormal"/>
              <w:jc w:val="center"/>
            </w:pPr>
            <w:r>
              <w:t>5</w:t>
            </w:r>
          </w:p>
        </w:tc>
        <w:tc>
          <w:tcPr>
            <w:tcW w:w="1609" w:type="dxa"/>
          </w:tcPr>
          <w:p w:rsidR="00655264" w:rsidRDefault="00655264">
            <w:pPr>
              <w:pStyle w:val="ConsPlusNormal"/>
              <w:jc w:val="center"/>
            </w:pPr>
            <w:r>
              <w:t>6</w:t>
            </w:r>
          </w:p>
        </w:tc>
        <w:tc>
          <w:tcPr>
            <w:tcW w:w="540" w:type="dxa"/>
          </w:tcPr>
          <w:p w:rsidR="00655264" w:rsidRDefault="00655264">
            <w:pPr>
              <w:pStyle w:val="ConsPlusNormal"/>
              <w:jc w:val="center"/>
            </w:pPr>
            <w:r>
              <w:t>7</w:t>
            </w:r>
          </w:p>
        </w:tc>
        <w:tc>
          <w:tcPr>
            <w:tcW w:w="1609" w:type="dxa"/>
            <w:tcBorders>
              <w:right w:val="nil"/>
            </w:tcBorders>
          </w:tcPr>
          <w:p w:rsidR="00655264" w:rsidRDefault="00655264">
            <w:pPr>
              <w:pStyle w:val="ConsPlusNormal"/>
              <w:jc w:val="center"/>
            </w:pPr>
            <w:r>
              <w:t>8</w:t>
            </w: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jc w:val="right"/>
            </w:pPr>
            <w:r>
              <w:t>Итого по коду счета</w:t>
            </w: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jc w:val="right"/>
            </w:pPr>
            <w:r>
              <w:t>Итого по коду счета</w:t>
            </w: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single" w:sz="4" w:space="0" w:color="auto"/>
          </w:tblBorders>
        </w:tblPrEx>
        <w:tc>
          <w:tcPr>
            <w:tcW w:w="2137" w:type="dxa"/>
          </w:tcPr>
          <w:p w:rsidR="00655264" w:rsidRDefault="00655264">
            <w:pPr>
              <w:pStyle w:val="ConsPlusNormal"/>
            </w:pPr>
          </w:p>
        </w:tc>
        <w:tc>
          <w:tcPr>
            <w:tcW w:w="1489" w:type="dxa"/>
          </w:tcPr>
          <w:p w:rsidR="00655264" w:rsidRDefault="00655264">
            <w:pPr>
              <w:pStyle w:val="ConsPlusNormal"/>
            </w:pPr>
          </w:p>
        </w:tc>
        <w:tc>
          <w:tcPr>
            <w:tcW w:w="1699" w:type="dxa"/>
          </w:tcPr>
          <w:p w:rsidR="00655264" w:rsidRDefault="00655264">
            <w:pPr>
              <w:pStyle w:val="ConsPlusNormal"/>
            </w:pPr>
          </w:p>
        </w:tc>
        <w:tc>
          <w:tcPr>
            <w:tcW w:w="1473" w:type="dxa"/>
          </w:tcPr>
          <w:p w:rsidR="00655264" w:rsidRDefault="00655264">
            <w:pPr>
              <w:pStyle w:val="ConsPlusNormal"/>
            </w:pPr>
          </w:p>
        </w:tc>
        <w:tc>
          <w:tcPr>
            <w:tcW w:w="664" w:type="dxa"/>
          </w:tcPr>
          <w:p w:rsidR="00655264" w:rsidRDefault="00655264">
            <w:pPr>
              <w:pStyle w:val="ConsPlusNormal"/>
            </w:pPr>
          </w:p>
        </w:tc>
        <w:tc>
          <w:tcPr>
            <w:tcW w:w="1609" w:type="dxa"/>
          </w:tcPr>
          <w:p w:rsidR="00655264" w:rsidRDefault="00655264">
            <w:pPr>
              <w:pStyle w:val="ConsPlusNormal"/>
            </w:pPr>
          </w:p>
        </w:tc>
        <w:tc>
          <w:tcPr>
            <w:tcW w:w="540"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137" w:type="dxa"/>
            <w:tcBorders>
              <w:left w:val="nil"/>
              <w:bottom w:val="nil"/>
            </w:tcBorders>
          </w:tcPr>
          <w:p w:rsidR="00655264" w:rsidRDefault="00655264">
            <w:pPr>
              <w:pStyle w:val="ConsPlusNormal"/>
              <w:jc w:val="right"/>
            </w:pPr>
            <w:r>
              <w:t>Всего</w:t>
            </w:r>
          </w:p>
        </w:tc>
        <w:tc>
          <w:tcPr>
            <w:tcW w:w="1489" w:type="dxa"/>
          </w:tcPr>
          <w:p w:rsidR="00655264" w:rsidRDefault="00655264">
            <w:pPr>
              <w:pStyle w:val="ConsPlusNormal"/>
            </w:pPr>
          </w:p>
        </w:tc>
        <w:tc>
          <w:tcPr>
            <w:tcW w:w="7594" w:type="dxa"/>
            <w:gridSpan w:val="6"/>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0503175 с. 2</w:t>
      </w:r>
    </w:p>
    <w:p w:rsidR="00655264" w:rsidRDefault="00655264">
      <w:pPr>
        <w:pStyle w:val="ConsPlusNonformat"/>
        <w:jc w:val="both"/>
      </w:pPr>
    </w:p>
    <w:p w:rsidR="00655264" w:rsidRDefault="00655264">
      <w:pPr>
        <w:pStyle w:val="ConsPlusNonformat"/>
        <w:jc w:val="both"/>
      </w:pPr>
      <w:bookmarkStart w:id="848" w:name="P16163"/>
      <w:bookmarkEnd w:id="848"/>
      <w:r>
        <w:t>3.   Сведения  о  бюджетных  обязательствах,  принятых  сверх  утвержденных</w:t>
      </w:r>
    </w:p>
    <w:p w:rsidR="00655264" w:rsidRDefault="00655264">
      <w:pPr>
        <w:pStyle w:val="ConsPlusNonformat"/>
        <w:jc w:val="both"/>
      </w:pPr>
      <w:r>
        <w:t>бюджетных назначений</w:t>
      </w:r>
    </w:p>
    <w:p w:rsidR="00655264" w:rsidRDefault="00655264">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0"/>
        <w:gridCol w:w="814"/>
        <w:gridCol w:w="1114"/>
        <w:gridCol w:w="1684"/>
        <w:gridCol w:w="1699"/>
        <w:gridCol w:w="1354"/>
        <w:gridCol w:w="558"/>
        <w:gridCol w:w="1609"/>
      </w:tblGrid>
      <w:tr w:rsidR="00655264">
        <w:tc>
          <w:tcPr>
            <w:tcW w:w="2380" w:type="dxa"/>
            <w:vMerge w:val="restart"/>
          </w:tcPr>
          <w:p w:rsidR="00655264" w:rsidRDefault="00655264">
            <w:pPr>
              <w:pStyle w:val="ConsPlusNormal"/>
              <w:jc w:val="center"/>
            </w:pPr>
            <w:r>
              <w:t>Номер (код) счета бюджетного учета</w:t>
            </w:r>
          </w:p>
        </w:tc>
        <w:tc>
          <w:tcPr>
            <w:tcW w:w="3612" w:type="dxa"/>
            <w:gridSpan w:val="3"/>
          </w:tcPr>
          <w:p w:rsidR="00655264" w:rsidRDefault="00655264">
            <w:pPr>
              <w:pStyle w:val="ConsPlusNormal"/>
              <w:jc w:val="center"/>
            </w:pPr>
            <w:r>
              <w:t>Обязательства сверх утвержденных бюджетных назначений, руб.</w:t>
            </w:r>
          </w:p>
        </w:tc>
        <w:tc>
          <w:tcPr>
            <w:tcW w:w="3053" w:type="dxa"/>
            <w:gridSpan w:val="2"/>
          </w:tcPr>
          <w:p w:rsidR="00655264" w:rsidRDefault="00655264">
            <w:pPr>
              <w:pStyle w:val="ConsPlusNormal"/>
              <w:jc w:val="center"/>
            </w:pPr>
            <w:r>
              <w:t>Дата (месяц, год)</w:t>
            </w:r>
          </w:p>
        </w:tc>
        <w:tc>
          <w:tcPr>
            <w:tcW w:w="2167" w:type="dxa"/>
            <w:gridSpan w:val="2"/>
            <w:tcBorders>
              <w:right w:val="nil"/>
            </w:tcBorders>
          </w:tcPr>
          <w:p w:rsidR="00655264" w:rsidRDefault="00655264">
            <w:pPr>
              <w:pStyle w:val="ConsPlusNormal"/>
              <w:jc w:val="center"/>
            </w:pPr>
            <w:r>
              <w:t>Основание принятия обязательства</w:t>
            </w:r>
          </w:p>
        </w:tc>
      </w:tr>
      <w:tr w:rsidR="00655264">
        <w:tc>
          <w:tcPr>
            <w:tcW w:w="2380" w:type="dxa"/>
            <w:vMerge/>
          </w:tcPr>
          <w:p w:rsidR="00655264" w:rsidRDefault="00655264"/>
        </w:tc>
        <w:tc>
          <w:tcPr>
            <w:tcW w:w="814" w:type="dxa"/>
            <w:vMerge w:val="restart"/>
          </w:tcPr>
          <w:p w:rsidR="00655264" w:rsidRDefault="00655264">
            <w:pPr>
              <w:pStyle w:val="ConsPlusNormal"/>
              <w:jc w:val="center"/>
            </w:pPr>
            <w:r>
              <w:t>сумма, всего</w:t>
            </w:r>
          </w:p>
        </w:tc>
        <w:tc>
          <w:tcPr>
            <w:tcW w:w="2798" w:type="dxa"/>
            <w:gridSpan w:val="2"/>
          </w:tcPr>
          <w:p w:rsidR="00655264" w:rsidRDefault="00655264">
            <w:pPr>
              <w:pStyle w:val="ConsPlusNormal"/>
              <w:jc w:val="center"/>
            </w:pPr>
            <w:r>
              <w:t>из них</w:t>
            </w:r>
          </w:p>
        </w:tc>
        <w:tc>
          <w:tcPr>
            <w:tcW w:w="1699" w:type="dxa"/>
            <w:vMerge w:val="restart"/>
          </w:tcPr>
          <w:p w:rsidR="00655264" w:rsidRDefault="00655264">
            <w:pPr>
              <w:pStyle w:val="ConsPlusNormal"/>
              <w:jc w:val="center"/>
            </w:pPr>
            <w:r>
              <w:t>возникновения обязательства</w:t>
            </w:r>
          </w:p>
        </w:tc>
        <w:tc>
          <w:tcPr>
            <w:tcW w:w="1354" w:type="dxa"/>
            <w:vMerge w:val="restart"/>
          </w:tcPr>
          <w:p w:rsidR="00655264" w:rsidRDefault="00655264">
            <w:pPr>
              <w:pStyle w:val="ConsPlusNormal"/>
              <w:jc w:val="center"/>
            </w:pPr>
            <w:r>
              <w:t>исполнения по правовому основанию</w:t>
            </w:r>
          </w:p>
        </w:tc>
        <w:tc>
          <w:tcPr>
            <w:tcW w:w="558" w:type="dxa"/>
            <w:vMerge w:val="restart"/>
          </w:tcPr>
          <w:p w:rsidR="00655264" w:rsidRDefault="00655264">
            <w:pPr>
              <w:pStyle w:val="ConsPlusNormal"/>
              <w:jc w:val="center"/>
            </w:pPr>
            <w:r>
              <w:t>код</w:t>
            </w:r>
          </w:p>
        </w:tc>
        <w:tc>
          <w:tcPr>
            <w:tcW w:w="1609" w:type="dxa"/>
            <w:vMerge w:val="restart"/>
            <w:tcBorders>
              <w:right w:val="nil"/>
            </w:tcBorders>
          </w:tcPr>
          <w:p w:rsidR="00655264" w:rsidRDefault="00655264">
            <w:pPr>
              <w:pStyle w:val="ConsPlusNormal"/>
              <w:jc w:val="center"/>
            </w:pPr>
            <w:r>
              <w:t>наименование</w:t>
            </w:r>
          </w:p>
        </w:tc>
      </w:tr>
      <w:tr w:rsidR="00655264">
        <w:tc>
          <w:tcPr>
            <w:tcW w:w="2380" w:type="dxa"/>
            <w:vMerge/>
          </w:tcPr>
          <w:p w:rsidR="00655264" w:rsidRDefault="00655264"/>
        </w:tc>
        <w:tc>
          <w:tcPr>
            <w:tcW w:w="814" w:type="dxa"/>
            <w:vMerge/>
          </w:tcPr>
          <w:p w:rsidR="00655264" w:rsidRDefault="00655264"/>
        </w:tc>
        <w:tc>
          <w:tcPr>
            <w:tcW w:w="1114" w:type="dxa"/>
          </w:tcPr>
          <w:p w:rsidR="00655264" w:rsidRDefault="00655264">
            <w:pPr>
              <w:pStyle w:val="ConsPlusNormal"/>
              <w:jc w:val="center"/>
            </w:pPr>
            <w:r>
              <w:t>по платежам в бюджеты</w:t>
            </w:r>
          </w:p>
        </w:tc>
        <w:tc>
          <w:tcPr>
            <w:tcW w:w="1684" w:type="dxa"/>
          </w:tcPr>
          <w:p w:rsidR="00655264" w:rsidRDefault="00655264">
            <w:pPr>
              <w:pStyle w:val="ConsPlusNormal"/>
              <w:jc w:val="center"/>
            </w:pPr>
            <w:r>
              <w:t>по публичным нормативным обязательствам</w:t>
            </w:r>
          </w:p>
        </w:tc>
        <w:tc>
          <w:tcPr>
            <w:tcW w:w="1699" w:type="dxa"/>
            <w:vMerge/>
          </w:tcPr>
          <w:p w:rsidR="00655264" w:rsidRDefault="00655264"/>
        </w:tc>
        <w:tc>
          <w:tcPr>
            <w:tcW w:w="1354" w:type="dxa"/>
            <w:vMerge/>
          </w:tcPr>
          <w:p w:rsidR="00655264" w:rsidRDefault="00655264"/>
        </w:tc>
        <w:tc>
          <w:tcPr>
            <w:tcW w:w="558" w:type="dxa"/>
            <w:vMerge/>
          </w:tcPr>
          <w:p w:rsidR="00655264" w:rsidRDefault="00655264"/>
        </w:tc>
        <w:tc>
          <w:tcPr>
            <w:tcW w:w="1609" w:type="dxa"/>
            <w:vMerge/>
            <w:tcBorders>
              <w:right w:val="nil"/>
            </w:tcBorders>
          </w:tcPr>
          <w:p w:rsidR="00655264" w:rsidRDefault="00655264"/>
        </w:tc>
      </w:tr>
      <w:tr w:rsidR="00655264">
        <w:tblPrEx>
          <w:tblBorders>
            <w:left w:val="nil"/>
          </w:tblBorders>
        </w:tblPrEx>
        <w:tc>
          <w:tcPr>
            <w:tcW w:w="2380" w:type="dxa"/>
            <w:tcBorders>
              <w:left w:val="nil"/>
            </w:tcBorders>
          </w:tcPr>
          <w:p w:rsidR="00655264" w:rsidRDefault="00655264">
            <w:pPr>
              <w:pStyle w:val="ConsPlusNormal"/>
              <w:jc w:val="center"/>
            </w:pPr>
            <w:r>
              <w:t>1</w:t>
            </w:r>
          </w:p>
        </w:tc>
        <w:tc>
          <w:tcPr>
            <w:tcW w:w="814" w:type="dxa"/>
          </w:tcPr>
          <w:p w:rsidR="00655264" w:rsidRDefault="00655264">
            <w:pPr>
              <w:pStyle w:val="ConsPlusNormal"/>
              <w:jc w:val="center"/>
            </w:pPr>
            <w:r>
              <w:t>2</w:t>
            </w:r>
          </w:p>
        </w:tc>
        <w:tc>
          <w:tcPr>
            <w:tcW w:w="1114" w:type="dxa"/>
          </w:tcPr>
          <w:p w:rsidR="00655264" w:rsidRDefault="00655264">
            <w:pPr>
              <w:pStyle w:val="ConsPlusNormal"/>
              <w:jc w:val="center"/>
            </w:pPr>
            <w:r>
              <w:t>3</w:t>
            </w:r>
          </w:p>
        </w:tc>
        <w:tc>
          <w:tcPr>
            <w:tcW w:w="1684" w:type="dxa"/>
          </w:tcPr>
          <w:p w:rsidR="00655264" w:rsidRDefault="00655264">
            <w:pPr>
              <w:pStyle w:val="ConsPlusNormal"/>
              <w:jc w:val="center"/>
            </w:pPr>
            <w:r>
              <w:t>4</w:t>
            </w:r>
          </w:p>
        </w:tc>
        <w:tc>
          <w:tcPr>
            <w:tcW w:w="1699" w:type="dxa"/>
          </w:tcPr>
          <w:p w:rsidR="00655264" w:rsidRDefault="00655264">
            <w:pPr>
              <w:pStyle w:val="ConsPlusNormal"/>
              <w:jc w:val="center"/>
            </w:pPr>
            <w:r>
              <w:t>5</w:t>
            </w:r>
          </w:p>
        </w:tc>
        <w:tc>
          <w:tcPr>
            <w:tcW w:w="1354" w:type="dxa"/>
          </w:tcPr>
          <w:p w:rsidR="00655264" w:rsidRDefault="00655264">
            <w:pPr>
              <w:pStyle w:val="ConsPlusNormal"/>
              <w:jc w:val="center"/>
            </w:pPr>
            <w:r>
              <w:t>6</w:t>
            </w:r>
          </w:p>
        </w:tc>
        <w:tc>
          <w:tcPr>
            <w:tcW w:w="558" w:type="dxa"/>
          </w:tcPr>
          <w:p w:rsidR="00655264" w:rsidRDefault="00655264">
            <w:pPr>
              <w:pStyle w:val="ConsPlusNormal"/>
              <w:jc w:val="center"/>
            </w:pPr>
            <w:r>
              <w:t>7</w:t>
            </w:r>
          </w:p>
        </w:tc>
        <w:tc>
          <w:tcPr>
            <w:tcW w:w="1609" w:type="dxa"/>
            <w:tcBorders>
              <w:right w:val="nil"/>
            </w:tcBorders>
          </w:tcPr>
          <w:p w:rsidR="00655264" w:rsidRDefault="00655264">
            <w:pPr>
              <w:pStyle w:val="ConsPlusNormal"/>
              <w:jc w:val="center"/>
            </w:pPr>
            <w:r>
              <w:t>8</w:t>
            </w: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jc w:val="right"/>
            </w:pPr>
            <w:r>
              <w:t>Итого по коду счета</w:t>
            </w: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jc w:val="right"/>
            </w:pPr>
            <w:r>
              <w:t>Итого по коду счета</w:t>
            </w: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c>
          <w:tcPr>
            <w:tcW w:w="2380" w:type="dxa"/>
          </w:tcPr>
          <w:p w:rsidR="00655264" w:rsidRDefault="00655264">
            <w:pPr>
              <w:pStyle w:val="ConsPlusNormal"/>
            </w:pPr>
          </w:p>
        </w:tc>
        <w:tc>
          <w:tcPr>
            <w:tcW w:w="814" w:type="dxa"/>
          </w:tcPr>
          <w:p w:rsidR="00655264" w:rsidRDefault="00655264">
            <w:pPr>
              <w:pStyle w:val="ConsPlusNormal"/>
            </w:pPr>
          </w:p>
        </w:tc>
        <w:tc>
          <w:tcPr>
            <w:tcW w:w="1114" w:type="dxa"/>
          </w:tcPr>
          <w:p w:rsidR="00655264" w:rsidRDefault="00655264">
            <w:pPr>
              <w:pStyle w:val="ConsPlusNormal"/>
            </w:pPr>
          </w:p>
        </w:tc>
        <w:tc>
          <w:tcPr>
            <w:tcW w:w="1684" w:type="dxa"/>
          </w:tcPr>
          <w:p w:rsidR="00655264" w:rsidRDefault="00655264">
            <w:pPr>
              <w:pStyle w:val="ConsPlusNormal"/>
            </w:pPr>
          </w:p>
        </w:tc>
        <w:tc>
          <w:tcPr>
            <w:tcW w:w="1699" w:type="dxa"/>
          </w:tcPr>
          <w:p w:rsidR="00655264" w:rsidRDefault="00655264">
            <w:pPr>
              <w:pStyle w:val="ConsPlusNormal"/>
            </w:pPr>
          </w:p>
        </w:tc>
        <w:tc>
          <w:tcPr>
            <w:tcW w:w="1354" w:type="dxa"/>
          </w:tcPr>
          <w:p w:rsidR="00655264" w:rsidRDefault="00655264">
            <w:pPr>
              <w:pStyle w:val="ConsPlusNormal"/>
            </w:pPr>
          </w:p>
        </w:tc>
        <w:tc>
          <w:tcPr>
            <w:tcW w:w="558" w:type="dxa"/>
          </w:tcPr>
          <w:p w:rsidR="00655264" w:rsidRDefault="00655264">
            <w:pPr>
              <w:pStyle w:val="ConsPlusNormal"/>
            </w:pPr>
          </w:p>
        </w:tc>
        <w:tc>
          <w:tcPr>
            <w:tcW w:w="1609" w:type="dxa"/>
            <w:tcBorders>
              <w:right w:val="nil"/>
            </w:tcBorders>
          </w:tcPr>
          <w:p w:rsidR="00655264" w:rsidRDefault="00655264">
            <w:pPr>
              <w:pStyle w:val="ConsPlusNormal"/>
            </w:pPr>
          </w:p>
        </w:tc>
      </w:tr>
      <w:tr w:rsidR="00655264">
        <w:tblPrEx>
          <w:tblBorders>
            <w:left w:val="nil"/>
          </w:tblBorders>
        </w:tblPrEx>
        <w:tc>
          <w:tcPr>
            <w:tcW w:w="2380" w:type="dxa"/>
            <w:tcBorders>
              <w:left w:val="nil"/>
              <w:bottom w:val="nil"/>
            </w:tcBorders>
          </w:tcPr>
          <w:p w:rsidR="00655264" w:rsidRDefault="00655264">
            <w:pPr>
              <w:pStyle w:val="ConsPlusNormal"/>
              <w:jc w:val="right"/>
            </w:pPr>
            <w:r>
              <w:t>Всего</w:t>
            </w:r>
          </w:p>
        </w:tc>
        <w:tc>
          <w:tcPr>
            <w:tcW w:w="814" w:type="dxa"/>
          </w:tcPr>
          <w:p w:rsidR="00655264" w:rsidRDefault="00655264">
            <w:pPr>
              <w:pStyle w:val="ConsPlusNormal"/>
            </w:pPr>
          </w:p>
        </w:tc>
        <w:tc>
          <w:tcPr>
            <w:tcW w:w="8018" w:type="dxa"/>
            <w:gridSpan w:val="6"/>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849" w:name="P16262"/>
      <w:bookmarkEnd w:id="849"/>
      <w:r>
        <w:t>4.  Сведения  об  экономии  при  заключении государственным (муниципальных)</w:t>
      </w:r>
    </w:p>
    <w:p w:rsidR="00655264" w:rsidRDefault="00655264">
      <w:pPr>
        <w:pStyle w:val="ConsPlusNonformat"/>
        <w:jc w:val="both"/>
      </w:pPr>
      <w:r>
        <w:t>контрактов с применением конкурентных способов</w:t>
      </w:r>
    </w:p>
    <w:p w:rsidR="00655264" w:rsidRDefault="00655264">
      <w:pPr>
        <w:pStyle w:val="ConsPlusNormal"/>
        <w:jc w:val="both"/>
      </w:pPr>
    </w:p>
    <w:tbl>
      <w:tblPr>
        <w:tblW w:w="0" w:type="auto"/>
        <w:tblBorders>
          <w:top w:val="single" w:sz="4" w:space="0" w:color="auto"/>
          <w:lef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665"/>
        <w:gridCol w:w="2041"/>
        <w:gridCol w:w="2323"/>
      </w:tblGrid>
      <w:tr w:rsidR="00655264">
        <w:tc>
          <w:tcPr>
            <w:tcW w:w="2551" w:type="dxa"/>
            <w:tcBorders>
              <w:left w:val="nil"/>
            </w:tcBorders>
          </w:tcPr>
          <w:p w:rsidR="00655264" w:rsidRDefault="00655264">
            <w:pPr>
              <w:pStyle w:val="ConsPlusNormal"/>
              <w:jc w:val="center"/>
            </w:pPr>
            <w:r>
              <w:t>Номер (код) счета бюджетного учета</w:t>
            </w:r>
          </w:p>
        </w:tc>
        <w:tc>
          <w:tcPr>
            <w:tcW w:w="2665" w:type="dxa"/>
          </w:tcPr>
          <w:p w:rsidR="00655264" w:rsidRDefault="00655264">
            <w:pPr>
              <w:pStyle w:val="ConsPlusNormal"/>
              <w:jc w:val="center"/>
            </w:pPr>
            <w:r>
              <w:t>Обязательства, принимаемые с применением конкуретных способов, руб.</w:t>
            </w:r>
          </w:p>
        </w:tc>
        <w:tc>
          <w:tcPr>
            <w:tcW w:w="2041" w:type="dxa"/>
          </w:tcPr>
          <w:p w:rsidR="00655264" w:rsidRDefault="00655264">
            <w:pPr>
              <w:pStyle w:val="ConsPlusNormal"/>
              <w:jc w:val="center"/>
            </w:pPr>
            <w:r>
              <w:t>Принято обязательств по контрактам, руб.</w:t>
            </w:r>
          </w:p>
        </w:tc>
        <w:tc>
          <w:tcPr>
            <w:tcW w:w="2323" w:type="dxa"/>
            <w:tcBorders>
              <w:right w:val="nil"/>
            </w:tcBorders>
          </w:tcPr>
          <w:p w:rsidR="00655264" w:rsidRDefault="00655264">
            <w:pPr>
              <w:pStyle w:val="ConsPlusNormal"/>
              <w:jc w:val="center"/>
            </w:pPr>
            <w:r>
              <w:t>Экономия в результате применения конкурентных способов, руб.</w:t>
            </w:r>
          </w:p>
        </w:tc>
      </w:tr>
      <w:tr w:rsidR="00655264">
        <w:tc>
          <w:tcPr>
            <w:tcW w:w="2551" w:type="dxa"/>
            <w:tcBorders>
              <w:left w:val="nil"/>
            </w:tcBorders>
          </w:tcPr>
          <w:p w:rsidR="00655264" w:rsidRDefault="00655264">
            <w:pPr>
              <w:pStyle w:val="ConsPlusNormal"/>
              <w:jc w:val="center"/>
            </w:pPr>
            <w:r>
              <w:t>1</w:t>
            </w:r>
          </w:p>
        </w:tc>
        <w:tc>
          <w:tcPr>
            <w:tcW w:w="2665" w:type="dxa"/>
          </w:tcPr>
          <w:p w:rsidR="00655264" w:rsidRDefault="00655264">
            <w:pPr>
              <w:pStyle w:val="ConsPlusNormal"/>
              <w:jc w:val="center"/>
            </w:pPr>
            <w:r>
              <w:t>2</w:t>
            </w:r>
          </w:p>
        </w:tc>
        <w:tc>
          <w:tcPr>
            <w:tcW w:w="2041" w:type="dxa"/>
          </w:tcPr>
          <w:p w:rsidR="00655264" w:rsidRDefault="00655264">
            <w:pPr>
              <w:pStyle w:val="ConsPlusNormal"/>
              <w:jc w:val="center"/>
            </w:pPr>
            <w:r>
              <w:t>3</w:t>
            </w:r>
          </w:p>
        </w:tc>
        <w:tc>
          <w:tcPr>
            <w:tcW w:w="2323" w:type="dxa"/>
            <w:tcBorders>
              <w:right w:val="nil"/>
            </w:tcBorders>
          </w:tcPr>
          <w:p w:rsidR="00655264" w:rsidRDefault="00655264">
            <w:pPr>
              <w:pStyle w:val="ConsPlusNormal"/>
              <w:jc w:val="center"/>
            </w:pPr>
            <w:r>
              <w:t>4</w:t>
            </w: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jc w:val="right"/>
            </w:pPr>
            <w:r>
              <w:t>Итого по коду счета</w:t>
            </w: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jc w:val="right"/>
            </w:pPr>
            <w:r>
              <w:t>Итого по коду счета</w:t>
            </w: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blPrEx>
          <w:tblBorders>
            <w:left w:val="single" w:sz="4" w:space="0" w:color="auto"/>
          </w:tblBorders>
        </w:tblPrEx>
        <w:tc>
          <w:tcPr>
            <w:tcW w:w="2551" w:type="dxa"/>
          </w:tcPr>
          <w:p w:rsidR="00655264" w:rsidRDefault="00655264">
            <w:pPr>
              <w:pStyle w:val="ConsPlusNormal"/>
            </w:pPr>
          </w:p>
        </w:tc>
        <w:tc>
          <w:tcPr>
            <w:tcW w:w="2665" w:type="dxa"/>
          </w:tcPr>
          <w:p w:rsidR="00655264" w:rsidRDefault="00655264">
            <w:pPr>
              <w:pStyle w:val="ConsPlusNormal"/>
            </w:pPr>
          </w:p>
        </w:tc>
        <w:tc>
          <w:tcPr>
            <w:tcW w:w="2041" w:type="dxa"/>
          </w:tcPr>
          <w:p w:rsidR="00655264" w:rsidRDefault="00655264">
            <w:pPr>
              <w:pStyle w:val="ConsPlusNormal"/>
            </w:pPr>
          </w:p>
        </w:tc>
        <w:tc>
          <w:tcPr>
            <w:tcW w:w="2323" w:type="dxa"/>
            <w:tcBorders>
              <w:right w:val="nil"/>
            </w:tcBorders>
          </w:tcPr>
          <w:p w:rsidR="00655264" w:rsidRDefault="00655264">
            <w:pPr>
              <w:pStyle w:val="ConsPlusNormal"/>
            </w:pPr>
          </w:p>
        </w:tc>
      </w:tr>
      <w:tr w:rsidR="00655264">
        <w:tc>
          <w:tcPr>
            <w:tcW w:w="2551" w:type="dxa"/>
            <w:tcBorders>
              <w:left w:val="nil"/>
              <w:bottom w:val="nil"/>
            </w:tcBorders>
          </w:tcPr>
          <w:p w:rsidR="00655264" w:rsidRDefault="00655264">
            <w:pPr>
              <w:pStyle w:val="ConsPlusNormal"/>
              <w:jc w:val="right"/>
            </w:pPr>
            <w:r>
              <w:t>Всего</w:t>
            </w:r>
          </w:p>
        </w:tc>
        <w:tc>
          <w:tcPr>
            <w:tcW w:w="2665" w:type="dxa"/>
          </w:tcPr>
          <w:p w:rsidR="00655264" w:rsidRDefault="00655264">
            <w:pPr>
              <w:pStyle w:val="ConsPlusNormal"/>
            </w:pPr>
          </w:p>
        </w:tc>
        <w:tc>
          <w:tcPr>
            <w:tcW w:w="4364" w:type="dxa"/>
            <w:gridSpan w:val="2"/>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bookmarkStart w:id="850" w:name="P16315"/>
      <w:bookmarkEnd w:id="850"/>
      <w:r>
        <w:t>Сведения по ущербу имуществу, хищениях денежных средств</w:t>
      </w:r>
    </w:p>
    <w:p w:rsidR="00655264" w:rsidRDefault="00655264">
      <w:pPr>
        <w:pStyle w:val="ConsPlusNormal"/>
        <w:jc w:val="center"/>
      </w:pPr>
      <w:r>
        <w:t>и материальных ценностей (Код формы по ОКУД 0503176)</w:t>
      </w:r>
    </w:p>
    <w:p w:rsidR="00655264" w:rsidRDefault="00655264">
      <w:pPr>
        <w:pStyle w:val="ConsPlusNormal"/>
        <w:jc w:val="both"/>
      </w:pPr>
    </w:p>
    <w:p w:rsidR="00655264" w:rsidRDefault="00655264">
      <w:pPr>
        <w:pStyle w:val="ConsPlusNormal"/>
        <w:ind w:firstLine="540"/>
        <w:jc w:val="both"/>
      </w:pPr>
      <w:r>
        <w:t xml:space="preserve">Исключены. - </w:t>
      </w:r>
      <w:hyperlink r:id="rId1329" w:history="1">
        <w:r>
          <w:rPr>
            <w:color w:val="0000FF"/>
          </w:rPr>
          <w:t>Приказ</w:t>
        </w:r>
      </w:hyperlink>
      <w:r>
        <w:t xml:space="preserve"> Минфина России от 31.12.2015 N 229н.</w:t>
      </w:r>
    </w:p>
    <w:p w:rsidR="00655264" w:rsidRDefault="00655264">
      <w:pPr>
        <w:pStyle w:val="ConsPlusNormal"/>
        <w:jc w:val="both"/>
      </w:pP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30" w:history="1">
        <w:r>
          <w:rPr>
            <w:color w:val="0000FF"/>
          </w:rPr>
          <w:t>ОКУД</w:t>
        </w:r>
      </w:hyperlink>
      <w:r>
        <w:t xml:space="preserve"> │ 0503177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851" w:name="P16325"/>
      <w:bookmarkEnd w:id="851"/>
      <w:r>
        <w:t xml:space="preserve">                         Сведения об использовании</w:t>
      </w:r>
    </w:p>
    <w:p w:rsidR="00655264" w:rsidRDefault="00655264">
      <w:pPr>
        <w:pStyle w:val="ConsPlusNonformat"/>
        <w:jc w:val="both"/>
      </w:pPr>
      <w:r>
        <w:t xml:space="preserve">                 информационно-коммуникационных технологий</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1155"/>
        <w:gridCol w:w="1485"/>
        <w:gridCol w:w="1485"/>
        <w:gridCol w:w="2640"/>
      </w:tblGrid>
      <w:tr w:rsidR="00655264">
        <w:tc>
          <w:tcPr>
            <w:tcW w:w="9405"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1485" w:type="dxa"/>
          </w:tcPr>
          <w:p w:rsidR="00655264" w:rsidRDefault="00655264">
            <w:pPr>
              <w:pStyle w:val="ConsPlusNormal"/>
              <w:jc w:val="center"/>
            </w:pPr>
            <w:r>
              <w:t>Код расходов по БК</w:t>
            </w:r>
          </w:p>
        </w:tc>
        <w:tc>
          <w:tcPr>
            <w:tcW w:w="1485" w:type="dxa"/>
          </w:tcPr>
          <w:p w:rsidR="00655264" w:rsidRDefault="00655264">
            <w:pPr>
              <w:pStyle w:val="ConsPlusNormal"/>
              <w:jc w:val="center"/>
            </w:pPr>
            <w:r>
              <w:t>Сумма, руб.</w:t>
            </w:r>
          </w:p>
        </w:tc>
        <w:tc>
          <w:tcPr>
            <w:tcW w:w="2640" w:type="dxa"/>
            <w:tcBorders>
              <w:right w:val="nil"/>
            </w:tcBorders>
          </w:tcPr>
          <w:p w:rsidR="00655264" w:rsidRDefault="00655264">
            <w:pPr>
              <w:pStyle w:val="ConsPlusNormal"/>
              <w:jc w:val="center"/>
            </w:pPr>
            <w:r>
              <w:t>Основные цели произведенных расходов</w:t>
            </w:r>
          </w:p>
        </w:tc>
      </w:tr>
      <w:tr w:rsidR="00655264">
        <w:tc>
          <w:tcPr>
            <w:tcW w:w="94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485" w:type="dxa"/>
          </w:tcPr>
          <w:p w:rsidR="00655264" w:rsidRDefault="00655264">
            <w:pPr>
              <w:pStyle w:val="ConsPlusNormal"/>
              <w:jc w:val="center"/>
            </w:pPr>
            <w:r>
              <w:t>3</w:t>
            </w:r>
          </w:p>
        </w:tc>
        <w:tc>
          <w:tcPr>
            <w:tcW w:w="1485" w:type="dxa"/>
          </w:tcPr>
          <w:p w:rsidR="00655264" w:rsidRDefault="00655264">
            <w:pPr>
              <w:pStyle w:val="ConsPlusNormal"/>
              <w:jc w:val="center"/>
            </w:pPr>
            <w:r>
              <w:t>4</w:t>
            </w:r>
          </w:p>
        </w:tc>
        <w:tc>
          <w:tcPr>
            <w:tcW w:w="2640" w:type="dxa"/>
            <w:tcBorders>
              <w:right w:val="nil"/>
            </w:tcBorders>
          </w:tcPr>
          <w:p w:rsidR="00655264" w:rsidRDefault="00655264">
            <w:pPr>
              <w:pStyle w:val="ConsPlusNormal"/>
              <w:jc w:val="center"/>
            </w:pPr>
            <w:r>
              <w:t>5</w:t>
            </w:r>
          </w:p>
        </w:tc>
      </w:tr>
      <w:tr w:rsidR="00655264">
        <w:tc>
          <w:tcPr>
            <w:tcW w:w="9405" w:type="dxa"/>
            <w:tcBorders>
              <w:left w:val="nil"/>
            </w:tcBorders>
          </w:tcPr>
          <w:p w:rsidR="00655264" w:rsidRDefault="00655264">
            <w:pPr>
              <w:pStyle w:val="ConsPlusNormal"/>
            </w:pPr>
            <w:bookmarkStart w:id="852" w:name="P16338"/>
            <w:bookmarkEnd w:id="852"/>
            <w:r>
              <w:t>1. Проектирование прикладных систем и информационно-коммуникационной инфраструктуры, всего</w:t>
            </w:r>
          </w:p>
        </w:tc>
        <w:tc>
          <w:tcPr>
            <w:tcW w:w="1155" w:type="dxa"/>
            <w:vAlign w:val="bottom"/>
          </w:tcPr>
          <w:p w:rsidR="00655264" w:rsidRDefault="00655264">
            <w:pPr>
              <w:pStyle w:val="ConsPlusNormal"/>
              <w:jc w:val="center"/>
            </w:pPr>
            <w:r>
              <w:t>010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разработка технической документации</w:t>
            </w:r>
          </w:p>
        </w:tc>
        <w:tc>
          <w:tcPr>
            <w:tcW w:w="1155" w:type="dxa"/>
            <w:tcBorders>
              <w:top w:val="nil"/>
            </w:tcBorders>
          </w:tcPr>
          <w:p w:rsidR="00655264" w:rsidRDefault="00655264">
            <w:pPr>
              <w:pStyle w:val="ConsPlusNormal"/>
              <w:jc w:val="center"/>
            </w:pPr>
            <w:r>
              <w:t>011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разработка нормативных правовых актов</w:t>
            </w:r>
          </w:p>
        </w:tc>
        <w:tc>
          <w:tcPr>
            <w:tcW w:w="1155" w:type="dxa"/>
          </w:tcPr>
          <w:p w:rsidR="00655264" w:rsidRDefault="00655264">
            <w:pPr>
              <w:pStyle w:val="ConsPlusNormal"/>
              <w:jc w:val="center"/>
            </w:pPr>
            <w:r>
              <w:t>012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разработка прочих документов</w:t>
            </w:r>
          </w:p>
        </w:tc>
        <w:tc>
          <w:tcPr>
            <w:tcW w:w="1155" w:type="dxa"/>
          </w:tcPr>
          <w:p w:rsidR="00655264" w:rsidRDefault="00655264">
            <w:pPr>
              <w:pStyle w:val="ConsPlusNormal"/>
              <w:jc w:val="center"/>
            </w:pPr>
            <w:r>
              <w:t>013</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53" w:name="P16363"/>
            <w:bookmarkEnd w:id="853"/>
            <w:r>
              <w:t>2. Разработка (доработка) программного обеспечения, всего</w:t>
            </w:r>
          </w:p>
        </w:tc>
        <w:tc>
          <w:tcPr>
            <w:tcW w:w="1155" w:type="dxa"/>
            <w:vAlign w:val="bottom"/>
          </w:tcPr>
          <w:p w:rsidR="00655264" w:rsidRDefault="00655264">
            <w:pPr>
              <w:pStyle w:val="ConsPlusNormal"/>
              <w:jc w:val="center"/>
            </w:pPr>
            <w:r>
              <w:t>020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разработка программного обеспечения (приобретение исключительных прав)</w:t>
            </w:r>
          </w:p>
        </w:tc>
        <w:tc>
          <w:tcPr>
            <w:tcW w:w="1155" w:type="dxa"/>
            <w:tcBorders>
              <w:top w:val="nil"/>
            </w:tcBorders>
            <w:vAlign w:val="bottom"/>
          </w:tcPr>
          <w:p w:rsidR="00655264" w:rsidRDefault="00655264">
            <w:pPr>
              <w:pStyle w:val="ConsPlusNormal"/>
              <w:jc w:val="center"/>
            </w:pPr>
            <w:r>
              <w:t>021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доработка специализированного программного обеспечения прикладных систем</w:t>
            </w:r>
          </w:p>
        </w:tc>
        <w:tc>
          <w:tcPr>
            <w:tcW w:w="1155" w:type="dxa"/>
            <w:vAlign w:val="bottom"/>
          </w:tcPr>
          <w:p w:rsidR="00655264" w:rsidRDefault="00655264">
            <w:pPr>
              <w:pStyle w:val="ConsPlusNormal"/>
              <w:jc w:val="center"/>
            </w:pPr>
            <w:r>
              <w:t>022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54" w:name="P16383"/>
            <w:bookmarkEnd w:id="854"/>
            <w:r>
              <w:t>3. Капитальные вложения в объекты информационно-коммуникационной инфраструктуры, всего</w:t>
            </w:r>
          </w:p>
        </w:tc>
        <w:tc>
          <w:tcPr>
            <w:tcW w:w="1155" w:type="dxa"/>
            <w:vAlign w:val="bottom"/>
          </w:tcPr>
          <w:p w:rsidR="00655264" w:rsidRDefault="00655264">
            <w:pPr>
              <w:pStyle w:val="ConsPlusNormal"/>
              <w:jc w:val="center"/>
            </w:pPr>
            <w:r>
              <w:t>030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строительство специализированных зданий (помещений) для размещения технических средств и персонала</w:t>
            </w:r>
          </w:p>
        </w:tc>
        <w:tc>
          <w:tcPr>
            <w:tcW w:w="1155" w:type="dxa"/>
            <w:tcBorders>
              <w:top w:val="nil"/>
            </w:tcBorders>
            <w:vAlign w:val="bottom"/>
          </w:tcPr>
          <w:p w:rsidR="00655264" w:rsidRDefault="00655264">
            <w:pPr>
              <w:pStyle w:val="ConsPlusNormal"/>
              <w:jc w:val="center"/>
            </w:pPr>
            <w:r>
              <w:t>031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иные капитальные вложения</w:t>
            </w:r>
          </w:p>
        </w:tc>
        <w:tc>
          <w:tcPr>
            <w:tcW w:w="1155" w:type="dxa"/>
          </w:tcPr>
          <w:p w:rsidR="00655264" w:rsidRDefault="00655264">
            <w:pPr>
              <w:pStyle w:val="ConsPlusNormal"/>
              <w:jc w:val="center"/>
            </w:pPr>
            <w:r>
              <w:t>032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55" w:name="P16403"/>
            <w:bookmarkEnd w:id="855"/>
            <w:r>
              <w:t>4. Приобретение оборудования и предустановленного программного обеспечения, всего</w:t>
            </w:r>
          </w:p>
        </w:tc>
        <w:tc>
          <w:tcPr>
            <w:tcW w:w="1155" w:type="dxa"/>
            <w:vAlign w:val="bottom"/>
          </w:tcPr>
          <w:p w:rsidR="00655264" w:rsidRDefault="00655264">
            <w:pPr>
              <w:pStyle w:val="ConsPlusNormal"/>
              <w:jc w:val="center"/>
            </w:pPr>
            <w:r>
              <w:t>040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приобретение автоматизированных рабочих мест, транспортно-коммуникационного оборудования, серверного, периферийного и др. оборудования</w:t>
            </w:r>
          </w:p>
        </w:tc>
        <w:tc>
          <w:tcPr>
            <w:tcW w:w="1155" w:type="dxa"/>
            <w:tcBorders>
              <w:top w:val="nil"/>
            </w:tcBorders>
            <w:vAlign w:val="bottom"/>
          </w:tcPr>
          <w:p w:rsidR="00655264" w:rsidRDefault="00655264">
            <w:pPr>
              <w:pStyle w:val="ConsPlusNormal"/>
              <w:jc w:val="center"/>
            </w:pPr>
            <w:r>
              <w:t>041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услуги по доставке и складированию оборудования, не включая расходы по закупке запасных инструментов и принадлежностей (комплектующих)</w:t>
            </w:r>
          </w:p>
        </w:tc>
        <w:tc>
          <w:tcPr>
            <w:tcW w:w="1155" w:type="dxa"/>
            <w:vAlign w:val="bottom"/>
          </w:tcPr>
          <w:p w:rsidR="00655264" w:rsidRDefault="00655264">
            <w:pPr>
              <w:pStyle w:val="ConsPlusNormal"/>
              <w:jc w:val="center"/>
            </w:pPr>
            <w:r>
              <w:t>042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монтажные и пуско-наладочные работы поставляемых технических средств</w:t>
            </w:r>
          </w:p>
        </w:tc>
        <w:tc>
          <w:tcPr>
            <w:tcW w:w="1155" w:type="dxa"/>
            <w:vAlign w:val="bottom"/>
          </w:tcPr>
          <w:p w:rsidR="00655264" w:rsidRDefault="00655264">
            <w:pPr>
              <w:pStyle w:val="ConsPlusNormal"/>
              <w:jc w:val="center"/>
            </w:pPr>
            <w:r>
              <w:t>043</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осуществление комплекса работ по специальным проверкам и исследованиям</w:t>
            </w:r>
          </w:p>
        </w:tc>
        <w:tc>
          <w:tcPr>
            <w:tcW w:w="1155" w:type="dxa"/>
            <w:vAlign w:val="bottom"/>
          </w:tcPr>
          <w:p w:rsidR="00655264" w:rsidRDefault="00655264">
            <w:pPr>
              <w:pStyle w:val="ConsPlusNormal"/>
              <w:jc w:val="center"/>
            </w:pPr>
            <w:r>
              <w:t>044</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0503177 с. 2</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1155"/>
        <w:gridCol w:w="1485"/>
        <w:gridCol w:w="1485"/>
        <w:gridCol w:w="2640"/>
      </w:tblGrid>
      <w:tr w:rsidR="00655264">
        <w:tc>
          <w:tcPr>
            <w:tcW w:w="9405" w:type="dxa"/>
            <w:tcBorders>
              <w:left w:val="nil"/>
            </w:tcBorders>
          </w:tcPr>
          <w:p w:rsidR="00655264" w:rsidRDefault="00655264">
            <w:pPr>
              <w:pStyle w:val="ConsPlusNormal"/>
              <w:jc w:val="center"/>
            </w:pPr>
            <w:r>
              <w:t>Наименование показателя</w:t>
            </w:r>
          </w:p>
        </w:tc>
        <w:tc>
          <w:tcPr>
            <w:tcW w:w="1155" w:type="dxa"/>
          </w:tcPr>
          <w:p w:rsidR="00655264" w:rsidRDefault="00655264">
            <w:pPr>
              <w:pStyle w:val="ConsPlusNormal"/>
              <w:jc w:val="center"/>
            </w:pPr>
            <w:r>
              <w:t>Код строки</w:t>
            </w:r>
          </w:p>
        </w:tc>
        <w:tc>
          <w:tcPr>
            <w:tcW w:w="1485" w:type="dxa"/>
          </w:tcPr>
          <w:p w:rsidR="00655264" w:rsidRDefault="00655264">
            <w:pPr>
              <w:pStyle w:val="ConsPlusNormal"/>
              <w:jc w:val="center"/>
            </w:pPr>
            <w:r>
              <w:t>Код расходов по БК</w:t>
            </w:r>
          </w:p>
        </w:tc>
        <w:tc>
          <w:tcPr>
            <w:tcW w:w="1485" w:type="dxa"/>
          </w:tcPr>
          <w:p w:rsidR="00655264" w:rsidRDefault="00655264">
            <w:pPr>
              <w:pStyle w:val="ConsPlusNormal"/>
              <w:jc w:val="center"/>
            </w:pPr>
            <w:r>
              <w:t>Сумма, руб.</w:t>
            </w:r>
          </w:p>
        </w:tc>
        <w:tc>
          <w:tcPr>
            <w:tcW w:w="2640" w:type="dxa"/>
            <w:tcBorders>
              <w:right w:val="nil"/>
            </w:tcBorders>
          </w:tcPr>
          <w:p w:rsidR="00655264" w:rsidRDefault="00655264">
            <w:pPr>
              <w:pStyle w:val="ConsPlusNormal"/>
              <w:jc w:val="center"/>
            </w:pPr>
            <w:r>
              <w:t>Основные цели произведенных расходов</w:t>
            </w:r>
          </w:p>
        </w:tc>
      </w:tr>
      <w:tr w:rsidR="00655264">
        <w:tc>
          <w:tcPr>
            <w:tcW w:w="94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485" w:type="dxa"/>
          </w:tcPr>
          <w:p w:rsidR="00655264" w:rsidRDefault="00655264">
            <w:pPr>
              <w:pStyle w:val="ConsPlusNormal"/>
              <w:jc w:val="center"/>
            </w:pPr>
            <w:r>
              <w:t>3</w:t>
            </w:r>
          </w:p>
        </w:tc>
        <w:tc>
          <w:tcPr>
            <w:tcW w:w="1485" w:type="dxa"/>
          </w:tcPr>
          <w:p w:rsidR="00655264" w:rsidRDefault="00655264">
            <w:pPr>
              <w:pStyle w:val="ConsPlusNormal"/>
              <w:jc w:val="center"/>
            </w:pPr>
            <w:r>
              <w:t>4</w:t>
            </w:r>
          </w:p>
        </w:tc>
        <w:tc>
          <w:tcPr>
            <w:tcW w:w="2640" w:type="dxa"/>
            <w:tcBorders>
              <w:right w:val="nil"/>
            </w:tcBorders>
          </w:tcPr>
          <w:p w:rsidR="00655264" w:rsidRDefault="00655264">
            <w:pPr>
              <w:pStyle w:val="ConsPlusNormal"/>
              <w:jc w:val="center"/>
            </w:pPr>
            <w:r>
              <w:t>5</w:t>
            </w:r>
          </w:p>
        </w:tc>
      </w:tr>
      <w:tr w:rsidR="00655264">
        <w:tc>
          <w:tcPr>
            <w:tcW w:w="9405" w:type="dxa"/>
            <w:tcBorders>
              <w:left w:val="nil"/>
            </w:tcBorders>
          </w:tcPr>
          <w:p w:rsidR="00655264" w:rsidRDefault="00655264">
            <w:pPr>
              <w:pStyle w:val="ConsPlusNormal"/>
            </w:pPr>
            <w:bookmarkStart w:id="856" w:name="P16446"/>
            <w:bookmarkEnd w:id="856"/>
            <w:r>
              <w:t>5. Приобретение неисключительных прав на программное обеспечение, всего</w:t>
            </w:r>
          </w:p>
        </w:tc>
        <w:tc>
          <w:tcPr>
            <w:tcW w:w="1155" w:type="dxa"/>
            <w:vAlign w:val="bottom"/>
          </w:tcPr>
          <w:p w:rsidR="00655264" w:rsidRDefault="00655264">
            <w:pPr>
              <w:pStyle w:val="ConsPlusNormal"/>
              <w:jc w:val="center"/>
            </w:pPr>
            <w:r>
              <w:t>050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57" w:name="P16451"/>
            <w:bookmarkEnd w:id="857"/>
            <w:r>
              <w:t>6. Услуги по аренде оборудования, всего</w:t>
            </w:r>
          </w:p>
        </w:tc>
        <w:tc>
          <w:tcPr>
            <w:tcW w:w="1155" w:type="dxa"/>
          </w:tcPr>
          <w:p w:rsidR="00655264" w:rsidRDefault="00655264">
            <w:pPr>
              <w:pStyle w:val="ConsPlusNormal"/>
              <w:jc w:val="center"/>
            </w:pPr>
            <w:r>
              <w:t>060</w:t>
            </w:r>
          </w:p>
        </w:tc>
        <w:tc>
          <w:tcPr>
            <w:tcW w:w="1485" w:type="dxa"/>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58" w:name="P16456"/>
            <w:bookmarkEnd w:id="858"/>
            <w:r>
              <w:t>7. Подключение (обеспечение доступа) к внешним информационным ресурсам, всего</w:t>
            </w:r>
          </w:p>
        </w:tc>
        <w:tc>
          <w:tcPr>
            <w:tcW w:w="1155" w:type="dxa"/>
            <w:vAlign w:val="bottom"/>
          </w:tcPr>
          <w:p w:rsidR="00655264" w:rsidRDefault="00655264">
            <w:pPr>
              <w:pStyle w:val="ConsPlusNormal"/>
              <w:jc w:val="center"/>
            </w:pPr>
            <w:r>
              <w:t>070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доступ к телефонной сети связи общего пользования; предоставление доступа к услугам междугородной и международной связи</w:t>
            </w:r>
          </w:p>
        </w:tc>
        <w:tc>
          <w:tcPr>
            <w:tcW w:w="1155" w:type="dxa"/>
            <w:tcBorders>
              <w:top w:val="nil"/>
            </w:tcBorders>
            <w:vAlign w:val="bottom"/>
          </w:tcPr>
          <w:p w:rsidR="00655264" w:rsidRDefault="00655264">
            <w:pPr>
              <w:pStyle w:val="ConsPlusNormal"/>
              <w:jc w:val="center"/>
            </w:pPr>
            <w:r>
              <w:t>071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приобретение и обновление справочно-информационных баз данных (покупка контента)</w:t>
            </w:r>
          </w:p>
        </w:tc>
        <w:tc>
          <w:tcPr>
            <w:tcW w:w="1155" w:type="dxa"/>
            <w:vAlign w:val="bottom"/>
          </w:tcPr>
          <w:p w:rsidR="00655264" w:rsidRDefault="00655264">
            <w:pPr>
              <w:pStyle w:val="ConsPlusNormal"/>
              <w:jc w:val="center"/>
            </w:pPr>
            <w:r>
              <w:t>072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доступ к сети Интернет</w:t>
            </w:r>
          </w:p>
        </w:tc>
        <w:tc>
          <w:tcPr>
            <w:tcW w:w="1155" w:type="dxa"/>
          </w:tcPr>
          <w:p w:rsidR="00655264" w:rsidRDefault="00655264">
            <w:pPr>
              <w:pStyle w:val="ConsPlusNormal"/>
              <w:jc w:val="center"/>
            </w:pPr>
            <w:r>
              <w:t>073</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59" w:name="P16481"/>
            <w:bookmarkEnd w:id="859"/>
            <w:r>
              <w:t>8. Эксплуатационные расходы на информационно-коммуникационные технологии, всего</w:t>
            </w:r>
          </w:p>
        </w:tc>
        <w:tc>
          <w:tcPr>
            <w:tcW w:w="1155" w:type="dxa"/>
            <w:vAlign w:val="bottom"/>
          </w:tcPr>
          <w:p w:rsidR="00655264" w:rsidRDefault="00655264">
            <w:pPr>
              <w:pStyle w:val="ConsPlusNormal"/>
              <w:jc w:val="center"/>
            </w:pPr>
            <w:r>
              <w:t>080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обеспечение функционирования и поддержка работоспособности прикладного и системного программного обеспечения</w:t>
            </w:r>
          </w:p>
        </w:tc>
        <w:tc>
          <w:tcPr>
            <w:tcW w:w="1155" w:type="dxa"/>
            <w:tcBorders>
              <w:top w:val="nil"/>
            </w:tcBorders>
            <w:vAlign w:val="bottom"/>
          </w:tcPr>
          <w:p w:rsidR="00655264" w:rsidRDefault="00655264">
            <w:pPr>
              <w:pStyle w:val="ConsPlusNormal"/>
              <w:jc w:val="center"/>
            </w:pPr>
            <w:r>
              <w:t>081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техническое обслуживание аппаратного обеспечения, включающее контроль технического состояния</w:t>
            </w:r>
          </w:p>
        </w:tc>
        <w:tc>
          <w:tcPr>
            <w:tcW w:w="1155" w:type="dxa"/>
            <w:vAlign w:val="bottom"/>
          </w:tcPr>
          <w:p w:rsidR="00655264" w:rsidRDefault="00655264">
            <w:pPr>
              <w:pStyle w:val="ConsPlusNormal"/>
              <w:jc w:val="center"/>
            </w:pPr>
            <w:r>
              <w:t>082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60" w:name="P16501"/>
            <w:bookmarkEnd w:id="860"/>
            <w:r>
              <w:t>9. Обучение сотрудников в области информационно-коммуникационных технологий, всего</w:t>
            </w:r>
          </w:p>
        </w:tc>
        <w:tc>
          <w:tcPr>
            <w:tcW w:w="1155" w:type="dxa"/>
            <w:vAlign w:val="bottom"/>
          </w:tcPr>
          <w:p w:rsidR="00655264" w:rsidRDefault="00655264">
            <w:pPr>
              <w:pStyle w:val="ConsPlusNormal"/>
              <w:jc w:val="center"/>
            </w:pPr>
            <w:r>
              <w:t>090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blPrEx>
          <w:tblBorders>
            <w:insideH w:val="nil"/>
          </w:tblBorders>
        </w:tblPrEx>
        <w:tc>
          <w:tcPr>
            <w:tcW w:w="94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r w:rsidR="00655264">
        <w:tblPrEx>
          <w:tblBorders>
            <w:insideH w:val="nil"/>
          </w:tblBorders>
        </w:tblPrEx>
        <w:tc>
          <w:tcPr>
            <w:tcW w:w="9405" w:type="dxa"/>
            <w:tcBorders>
              <w:top w:val="nil"/>
              <w:left w:val="nil"/>
            </w:tcBorders>
          </w:tcPr>
          <w:p w:rsidR="00655264" w:rsidRDefault="00655264">
            <w:pPr>
              <w:pStyle w:val="ConsPlusNormal"/>
              <w:ind w:firstLine="283"/>
            </w:pPr>
            <w:r>
              <w:t>разработка курсов для обучения</w:t>
            </w:r>
          </w:p>
        </w:tc>
        <w:tc>
          <w:tcPr>
            <w:tcW w:w="1155" w:type="dxa"/>
            <w:tcBorders>
              <w:top w:val="nil"/>
            </w:tcBorders>
          </w:tcPr>
          <w:p w:rsidR="00655264" w:rsidRDefault="00655264">
            <w:pPr>
              <w:pStyle w:val="ConsPlusNormal"/>
              <w:jc w:val="center"/>
            </w:pPr>
            <w:r>
              <w:t>091</w:t>
            </w:r>
          </w:p>
        </w:tc>
        <w:tc>
          <w:tcPr>
            <w:tcW w:w="1485" w:type="dxa"/>
            <w:tcBorders>
              <w:top w:val="nil"/>
            </w:tcBorders>
          </w:tcPr>
          <w:p w:rsidR="00655264" w:rsidRDefault="00655264">
            <w:pPr>
              <w:pStyle w:val="ConsPlusNormal"/>
              <w:jc w:val="both"/>
            </w:pPr>
          </w:p>
        </w:tc>
        <w:tc>
          <w:tcPr>
            <w:tcW w:w="1485" w:type="dxa"/>
            <w:tcBorders>
              <w:top w:val="nil"/>
            </w:tcBorders>
          </w:tcPr>
          <w:p w:rsidR="00655264" w:rsidRDefault="00655264">
            <w:pPr>
              <w:pStyle w:val="ConsPlusNormal"/>
              <w:jc w:val="both"/>
            </w:pPr>
          </w:p>
        </w:tc>
        <w:tc>
          <w:tcPr>
            <w:tcW w:w="2640" w:type="dxa"/>
            <w:tcBorders>
              <w:top w:val="nil"/>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обучение пользователей создаваемых прикладных систем (ПО)</w:t>
            </w:r>
          </w:p>
        </w:tc>
        <w:tc>
          <w:tcPr>
            <w:tcW w:w="1155" w:type="dxa"/>
            <w:vAlign w:val="bottom"/>
          </w:tcPr>
          <w:p w:rsidR="00655264" w:rsidRDefault="00655264">
            <w:pPr>
              <w:pStyle w:val="ConsPlusNormal"/>
              <w:jc w:val="center"/>
            </w:pPr>
            <w:r>
              <w:t>092</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ind w:firstLine="283"/>
            </w:pPr>
            <w:r>
              <w:t>прочее обучение в области информационно-коммуникационных технологий</w:t>
            </w:r>
          </w:p>
        </w:tc>
        <w:tc>
          <w:tcPr>
            <w:tcW w:w="1155" w:type="dxa"/>
            <w:vAlign w:val="bottom"/>
          </w:tcPr>
          <w:p w:rsidR="00655264" w:rsidRDefault="00655264">
            <w:pPr>
              <w:pStyle w:val="ConsPlusNormal"/>
              <w:jc w:val="center"/>
            </w:pPr>
            <w:r>
              <w:t>093</w:t>
            </w:r>
          </w:p>
        </w:tc>
        <w:tc>
          <w:tcPr>
            <w:tcW w:w="1485" w:type="dxa"/>
          </w:tcPr>
          <w:p w:rsidR="00655264" w:rsidRDefault="00655264">
            <w:pPr>
              <w:pStyle w:val="ConsPlusNormal"/>
              <w:jc w:val="both"/>
            </w:pP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tcBorders>
          </w:tcPr>
          <w:p w:rsidR="00655264" w:rsidRDefault="00655264">
            <w:pPr>
              <w:pStyle w:val="ConsPlusNormal"/>
            </w:pPr>
            <w:bookmarkStart w:id="861" w:name="P16526"/>
            <w:bookmarkEnd w:id="861"/>
            <w:r>
              <w:t>10. Прочие расходы в области информационно-коммуникационных технологий</w:t>
            </w:r>
          </w:p>
        </w:tc>
        <w:tc>
          <w:tcPr>
            <w:tcW w:w="1155" w:type="dxa"/>
            <w:vAlign w:val="bottom"/>
          </w:tcPr>
          <w:p w:rsidR="00655264" w:rsidRDefault="00655264">
            <w:pPr>
              <w:pStyle w:val="ConsPlusNormal"/>
              <w:jc w:val="center"/>
            </w:pPr>
            <w:r>
              <w:t>100</w:t>
            </w:r>
          </w:p>
        </w:tc>
        <w:tc>
          <w:tcPr>
            <w:tcW w:w="1485" w:type="dxa"/>
            <w:vAlign w:val="bottom"/>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right w:val="nil"/>
            </w:tcBorders>
          </w:tcPr>
          <w:p w:rsidR="00655264" w:rsidRDefault="00655264">
            <w:pPr>
              <w:pStyle w:val="ConsPlusNormal"/>
              <w:jc w:val="both"/>
            </w:pPr>
          </w:p>
        </w:tc>
      </w:tr>
      <w:tr w:rsidR="00655264">
        <w:tc>
          <w:tcPr>
            <w:tcW w:w="9405" w:type="dxa"/>
            <w:tcBorders>
              <w:left w:val="nil"/>
              <w:bottom w:val="nil"/>
            </w:tcBorders>
          </w:tcPr>
          <w:p w:rsidR="00655264" w:rsidRDefault="00655264">
            <w:pPr>
              <w:pStyle w:val="ConsPlusNormal"/>
              <w:jc w:val="right"/>
            </w:pPr>
            <w:bookmarkStart w:id="862" w:name="P16531"/>
            <w:bookmarkEnd w:id="862"/>
            <w:r>
              <w:t>Итого</w:t>
            </w:r>
          </w:p>
        </w:tc>
        <w:tc>
          <w:tcPr>
            <w:tcW w:w="1155" w:type="dxa"/>
          </w:tcPr>
          <w:p w:rsidR="00655264" w:rsidRDefault="00655264">
            <w:pPr>
              <w:pStyle w:val="ConsPlusNormal"/>
              <w:jc w:val="center"/>
            </w:pPr>
            <w:r>
              <w:t>900</w:t>
            </w:r>
          </w:p>
        </w:tc>
        <w:tc>
          <w:tcPr>
            <w:tcW w:w="1485" w:type="dxa"/>
          </w:tcPr>
          <w:p w:rsidR="00655264" w:rsidRDefault="00655264">
            <w:pPr>
              <w:pStyle w:val="ConsPlusNormal"/>
              <w:jc w:val="center"/>
            </w:pPr>
            <w:r>
              <w:t>X</w:t>
            </w:r>
          </w:p>
        </w:tc>
        <w:tc>
          <w:tcPr>
            <w:tcW w:w="1485" w:type="dxa"/>
          </w:tcPr>
          <w:p w:rsidR="00655264" w:rsidRDefault="00655264">
            <w:pPr>
              <w:pStyle w:val="ConsPlusNormal"/>
              <w:jc w:val="both"/>
            </w:pPr>
          </w:p>
        </w:tc>
        <w:tc>
          <w:tcPr>
            <w:tcW w:w="2640" w:type="dxa"/>
            <w:tcBorders>
              <w:bottom w:val="nil"/>
              <w:right w:val="nil"/>
            </w:tcBorders>
          </w:tcPr>
          <w:p w:rsidR="00655264" w:rsidRDefault="00655264">
            <w:pPr>
              <w:pStyle w:val="ConsPlusNormal"/>
              <w:jc w:val="both"/>
            </w:pPr>
          </w:p>
        </w:tc>
      </w:tr>
    </w:tbl>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31" w:history="1">
        <w:r>
          <w:rPr>
            <w:color w:val="0000FF"/>
          </w:rPr>
          <w:t>Приказа</w:t>
        </w:r>
      </w:hyperlink>
      <w:r>
        <w:t xml:space="preserve"> Минфина России от 26.10.2012 N 138н)</w:t>
      </w:r>
    </w:p>
    <w:p w:rsidR="00655264" w:rsidRDefault="00655264">
      <w:pPr>
        <w:pStyle w:val="ConsPlusNormal"/>
        <w:ind w:firstLine="540"/>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32" w:history="1">
        <w:r>
          <w:rPr>
            <w:color w:val="0000FF"/>
          </w:rPr>
          <w:t>ОКУД</w:t>
        </w:r>
      </w:hyperlink>
      <w:r>
        <w:t xml:space="preserve"> │ 0503178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863" w:name="P16545"/>
      <w:bookmarkEnd w:id="863"/>
      <w:r>
        <w:t xml:space="preserve">              Сведения об остатках денежных средств на счетах</w:t>
      </w:r>
    </w:p>
    <w:p w:rsidR="00655264" w:rsidRDefault="00655264">
      <w:pPr>
        <w:pStyle w:val="ConsPlusNonformat"/>
        <w:jc w:val="both"/>
      </w:pPr>
      <w:r>
        <w:t xml:space="preserve">                       получателя бюджетных средств</w:t>
      </w:r>
    </w:p>
    <w:p w:rsidR="00655264" w:rsidRDefault="00655264">
      <w:pPr>
        <w:pStyle w:val="ConsPlusNonformat"/>
        <w:jc w:val="both"/>
      </w:pPr>
    </w:p>
    <w:p w:rsidR="00655264" w:rsidRDefault="00655264">
      <w:pPr>
        <w:pStyle w:val="ConsPlusNonformat"/>
        <w:jc w:val="both"/>
      </w:pPr>
      <w:r>
        <w:t>Вид деятельности __________________________________________________________</w:t>
      </w:r>
    </w:p>
    <w:p w:rsidR="00655264" w:rsidRDefault="00655264">
      <w:pPr>
        <w:pStyle w:val="ConsPlusNonformat"/>
        <w:jc w:val="both"/>
      </w:pPr>
      <w:r>
        <w:t xml:space="preserve">                       (бюджетная, средства во временном распоряжении)</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0"/>
        <w:gridCol w:w="1815"/>
        <w:gridCol w:w="1815"/>
        <w:gridCol w:w="1485"/>
        <w:gridCol w:w="1650"/>
        <w:gridCol w:w="1650"/>
      </w:tblGrid>
      <w:tr w:rsidR="00655264">
        <w:tc>
          <w:tcPr>
            <w:tcW w:w="3960" w:type="dxa"/>
            <w:vMerge w:val="restart"/>
            <w:tcBorders>
              <w:left w:val="nil"/>
            </w:tcBorders>
          </w:tcPr>
          <w:p w:rsidR="00655264" w:rsidRDefault="00655264">
            <w:pPr>
              <w:pStyle w:val="ConsPlusNormal"/>
              <w:jc w:val="center"/>
            </w:pPr>
            <w:r>
              <w:t>Номер банковского (лицевого) счета</w:t>
            </w:r>
          </w:p>
        </w:tc>
        <w:tc>
          <w:tcPr>
            <w:tcW w:w="1815" w:type="dxa"/>
            <w:vMerge w:val="restart"/>
          </w:tcPr>
          <w:p w:rsidR="00655264" w:rsidRDefault="00655264">
            <w:pPr>
              <w:pStyle w:val="ConsPlusNormal"/>
              <w:jc w:val="center"/>
            </w:pPr>
            <w:r>
              <w:t>Код счета бюджетного учета</w:t>
            </w:r>
          </w:p>
        </w:tc>
        <w:tc>
          <w:tcPr>
            <w:tcW w:w="3300" w:type="dxa"/>
            <w:gridSpan w:val="2"/>
          </w:tcPr>
          <w:p w:rsidR="00655264" w:rsidRDefault="00655264">
            <w:pPr>
              <w:pStyle w:val="ConsPlusNormal"/>
              <w:jc w:val="center"/>
            </w:pPr>
            <w:r>
              <w:t>На начало года</w:t>
            </w:r>
          </w:p>
        </w:tc>
        <w:tc>
          <w:tcPr>
            <w:tcW w:w="3300" w:type="dxa"/>
            <w:gridSpan w:val="2"/>
            <w:tcBorders>
              <w:right w:val="nil"/>
            </w:tcBorders>
          </w:tcPr>
          <w:p w:rsidR="00655264" w:rsidRDefault="00655264">
            <w:pPr>
              <w:pStyle w:val="ConsPlusNormal"/>
              <w:jc w:val="center"/>
            </w:pPr>
            <w:r>
              <w:t>На конец отчетного периода</w:t>
            </w:r>
          </w:p>
        </w:tc>
      </w:tr>
      <w:tr w:rsidR="00655264">
        <w:tc>
          <w:tcPr>
            <w:tcW w:w="3960" w:type="dxa"/>
            <w:vMerge/>
            <w:tcBorders>
              <w:left w:val="nil"/>
            </w:tcBorders>
          </w:tcPr>
          <w:p w:rsidR="00655264" w:rsidRDefault="00655264"/>
        </w:tc>
        <w:tc>
          <w:tcPr>
            <w:tcW w:w="1815" w:type="dxa"/>
            <w:vMerge/>
          </w:tcPr>
          <w:p w:rsidR="00655264" w:rsidRDefault="00655264"/>
        </w:tc>
        <w:tc>
          <w:tcPr>
            <w:tcW w:w="1815" w:type="dxa"/>
          </w:tcPr>
          <w:p w:rsidR="00655264" w:rsidRDefault="00655264">
            <w:pPr>
              <w:pStyle w:val="ConsPlusNormal"/>
              <w:jc w:val="center"/>
            </w:pPr>
            <w:r>
              <w:t>остаток средств на счете</w:t>
            </w:r>
          </w:p>
        </w:tc>
        <w:tc>
          <w:tcPr>
            <w:tcW w:w="1485" w:type="dxa"/>
          </w:tcPr>
          <w:p w:rsidR="00655264" w:rsidRDefault="00655264">
            <w:pPr>
              <w:pStyle w:val="ConsPlusNormal"/>
              <w:jc w:val="center"/>
            </w:pPr>
            <w:r>
              <w:t>средства в пути</w:t>
            </w:r>
          </w:p>
        </w:tc>
        <w:tc>
          <w:tcPr>
            <w:tcW w:w="1650" w:type="dxa"/>
          </w:tcPr>
          <w:p w:rsidR="00655264" w:rsidRDefault="00655264">
            <w:pPr>
              <w:pStyle w:val="ConsPlusNormal"/>
              <w:jc w:val="center"/>
            </w:pPr>
            <w:r>
              <w:t>остаток средств на счете</w:t>
            </w:r>
          </w:p>
        </w:tc>
        <w:tc>
          <w:tcPr>
            <w:tcW w:w="1650" w:type="dxa"/>
            <w:tcBorders>
              <w:right w:val="nil"/>
            </w:tcBorders>
          </w:tcPr>
          <w:p w:rsidR="00655264" w:rsidRDefault="00655264">
            <w:pPr>
              <w:pStyle w:val="ConsPlusNormal"/>
              <w:jc w:val="center"/>
            </w:pPr>
            <w:r>
              <w:t>средства в пути</w:t>
            </w:r>
          </w:p>
        </w:tc>
      </w:tr>
      <w:tr w:rsidR="00655264">
        <w:tc>
          <w:tcPr>
            <w:tcW w:w="3960" w:type="dxa"/>
            <w:tcBorders>
              <w:left w:val="nil"/>
            </w:tcBorders>
          </w:tcPr>
          <w:p w:rsidR="00655264" w:rsidRDefault="00655264">
            <w:pPr>
              <w:pStyle w:val="ConsPlusNormal"/>
              <w:jc w:val="center"/>
            </w:pPr>
            <w:r>
              <w:t>1</w:t>
            </w:r>
          </w:p>
        </w:tc>
        <w:tc>
          <w:tcPr>
            <w:tcW w:w="1815" w:type="dxa"/>
          </w:tcPr>
          <w:p w:rsidR="00655264" w:rsidRDefault="00655264">
            <w:pPr>
              <w:pStyle w:val="ConsPlusNormal"/>
              <w:jc w:val="center"/>
            </w:pPr>
            <w:r>
              <w:t>2</w:t>
            </w:r>
          </w:p>
        </w:tc>
        <w:tc>
          <w:tcPr>
            <w:tcW w:w="1815" w:type="dxa"/>
          </w:tcPr>
          <w:p w:rsidR="00655264" w:rsidRDefault="00655264">
            <w:pPr>
              <w:pStyle w:val="ConsPlusNormal"/>
              <w:jc w:val="center"/>
            </w:pPr>
            <w:r>
              <w:t>3</w:t>
            </w:r>
          </w:p>
        </w:tc>
        <w:tc>
          <w:tcPr>
            <w:tcW w:w="1485" w:type="dxa"/>
          </w:tcPr>
          <w:p w:rsidR="00655264" w:rsidRDefault="00655264">
            <w:pPr>
              <w:pStyle w:val="ConsPlusNormal"/>
              <w:jc w:val="center"/>
            </w:pPr>
            <w:r>
              <w:t>4</w:t>
            </w:r>
          </w:p>
        </w:tc>
        <w:tc>
          <w:tcPr>
            <w:tcW w:w="1650" w:type="dxa"/>
          </w:tcPr>
          <w:p w:rsidR="00655264" w:rsidRDefault="00655264">
            <w:pPr>
              <w:pStyle w:val="ConsPlusNormal"/>
              <w:jc w:val="center"/>
            </w:pPr>
            <w:r>
              <w:t>5</w:t>
            </w:r>
          </w:p>
        </w:tc>
        <w:tc>
          <w:tcPr>
            <w:tcW w:w="1650" w:type="dxa"/>
            <w:tcBorders>
              <w:right w:val="nil"/>
            </w:tcBorders>
          </w:tcPr>
          <w:p w:rsidR="00655264" w:rsidRDefault="00655264">
            <w:pPr>
              <w:pStyle w:val="ConsPlusNormal"/>
              <w:jc w:val="center"/>
            </w:pPr>
            <w:r>
              <w:t>6</w:t>
            </w: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bookmarkStart w:id="864" w:name="P16565"/>
            <w:bookmarkEnd w:id="864"/>
            <w:r>
              <w:t>1. Счета в кредитных организациях</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right"/>
            </w:pPr>
            <w:r>
              <w:t>Итого по разделу 1</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bookmarkStart w:id="865" w:name="P16607"/>
            <w:bookmarkEnd w:id="865"/>
            <w:r>
              <w:t>2. Счета в финансовом органе</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tcBorders>
          </w:tcPr>
          <w:p w:rsidR="00655264" w:rsidRDefault="00655264">
            <w:pPr>
              <w:pStyle w:val="ConsPlusNormal"/>
              <w:jc w:val="right"/>
            </w:pPr>
            <w:r>
              <w:t>Итого по разделу 2</w:t>
            </w: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r w:rsidR="00655264">
        <w:tblPrEx>
          <w:tblBorders>
            <w:right w:val="single" w:sz="4" w:space="0" w:color="auto"/>
          </w:tblBorders>
        </w:tblPrEx>
        <w:tc>
          <w:tcPr>
            <w:tcW w:w="3960" w:type="dxa"/>
            <w:tcBorders>
              <w:left w:val="nil"/>
              <w:bottom w:val="nil"/>
            </w:tcBorders>
          </w:tcPr>
          <w:p w:rsidR="00655264" w:rsidRDefault="00655264">
            <w:pPr>
              <w:pStyle w:val="ConsPlusNormal"/>
              <w:jc w:val="center"/>
            </w:pPr>
          </w:p>
        </w:tc>
        <w:tc>
          <w:tcPr>
            <w:tcW w:w="1815" w:type="dxa"/>
          </w:tcPr>
          <w:p w:rsidR="00655264" w:rsidRDefault="00655264">
            <w:pPr>
              <w:pStyle w:val="ConsPlusNormal"/>
              <w:jc w:val="both"/>
            </w:pPr>
          </w:p>
        </w:tc>
        <w:tc>
          <w:tcPr>
            <w:tcW w:w="1815" w:type="dxa"/>
          </w:tcPr>
          <w:p w:rsidR="00655264" w:rsidRDefault="00655264">
            <w:pPr>
              <w:pStyle w:val="ConsPlusNormal"/>
              <w:jc w:val="both"/>
            </w:pPr>
          </w:p>
        </w:tc>
        <w:tc>
          <w:tcPr>
            <w:tcW w:w="148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r>
    </w:tbl>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Сведения о кассовом исполнении смет доходов</w:t>
      </w:r>
    </w:p>
    <w:p w:rsidR="00655264" w:rsidRDefault="00655264">
      <w:pPr>
        <w:pStyle w:val="ConsPlusNormal"/>
        <w:jc w:val="center"/>
      </w:pPr>
      <w:r>
        <w:t>и расходов по приносящей доход деятельности</w:t>
      </w:r>
    </w:p>
    <w:p w:rsidR="00655264" w:rsidRDefault="00655264">
      <w:pPr>
        <w:pStyle w:val="ConsPlusNormal"/>
        <w:jc w:val="center"/>
      </w:pPr>
      <w:r>
        <w:t>(Код формы по ОКУД 0503182)</w:t>
      </w:r>
    </w:p>
    <w:p w:rsidR="00655264" w:rsidRDefault="00655264">
      <w:pPr>
        <w:pStyle w:val="ConsPlusNormal"/>
        <w:ind w:firstLine="540"/>
        <w:jc w:val="both"/>
      </w:pPr>
    </w:p>
    <w:p w:rsidR="00655264" w:rsidRDefault="00655264">
      <w:pPr>
        <w:pStyle w:val="ConsPlusNormal"/>
        <w:ind w:firstLine="540"/>
        <w:jc w:val="both"/>
      </w:pPr>
      <w:r>
        <w:t xml:space="preserve">Исключены. - </w:t>
      </w:r>
      <w:hyperlink r:id="rId1333"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34"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Код формы по ОКУД</w:t>
            </w:r>
          </w:p>
        </w:tc>
        <w:tc>
          <w:tcPr>
            <w:tcW w:w="1757" w:type="dxa"/>
            <w:tcBorders>
              <w:top w:val="single" w:sz="4" w:space="0" w:color="auto"/>
              <w:bottom w:val="single" w:sz="4" w:space="0" w:color="auto"/>
            </w:tcBorders>
          </w:tcPr>
          <w:p w:rsidR="00655264" w:rsidRDefault="00655264">
            <w:pPr>
              <w:pStyle w:val="ConsPlusNormal"/>
              <w:jc w:val="center"/>
            </w:pPr>
            <w:r>
              <w:t>0503296</w:t>
            </w:r>
          </w:p>
        </w:tc>
      </w:tr>
    </w:tbl>
    <w:p w:rsidR="00655264" w:rsidRDefault="00655264">
      <w:pPr>
        <w:pStyle w:val="ConsPlusNormal"/>
        <w:jc w:val="both"/>
      </w:pPr>
    </w:p>
    <w:p w:rsidR="00655264" w:rsidRDefault="00655264">
      <w:pPr>
        <w:pStyle w:val="ConsPlusNonformat"/>
        <w:jc w:val="both"/>
      </w:pPr>
      <w:bookmarkStart w:id="866" w:name="P16684"/>
      <w:bookmarkEnd w:id="866"/>
      <w:r>
        <w:t xml:space="preserve">                                  СВЕДЕНИЯ</w:t>
      </w:r>
    </w:p>
    <w:p w:rsidR="00655264" w:rsidRDefault="00655264">
      <w:pPr>
        <w:pStyle w:val="ConsPlusNonformat"/>
        <w:jc w:val="both"/>
      </w:pPr>
      <w:r>
        <w:t xml:space="preserve">         ОБ ИСПОЛНЕНИИ СУДЕБНЫХ РЕШЕНИЙ ПО ДЕНЕЖНЫМ ОБЯЗАТЕЛЬСТВАМ</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6"/>
        <w:gridCol w:w="567"/>
        <w:gridCol w:w="1076"/>
        <w:gridCol w:w="1076"/>
        <w:gridCol w:w="1076"/>
        <w:gridCol w:w="1076"/>
        <w:gridCol w:w="1076"/>
        <w:gridCol w:w="1081"/>
      </w:tblGrid>
      <w:tr w:rsidR="00655264">
        <w:tc>
          <w:tcPr>
            <w:tcW w:w="2606" w:type="dxa"/>
            <w:tcBorders>
              <w:left w:val="nil"/>
            </w:tcBorders>
          </w:tcPr>
          <w:p w:rsidR="00655264" w:rsidRDefault="00655264">
            <w:pPr>
              <w:pStyle w:val="ConsPlusNormal"/>
              <w:jc w:val="center"/>
            </w:pPr>
            <w:r>
              <w:t>Наименование показателя</w:t>
            </w:r>
          </w:p>
        </w:tc>
        <w:tc>
          <w:tcPr>
            <w:tcW w:w="567" w:type="dxa"/>
          </w:tcPr>
          <w:p w:rsidR="00655264" w:rsidRDefault="00655264">
            <w:pPr>
              <w:pStyle w:val="ConsPlusNormal"/>
              <w:jc w:val="center"/>
            </w:pPr>
            <w:r>
              <w:t>Код строки</w:t>
            </w:r>
          </w:p>
        </w:tc>
        <w:tc>
          <w:tcPr>
            <w:tcW w:w="1076" w:type="dxa"/>
          </w:tcPr>
          <w:p w:rsidR="00655264" w:rsidRDefault="00655264">
            <w:pPr>
              <w:pStyle w:val="ConsPlusNormal"/>
              <w:jc w:val="center"/>
            </w:pPr>
            <w:r>
              <w:t>Не исполнено денежных обязательств на начало года</w:t>
            </w:r>
          </w:p>
        </w:tc>
        <w:tc>
          <w:tcPr>
            <w:tcW w:w="1076" w:type="dxa"/>
          </w:tcPr>
          <w:p w:rsidR="00655264" w:rsidRDefault="00655264">
            <w:pPr>
              <w:pStyle w:val="ConsPlusNormal"/>
              <w:jc w:val="center"/>
            </w:pPr>
            <w:r>
              <w:t>Принято денежных обязательств с начала года</w:t>
            </w:r>
          </w:p>
        </w:tc>
        <w:tc>
          <w:tcPr>
            <w:tcW w:w="1076" w:type="dxa"/>
          </w:tcPr>
          <w:p w:rsidR="00655264" w:rsidRDefault="00655264">
            <w:pPr>
              <w:pStyle w:val="ConsPlusNormal"/>
              <w:jc w:val="center"/>
            </w:pPr>
            <w:r>
              <w:t>Принято решение об уменьшении денежных обязательств</w:t>
            </w:r>
          </w:p>
        </w:tc>
        <w:tc>
          <w:tcPr>
            <w:tcW w:w="1076" w:type="dxa"/>
          </w:tcPr>
          <w:p w:rsidR="00655264" w:rsidRDefault="00655264">
            <w:pPr>
              <w:pStyle w:val="ConsPlusNormal"/>
              <w:jc w:val="center"/>
            </w:pPr>
            <w:r>
              <w:t>Исполнено денежных обязательств</w:t>
            </w:r>
          </w:p>
        </w:tc>
        <w:tc>
          <w:tcPr>
            <w:tcW w:w="1076" w:type="dxa"/>
          </w:tcPr>
          <w:p w:rsidR="00655264" w:rsidRDefault="00655264">
            <w:pPr>
              <w:pStyle w:val="ConsPlusNormal"/>
              <w:jc w:val="center"/>
            </w:pPr>
            <w:r>
              <w:t>Переоценка денежных обязательств</w:t>
            </w:r>
          </w:p>
        </w:tc>
        <w:tc>
          <w:tcPr>
            <w:tcW w:w="1081" w:type="dxa"/>
            <w:tcBorders>
              <w:right w:val="nil"/>
            </w:tcBorders>
          </w:tcPr>
          <w:p w:rsidR="00655264" w:rsidRDefault="00655264">
            <w:pPr>
              <w:pStyle w:val="ConsPlusNormal"/>
              <w:jc w:val="center"/>
            </w:pPr>
            <w:r>
              <w:t>Не исполнено денежных обязательств на конец отчетного периода</w:t>
            </w:r>
          </w:p>
        </w:tc>
      </w:tr>
      <w:tr w:rsidR="00655264">
        <w:tc>
          <w:tcPr>
            <w:tcW w:w="2606" w:type="dxa"/>
            <w:tcBorders>
              <w:left w:val="nil"/>
            </w:tcBorders>
          </w:tcPr>
          <w:p w:rsidR="00655264" w:rsidRDefault="00655264">
            <w:pPr>
              <w:pStyle w:val="ConsPlusNormal"/>
              <w:jc w:val="center"/>
            </w:pPr>
            <w:r>
              <w:t>1</w:t>
            </w:r>
          </w:p>
        </w:tc>
        <w:tc>
          <w:tcPr>
            <w:tcW w:w="567" w:type="dxa"/>
            <w:vAlign w:val="bottom"/>
          </w:tcPr>
          <w:p w:rsidR="00655264" w:rsidRDefault="00655264">
            <w:pPr>
              <w:pStyle w:val="ConsPlusNormal"/>
              <w:jc w:val="center"/>
            </w:pPr>
            <w:r>
              <w:t>2</w:t>
            </w:r>
          </w:p>
        </w:tc>
        <w:tc>
          <w:tcPr>
            <w:tcW w:w="1076" w:type="dxa"/>
          </w:tcPr>
          <w:p w:rsidR="00655264" w:rsidRDefault="00655264">
            <w:pPr>
              <w:pStyle w:val="ConsPlusNormal"/>
              <w:jc w:val="center"/>
            </w:pPr>
            <w:r>
              <w:t>3</w:t>
            </w:r>
          </w:p>
        </w:tc>
        <w:tc>
          <w:tcPr>
            <w:tcW w:w="1076" w:type="dxa"/>
          </w:tcPr>
          <w:p w:rsidR="00655264" w:rsidRDefault="00655264">
            <w:pPr>
              <w:pStyle w:val="ConsPlusNormal"/>
              <w:jc w:val="center"/>
            </w:pPr>
            <w:r>
              <w:t>4</w:t>
            </w:r>
          </w:p>
        </w:tc>
        <w:tc>
          <w:tcPr>
            <w:tcW w:w="1076" w:type="dxa"/>
          </w:tcPr>
          <w:p w:rsidR="00655264" w:rsidRDefault="00655264">
            <w:pPr>
              <w:pStyle w:val="ConsPlusNormal"/>
              <w:jc w:val="center"/>
            </w:pPr>
            <w:r>
              <w:t>5</w:t>
            </w:r>
          </w:p>
        </w:tc>
        <w:tc>
          <w:tcPr>
            <w:tcW w:w="1076" w:type="dxa"/>
          </w:tcPr>
          <w:p w:rsidR="00655264" w:rsidRDefault="00655264">
            <w:pPr>
              <w:pStyle w:val="ConsPlusNormal"/>
              <w:jc w:val="center"/>
            </w:pPr>
            <w:r>
              <w:t>6</w:t>
            </w:r>
          </w:p>
        </w:tc>
        <w:tc>
          <w:tcPr>
            <w:tcW w:w="1076" w:type="dxa"/>
          </w:tcPr>
          <w:p w:rsidR="00655264" w:rsidRDefault="00655264">
            <w:pPr>
              <w:pStyle w:val="ConsPlusNormal"/>
              <w:jc w:val="center"/>
            </w:pPr>
            <w:r>
              <w:t>7</w:t>
            </w:r>
          </w:p>
        </w:tc>
        <w:tc>
          <w:tcPr>
            <w:tcW w:w="1081"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2606" w:type="dxa"/>
            <w:tcBorders>
              <w:left w:val="nil"/>
            </w:tcBorders>
          </w:tcPr>
          <w:p w:rsidR="00655264" w:rsidRDefault="00655264">
            <w:pPr>
              <w:pStyle w:val="ConsPlusNormal"/>
            </w:pPr>
            <w:r>
              <w:t>Сумма по судебным решениям судов судебной системы Российской Федерации</w:t>
            </w:r>
          </w:p>
        </w:tc>
        <w:tc>
          <w:tcPr>
            <w:tcW w:w="567" w:type="dxa"/>
            <w:vAlign w:val="bottom"/>
          </w:tcPr>
          <w:p w:rsidR="00655264" w:rsidRDefault="00655264">
            <w:pPr>
              <w:pStyle w:val="ConsPlusNormal"/>
              <w:jc w:val="center"/>
            </w:pPr>
            <w:bookmarkStart w:id="867" w:name="P16704"/>
            <w:bookmarkEnd w:id="867"/>
            <w:r>
              <w:t>010</w:t>
            </w: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81" w:type="dxa"/>
          </w:tcPr>
          <w:p w:rsidR="00655264" w:rsidRDefault="00655264">
            <w:pPr>
              <w:pStyle w:val="ConsPlusNormal"/>
            </w:pPr>
          </w:p>
        </w:tc>
      </w:tr>
      <w:tr w:rsidR="00655264">
        <w:tblPrEx>
          <w:tblBorders>
            <w:right w:val="single" w:sz="4" w:space="0" w:color="auto"/>
          </w:tblBorders>
        </w:tblPrEx>
        <w:tc>
          <w:tcPr>
            <w:tcW w:w="2606" w:type="dxa"/>
            <w:tcBorders>
              <w:left w:val="nil"/>
              <w:bottom w:val="nil"/>
            </w:tcBorders>
          </w:tcPr>
          <w:p w:rsidR="00655264" w:rsidRDefault="00655264">
            <w:pPr>
              <w:pStyle w:val="ConsPlusNormal"/>
              <w:ind w:left="283"/>
            </w:pPr>
            <w:r>
              <w:t>из них:</w:t>
            </w:r>
          </w:p>
        </w:tc>
        <w:tc>
          <w:tcPr>
            <w:tcW w:w="567" w:type="dxa"/>
            <w:vMerge w:val="restart"/>
            <w:vAlign w:val="bottom"/>
          </w:tcPr>
          <w:p w:rsidR="00655264" w:rsidRDefault="00655264">
            <w:pPr>
              <w:pStyle w:val="ConsPlusNormal"/>
              <w:jc w:val="center"/>
            </w:pPr>
            <w:bookmarkStart w:id="868" w:name="P16712"/>
            <w:bookmarkEnd w:id="868"/>
            <w:r>
              <w:t>011</w:t>
            </w:r>
          </w:p>
        </w:tc>
        <w:tc>
          <w:tcPr>
            <w:tcW w:w="1076" w:type="dxa"/>
            <w:vMerge w:val="restart"/>
          </w:tcPr>
          <w:p w:rsidR="00655264" w:rsidRDefault="00655264">
            <w:pPr>
              <w:pStyle w:val="ConsPlusNormal"/>
            </w:pPr>
          </w:p>
        </w:tc>
        <w:tc>
          <w:tcPr>
            <w:tcW w:w="1076" w:type="dxa"/>
            <w:vMerge w:val="restart"/>
          </w:tcPr>
          <w:p w:rsidR="00655264" w:rsidRDefault="00655264">
            <w:pPr>
              <w:pStyle w:val="ConsPlusNormal"/>
            </w:pPr>
          </w:p>
        </w:tc>
        <w:tc>
          <w:tcPr>
            <w:tcW w:w="1076" w:type="dxa"/>
            <w:vMerge w:val="restart"/>
          </w:tcPr>
          <w:p w:rsidR="00655264" w:rsidRDefault="00655264">
            <w:pPr>
              <w:pStyle w:val="ConsPlusNormal"/>
            </w:pPr>
          </w:p>
        </w:tc>
        <w:tc>
          <w:tcPr>
            <w:tcW w:w="1076" w:type="dxa"/>
            <w:vMerge w:val="restart"/>
          </w:tcPr>
          <w:p w:rsidR="00655264" w:rsidRDefault="00655264">
            <w:pPr>
              <w:pStyle w:val="ConsPlusNormal"/>
            </w:pPr>
          </w:p>
        </w:tc>
        <w:tc>
          <w:tcPr>
            <w:tcW w:w="1076" w:type="dxa"/>
            <w:vMerge w:val="restart"/>
          </w:tcPr>
          <w:p w:rsidR="00655264" w:rsidRDefault="00655264">
            <w:pPr>
              <w:pStyle w:val="ConsPlusNormal"/>
            </w:pPr>
          </w:p>
        </w:tc>
        <w:tc>
          <w:tcPr>
            <w:tcW w:w="1081" w:type="dxa"/>
            <w:vMerge w:val="restart"/>
          </w:tcPr>
          <w:p w:rsidR="00655264" w:rsidRDefault="00655264">
            <w:pPr>
              <w:pStyle w:val="ConsPlusNormal"/>
            </w:pPr>
          </w:p>
        </w:tc>
      </w:tr>
      <w:tr w:rsidR="00655264">
        <w:tblPrEx>
          <w:tblBorders>
            <w:right w:val="single" w:sz="4" w:space="0" w:color="auto"/>
          </w:tblBorders>
        </w:tblPrEx>
        <w:tc>
          <w:tcPr>
            <w:tcW w:w="2606" w:type="dxa"/>
            <w:tcBorders>
              <w:top w:val="nil"/>
              <w:left w:val="nil"/>
            </w:tcBorders>
          </w:tcPr>
          <w:p w:rsidR="00655264" w:rsidRDefault="00655264">
            <w:pPr>
              <w:pStyle w:val="ConsPlusNormal"/>
              <w:ind w:left="283"/>
            </w:pPr>
            <w:r>
              <w:t>по исполнительным документам</w:t>
            </w:r>
          </w:p>
        </w:tc>
        <w:tc>
          <w:tcPr>
            <w:tcW w:w="567" w:type="dxa"/>
            <w:vMerge/>
          </w:tcPr>
          <w:p w:rsidR="00655264" w:rsidRDefault="00655264"/>
        </w:tc>
        <w:tc>
          <w:tcPr>
            <w:tcW w:w="1076" w:type="dxa"/>
            <w:vMerge/>
          </w:tcPr>
          <w:p w:rsidR="00655264" w:rsidRDefault="00655264"/>
        </w:tc>
        <w:tc>
          <w:tcPr>
            <w:tcW w:w="1076" w:type="dxa"/>
            <w:vMerge/>
          </w:tcPr>
          <w:p w:rsidR="00655264" w:rsidRDefault="00655264"/>
        </w:tc>
        <w:tc>
          <w:tcPr>
            <w:tcW w:w="1076" w:type="dxa"/>
            <w:vMerge/>
          </w:tcPr>
          <w:p w:rsidR="00655264" w:rsidRDefault="00655264"/>
        </w:tc>
        <w:tc>
          <w:tcPr>
            <w:tcW w:w="1076" w:type="dxa"/>
            <w:vMerge/>
          </w:tcPr>
          <w:p w:rsidR="00655264" w:rsidRDefault="00655264"/>
        </w:tc>
        <w:tc>
          <w:tcPr>
            <w:tcW w:w="1076" w:type="dxa"/>
            <w:vMerge/>
          </w:tcPr>
          <w:p w:rsidR="00655264" w:rsidRDefault="00655264"/>
        </w:tc>
        <w:tc>
          <w:tcPr>
            <w:tcW w:w="1081" w:type="dxa"/>
            <w:vMerge/>
          </w:tcPr>
          <w:p w:rsidR="00655264" w:rsidRDefault="00655264"/>
        </w:tc>
      </w:tr>
      <w:tr w:rsidR="00655264">
        <w:tblPrEx>
          <w:tblBorders>
            <w:right w:val="single" w:sz="4" w:space="0" w:color="auto"/>
          </w:tblBorders>
        </w:tblPrEx>
        <w:tc>
          <w:tcPr>
            <w:tcW w:w="2606" w:type="dxa"/>
            <w:tcBorders>
              <w:left w:val="nil"/>
            </w:tcBorders>
          </w:tcPr>
          <w:p w:rsidR="00655264" w:rsidRDefault="00655264">
            <w:pPr>
              <w:pStyle w:val="ConsPlusNormal"/>
            </w:pPr>
            <w:r>
              <w:t>Сумма по судебным решениям иностранных (международных) судов</w:t>
            </w:r>
          </w:p>
        </w:tc>
        <w:tc>
          <w:tcPr>
            <w:tcW w:w="567" w:type="dxa"/>
            <w:vAlign w:val="bottom"/>
          </w:tcPr>
          <w:p w:rsidR="00655264" w:rsidRDefault="00655264">
            <w:pPr>
              <w:pStyle w:val="ConsPlusNormal"/>
              <w:jc w:val="center"/>
            </w:pPr>
            <w:bookmarkStart w:id="869" w:name="P16721"/>
            <w:bookmarkEnd w:id="869"/>
            <w:r>
              <w:t>020</w:t>
            </w: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81" w:type="dxa"/>
          </w:tcPr>
          <w:p w:rsidR="00655264" w:rsidRDefault="00655264">
            <w:pPr>
              <w:pStyle w:val="ConsPlusNormal"/>
            </w:pPr>
          </w:p>
        </w:tc>
      </w:tr>
      <w:tr w:rsidR="00655264">
        <w:tblPrEx>
          <w:tblBorders>
            <w:right w:val="single" w:sz="4" w:space="0" w:color="auto"/>
            <w:insideH w:val="nil"/>
          </w:tblBorders>
        </w:tblPrEx>
        <w:tc>
          <w:tcPr>
            <w:tcW w:w="2606" w:type="dxa"/>
            <w:tcBorders>
              <w:left w:val="nil"/>
              <w:bottom w:val="nil"/>
            </w:tcBorders>
          </w:tcPr>
          <w:p w:rsidR="00655264" w:rsidRDefault="00655264">
            <w:pPr>
              <w:pStyle w:val="ConsPlusNormal"/>
              <w:ind w:left="283"/>
            </w:pPr>
            <w:r>
              <w:t>из них:</w:t>
            </w:r>
          </w:p>
        </w:tc>
        <w:tc>
          <w:tcPr>
            <w:tcW w:w="567" w:type="dxa"/>
            <w:tcBorders>
              <w:bottom w:val="nil"/>
            </w:tcBorders>
          </w:tcPr>
          <w:p w:rsidR="00655264" w:rsidRDefault="00655264">
            <w:pPr>
              <w:pStyle w:val="ConsPlusNormal"/>
            </w:pPr>
          </w:p>
        </w:tc>
        <w:tc>
          <w:tcPr>
            <w:tcW w:w="1076" w:type="dxa"/>
            <w:tcBorders>
              <w:bottom w:val="nil"/>
            </w:tcBorders>
          </w:tcPr>
          <w:p w:rsidR="00655264" w:rsidRDefault="00655264">
            <w:pPr>
              <w:pStyle w:val="ConsPlusNormal"/>
            </w:pPr>
          </w:p>
        </w:tc>
        <w:tc>
          <w:tcPr>
            <w:tcW w:w="1076" w:type="dxa"/>
            <w:tcBorders>
              <w:bottom w:val="nil"/>
            </w:tcBorders>
          </w:tcPr>
          <w:p w:rsidR="00655264" w:rsidRDefault="00655264">
            <w:pPr>
              <w:pStyle w:val="ConsPlusNormal"/>
            </w:pPr>
          </w:p>
        </w:tc>
        <w:tc>
          <w:tcPr>
            <w:tcW w:w="1076" w:type="dxa"/>
            <w:tcBorders>
              <w:bottom w:val="nil"/>
            </w:tcBorders>
          </w:tcPr>
          <w:p w:rsidR="00655264" w:rsidRDefault="00655264">
            <w:pPr>
              <w:pStyle w:val="ConsPlusNormal"/>
            </w:pPr>
          </w:p>
        </w:tc>
        <w:tc>
          <w:tcPr>
            <w:tcW w:w="1076" w:type="dxa"/>
            <w:tcBorders>
              <w:bottom w:val="nil"/>
            </w:tcBorders>
          </w:tcPr>
          <w:p w:rsidR="00655264" w:rsidRDefault="00655264">
            <w:pPr>
              <w:pStyle w:val="ConsPlusNormal"/>
            </w:pPr>
          </w:p>
        </w:tc>
        <w:tc>
          <w:tcPr>
            <w:tcW w:w="1076" w:type="dxa"/>
            <w:tcBorders>
              <w:bottom w:val="nil"/>
            </w:tcBorders>
          </w:tcPr>
          <w:p w:rsidR="00655264" w:rsidRDefault="00655264">
            <w:pPr>
              <w:pStyle w:val="ConsPlusNormal"/>
            </w:pPr>
          </w:p>
        </w:tc>
        <w:tc>
          <w:tcPr>
            <w:tcW w:w="1081"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606" w:type="dxa"/>
            <w:tcBorders>
              <w:top w:val="nil"/>
              <w:left w:val="nil"/>
            </w:tcBorders>
          </w:tcPr>
          <w:p w:rsidR="00655264" w:rsidRDefault="00655264">
            <w:pPr>
              <w:pStyle w:val="ConsPlusNormal"/>
              <w:ind w:left="283"/>
            </w:pPr>
            <w:r>
              <w:t>по решениям Европейского суда по правам человека</w:t>
            </w:r>
          </w:p>
        </w:tc>
        <w:tc>
          <w:tcPr>
            <w:tcW w:w="567" w:type="dxa"/>
            <w:tcBorders>
              <w:top w:val="nil"/>
            </w:tcBorders>
            <w:vAlign w:val="bottom"/>
          </w:tcPr>
          <w:p w:rsidR="00655264" w:rsidRDefault="00655264">
            <w:pPr>
              <w:pStyle w:val="ConsPlusNormal"/>
              <w:jc w:val="center"/>
            </w:pPr>
            <w:bookmarkStart w:id="870" w:name="P16737"/>
            <w:bookmarkEnd w:id="870"/>
            <w:r>
              <w:t>021</w:t>
            </w:r>
          </w:p>
        </w:tc>
        <w:tc>
          <w:tcPr>
            <w:tcW w:w="1076" w:type="dxa"/>
            <w:tcBorders>
              <w:top w:val="nil"/>
            </w:tcBorders>
          </w:tcPr>
          <w:p w:rsidR="00655264" w:rsidRDefault="00655264">
            <w:pPr>
              <w:pStyle w:val="ConsPlusNormal"/>
            </w:pPr>
          </w:p>
        </w:tc>
        <w:tc>
          <w:tcPr>
            <w:tcW w:w="1076" w:type="dxa"/>
            <w:tcBorders>
              <w:top w:val="nil"/>
            </w:tcBorders>
          </w:tcPr>
          <w:p w:rsidR="00655264" w:rsidRDefault="00655264">
            <w:pPr>
              <w:pStyle w:val="ConsPlusNormal"/>
            </w:pPr>
          </w:p>
        </w:tc>
        <w:tc>
          <w:tcPr>
            <w:tcW w:w="1076" w:type="dxa"/>
            <w:tcBorders>
              <w:top w:val="nil"/>
            </w:tcBorders>
          </w:tcPr>
          <w:p w:rsidR="00655264" w:rsidRDefault="00655264">
            <w:pPr>
              <w:pStyle w:val="ConsPlusNormal"/>
            </w:pPr>
          </w:p>
        </w:tc>
        <w:tc>
          <w:tcPr>
            <w:tcW w:w="1076" w:type="dxa"/>
            <w:tcBorders>
              <w:top w:val="nil"/>
            </w:tcBorders>
          </w:tcPr>
          <w:p w:rsidR="00655264" w:rsidRDefault="00655264">
            <w:pPr>
              <w:pStyle w:val="ConsPlusNormal"/>
            </w:pPr>
          </w:p>
        </w:tc>
        <w:tc>
          <w:tcPr>
            <w:tcW w:w="1076" w:type="dxa"/>
            <w:tcBorders>
              <w:top w:val="nil"/>
            </w:tcBorders>
          </w:tcPr>
          <w:p w:rsidR="00655264" w:rsidRDefault="00655264">
            <w:pPr>
              <w:pStyle w:val="ConsPlusNormal"/>
            </w:pPr>
          </w:p>
        </w:tc>
        <w:tc>
          <w:tcPr>
            <w:tcW w:w="1081" w:type="dxa"/>
            <w:tcBorders>
              <w:top w:val="nil"/>
            </w:tcBorders>
          </w:tcPr>
          <w:p w:rsidR="00655264" w:rsidRDefault="00655264">
            <w:pPr>
              <w:pStyle w:val="ConsPlusNormal"/>
            </w:pPr>
          </w:p>
        </w:tc>
      </w:tr>
      <w:tr w:rsidR="00655264">
        <w:tblPrEx>
          <w:tblBorders>
            <w:right w:val="single" w:sz="4" w:space="0" w:color="auto"/>
          </w:tblBorders>
        </w:tblPrEx>
        <w:tc>
          <w:tcPr>
            <w:tcW w:w="2606" w:type="dxa"/>
            <w:tcBorders>
              <w:left w:val="nil"/>
              <w:bottom w:val="nil"/>
            </w:tcBorders>
          </w:tcPr>
          <w:p w:rsidR="00655264" w:rsidRDefault="00655264">
            <w:pPr>
              <w:pStyle w:val="ConsPlusNormal"/>
              <w:jc w:val="right"/>
            </w:pPr>
            <w:r>
              <w:t>Всего</w:t>
            </w:r>
          </w:p>
        </w:tc>
        <w:tc>
          <w:tcPr>
            <w:tcW w:w="567" w:type="dxa"/>
            <w:vAlign w:val="bottom"/>
          </w:tcPr>
          <w:p w:rsidR="00655264" w:rsidRDefault="00655264">
            <w:pPr>
              <w:pStyle w:val="ConsPlusNormal"/>
              <w:jc w:val="center"/>
            </w:pPr>
            <w:r>
              <w:t>030</w:t>
            </w: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76" w:type="dxa"/>
          </w:tcPr>
          <w:p w:rsidR="00655264" w:rsidRDefault="00655264">
            <w:pPr>
              <w:pStyle w:val="ConsPlusNormal"/>
            </w:pPr>
          </w:p>
        </w:tc>
        <w:tc>
          <w:tcPr>
            <w:tcW w:w="1081"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СПРАВОЧНАЯ ТАБЛИЦА</w:t>
      </w:r>
    </w:p>
    <w:p w:rsidR="00655264" w:rsidRDefault="00655264">
      <w:pPr>
        <w:pStyle w:val="ConsPlusNonformat"/>
        <w:jc w:val="both"/>
      </w:pPr>
      <w:r>
        <w:t xml:space="preserve">                      ПО НЕИСПОЛНЕННЫМ РЕШЕНИЯМ СУДОВ</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5"/>
        <w:gridCol w:w="1930"/>
        <w:gridCol w:w="4422"/>
      </w:tblGrid>
      <w:tr w:rsidR="00655264">
        <w:tc>
          <w:tcPr>
            <w:tcW w:w="3245" w:type="dxa"/>
            <w:vMerge w:val="restart"/>
            <w:tcBorders>
              <w:left w:val="nil"/>
            </w:tcBorders>
          </w:tcPr>
          <w:p w:rsidR="00655264" w:rsidRDefault="00655264">
            <w:pPr>
              <w:pStyle w:val="ConsPlusNormal"/>
              <w:jc w:val="center"/>
            </w:pPr>
            <w:r>
              <w:t>Код КОСГУ (аналитики)</w:t>
            </w:r>
          </w:p>
        </w:tc>
        <w:tc>
          <w:tcPr>
            <w:tcW w:w="6352" w:type="dxa"/>
            <w:gridSpan w:val="2"/>
            <w:tcBorders>
              <w:right w:val="nil"/>
            </w:tcBorders>
          </w:tcPr>
          <w:p w:rsidR="00655264" w:rsidRDefault="00655264">
            <w:pPr>
              <w:pStyle w:val="ConsPlusNormal"/>
              <w:jc w:val="center"/>
            </w:pPr>
            <w:r>
              <w:t>Всего</w:t>
            </w:r>
          </w:p>
        </w:tc>
      </w:tr>
      <w:tr w:rsidR="00655264">
        <w:tc>
          <w:tcPr>
            <w:tcW w:w="3245" w:type="dxa"/>
            <w:vMerge/>
            <w:tcBorders>
              <w:left w:val="nil"/>
            </w:tcBorders>
          </w:tcPr>
          <w:p w:rsidR="00655264" w:rsidRDefault="00655264"/>
        </w:tc>
        <w:tc>
          <w:tcPr>
            <w:tcW w:w="1930" w:type="dxa"/>
          </w:tcPr>
          <w:p w:rsidR="00655264" w:rsidRDefault="00655264">
            <w:pPr>
              <w:pStyle w:val="ConsPlusNormal"/>
              <w:jc w:val="center"/>
            </w:pPr>
            <w:r>
              <w:t>количество</w:t>
            </w:r>
          </w:p>
        </w:tc>
        <w:tc>
          <w:tcPr>
            <w:tcW w:w="4422" w:type="dxa"/>
            <w:tcBorders>
              <w:right w:val="nil"/>
            </w:tcBorders>
          </w:tcPr>
          <w:p w:rsidR="00655264" w:rsidRDefault="00655264">
            <w:pPr>
              <w:pStyle w:val="ConsPlusNormal"/>
              <w:jc w:val="center"/>
            </w:pPr>
            <w:r>
              <w:t>сумма</w:t>
            </w:r>
          </w:p>
        </w:tc>
      </w:tr>
      <w:tr w:rsidR="00655264">
        <w:tc>
          <w:tcPr>
            <w:tcW w:w="3245" w:type="dxa"/>
            <w:tcBorders>
              <w:left w:val="nil"/>
            </w:tcBorders>
          </w:tcPr>
          <w:p w:rsidR="00655264" w:rsidRDefault="00655264">
            <w:pPr>
              <w:pStyle w:val="ConsPlusNormal"/>
              <w:jc w:val="center"/>
            </w:pPr>
            <w:r>
              <w:t>1</w:t>
            </w:r>
          </w:p>
        </w:tc>
        <w:tc>
          <w:tcPr>
            <w:tcW w:w="1930" w:type="dxa"/>
          </w:tcPr>
          <w:p w:rsidR="00655264" w:rsidRDefault="00655264">
            <w:pPr>
              <w:pStyle w:val="ConsPlusNormal"/>
              <w:jc w:val="center"/>
            </w:pPr>
            <w:r>
              <w:t>2</w:t>
            </w:r>
          </w:p>
        </w:tc>
        <w:tc>
          <w:tcPr>
            <w:tcW w:w="4422" w:type="dxa"/>
            <w:tcBorders>
              <w:right w:val="nil"/>
            </w:tcBorders>
          </w:tcPr>
          <w:p w:rsidR="00655264" w:rsidRDefault="00655264">
            <w:pPr>
              <w:pStyle w:val="ConsPlusNormal"/>
              <w:jc w:val="center"/>
            </w:pPr>
            <w:r>
              <w:t>3</w:t>
            </w:r>
          </w:p>
        </w:tc>
      </w:tr>
      <w:tr w:rsidR="00655264">
        <w:tblPrEx>
          <w:tblBorders>
            <w:left w:val="single" w:sz="4" w:space="0" w:color="auto"/>
            <w:right w:val="single" w:sz="4" w:space="0" w:color="auto"/>
          </w:tblBorders>
        </w:tblPrEx>
        <w:tc>
          <w:tcPr>
            <w:tcW w:w="3245" w:type="dxa"/>
          </w:tcPr>
          <w:p w:rsidR="00655264" w:rsidRDefault="00655264">
            <w:pPr>
              <w:pStyle w:val="ConsPlusNormal"/>
            </w:pPr>
          </w:p>
        </w:tc>
        <w:tc>
          <w:tcPr>
            <w:tcW w:w="1930" w:type="dxa"/>
          </w:tcPr>
          <w:p w:rsidR="00655264" w:rsidRDefault="00655264">
            <w:pPr>
              <w:pStyle w:val="ConsPlusNormal"/>
            </w:pPr>
          </w:p>
        </w:tc>
        <w:tc>
          <w:tcPr>
            <w:tcW w:w="4422" w:type="dxa"/>
          </w:tcPr>
          <w:p w:rsidR="00655264" w:rsidRDefault="00655264">
            <w:pPr>
              <w:pStyle w:val="ConsPlusNormal"/>
            </w:pPr>
          </w:p>
        </w:tc>
      </w:tr>
      <w:tr w:rsidR="00655264">
        <w:tblPrEx>
          <w:tblBorders>
            <w:left w:val="single" w:sz="4" w:space="0" w:color="auto"/>
            <w:right w:val="single" w:sz="4" w:space="0" w:color="auto"/>
          </w:tblBorders>
        </w:tblPrEx>
        <w:tc>
          <w:tcPr>
            <w:tcW w:w="3245" w:type="dxa"/>
          </w:tcPr>
          <w:p w:rsidR="00655264" w:rsidRDefault="00655264">
            <w:pPr>
              <w:pStyle w:val="ConsPlusNormal"/>
            </w:pPr>
          </w:p>
        </w:tc>
        <w:tc>
          <w:tcPr>
            <w:tcW w:w="1930" w:type="dxa"/>
          </w:tcPr>
          <w:p w:rsidR="00655264" w:rsidRDefault="00655264">
            <w:pPr>
              <w:pStyle w:val="ConsPlusNormal"/>
            </w:pPr>
          </w:p>
        </w:tc>
        <w:tc>
          <w:tcPr>
            <w:tcW w:w="4422" w:type="dxa"/>
          </w:tcPr>
          <w:p w:rsidR="00655264" w:rsidRDefault="00655264">
            <w:pPr>
              <w:pStyle w:val="ConsPlusNormal"/>
            </w:pPr>
          </w:p>
        </w:tc>
      </w:tr>
      <w:tr w:rsidR="00655264">
        <w:tblPrEx>
          <w:tblBorders>
            <w:right w:val="single" w:sz="4" w:space="0" w:color="auto"/>
          </w:tblBorders>
        </w:tblPrEx>
        <w:tc>
          <w:tcPr>
            <w:tcW w:w="3245" w:type="dxa"/>
            <w:tcBorders>
              <w:left w:val="nil"/>
              <w:bottom w:val="nil"/>
            </w:tcBorders>
          </w:tcPr>
          <w:p w:rsidR="00655264" w:rsidRDefault="00655264">
            <w:pPr>
              <w:pStyle w:val="ConsPlusNormal"/>
              <w:jc w:val="right"/>
            </w:pPr>
            <w:r>
              <w:t>Итого</w:t>
            </w:r>
          </w:p>
        </w:tc>
        <w:tc>
          <w:tcPr>
            <w:tcW w:w="1930" w:type="dxa"/>
          </w:tcPr>
          <w:p w:rsidR="00655264" w:rsidRDefault="00655264">
            <w:pPr>
              <w:pStyle w:val="ConsPlusNormal"/>
            </w:pPr>
          </w:p>
        </w:tc>
        <w:tc>
          <w:tcPr>
            <w:tcW w:w="4422"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______________________      ____________________________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35" w:history="1">
        <w:r>
          <w:rPr>
            <w:color w:val="0000FF"/>
          </w:rPr>
          <w:t>Приказа</w:t>
        </w:r>
      </w:hyperlink>
      <w:r>
        <w:t xml:space="preserve"> Минфина России от 19.12.2014 N 157н)</w:t>
      </w:r>
    </w:p>
    <w:p w:rsidR="00655264" w:rsidRDefault="00655264">
      <w:pPr>
        <w:pStyle w:val="ConsPlusNormal"/>
        <w:jc w:val="both"/>
      </w:pPr>
    </w:p>
    <w:p w:rsidR="00655264" w:rsidRDefault="00655264">
      <w:pPr>
        <w:pStyle w:val="ConsPlusNonformat"/>
        <w:jc w:val="both"/>
      </w:pPr>
      <w:bookmarkStart w:id="871" w:name="P16782"/>
      <w:bookmarkEnd w:id="871"/>
      <w:r>
        <w:t xml:space="preserve">                                  СПРАВКА</w:t>
      </w:r>
    </w:p>
    <w:p w:rsidR="00655264" w:rsidRDefault="00655264">
      <w:pPr>
        <w:pStyle w:val="ConsPlusNonformat"/>
        <w:jc w:val="both"/>
      </w:pPr>
      <w:r>
        <w:t xml:space="preserve">                   о суммах консолидируемых поступлений,</w:t>
      </w:r>
    </w:p>
    <w:p w:rsidR="00655264" w:rsidRDefault="00655264">
      <w:pPr>
        <w:pStyle w:val="ConsPlusNonformat"/>
        <w:jc w:val="both"/>
      </w:pPr>
      <w:r>
        <w:t xml:space="preserve">                   подлежащих зачислению на счет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336" w:history="1">
        <w:r>
          <w:rPr>
            <w:color w:val="0000FF"/>
          </w:rPr>
          <w:t>ОКУД</w:t>
        </w:r>
      </w:hyperlink>
      <w:r>
        <w:t xml:space="preserve"> │ 0503184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Главный администратор, администратор                            │         │</w:t>
      </w:r>
    </w:p>
    <w:p w:rsidR="00655264" w:rsidRDefault="00655264">
      <w:pPr>
        <w:pStyle w:val="ConsPlusNonformat"/>
        <w:jc w:val="both"/>
      </w:pPr>
      <w:r>
        <w:t>доходов бюджета, главный администратор,                         │         │</w:t>
      </w:r>
    </w:p>
    <w:p w:rsidR="00655264" w:rsidRDefault="00655264">
      <w:pPr>
        <w:pStyle w:val="ConsPlusNonformat"/>
        <w:jc w:val="both"/>
      </w:pPr>
      <w:r>
        <w:t>администратор источников финансирования                         ├─────────┤</w:t>
      </w:r>
    </w:p>
    <w:p w:rsidR="00655264" w:rsidRDefault="00655264">
      <w:pPr>
        <w:pStyle w:val="ConsPlusNonformat"/>
        <w:jc w:val="both"/>
      </w:pPr>
      <w:r>
        <w:t>дефицита бюджета                        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    по </w:t>
      </w:r>
      <w:hyperlink r:id="rId1337"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338"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485"/>
        <w:gridCol w:w="3135"/>
        <w:gridCol w:w="1155"/>
      </w:tblGrid>
      <w:tr w:rsidR="00655264">
        <w:tc>
          <w:tcPr>
            <w:tcW w:w="6600" w:type="dxa"/>
            <w:tcBorders>
              <w:left w:val="nil"/>
            </w:tcBorders>
          </w:tcPr>
          <w:p w:rsidR="00655264" w:rsidRDefault="00655264">
            <w:pPr>
              <w:pStyle w:val="ConsPlusNormal"/>
              <w:jc w:val="center"/>
            </w:pPr>
            <w:r>
              <w:t>Наименование поступления</w:t>
            </w:r>
          </w:p>
        </w:tc>
        <w:tc>
          <w:tcPr>
            <w:tcW w:w="1485" w:type="dxa"/>
          </w:tcPr>
          <w:p w:rsidR="00655264" w:rsidRDefault="00655264">
            <w:pPr>
              <w:pStyle w:val="ConsPlusNormal"/>
              <w:jc w:val="center"/>
            </w:pPr>
            <w:r>
              <w:t>Код строки</w:t>
            </w:r>
          </w:p>
        </w:tc>
        <w:tc>
          <w:tcPr>
            <w:tcW w:w="3135" w:type="dxa"/>
          </w:tcPr>
          <w:p w:rsidR="00655264" w:rsidRDefault="00655264">
            <w:pPr>
              <w:pStyle w:val="ConsPlusNormal"/>
              <w:jc w:val="center"/>
            </w:pPr>
            <w:r>
              <w:t>Код по бюджетной классификации</w:t>
            </w:r>
          </w:p>
        </w:tc>
        <w:tc>
          <w:tcPr>
            <w:tcW w:w="1155" w:type="dxa"/>
            <w:tcBorders>
              <w:right w:val="nil"/>
            </w:tcBorders>
          </w:tcPr>
          <w:p w:rsidR="00655264" w:rsidRDefault="00655264">
            <w:pPr>
              <w:pStyle w:val="ConsPlusNormal"/>
              <w:jc w:val="center"/>
            </w:pPr>
            <w:r>
              <w:t>Сумма</w:t>
            </w:r>
          </w:p>
        </w:tc>
      </w:tr>
      <w:tr w:rsidR="00655264">
        <w:tc>
          <w:tcPr>
            <w:tcW w:w="6600" w:type="dxa"/>
            <w:tcBorders>
              <w:left w:val="nil"/>
            </w:tcBorders>
          </w:tcPr>
          <w:p w:rsidR="00655264" w:rsidRDefault="00655264">
            <w:pPr>
              <w:pStyle w:val="ConsPlusNormal"/>
              <w:jc w:val="center"/>
            </w:pPr>
            <w:r>
              <w:t>1</w:t>
            </w:r>
          </w:p>
        </w:tc>
        <w:tc>
          <w:tcPr>
            <w:tcW w:w="1485" w:type="dxa"/>
          </w:tcPr>
          <w:p w:rsidR="00655264" w:rsidRDefault="00655264">
            <w:pPr>
              <w:pStyle w:val="ConsPlusNormal"/>
              <w:jc w:val="center"/>
            </w:pPr>
            <w:r>
              <w:t>2</w:t>
            </w:r>
          </w:p>
        </w:tc>
        <w:tc>
          <w:tcPr>
            <w:tcW w:w="3135" w:type="dxa"/>
          </w:tcPr>
          <w:p w:rsidR="00655264" w:rsidRDefault="00655264">
            <w:pPr>
              <w:pStyle w:val="ConsPlusNormal"/>
              <w:jc w:val="center"/>
            </w:pPr>
            <w:r>
              <w:t>3</w:t>
            </w:r>
          </w:p>
        </w:tc>
        <w:tc>
          <w:tcPr>
            <w:tcW w:w="1155" w:type="dxa"/>
            <w:tcBorders>
              <w:right w:val="nil"/>
            </w:tcBorders>
          </w:tcPr>
          <w:p w:rsidR="00655264" w:rsidRDefault="00655264">
            <w:pPr>
              <w:pStyle w:val="ConsPlusNormal"/>
              <w:jc w:val="center"/>
            </w:pPr>
            <w:r>
              <w:t>4</w:t>
            </w:r>
          </w:p>
        </w:tc>
      </w:tr>
      <w:tr w:rsidR="00655264">
        <w:tblPrEx>
          <w:tblBorders>
            <w:right w:val="single" w:sz="4" w:space="0" w:color="auto"/>
          </w:tblBorders>
        </w:tblPrEx>
        <w:tc>
          <w:tcPr>
            <w:tcW w:w="6600" w:type="dxa"/>
            <w:tcBorders>
              <w:left w:val="nil"/>
            </w:tcBorders>
          </w:tcPr>
          <w:p w:rsidR="00655264" w:rsidRDefault="00655264">
            <w:pPr>
              <w:pStyle w:val="ConsPlusNormal"/>
            </w:pPr>
            <w:bookmarkStart w:id="872" w:name="P16813"/>
            <w:bookmarkEnd w:id="872"/>
            <w:r>
              <w:t>Доходы бюджета, всего</w:t>
            </w:r>
          </w:p>
        </w:tc>
        <w:tc>
          <w:tcPr>
            <w:tcW w:w="1485" w:type="dxa"/>
          </w:tcPr>
          <w:p w:rsidR="00655264" w:rsidRDefault="00655264">
            <w:pPr>
              <w:pStyle w:val="ConsPlusNormal"/>
              <w:jc w:val="center"/>
            </w:pPr>
            <w:r>
              <w:t>010</w:t>
            </w:r>
          </w:p>
        </w:tc>
        <w:tc>
          <w:tcPr>
            <w:tcW w:w="3135" w:type="dxa"/>
          </w:tcPr>
          <w:p w:rsidR="00655264" w:rsidRDefault="00655264">
            <w:pPr>
              <w:pStyle w:val="ConsPlusNormal"/>
              <w:jc w:val="center"/>
            </w:pPr>
            <w:r>
              <w:t>X</w:t>
            </w: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ind w:left="283"/>
            </w:pPr>
            <w:r>
              <w:t>в том числе</w:t>
            </w: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bookmarkStart w:id="873" w:name="P16833"/>
            <w:bookmarkEnd w:id="873"/>
            <w:r>
              <w:t>Источники внутреннего финансирования дефицита бюджета</w:t>
            </w:r>
          </w:p>
        </w:tc>
        <w:tc>
          <w:tcPr>
            <w:tcW w:w="1485" w:type="dxa"/>
            <w:vAlign w:val="bottom"/>
          </w:tcPr>
          <w:p w:rsidR="00655264" w:rsidRDefault="00655264">
            <w:pPr>
              <w:pStyle w:val="ConsPlusNormal"/>
              <w:jc w:val="center"/>
            </w:pPr>
            <w:r>
              <w:t>520</w:t>
            </w:r>
          </w:p>
        </w:tc>
        <w:tc>
          <w:tcPr>
            <w:tcW w:w="3135" w:type="dxa"/>
            <w:vAlign w:val="bottom"/>
          </w:tcPr>
          <w:p w:rsidR="00655264" w:rsidRDefault="00655264">
            <w:pPr>
              <w:pStyle w:val="ConsPlusNormal"/>
              <w:jc w:val="center"/>
            </w:pPr>
            <w:r>
              <w:t>X</w:t>
            </w: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ind w:left="283"/>
            </w:pPr>
            <w:r>
              <w:t>в том числе</w:t>
            </w: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p>
        </w:tc>
        <w:tc>
          <w:tcPr>
            <w:tcW w:w="1485" w:type="dxa"/>
          </w:tcPr>
          <w:p w:rsidR="00655264" w:rsidRDefault="00655264">
            <w:pPr>
              <w:pStyle w:val="ConsPlusNormal"/>
              <w:jc w:val="both"/>
            </w:pPr>
          </w:p>
        </w:tc>
        <w:tc>
          <w:tcPr>
            <w:tcW w:w="3135" w:type="dxa"/>
          </w:tcPr>
          <w:p w:rsidR="00655264" w:rsidRDefault="00655264">
            <w:pPr>
              <w:pStyle w:val="ConsPlusNormal"/>
              <w:jc w:val="both"/>
            </w:pPr>
          </w:p>
        </w:tc>
        <w:tc>
          <w:tcPr>
            <w:tcW w:w="1155" w:type="dxa"/>
          </w:tcPr>
          <w:p w:rsidR="00655264" w:rsidRDefault="00655264">
            <w:pPr>
              <w:pStyle w:val="ConsPlusNormal"/>
              <w:jc w:val="both"/>
            </w:pPr>
          </w:p>
        </w:tc>
      </w:tr>
      <w:tr w:rsidR="00655264">
        <w:tblPrEx>
          <w:tblBorders>
            <w:right w:val="single" w:sz="4" w:space="0" w:color="auto"/>
          </w:tblBorders>
        </w:tblPrEx>
        <w:tc>
          <w:tcPr>
            <w:tcW w:w="6600" w:type="dxa"/>
            <w:tcBorders>
              <w:left w:val="nil"/>
            </w:tcBorders>
          </w:tcPr>
          <w:p w:rsidR="00655264" w:rsidRDefault="00655264">
            <w:pPr>
              <w:pStyle w:val="ConsPlusNormal"/>
            </w:pPr>
            <w:bookmarkStart w:id="874" w:name="P16853"/>
            <w:bookmarkEnd w:id="874"/>
            <w:r>
              <w:t>Увеличение остатков средств</w:t>
            </w:r>
          </w:p>
        </w:tc>
        <w:tc>
          <w:tcPr>
            <w:tcW w:w="1485" w:type="dxa"/>
          </w:tcPr>
          <w:p w:rsidR="00655264" w:rsidRDefault="00655264">
            <w:pPr>
              <w:pStyle w:val="ConsPlusNormal"/>
              <w:jc w:val="center"/>
            </w:pPr>
            <w:r>
              <w:t>710</w:t>
            </w:r>
          </w:p>
        </w:tc>
        <w:tc>
          <w:tcPr>
            <w:tcW w:w="3135" w:type="dxa"/>
          </w:tcPr>
          <w:p w:rsidR="00655264" w:rsidRDefault="00655264">
            <w:pPr>
              <w:pStyle w:val="ConsPlusNormal"/>
              <w:jc w:val="center"/>
            </w:pPr>
            <w:r>
              <w:t>X</w:t>
            </w:r>
          </w:p>
        </w:tc>
        <w:tc>
          <w:tcPr>
            <w:tcW w:w="115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Руководитель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339" w:history="1">
        <w:r>
          <w:rPr>
            <w:color w:val="0000FF"/>
          </w:rPr>
          <w:t>N 138н</w:t>
        </w:r>
      </w:hyperlink>
      <w:r>
        <w:t>,</w:t>
      </w:r>
    </w:p>
    <w:p w:rsidR="00655264" w:rsidRDefault="00655264">
      <w:pPr>
        <w:pStyle w:val="ConsPlusNormal"/>
        <w:jc w:val="center"/>
      </w:pPr>
      <w:r>
        <w:t xml:space="preserve">от 19.12.2014 </w:t>
      </w:r>
      <w:hyperlink r:id="rId1340" w:history="1">
        <w:r>
          <w:rPr>
            <w:color w:val="0000FF"/>
          </w:rPr>
          <w:t>N 157н</w:t>
        </w:r>
      </w:hyperlink>
      <w:r>
        <w:t xml:space="preserve">, от 26.08.2015 </w:t>
      </w:r>
      <w:hyperlink r:id="rId1341" w:history="1">
        <w:r>
          <w:rPr>
            <w:color w:val="0000FF"/>
          </w:rPr>
          <w:t>N 135н</w:t>
        </w:r>
      </w:hyperlink>
      <w:r>
        <w:t xml:space="preserve">, от 31.12.2015 </w:t>
      </w:r>
      <w:hyperlink r:id="rId1342" w:history="1">
        <w:r>
          <w:rPr>
            <w:color w:val="0000FF"/>
          </w:rPr>
          <w:t>N 229н</w:t>
        </w:r>
      </w:hyperlink>
      <w:r>
        <w:t>)</w:t>
      </w:r>
    </w:p>
    <w:p w:rsidR="00655264" w:rsidRDefault="00655264">
      <w:pPr>
        <w:sectPr w:rsidR="00655264">
          <w:pgSz w:w="16838" w:h="11905"/>
          <w:pgMar w:top="1701" w:right="1134" w:bottom="850" w:left="1134" w:header="0" w:footer="0" w:gutter="0"/>
          <w:cols w:space="720"/>
        </w:sectPr>
      </w:pPr>
    </w:p>
    <w:p w:rsidR="00655264" w:rsidRDefault="00655264">
      <w:pPr>
        <w:pStyle w:val="ConsPlusNormal"/>
        <w:jc w:val="both"/>
      </w:pPr>
    </w:p>
    <w:p w:rsidR="00655264" w:rsidRDefault="00655264">
      <w:pPr>
        <w:pStyle w:val="ConsPlusNonformat"/>
        <w:jc w:val="both"/>
      </w:pPr>
      <w:bookmarkStart w:id="875" w:name="P16871"/>
      <w:bookmarkEnd w:id="875"/>
      <w:r>
        <w:t xml:space="preserve">                  РАЗДЕЛИТЕЛЬНЫЙ (ЛИКВИДАЦИОННЫЙ) БАЛАНС</w:t>
      </w:r>
    </w:p>
    <w:p w:rsidR="00655264" w:rsidRDefault="00655264">
      <w:pPr>
        <w:pStyle w:val="ConsPlusNonformat"/>
        <w:jc w:val="both"/>
      </w:pPr>
      <w:r>
        <w:t xml:space="preserve">             ГЛАВНОГО РАСПОРЯДИТЕЛЯ, РАСПОРЯДИТЕЛЯ, ПОЛУЧАТЕЛЯ</w:t>
      </w:r>
    </w:p>
    <w:p w:rsidR="00655264" w:rsidRDefault="00655264">
      <w:pPr>
        <w:pStyle w:val="ConsPlusNonformat"/>
        <w:jc w:val="both"/>
      </w:pPr>
      <w:r>
        <w:t xml:space="preserve">        БЮДЖЕТНЫХ СРЕДСТВ, ГЛАВНОГО АДМИНИСТРАТОРА, АДМИНИСТРАТОРА</w:t>
      </w:r>
    </w:p>
    <w:p w:rsidR="00655264" w:rsidRDefault="00655264">
      <w:pPr>
        <w:pStyle w:val="ConsPlusNonformat"/>
        <w:jc w:val="both"/>
      </w:pPr>
      <w:r>
        <w:t xml:space="preserve">           ИСТОЧНИКОВ ФИНАНСИРОВАНИЯ ДЕФИЦИТА БЮДЖЕТА, ГЛАВНОГО</w:t>
      </w:r>
    </w:p>
    <w:p w:rsidR="00655264" w:rsidRDefault="00655264">
      <w:pPr>
        <w:pStyle w:val="ConsPlusNonformat"/>
        <w:jc w:val="both"/>
      </w:pPr>
      <w:r>
        <w:t xml:space="preserve">              АДМИНИСТРАТОРА, АДМИНИСТРАТОРА ДОХОДОВ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r>
        <w:t xml:space="preserve">                                                  Форма по </w:t>
      </w:r>
      <w:hyperlink r:id="rId1343" w:history="1">
        <w:r>
          <w:rPr>
            <w:color w:val="0000FF"/>
          </w:rPr>
          <w:t>ОКУД</w:t>
        </w:r>
      </w:hyperlink>
      <w:r>
        <w:t xml:space="preserve"> │ 0503230 │</w:t>
      </w:r>
    </w:p>
    <w:p w:rsidR="00655264" w:rsidRDefault="00655264">
      <w:pPr>
        <w:pStyle w:val="ConsPlusNonformat"/>
        <w:jc w:val="both"/>
      </w:pPr>
      <w:r>
        <w:t xml:space="preserve">                                                                ├─────────┤</w:t>
      </w:r>
    </w:p>
    <w:p w:rsidR="00655264" w:rsidRDefault="00655264">
      <w:pPr>
        <w:pStyle w:val="ConsPlusNonformat"/>
        <w:jc w:val="both"/>
      </w:pPr>
      <w:r>
        <w:t xml:space="preserve">                         на 1 _________ 20__ г.            Дата │         │</w:t>
      </w:r>
    </w:p>
    <w:p w:rsidR="00655264" w:rsidRDefault="00655264">
      <w:pPr>
        <w:pStyle w:val="ConsPlusNonformat"/>
        <w:jc w:val="both"/>
      </w:pPr>
      <w:r>
        <w:t xml:space="preserve">                                                                ├─────────┤</w:t>
      </w:r>
    </w:p>
    <w:p w:rsidR="00655264" w:rsidRDefault="00655264">
      <w:pPr>
        <w:pStyle w:val="ConsPlusNonformat"/>
        <w:jc w:val="both"/>
      </w:pPr>
      <w:r>
        <w:t>Главный распорядитель, распорядитель,                           │         │</w:t>
      </w:r>
    </w:p>
    <w:p w:rsidR="00655264" w:rsidRDefault="00655264">
      <w:pPr>
        <w:pStyle w:val="ConsPlusNonformat"/>
        <w:jc w:val="both"/>
      </w:pPr>
      <w:r>
        <w:t>получатель бюджетных средств, главный                   по ОКПО │         │</w:t>
      </w:r>
    </w:p>
    <w:p w:rsidR="00655264" w:rsidRDefault="00655264">
      <w:pPr>
        <w:pStyle w:val="ConsPlusNonformat"/>
        <w:jc w:val="both"/>
      </w:pPr>
      <w:r>
        <w:t>администратор, администратор доходов                            ├─────────┤</w:t>
      </w:r>
    </w:p>
    <w:p w:rsidR="00655264" w:rsidRDefault="00655264">
      <w:pPr>
        <w:pStyle w:val="ConsPlusNonformat"/>
        <w:jc w:val="both"/>
      </w:pPr>
      <w:r>
        <w:t>бюджета, главный администратор,                             ИНН │         │</w:t>
      </w:r>
    </w:p>
    <w:p w:rsidR="00655264" w:rsidRDefault="00655264">
      <w:pPr>
        <w:pStyle w:val="ConsPlusNonformat"/>
        <w:jc w:val="both"/>
      </w:pPr>
      <w:r>
        <w:t>администратор источников финансирования                         ├─────────┤</w:t>
      </w:r>
    </w:p>
    <w:p w:rsidR="00655264" w:rsidRDefault="00655264">
      <w:pPr>
        <w:pStyle w:val="ConsPlusNonformat"/>
        <w:jc w:val="both"/>
      </w:pPr>
      <w:r>
        <w:t>дефицита бюджета __________________________________ Глава по БК │         │</w:t>
      </w:r>
    </w:p>
    <w:p w:rsidR="00655264" w:rsidRDefault="00655264">
      <w:pPr>
        <w:pStyle w:val="ConsPlusNonformat"/>
        <w:jc w:val="both"/>
      </w:pPr>
      <w:r>
        <w:t xml:space="preserve">                                                                ├─────────┤</w:t>
      </w:r>
    </w:p>
    <w:p w:rsidR="00655264" w:rsidRDefault="00655264">
      <w:pPr>
        <w:pStyle w:val="ConsPlusNonformat"/>
        <w:jc w:val="both"/>
      </w:pPr>
      <w:r>
        <w:t>Вид баланса _______________________________________             │         │</w:t>
      </w:r>
    </w:p>
    <w:p w:rsidR="00655264" w:rsidRDefault="00655264">
      <w:pPr>
        <w:pStyle w:val="ConsPlusNonformat"/>
        <w:jc w:val="both"/>
      </w:pPr>
      <w:r>
        <w:t xml:space="preserve">               (разделительный, ликвидационный)                 │         │</w:t>
      </w:r>
    </w:p>
    <w:p w:rsidR="00655264" w:rsidRDefault="00655264">
      <w:pPr>
        <w:pStyle w:val="ConsPlusNonformat"/>
        <w:jc w:val="both"/>
      </w:pPr>
      <w:r>
        <w:t xml:space="preserve">                                                                │         │</w:t>
      </w:r>
    </w:p>
    <w:p w:rsidR="00655264" w:rsidRDefault="00655264">
      <w:pPr>
        <w:pStyle w:val="ConsPlusNonformat"/>
        <w:jc w:val="both"/>
      </w:pPr>
      <w:r>
        <w:t xml:space="preserve">Наименование бюджета ______________________________    по </w:t>
      </w:r>
      <w:hyperlink r:id="rId1344"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годовая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345" w:history="1">
        <w:r>
          <w:rPr>
            <w:color w:val="0000FF"/>
          </w:rPr>
          <w:t>ОКЕИ</w:t>
        </w:r>
      </w:hyperlink>
      <w:r>
        <w:t xml:space="preserve"> │   383   │</w:t>
      </w:r>
    </w:p>
    <w:p w:rsidR="00655264" w:rsidRDefault="00655264">
      <w:pPr>
        <w:pStyle w:val="ConsPlusNonformat"/>
        <w:jc w:val="both"/>
      </w:pPr>
      <w:r>
        <w:t xml:space="preserve">                                                                └─────────┘</w:t>
      </w:r>
    </w:p>
    <w:p w:rsidR="00655264" w:rsidRDefault="00655264">
      <w:pPr>
        <w:sectPr w:rsidR="00655264">
          <w:pgSz w:w="11905" w:h="16838"/>
          <w:pgMar w:top="1134" w:right="850" w:bottom="1134" w:left="1701" w:header="0" w:footer="0" w:gutter="0"/>
          <w:cols w:space="720"/>
        </w:sectPr>
      </w:pP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5"/>
        <w:gridCol w:w="1155"/>
        <w:gridCol w:w="1650"/>
        <w:gridCol w:w="2145"/>
        <w:gridCol w:w="990"/>
        <w:gridCol w:w="1650"/>
        <w:gridCol w:w="2310"/>
        <w:gridCol w:w="990"/>
      </w:tblGrid>
      <w:tr w:rsidR="00655264">
        <w:tc>
          <w:tcPr>
            <w:tcW w:w="610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950" w:type="dxa"/>
            <w:gridSpan w:val="3"/>
            <w:tcBorders>
              <w:right w:val="nil"/>
            </w:tcBorders>
          </w:tcPr>
          <w:p w:rsidR="00655264" w:rsidRDefault="00655264">
            <w:pPr>
              <w:pStyle w:val="ConsPlusNormal"/>
              <w:jc w:val="center"/>
            </w:pPr>
            <w:r>
              <w:t>На дату реорганизации (ликвидации)</w:t>
            </w:r>
          </w:p>
        </w:tc>
      </w:tr>
      <w:tr w:rsidR="00655264">
        <w:tc>
          <w:tcPr>
            <w:tcW w:w="610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310"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1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310"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jc w:val="center"/>
            </w:pPr>
            <w:bookmarkStart w:id="876" w:name="P16919"/>
            <w:bookmarkEnd w:id="876"/>
            <w:r>
              <w:t>I. Нефинансовые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pPr>
            <w:bookmarkStart w:id="877" w:name="P16927"/>
            <w:bookmarkEnd w:id="877"/>
            <w:r>
              <w:t xml:space="preserve">Основные средства (балансовая стоимость, 010100000) </w:t>
            </w:r>
            <w:hyperlink w:anchor="P17981" w:history="1">
              <w:r>
                <w:rPr>
                  <w:color w:val="0000FF"/>
                </w:rPr>
                <w:t>&lt;*&gt;</w:t>
              </w:r>
            </w:hyperlink>
          </w:p>
        </w:tc>
        <w:tc>
          <w:tcPr>
            <w:tcW w:w="1155" w:type="dxa"/>
            <w:tcBorders>
              <w:top w:val="nil"/>
            </w:tcBorders>
            <w:vAlign w:val="bottom"/>
          </w:tcPr>
          <w:p w:rsidR="00655264" w:rsidRDefault="00655264">
            <w:pPr>
              <w:pStyle w:val="ConsPlusNormal"/>
              <w:jc w:val="center"/>
            </w:pPr>
            <w:r>
              <w:t>010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878" w:name="P16943"/>
            <w:bookmarkEnd w:id="878"/>
            <w:r>
              <w:t xml:space="preserve">недвижимое имущество учреждения (010110000) </w:t>
            </w:r>
            <w:hyperlink w:anchor="P17981" w:history="1">
              <w:r>
                <w:rPr>
                  <w:color w:val="0000FF"/>
                </w:rPr>
                <w:t>&lt;*&gt;</w:t>
              </w:r>
            </w:hyperlink>
          </w:p>
        </w:tc>
        <w:tc>
          <w:tcPr>
            <w:tcW w:w="1155" w:type="dxa"/>
            <w:tcBorders>
              <w:top w:val="nil"/>
            </w:tcBorders>
            <w:vAlign w:val="bottom"/>
          </w:tcPr>
          <w:p w:rsidR="00655264" w:rsidRDefault="00655264">
            <w:pPr>
              <w:pStyle w:val="ConsPlusNormal"/>
              <w:jc w:val="center"/>
            </w:pPr>
            <w:r>
              <w:t>011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879" w:name="P16951"/>
            <w:bookmarkEnd w:id="879"/>
            <w:r>
              <w:t xml:space="preserve">иное движимое имущество учреждения (010130000) </w:t>
            </w:r>
            <w:hyperlink w:anchor="P17981" w:history="1">
              <w:r>
                <w:rPr>
                  <w:color w:val="0000FF"/>
                </w:rPr>
                <w:t>&lt;*&gt;</w:t>
              </w:r>
            </w:hyperlink>
          </w:p>
        </w:tc>
        <w:tc>
          <w:tcPr>
            <w:tcW w:w="1155" w:type="dxa"/>
            <w:vAlign w:val="bottom"/>
          </w:tcPr>
          <w:p w:rsidR="00655264" w:rsidRDefault="00655264">
            <w:pPr>
              <w:pStyle w:val="ConsPlusNormal"/>
              <w:jc w:val="center"/>
            </w:pPr>
            <w:r>
              <w:t>013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880" w:name="P16959"/>
            <w:bookmarkEnd w:id="880"/>
            <w:r>
              <w:t xml:space="preserve">предметы лизинга (010140000) </w:t>
            </w:r>
            <w:hyperlink w:anchor="P17981" w:history="1">
              <w:r>
                <w:rPr>
                  <w:color w:val="0000FF"/>
                </w:rPr>
                <w:t>&lt;*&gt;</w:t>
              </w:r>
            </w:hyperlink>
          </w:p>
        </w:tc>
        <w:tc>
          <w:tcPr>
            <w:tcW w:w="1155" w:type="dxa"/>
            <w:vAlign w:val="bottom"/>
          </w:tcPr>
          <w:p w:rsidR="00655264" w:rsidRDefault="00655264">
            <w:pPr>
              <w:pStyle w:val="ConsPlusNormal"/>
              <w:jc w:val="center"/>
            </w:pPr>
            <w:r>
              <w:t>014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81" w:name="P16967"/>
            <w:bookmarkEnd w:id="881"/>
            <w:r>
              <w:t>Амортизация основных средств</w:t>
            </w:r>
          </w:p>
        </w:tc>
        <w:tc>
          <w:tcPr>
            <w:tcW w:w="1155" w:type="dxa"/>
          </w:tcPr>
          <w:p w:rsidR="00655264" w:rsidRDefault="00655264">
            <w:pPr>
              <w:pStyle w:val="ConsPlusNormal"/>
              <w:jc w:val="center"/>
            </w:pPr>
            <w:r>
              <w:t>020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882" w:name="P16983"/>
            <w:bookmarkEnd w:id="882"/>
            <w:r>
              <w:t xml:space="preserve">амортизация недвижимого имущества учреждения (010410000) </w:t>
            </w:r>
            <w:hyperlink w:anchor="P17981" w:history="1">
              <w:r>
                <w:rPr>
                  <w:color w:val="0000FF"/>
                </w:rPr>
                <w:t>&lt;*&gt;</w:t>
              </w:r>
            </w:hyperlink>
          </w:p>
        </w:tc>
        <w:tc>
          <w:tcPr>
            <w:tcW w:w="1155" w:type="dxa"/>
            <w:tcBorders>
              <w:top w:val="nil"/>
            </w:tcBorders>
            <w:vAlign w:val="bottom"/>
          </w:tcPr>
          <w:p w:rsidR="00655264" w:rsidRDefault="00655264">
            <w:pPr>
              <w:pStyle w:val="ConsPlusNormal"/>
              <w:jc w:val="center"/>
            </w:pPr>
            <w:r>
              <w:t>021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883" w:name="P16991"/>
            <w:bookmarkEnd w:id="883"/>
            <w:r>
              <w:t xml:space="preserve">амортизация иного движимого имущества учреждения (010430000) </w:t>
            </w:r>
            <w:hyperlink w:anchor="P17981" w:history="1">
              <w:r>
                <w:rPr>
                  <w:color w:val="0000FF"/>
                </w:rPr>
                <w:t>&lt;*&gt;</w:t>
              </w:r>
            </w:hyperlink>
          </w:p>
        </w:tc>
        <w:tc>
          <w:tcPr>
            <w:tcW w:w="1155" w:type="dxa"/>
            <w:vAlign w:val="bottom"/>
          </w:tcPr>
          <w:p w:rsidR="00655264" w:rsidRDefault="00655264">
            <w:pPr>
              <w:pStyle w:val="ConsPlusNormal"/>
              <w:jc w:val="center"/>
            </w:pPr>
            <w:r>
              <w:t>023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884" w:name="P16999"/>
            <w:bookmarkEnd w:id="884"/>
            <w:r>
              <w:t xml:space="preserve">амортизация предметов лизинга (010440000) </w:t>
            </w:r>
            <w:hyperlink w:anchor="P17981" w:history="1">
              <w:r>
                <w:rPr>
                  <w:color w:val="0000FF"/>
                </w:rPr>
                <w:t>&lt;*&gt;</w:t>
              </w:r>
            </w:hyperlink>
          </w:p>
        </w:tc>
        <w:tc>
          <w:tcPr>
            <w:tcW w:w="1155" w:type="dxa"/>
            <w:vAlign w:val="bottom"/>
          </w:tcPr>
          <w:p w:rsidR="00655264" w:rsidRDefault="00655264">
            <w:pPr>
              <w:pStyle w:val="ConsPlusNormal"/>
              <w:jc w:val="center"/>
            </w:pPr>
            <w:r>
              <w:t>024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85" w:name="P17007"/>
            <w:bookmarkEnd w:id="885"/>
            <w:r>
              <w:t xml:space="preserve">Основные средства (остаточная стоимость, </w:t>
            </w:r>
            <w:hyperlink w:anchor="P16927" w:history="1">
              <w:r>
                <w:rPr>
                  <w:color w:val="0000FF"/>
                </w:rPr>
                <w:t>стр. 010</w:t>
              </w:r>
            </w:hyperlink>
            <w:r>
              <w:t xml:space="preserve"> - </w:t>
            </w:r>
            <w:hyperlink w:anchor="P16967" w:history="1">
              <w:r>
                <w:rPr>
                  <w:color w:val="0000FF"/>
                </w:rPr>
                <w:t>стр. 020</w:t>
              </w:r>
            </w:hyperlink>
            <w:r>
              <w:t>)</w:t>
            </w:r>
          </w:p>
        </w:tc>
        <w:tc>
          <w:tcPr>
            <w:tcW w:w="1155" w:type="dxa"/>
            <w:vAlign w:val="bottom"/>
          </w:tcPr>
          <w:p w:rsidR="00655264" w:rsidRDefault="00655264">
            <w:pPr>
              <w:pStyle w:val="ConsPlusNormal"/>
              <w:jc w:val="center"/>
            </w:pPr>
            <w:r>
              <w:t>030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vAlign w:val="bottom"/>
          </w:tcPr>
          <w:p w:rsidR="00655264" w:rsidRDefault="00655264">
            <w:pPr>
              <w:pStyle w:val="ConsPlusNormal"/>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 xml:space="preserve">остаточная стоимость, </w:t>
            </w:r>
            <w:hyperlink w:anchor="P16943" w:history="1">
              <w:r>
                <w:rPr>
                  <w:color w:val="0000FF"/>
                </w:rPr>
                <w:t>стр. 011</w:t>
              </w:r>
            </w:hyperlink>
            <w:r>
              <w:t xml:space="preserve"> - </w:t>
            </w:r>
            <w:hyperlink w:anchor="P16983" w:history="1">
              <w:r>
                <w:rPr>
                  <w:color w:val="0000FF"/>
                </w:rPr>
                <w:t>стр. 021</w:t>
              </w:r>
            </w:hyperlink>
            <w:r>
              <w:t>)</w:t>
            </w:r>
          </w:p>
        </w:tc>
        <w:tc>
          <w:tcPr>
            <w:tcW w:w="1155" w:type="dxa"/>
            <w:tcBorders>
              <w:top w:val="nil"/>
            </w:tcBorders>
          </w:tcPr>
          <w:p w:rsidR="00655264" w:rsidRDefault="00655264">
            <w:pPr>
              <w:pStyle w:val="ConsPlusNormal"/>
              <w:jc w:val="center"/>
            </w:pPr>
            <w:r>
              <w:t>031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 xml:space="preserve">иное движимое имущество учреждения (остаточная стоимость, </w:t>
            </w:r>
            <w:hyperlink w:anchor="P16951" w:history="1">
              <w:r>
                <w:rPr>
                  <w:color w:val="0000FF"/>
                </w:rPr>
                <w:t>стр. 013</w:t>
              </w:r>
            </w:hyperlink>
            <w:r>
              <w:t xml:space="preserve"> - </w:t>
            </w:r>
            <w:hyperlink w:anchor="P16991" w:history="1">
              <w:r>
                <w:rPr>
                  <w:color w:val="0000FF"/>
                </w:rPr>
                <w:t>стр. 023</w:t>
              </w:r>
            </w:hyperlink>
            <w:r>
              <w:t>)</w:t>
            </w:r>
          </w:p>
        </w:tc>
        <w:tc>
          <w:tcPr>
            <w:tcW w:w="1155" w:type="dxa"/>
            <w:vAlign w:val="bottom"/>
          </w:tcPr>
          <w:p w:rsidR="00655264" w:rsidRDefault="00655264">
            <w:pPr>
              <w:pStyle w:val="ConsPlusNormal"/>
              <w:jc w:val="center"/>
            </w:pPr>
            <w:r>
              <w:t>033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 xml:space="preserve">предметы лизинга (остаточная стоимость, </w:t>
            </w:r>
            <w:hyperlink w:anchor="P16959" w:history="1">
              <w:r>
                <w:rPr>
                  <w:color w:val="0000FF"/>
                </w:rPr>
                <w:t>стр. 014</w:t>
              </w:r>
            </w:hyperlink>
            <w:r>
              <w:t xml:space="preserve"> - </w:t>
            </w:r>
            <w:hyperlink w:anchor="P16999" w:history="1">
              <w:r>
                <w:rPr>
                  <w:color w:val="0000FF"/>
                </w:rPr>
                <w:t>стр. 024</w:t>
              </w:r>
            </w:hyperlink>
            <w:r>
              <w:t>)</w:t>
            </w:r>
          </w:p>
        </w:tc>
        <w:tc>
          <w:tcPr>
            <w:tcW w:w="1155" w:type="dxa"/>
            <w:vAlign w:val="bottom"/>
          </w:tcPr>
          <w:p w:rsidR="00655264" w:rsidRDefault="00655264">
            <w:pPr>
              <w:pStyle w:val="ConsPlusNormal"/>
              <w:jc w:val="center"/>
            </w:pPr>
            <w:r>
              <w:t>034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5"/>
        <w:gridCol w:w="1155"/>
        <w:gridCol w:w="1650"/>
        <w:gridCol w:w="2145"/>
        <w:gridCol w:w="990"/>
        <w:gridCol w:w="1650"/>
        <w:gridCol w:w="2310"/>
        <w:gridCol w:w="990"/>
      </w:tblGrid>
      <w:tr w:rsidR="00655264">
        <w:tc>
          <w:tcPr>
            <w:tcW w:w="610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950" w:type="dxa"/>
            <w:gridSpan w:val="3"/>
            <w:tcBorders>
              <w:right w:val="nil"/>
            </w:tcBorders>
          </w:tcPr>
          <w:p w:rsidR="00655264" w:rsidRDefault="00655264">
            <w:pPr>
              <w:pStyle w:val="ConsPlusNormal"/>
              <w:jc w:val="center"/>
            </w:pPr>
            <w:r>
              <w:t>На дату реорганизации (ликвидации)</w:t>
            </w:r>
          </w:p>
        </w:tc>
      </w:tr>
      <w:tr w:rsidR="00655264">
        <w:tc>
          <w:tcPr>
            <w:tcW w:w="610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310"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1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310"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86" w:name="P17068"/>
            <w:bookmarkEnd w:id="886"/>
            <w:r>
              <w:t xml:space="preserve">Нематериальные активы (балансовая стоимость, 010200000) </w:t>
            </w:r>
            <w:hyperlink w:anchor="P17981" w:history="1">
              <w:r>
                <w:rPr>
                  <w:color w:val="0000FF"/>
                </w:rPr>
                <w:t>&lt;*&gt;</w:t>
              </w:r>
            </w:hyperlink>
          </w:p>
        </w:tc>
        <w:tc>
          <w:tcPr>
            <w:tcW w:w="1155" w:type="dxa"/>
            <w:vAlign w:val="bottom"/>
          </w:tcPr>
          <w:p w:rsidR="00655264" w:rsidRDefault="00655264">
            <w:pPr>
              <w:pStyle w:val="ConsPlusNormal"/>
              <w:jc w:val="center"/>
            </w:pPr>
            <w:r>
              <w:t>040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887" w:name="P17084"/>
            <w:bookmarkEnd w:id="887"/>
            <w:r>
              <w:t xml:space="preserve">иное движимое имущество учреждения (010230000) </w:t>
            </w:r>
            <w:hyperlink w:anchor="P17981" w:history="1">
              <w:r>
                <w:rPr>
                  <w:color w:val="0000FF"/>
                </w:rPr>
                <w:t>&lt;*&gt;</w:t>
              </w:r>
            </w:hyperlink>
          </w:p>
        </w:tc>
        <w:tc>
          <w:tcPr>
            <w:tcW w:w="1155" w:type="dxa"/>
            <w:tcBorders>
              <w:top w:val="nil"/>
            </w:tcBorders>
            <w:vAlign w:val="bottom"/>
          </w:tcPr>
          <w:p w:rsidR="00655264" w:rsidRDefault="00655264">
            <w:pPr>
              <w:pStyle w:val="ConsPlusNormal"/>
              <w:jc w:val="center"/>
            </w:pPr>
            <w:r>
              <w:t>042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888" w:name="P17092"/>
            <w:bookmarkEnd w:id="888"/>
            <w:r>
              <w:t xml:space="preserve">предметы лизинга (010240000) </w:t>
            </w:r>
            <w:hyperlink w:anchor="P17981" w:history="1">
              <w:r>
                <w:rPr>
                  <w:color w:val="0000FF"/>
                </w:rPr>
                <w:t>&lt;*&gt;</w:t>
              </w:r>
            </w:hyperlink>
          </w:p>
        </w:tc>
        <w:tc>
          <w:tcPr>
            <w:tcW w:w="1155" w:type="dxa"/>
            <w:vAlign w:val="bottom"/>
          </w:tcPr>
          <w:p w:rsidR="00655264" w:rsidRDefault="00655264">
            <w:pPr>
              <w:pStyle w:val="ConsPlusNormal"/>
              <w:jc w:val="center"/>
            </w:pPr>
            <w:r>
              <w:t>043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89" w:name="P17100"/>
            <w:bookmarkEnd w:id="889"/>
            <w:r>
              <w:t xml:space="preserve">Амортизация нематериальных активов </w:t>
            </w:r>
            <w:hyperlink w:anchor="P17981" w:history="1">
              <w:r>
                <w:rPr>
                  <w:color w:val="0000FF"/>
                </w:rPr>
                <w:t>&lt;*&gt;</w:t>
              </w:r>
            </w:hyperlink>
          </w:p>
        </w:tc>
        <w:tc>
          <w:tcPr>
            <w:tcW w:w="1155" w:type="dxa"/>
            <w:vAlign w:val="bottom"/>
          </w:tcPr>
          <w:p w:rsidR="00655264" w:rsidRDefault="00655264">
            <w:pPr>
              <w:pStyle w:val="ConsPlusNormal"/>
              <w:jc w:val="center"/>
            </w:pPr>
            <w:r>
              <w:t>050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890" w:name="P17116"/>
            <w:bookmarkEnd w:id="890"/>
            <w:r>
              <w:t xml:space="preserve">иного движимого имущества учреждения (010439000) </w:t>
            </w:r>
            <w:hyperlink w:anchor="P17981" w:history="1">
              <w:r>
                <w:rPr>
                  <w:color w:val="0000FF"/>
                </w:rPr>
                <w:t>&lt;*&gt;</w:t>
              </w:r>
            </w:hyperlink>
          </w:p>
        </w:tc>
        <w:tc>
          <w:tcPr>
            <w:tcW w:w="1155" w:type="dxa"/>
            <w:tcBorders>
              <w:top w:val="nil"/>
            </w:tcBorders>
            <w:vAlign w:val="bottom"/>
          </w:tcPr>
          <w:p w:rsidR="00655264" w:rsidRDefault="00655264">
            <w:pPr>
              <w:pStyle w:val="ConsPlusNormal"/>
              <w:jc w:val="center"/>
            </w:pPr>
            <w:r>
              <w:t>052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891" w:name="P17124"/>
            <w:bookmarkEnd w:id="891"/>
            <w:r>
              <w:t xml:space="preserve">предметов лизинга (010449000) </w:t>
            </w:r>
            <w:hyperlink w:anchor="P17981" w:history="1">
              <w:r>
                <w:rPr>
                  <w:color w:val="0000FF"/>
                </w:rPr>
                <w:t>&lt;*&gt;</w:t>
              </w:r>
            </w:hyperlink>
          </w:p>
        </w:tc>
        <w:tc>
          <w:tcPr>
            <w:tcW w:w="1155" w:type="dxa"/>
            <w:vAlign w:val="bottom"/>
          </w:tcPr>
          <w:p w:rsidR="00655264" w:rsidRDefault="00655264">
            <w:pPr>
              <w:pStyle w:val="ConsPlusNormal"/>
              <w:jc w:val="center"/>
            </w:pPr>
            <w:r>
              <w:t>053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2" w:name="P17132"/>
            <w:bookmarkEnd w:id="892"/>
            <w:r>
              <w:t xml:space="preserve">Нематериальные активы (остаточная стоимость, </w:t>
            </w:r>
            <w:hyperlink w:anchor="P17068" w:history="1">
              <w:r>
                <w:rPr>
                  <w:color w:val="0000FF"/>
                </w:rPr>
                <w:t>стр. 040</w:t>
              </w:r>
            </w:hyperlink>
            <w:r>
              <w:t xml:space="preserve"> - </w:t>
            </w:r>
            <w:hyperlink w:anchor="P17100" w:history="1">
              <w:r>
                <w:rPr>
                  <w:color w:val="0000FF"/>
                </w:rPr>
                <w:t>стр. 050</w:t>
              </w:r>
            </w:hyperlink>
            <w:r>
              <w:t>)</w:t>
            </w:r>
          </w:p>
        </w:tc>
        <w:tc>
          <w:tcPr>
            <w:tcW w:w="1155" w:type="dxa"/>
            <w:vAlign w:val="bottom"/>
          </w:tcPr>
          <w:p w:rsidR="00655264" w:rsidRDefault="00655264">
            <w:pPr>
              <w:pStyle w:val="ConsPlusNormal"/>
              <w:jc w:val="center"/>
            </w:pPr>
            <w:r>
              <w:t>060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 xml:space="preserve">иное движимое имущество учреждения (остаточная стоимость, </w:t>
            </w:r>
            <w:hyperlink w:anchor="P17084" w:history="1">
              <w:r>
                <w:rPr>
                  <w:color w:val="0000FF"/>
                </w:rPr>
                <w:t>стр. 042</w:t>
              </w:r>
            </w:hyperlink>
            <w:r>
              <w:t xml:space="preserve"> - </w:t>
            </w:r>
            <w:hyperlink w:anchor="P17116" w:history="1">
              <w:r>
                <w:rPr>
                  <w:color w:val="0000FF"/>
                </w:rPr>
                <w:t>стр. 052</w:t>
              </w:r>
            </w:hyperlink>
            <w:r>
              <w:t>)</w:t>
            </w:r>
          </w:p>
        </w:tc>
        <w:tc>
          <w:tcPr>
            <w:tcW w:w="1155" w:type="dxa"/>
            <w:tcBorders>
              <w:top w:val="nil"/>
            </w:tcBorders>
            <w:vAlign w:val="bottom"/>
          </w:tcPr>
          <w:p w:rsidR="00655264" w:rsidRDefault="00655264">
            <w:pPr>
              <w:pStyle w:val="ConsPlusNormal"/>
              <w:jc w:val="center"/>
            </w:pPr>
            <w:r>
              <w:t>062</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 xml:space="preserve">предметы лизинга (остаточная стоимость, </w:t>
            </w:r>
            <w:hyperlink w:anchor="P17092" w:history="1">
              <w:r>
                <w:rPr>
                  <w:color w:val="0000FF"/>
                </w:rPr>
                <w:t>стр. 043</w:t>
              </w:r>
            </w:hyperlink>
            <w:r>
              <w:t xml:space="preserve"> - </w:t>
            </w:r>
            <w:hyperlink w:anchor="P17124" w:history="1">
              <w:r>
                <w:rPr>
                  <w:color w:val="0000FF"/>
                </w:rPr>
                <w:t>стр. 053</w:t>
              </w:r>
            </w:hyperlink>
            <w:r>
              <w:t>)</w:t>
            </w:r>
          </w:p>
        </w:tc>
        <w:tc>
          <w:tcPr>
            <w:tcW w:w="1155" w:type="dxa"/>
            <w:vAlign w:val="bottom"/>
          </w:tcPr>
          <w:p w:rsidR="00655264" w:rsidRDefault="00655264">
            <w:pPr>
              <w:pStyle w:val="ConsPlusNormal"/>
              <w:jc w:val="center"/>
            </w:pPr>
            <w:r>
              <w:t>063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3" w:name="P17164"/>
            <w:bookmarkEnd w:id="893"/>
            <w:r>
              <w:t>Непроизведенные активы (балансовая стоимость, 010300000)</w:t>
            </w:r>
          </w:p>
        </w:tc>
        <w:tc>
          <w:tcPr>
            <w:tcW w:w="1155" w:type="dxa"/>
            <w:vAlign w:val="bottom"/>
          </w:tcPr>
          <w:p w:rsidR="00655264" w:rsidRDefault="00655264">
            <w:pPr>
              <w:pStyle w:val="ConsPlusNormal"/>
              <w:jc w:val="center"/>
            </w:pPr>
            <w:r>
              <w:t>070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4" w:name="P17172"/>
            <w:bookmarkEnd w:id="894"/>
            <w:r>
              <w:t>Материальные запасы (010500000)</w:t>
            </w:r>
          </w:p>
        </w:tc>
        <w:tc>
          <w:tcPr>
            <w:tcW w:w="1155" w:type="dxa"/>
          </w:tcPr>
          <w:p w:rsidR="00655264" w:rsidRDefault="00655264">
            <w:pPr>
              <w:pStyle w:val="ConsPlusNormal"/>
              <w:jc w:val="center"/>
            </w:pPr>
            <w:r>
              <w:t>080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5" w:name="P17180"/>
            <w:bookmarkEnd w:id="895"/>
            <w:r>
              <w:t>Вложения в нефинансовые активы (010600000)</w:t>
            </w:r>
          </w:p>
        </w:tc>
        <w:tc>
          <w:tcPr>
            <w:tcW w:w="1155" w:type="dxa"/>
            <w:vAlign w:val="bottom"/>
          </w:tcPr>
          <w:p w:rsidR="00655264" w:rsidRDefault="00655264">
            <w:pPr>
              <w:pStyle w:val="ConsPlusNormal"/>
              <w:jc w:val="center"/>
            </w:pPr>
            <w:r>
              <w:t>090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в недвижимое имущество учреждения (010610000)</w:t>
            </w:r>
          </w:p>
        </w:tc>
        <w:tc>
          <w:tcPr>
            <w:tcW w:w="1155" w:type="dxa"/>
            <w:tcBorders>
              <w:top w:val="nil"/>
            </w:tcBorders>
            <w:vAlign w:val="bottom"/>
          </w:tcPr>
          <w:p w:rsidR="00655264" w:rsidRDefault="00655264">
            <w:pPr>
              <w:pStyle w:val="ConsPlusNormal"/>
              <w:jc w:val="center"/>
            </w:pPr>
            <w:r>
              <w:t>091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в иное движимое имущество учреждения (010630000)</w:t>
            </w:r>
          </w:p>
        </w:tc>
        <w:tc>
          <w:tcPr>
            <w:tcW w:w="1155" w:type="dxa"/>
            <w:vAlign w:val="bottom"/>
          </w:tcPr>
          <w:p w:rsidR="00655264" w:rsidRDefault="00655264">
            <w:pPr>
              <w:pStyle w:val="ConsPlusNormal"/>
              <w:jc w:val="center"/>
            </w:pPr>
            <w:r>
              <w:t>093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в предметы лизинга (010640000)</w:t>
            </w:r>
          </w:p>
        </w:tc>
        <w:tc>
          <w:tcPr>
            <w:tcW w:w="1155" w:type="dxa"/>
            <w:vAlign w:val="bottom"/>
          </w:tcPr>
          <w:p w:rsidR="00655264" w:rsidRDefault="00655264">
            <w:pPr>
              <w:pStyle w:val="ConsPlusNormal"/>
              <w:jc w:val="center"/>
            </w:pPr>
            <w:r>
              <w:t>094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6" w:name="P17220"/>
            <w:bookmarkEnd w:id="896"/>
            <w:r>
              <w:t>Нефинансовые активы в пути (010700000)</w:t>
            </w:r>
          </w:p>
        </w:tc>
        <w:tc>
          <w:tcPr>
            <w:tcW w:w="1155" w:type="dxa"/>
            <w:vAlign w:val="bottom"/>
          </w:tcPr>
          <w:p w:rsidR="00655264" w:rsidRDefault="00655264">
            <w:pPr>
              <w:pStyle w:val="ConsPlusNormal"/>
              <w:jc w:val="center"/>
            </w:pPr>
            <w:r>
              <w:t>100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недвижимое имущество учреждения в пути (010710000)</w:t>
            </w:r>
          </w:p>
        </w:tc>
        <w:tc>
          <w:tcPr>
            <w:tcW w:w="1155" w:type="dxa"/>
            <w:tcBorders>
              <w:top w:val="nil"/>
            </w:tcBorders>
            <w:vAlign w:val="bottom"/>
          </w:tcPr>
          <w:p w:rsidR="00655264" w:rsidRDefault="00655264">
            <w:pPr>
              <w:pStyle w:val="ConsPlusNormal"/>
              <w:jc w:val="center"/>
            </w:pPr>
            <w:r>
              <w:t>101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иное движимое имущество учреждения в пути (010730000)</w:t>
            </w:r>
          </w:p>
        </w:tc>
        <w:tc>
          <w:tcPr>
            <w:tcW w:w="1155" w:type="dxa"/>
            <w:vAlign w:val="bottom"/>
          </w:tcPr>
          <w:p w:rsidR="00655264" w:rsidRDefault="00655264">
            <w:pPr>
              <w:pStyle w:val="ConsPlusNormal"/>
              <w:jc w:val="center"/>
            </w:pPr>
            <w:r>
              <w:t>103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предметы лизинга в пути (010740000)</w:t>
            </w:r>
          </w:p>
        </w:tc>
        <w:tc>
          <w:tcPr>
            <w:tcW w:w="1155" w:type="dxa"/>
            <w:vAlign w:val="bottom"/>
          </w:tcPr>
          <w:p w:rsidR="00655264" w:rsidRDefault="00655264">
            <w:pPr>
              <w:pStyle w:val="ConsPlusNormal"/>
              <w:jc w:val="center"/>
            </w:pPr>
            <w:r>
              <w:t>104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7" w:name="P17260"/>
            <w:bookmarkEnd w:id="897"/>
            <w:r>
              <w:t xml:space="preserve">Нефинансовые активы имущества казны (балансовая стоимость, 010800000) </w:t>
            </w:r>
            <w:hyperlink w:anchor="P17981" w:history="1">
              <w:r>
                <w:rPr>
                  <w:color w:val="0000FF"/>
                </w:rPr>
                <w:t>&lt;*&gt;</w:t>
              </w:r>
            </w:hyperlink>
          </w:p>
        </w:tc>
        <w:tc>
          <w:tcPr>
            <w:tcW w:w="1155" w:type="dxa"/>
            <w:vAlign w:val="bottom"/>
          </w:tcPr>
          <w:p w:rsidR="00655264" w:rsidRDefault="00655264">
            <w:pPr>
              <w:pStyle w:val="ConsPlusNormal"/>
              <w:jc w:val="center"/>
            </w:pPr>
            <w:r>
              <w:t>110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8" w:name="P17268"/>
            <w:bookmarkEnd w:id="898"/>
            <w:r>
              <w:t xml:space="preserve">Амортизация имущества, составляющего казну (010450000) </w:t>
            </w:r>
            <w:hyperlink w:anchor="P17981" w:history="1">
              <w:r>
                <w:rPr>
                  <w:color w:val="0000FF"/>
                </w:rPr>
                <w:t>&lt;*&gt;</w:t>
              </w:r>
            </w:hyperlink>
          </w:p>
        </w:tc>
        <w:tc>
          <w:tcPr>
            <w:tcW w:w="1155" w:type="dxa"/>
            <w:vAlign w:val="bottom"/>
          </w:tcPr>
          <w:p w:rsidR="00655264" w:rsidRDefault="00655264">
            <w:pPr>
              <w:pStyle w:val="ConsPlusNormal"/>
              <w:jc w:val="center"/>
            </w:pPr>
            <w:r>
              <w:t>120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5"/>
        <w:gridCol w:w="1155"/>
        <w:gridCol w:w="1650"/>
        <w:gridCol w:w="2145"/>
        <w:gridCol w:w="990"/>
        <w:gridCol w:w="1650"/>
        <w:gridCol w:w="2310"/>
        <w:gridCol w:w="990"/>
      </w:tblGrid>
      <w:tr w:rsidR="00655264">
        <w:tc>
          <w:tcPr>
            <w:tcW w:w="6105"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950" w:type="dxa"/>
            <w:gridSpan w:val="3"/>
            <w:tcBorders>
              <w:right w:val="nil"/>
            </w:tcBorders>
          </w:tcPr>
          <w:p w:rsidR="00655264" w:rsidRDefault="00655264">
            <w:pPr>
              <w:pStyle w:val="ConsPlusNormal"/>
              <w:jc w:val="center"/>
            </w:pPr>
            <w:r>
              <w:t>На дату реорганизации (ликвидации)</w:t>
            </w:r>
          </w:p>
        </w:tc>
      </w:tr>
      <w:tr w:rsidR="00655264">
        <w:tc>
          <w:tcPr>
            <w:tcW w:w="610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310"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1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310"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899" w:name="P17297"/>
            <w:bookmarkEnd w:id="899"/>
            <w:r>
              <w:t xml:space="preserve">Нефинансовые активы имущества казны (остаточная стоимость, </w:t>
            </w:r>
            <w:hyperlink w:anchor="P17260" w:history="1">
              <w:r>
                <w:rPr>
                  <w:color w:val="0000FF"/>
                </w:rPr>
                <w:t>стр. 110</w:t>
              </w:r>
            </w:hyperlink>
            <w:r>
              <w:t xml:space="preserve"> - </w:t>
            </w:r>
            <w:hyperlink w:anchor="P17268" w:history="1">
              <w:r>
                <w:rPr>
                  <w:color w:val="0000FF"/>
                </w:rPr>
                <w:t>стр. 120</w:t>
              </w:r>
            </w:hyperlink>
            <w:r>
              <w:t>)</w:t>
            </w:r>
          </w:p>
        </w:tc>
        <w:tc>
          <w:tcPr>
            <w:tcW w:w="1155" w:type="dxa"/>
            <w:vAlign w:val="bottom"/>
          </w:tcPr>
          <w:p w:rsidR="00655264" w:rsidRDefault="00655264">
            <w:pPr>
              <w:pStyle w:val="ConsPlusNormal"/>
              <w:jc w:val="center"/>
            </w:pPr>
            <w:r>
              <w:t>130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0" w:name="P17305"/>
            <w:bookmarkEnd w:id="900"/>
            <w:r>
              <w:t>Затраты на изготовление готовой продукции, выполнение работ, услуг (010900000)</w:t>
            </w:r>
          </w:p>
        </w:tc>
        <w:tc>
          <w:tcPr>
            <w:tcW w:w="1155" w:type="dxa"/>
            <w:vAlign w:val="bottom"/>
          </w:tcPr>
          <w:p w:rsidR="00655264" w:rsidRDefault="00655264">
            <w:pPr>
              <w:pStyle w:val="ConsPlusNormal"/>
              <w:jc w:val="center"/>
            </w:pPr>
            <w:r>
              <w:t>140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1" w:name="P17313"/>
            <w:bookmarkEnd w:id="901"/>
            <w:r>
              <w:t>Итого по разделу I (</w:t>
            </w:r>
            <w:hyperlink w:anchor="P17007" w:history="1">
              <w:r>
                <w:rPr>
                  <w:color w:val="0000FF"/>
                </w:rPr>
                <w:t>стр. 030</w:t>
              </w:r>
            </w:hyperlink>
            <w:r>
              <w:t xml:space="preserve"> + </w:t>
            </w:r>
            <w:hyperlink w:anchor="P17132" w:history="1">
              <w:r>
                <w:rPr>
                  <w:color w:val="0000FF"/>
                </w:rPr>
                <w:t>стр. 060</w:t>
              </w:r>
            </w:hyperlink>
            <w:r>
              <w:t xml:space="preserve"> + </w:t>
            </w:r>
            <w:hyperlink w:anchor="P17164" w:history="1">
              <w:r>
                <w:rPr>
                  <w:color w:val="0000FF"/>
                </w:rPr>
                <w:t>стр. 070</w:t>
              </w:r>
            </w:hyperlink>
            <w:r>
              <w:t xml:space="preserve"> + </w:t>
            </w:r>
            <w:hyperlink w:anchor="P17172" w:history="1">
              <w:r>
                <w:rPr>
                  <w:color w:val="0000FF"/>
                </w:rPr>
                <w:t>стр. 080</w:t>
              </w:r>
            </w:hyperlink>
            <w:r>
              <w:t xml:space="preserve"> + </w:t>
            </w:r>
            <w:hyperlink w:anchor="P17180" w:history="1">
              <w:r>
                <w:rPr>
                  <w:color w:val="0000FF"/>
                </w:rPr>
                <w:t>стр. 090</w:t>
              </w:r>
            </w:hyperlink>
            <w:r>
              <w:t xml:space="preserve"> + </w:t>
            </w:r>
            <w:hyperlink w:anchor="P17220" w:history="1">
              <w:r>
                <w:rPr>
                  <w:color w:val="0000FF"/>
                </w:rPr>
                <w:t>стр. 100</w:t>
              </w:r>
            </w:hyperlink>
            <w:r>
              <w:t xml:space="preserve"> + </w:t>
            </w:r>
            <w:hyperlink w:anchor="P17297" w:history="1">
              <w:r>
                <w:rPr>
                  <w:color w:val="0000FF"/>
                </w:rPr>
                <w:t>130</w:t>
              </w:r>
            </w:hyperlink>
            <w:r>
              <w:t xml:space="preserve"> + </w:t>
            </w:r>
            <w:hyperlink w:anchor="P17305" w:history="1">
              <w:r>
                <w:rPr>
                  <w:color w:val="0000FF"/>
                </w:rPr>
                <w:t>стр. 140</w:t>
              </w:r>
            </w:hyperlink>
            <w:r>
              <w:t>)</w:t>
            </w:r>
          </w:p>
        </w:tc>
        <w:tc>
          <w:tcPr>
            <w:tcW w:w="1155" w:type="dxa"/>
            <w:vAlign w:val="bottom"/>
          </w:tcPr>
          <w:p w:rsidR="00655264" w:rsidRDefault="00655264">
            <w:pPr>
              <w:pStyle w:val="ConsPlusNormal"/>
              <w:jc w:val="center"/>
            </w:pPr>
            <w:r>
              <w:t>150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jc w:val="center"/>
            </w:pPr>
            <w:bookmarkStart w:id="902" w:name="P17321"/>
            <w:bookmarkEnd w:id="902"/>
            <w:r>
              <w:t>II. Финансовые активы</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pPr>
            <w:bookmarkStart w:id="903" w:name="P17329"/>
            <w:bookmarkEnd w:id="903"/>
            <w:r>
              <w:t>Денежные средства учреждения (020100000)</w:t>
            </w:r>
          </w:p>
        </w:tc>
        <w:tc>
          <w:tcPr>
            <w:tcW w:w="1155" w:type="dxa"/>
            <w:tcBorders>
              <w:top w:val="nil"/>
            </w:tcBorders>
            <w:vAlign w:val="bottom"/>
          </w:tcPr>
          <w:p w:rsidR="00655264" w:rsidRDefault="00655264">
            <w:pPr>
              <w:pStyle w:val="ConsPlusNormal"/>
              <w:jc w:val="center"/>
            </w:pPr>
            <w:r>
              <w:t>170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денежные средства учреждения на лицевых счетах в органе казначейства (020111000)</w:t>
            </w:r>
          </w:p>
        </w:tc>
        <w:tc>
          <w:tcPr>
            <w:tcW w:w="1155" w:type="dxa"/>
            <w:tcBorders>
              <w:top w:val="nil"/>
            </w:tcBorders>
            <w:vAlign w:val="bottom"/>
          </w:tcPr>
          <w:p w:rsidR="00655264" w:rsidRDefault="00655264">
            <w:pPr>
              <w:pStyle w:val="ConsPlusNormal"/>
              <w:jc w:val="center"/>
            </w:pPr>
            <w:r>
              <w:t>171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денежные средства учреждения в органе казначейства в пути (020113000)</w:t>
            </w:r>
          </w:p>
        </w:tc>
        <w:tc>
          <w:tcPr>
            <w:tcW w:w="1155" w:type="dxa"/>
            <w:vAlign w:val="bottom"/>
          </w:tcPr>
          <w:p w:rsidR="00655264" w:rsidRDefault="00655264">
            <w:pPr>
              <w:pStyle w:val="ConsPlusNormal"/>
              <w:jc w:val="center"/>
            </w:pPr>
            <w:r>
              <w:t>172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денежные средства учреждения на счетах в кредитной организации (020121000)</w:t>
            </w:r>
          </w:p>
        </w:tc>
        <w:tc>
          <w:tcPr>
            <w:tcW w:w="1155" w:type="dxa"/>
            <w:vAlign w:val="bottom"/>
          </w:tcPr>
          <w:p w:rsidR="00655264" w:rsidRDefault="00655264">
            <w:pPr>
              <w:pStyle w:val="ConsPlusNormal"/>
              <w:jc w:val="center"/>
            </w:pPr>
            <w:r>
              <w:t>173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денежные средства учреждения в кредитной организации в пути (020123000)</w:t>
            </w:r>
          </w:p>
        </w:tc>
        <w:tc>
          <w:tcPr>
            <w:tcW w:w="1155" w:type="dxa"/>
            <w:vAlign w:val="bottom"/>
          </w:tcPr>
          <w:p w:rsidR="00655264" w:rsidRDefault="00655264">
            <w:pPr>
              <w:pStyle w:val="ConsPlusNormal"/>
              <w:jc w:val="center"/>
            </w:pPr>
            <w:r>
              <w:t>174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jc w:val="both"/>
            </w:pPr>
            <w:r>
              <w:t>денежные средства учреждения на специальных счетах в кредитной организации (020126000)</w:t>
            </w:r>
          </w:p>
        </w:tc>
        <w:tc>
          <w:tcPr>
            <w:tcW w:w="1155" w:type="dxa"/>
            <w:vAlign w:val="center"/>
          </w:tcPr>
          <w:p w:rsidR="00655264" w:rsidRDefault="00655264">
            <w:pPr>
              <w:pStyle w:val="ConsPlusNormal"/>
              <w:jc w:val="center"/>
            </w:pPr>
            <w:r>
              <w:t>175</w:t>
            </w:r>
          </w:p>
        </w:tc>
        <w:tc>
          <w:tcPr>
            <w:tcW w:w="1650" w:type="dxa"/>
          </w:tcPr>
          <w:p w:rsidR="00655264" w:rsidRDefault="00655264">
            <w:pPr>
              <w:pStyle w:val="ConsPlusNormal"/>
            </w:pPr>
          </w:p>
        </w:tc>
        <w:tc>
          <w:tcPr>
            <w:tcW w:w="2145" w:type="dxa"/>
          </w:tcPr>
          <w:p w:rsidR="00655264" w:rsidRDefault="00655264">
            <w:pPr>
              <w:pStyle w:val="ConsPlusNormal"/>
            </w:pPr>
          </w:p>
        </w:tc>
        <w:tc>
          <w:tcPr>
            <w:tcW w:w="990" w:type="dxa"/>
          </w:tcPr>
          <w:p w:rsidR="00655264" w:rsidRDefault="00655264">
            <w:pPr>
              <w:pStyle w:val="ConsPlusNormal"/>
            </w:pPr>
          </w:p>
        </w:tc>
        <w:tc>
          <w:tcPr>
            <w:tcW w:w="1650" w:type="dxa"/>
          </w:tcPr>
          <w:p w:rsidR="00655264" w:rsidRDefault="00655264">
            <w:pPr>
              <w:pStyle w:val="ConsPlusNormal"/>
            </w:pPr>
          </w:p>
        </w:tc>
        <w:tc>
          <w:tcPr>
            <w:tcW w:w="2310" w:type="dxa"/>
          </w:tcPr>
          <w:p w:rsidR="00655264" w:rsidRDefault="00655264">
            <w:pPr>
              <w:pStyle w:val="ConsPlusNormal"/>
            </w:pPr>
          </w:p>
        </w:tc>
        <w:tc>
          <w:tcPr>
            <w:tcW w:w="990" w:type="dxa"/>
          </w:tcPr>
          <w:p w:rsidR="00655264" w:rsidRDefault="00655264">
            <w:pPr>
              <w:pStyle w:val="ConsPlusNormal"/>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денежные средства учреждения в иностранной валюте на счетах в кредитной организации (020127000)</w:t>
            </w:r>
          </w:p>
        </w:tc>
        <w:tc>
          <w:tcPr>
            <w:tcW w:w="1155" w:type="dxa"/>
            <w:vAlign w:val="bottom"/>
          </w:tcPr>
          <w:p w:rsidR="00655264" w:rsidRDefault="00655264">
            <w:pPr>
              <w:pStyle w:val="ConsPlusNormal"/>
              <w:jc w:val="center"/>
            </w:pPr>
            <w:r>
              <w:t>176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касса (020134000)</w:t>
            </w:r>
          </w:p>
        </w:tc>
        <w:tc>
          <w:tcPr>
            <w:tcW w:w="1155" w:type="dxa"/>
          </w:tcPr>
          <w:p w:rsidR="00655264" w:rsidRDefault="00655264">
            <w:pPr>
              <w:pStyle w:val="ConsPlusNormal"/>
              <w:jc w:val="center"/>
            </w:pPr>
            <w:r>
              <w:t>177</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денежные документы (020135000)</w:t>
            </w:r>
          </w:p>
        </w:tc>
        <w:tc>
          <w:tcPr>
            <w:tcW w:w="1155" w:type="dxa"/>
            <w:vAlign w:val="bottom"/>
          </w:tcPr>
          <w:p w:rsidR="00655264" w:rsidRDefault="00655264">
            <w:pPr>
              <w:pStyle w:val="ConsPlusNormal"/>
              <w:jc w:val="center"/>
            </w:pPr>
            <w:r>
              <w:t>178</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денежные средства учреждения, размещенные на депозиты в кредитной организации (020122000)</w:t>
            </w:r>
          </w:p>
        </w:tc>
        <w:tc>
          <w:tcPr>
            <w:tcW w:w="1155" w:type="dxa"/>
            <w:vAlign w:val="bottom"/>
          </w:tcPr>
          <w:p w:rsidR="00655264" w:rsidRDefault="00655264">
            <w:pPr>
              <w:pStyle w:val="ConsPlusNormal"/>
              <w:jc w:val="center"/>
            </w:pPr>
            <w:r>
              <w:t>179</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4" w:name="P17417"/>
            <w:bookmarkEnd w:id="904"/>
            <w:r>
              <w:t>Финансовые вложения (020400000)</w:t>
            </w:r>
          </w:p>
        </w:tc>
        <w:tc>
          <w:tcPr>
            <w:tcW w:w="1155" w:type="dxa"/>
          </w:tcPr>
          <w:p w:rsidR="00655264" w:rsidRDefault="00655264">
            <w:pPr>
              <w:pStyle w:val="ConsPlusNormal"/>
              <w:jc w:val="center"/>
            </w:pPr>
            <w:r>
              <w:t>210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ценные бумаги, кроме акций (020420000)</w:t>
            </w:r>
          </w:p>
        </w:tc>
        <w:tc>
          <w:tcPr>
            <w:tcW w:w="1155" w:type="dxa"/>
            <w:tcBorders>
              <w:top w:val="nil"/>
            </w:tcBorders>
            <w:vAlign w:val="bottom"/>
          </w:tcPr>
          <w:p w:rsidR="00655264" w:rsidRDefault="00655264">
            <w:pPr>
              <w:pStyle w:val="ConsPlusNormal"/>
              <w:jc w:val="center"/>
            </w:pPr>
            <w:r>
              <w:t>211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акции и иные формы участия в капитале (020430000)</w:t>
            </w:r>
          </w:p>
        </w:tc>
        <w:tc>
          <w:tcPr>
            <w:tcW w:w="1155" w:type="dxa"/>
            <w:vAlign w:val="bottom"/>
          </w:tcPr>
          <w:p w:rsidR="00655264" w:rsidRDefault="00655264">
            <w:pPr>
              <w:pStyle w:val="ConsPlusNormal"/>
              <w:jc w:val="center"/>
            </w:pPr>
            <w:r>
              <w:t>212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иные финансовые активы (020450000)</w:t>
            </w:r>
          </w:p>
        </w:tc>
        <w:tc>
          <w:tcPr>
            <w:tcW w:w="1155" w:type="dxa"/>
            <w:vAlign w:val="bottom"/>
          </w:tcPr>
          <w:p w:rsidR="00655264" w:rsidRDefault="00655264">
            <w:pPr>
              <w:pStyle w:val="ConsPlusNormal"/>
              <w:jc w:val="center"/>
            </w:pPr>
            <w:r>
              <w:t>213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5" w:name="P17457"/>
            <w:bookmarkEnd w:id="905"/>
            <w:r>
              <w:t>Расчеты по доходам (020500000)</w:t>
            </w:r>
          </w:p>
        </w:tc>
        <w:tc>
          <w:tcPr>
            <w:tcW w:w="1155" w:type="dxa"/>
          </w:tcPr>
          <w:p w:rsidR="00655264" w:rsidRDefault="00655264">
            <w:pPr>
              <w:pStyle w:val="ConsPlusNormal"/>
              <w:jc w:val="center"/>
            </w:pPr>
            <w:r>
              <w:t>230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6" w:name="P17465"/>
            <w:bookmarkEnd w:id="906"/>
            <w:r>
              <w:t>Расчеты по выданным авансам (020600000)</w:t>
            </w:r>
          </w:p>
        </w:tc>
        <w:tc>
          <w:tcPr>
            <w:tcW w:w="1155" w:type="dxa"/>
            <w:vAlign w:val="bottom"/>
          </w:tcPr>
          <w:p w:rsidR="00655264" w:rsidRDefault="00655264">
            <w:pPr>
              <w:pStyle w:val="ConsPlusNormal"/>
              <w:jc w:val="center"/>
            </w:pPr>
            <w:r>
              <w:t>260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7" w:name="P17473"/>
            <w:bookmarkEnd w:id="907"/>
            <w:r>
              <w:t>Расчеты по кредитам, займам (ссудам) (020700000)</w:t>
            </w:r>
          </w:p>
        </w:tc>
        <w:tc>
          <w:tcPr>
            <w:tcW w:w="1155" w:type="dxa"/>
            <w:vAlign w:val="bottom"/>
          </w:tcPr>
          <w:p w:rsidR="00655264" w:rsidRDefault="00655264">
            <w:pPr>
              <w:pStyle w:val="ConsPlusNormal"/>
              <w:jc w:val="center"/>
            </w:pPr>
            <w:r>
              <w:t>290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по предоставленным кредитам, займам (ссудам) (020710000)</w:t>
            </w:r>
          </w:p>
        </w:tc>
        <w:tc>
          <w:tcPr>
            <w:tcW w:w="1155" w:type="dxa"/>
            <w:tcBorders>
              <w:top w:val="nil"/>
            </w:tcBorders>
            <w:vAlign w:val="bottom"/>
          </w:tcPr>
          <w:p w:rsidR="00655264" w:rsidRDefault="00655264">
            <w:pPr>
              <w:pStyle w:val="ConsPlusNormal"/>
              <w:jc w:val="center"/>
            </w:pPr>
            <w:r>
              <w:t>291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в рамках целевых иностранных кредитов (заимствований) (020720000)</w:t>
            </w:r>
          </w:p>
        </w:tc>
        <w:tc>
          <w:tcPr>
            <w:tcW w:w="1155" w:type="dxa"/>
            <w:vAlign w:val="bottom"/>
          </w:tcPr>
          <w:p w:rsidR="00655264" w:rsidRDefault="00655264">
            <w:pPr>
              <w:pStyle w:val="ConsPlusNormal"/>
              <w:jc w:val="center"/>
            </w:pPr>
            <w:r>
              <w:t>292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с дебиторами по государственным (муниципальным) гарантиям (020730000)</w:t>
            </w:r>
          </w:p>
        </w:tc>
        <w:tc>
          <w:tcPr>
            <w:tcW w:w="1155" w:type="dxa"/>
            <w:vAlign w:val="bottom"/>
          </w:tcPr>
          <w:p w:rsidR="00655264" w:rsidRDefault="00655264">
            <w:pPr>
              <w:pStyle w:val="ConsPlusNormal"/>
              <w:jc w:val="center"/>
            </w:pPr>
            <w:r>
              <w:t>293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5"/>
        <w:gridCol w:w="1155"/>
        <w:gridCol w:w="1650"/>
        <w:gridCol w:w="2145"/>
        <w:gridCol w:w="990"/>
        <w:gridCol w:w="1650"/>
        <w:gridCol w:w="2310"/>
        <w:gridCol w:w="990"/>
      </w:tblGrid>
      <w:tr w:rsidR="00655264">
        <w:tc>
          <w:tcPr>
            <w:tcW w:w="6105"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950" w:type="dxa"/>
            <w:gridSpan w:val="3"/>
            <w:tcBorders>
              <w:right w:val="nil"/>
            </w:tcBorders>
          </w:tcPr>
          <w:p w:rsidR="00655264" w:rsidRDefault="00655264">
            <w:pPr>
              <w:pStyle w:val="ConsPlusNormal"/>
              <w:jc w:val="center"/>
            </w:pPr>
            <w:r>
              <w:t>На дату реорганизации (ликвидации)</w:t>
            </w:r>
          </w:p>
        </w:tc>
      </w:tr>
      <w:tr w:rsidR="00655264">
        <w:tc>
          <w:tcPr>
            <w:tcW w:w="610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310"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1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310"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8" w:name="P17534"/>
            <w:bookmarkEnd w:id="908"/>
            <w:r>
              <w:t>Расчеты с подотчетными лицами (020800000)</w:t>
            </w:r>
          </w:p>
        </w:tc>
        <w:tc>
          <w:tcPr>
            <w:tcW w:w="1155" w:type="dxa"/>
            <w:vAlign w:val="bottom"/>
          </w:tcPr>
          <w:p w:rsidR="00655264" w:rsidRDefault="00655264">
            <w:pPr>
              <w:pStyle w:val="ConsPlusNormal"/>
              <w:jc w:val="center"/>
            </w:pPr>
            <w:r>
              <w:t>310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09" w:name="P17542"/>
            <w:bookmarkEnd w:id="909"/>
            <w:r>
              <w:t>Расчеты по ущербу и иным доходам (020900000)</w:t>
            </w:r>
          </w:p>
        </w:tc>
        <w:tc>
          <w:tcPr>
            <w:tcW w:w="1155" w:type="dxa"/>
            <w:vAlign w:val="bottom"/>
          </w:tcPr>
          <w:p w:rsidR="00655264" w:rsidRDefault="00655264">
            <w:pPr>
              <w:pStyle w:val="ConsPlusNormal"/>
              <w:jc w:val="center"/>
            </w:pPr>
            <w:r>
              <w:t>320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10" w:name="P17550"/>
            <w:bookmarkEnd w:id="910"/>
            <w:r>
              <w:t>Прочие расчеты с дебиторами (021000000)</w:t>
            </w:r>
          </w:p>
        </w:tc>
        <w:tc>
          <w:tcPr>
            <w:tcW w:w="1155" w:type="dxa"/>
            <w:vAlign w:val="bottom"/>
          </w:tcPr>
          <w:p w:rsidR="00655264" w:rsidRDefault="00655264">
            <w:pPr>
              <w:pStyle w:val="ConsPlusNormal"/>
              <w:jc w:val="center"/>
            </w:pPr>
            <w:r>
              <w:t>330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911" w:name="P17566"/>
            <w:bookmarkEnd w:id="911"/>
            <w:r>
              <w:t>расчеты по налоговым вычетам по НДС (021010000)</w:t>
            </w:r>
          </w:p>
        </w:tc>
        <w:tc>
          <w:tcPr>
            <w:tcW w:w="1155" w:type="dxa"/>
            <w:tcBorders>
              <w:top w:val="nil"/>
            </w:tcBorders>
            <w:vAlign w:val="bottom"/>
          </w:tcPr>
          <w:p w:rsidR="00655264" w:rsidRDefault="00655264">
            <w:pPr>
              <w:pStyle w:val="ConsPlusNormal"/>
              <w:jc w:val="center"/>
            </w:pPr>
            <w:r>
              <w:t>331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12" w:name="P17574"/>
            <w:bookmarkEnd w:id="912"/>
            <w:r>
              <w:t>расчеты с финансовым органом по поступлениям в бюджет (021002000)</w:t>
            </w:r>
          </w:p>
        </w:tc>
        <w:tc>
          <w:tcPr>
            <w:tcW w:w="1155" w:type="dxa"/>
            <w:vAlign w:val="bottom"/>
          </w:tcPr>
          <w:p w:rsidR="00655264" w:rsidRDefault="00655264">
            <w:pPr>
              <w:pStyle w:val="ConsPlusNormal"/>
              <w:jc w:val="center"/>
            </w:pPr>
            <w:r>
              <w:t>332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13" w:name="P17582"/>
            <w:bookmarkEnd w:id="913"/>
            <w:r>
              <w:t>расчеты с финансовым органом по наличным денежным средствам (021003000)</w:t>
            </w:r>
          </w:p>
        </w:tc>
        <w:tc>
          <w:tcPr>
            <w:tcW w:w="1155" w:type="dxa"/>
            <w:vAlign w:val="bottom"/>
          </w:tcPr>
          <w:p w:rsidR="00655264" w:rsidRDefault="00655264">
            <w:pPr>
              <w:pStyle w:val="ConsPlusNormal"/>
              <w:jc w:val="center"/>
            </w:pPr>
            <w:r>
              <w:t>333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14" w:name="P17590"/>
            <w:bookmarkEnd w:id="914"/>
            <w:r>
              <w:t>расчеты с прочими дебиторами (021005000)</w:t>
            </w:r>
          </w:p>
        </w:tc>
        <w:tc>
          <w:tcPr>
            <w:tcW w:w="1155" w:type="dxa"/>
            <w:vAlign w:val="bottom"/>
          </w:tcPr>
          <w:p w:rsidR="00655264" w:rsidRDefault="00655264">
            <w:pPr>
              <w:pStyle w:val="ConsPlusNormal"/>
              <w:jc w:val="center"/>
            </w:pPr>
            <w:r>
              <w:t>334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15" w:name="P17598"/>
            <w:bookmarkEnd w:id="915"/>
            <w:r>
              <w:t>Вложения в финансовые активы (021500000)</w:t>
            </w:r>
          </w:p>
        </w:tc>
        <w:tc>
          <w:tcPr>
            <w:tcW w:w="1155" w:type="dxa"/>
            <w:vAlign w:val="bottom"/>
          </w:tcPr>
          <w:p w:rsidR="00655264" w:rsidRDefault="00655264">
            <w:pPr>
              <w:pStyle w:val="ConsPlusNormal"/>
              <w:jc w:val="center"/>
            </w:pPr>
            <w:r>
              <w:t>370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ценные бумаги, кроме акций (021520000)</w:t>
            </w:r>
          </w:p>
        </w:tc>
        <w:tc>
          <w:tcPr>
            <w:tcW w:w="1155" w:type="dxa"/>
            <w:tcBorders>
              <w:top w:val="nil"/>
            </w:tcBorders>
            <w:vAlign w:val="bottom"/>
          </w:tcPr>
          <w:p w:rsidR="00655264" w:rsidRDefault="00655264">
            <w:pPr>
              <w:pStyle w:val="ConsPlusNormal"/>
              <w:jc w:val="center"/>
            </w:pPr>
            <w:r>
              <w:t>371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акции и иные формы участия в капитале (021530000)</w:t>
            </w:r>
          </w:p>
        </w:tc>
        <w:tc>
          <w:tcPr>
            <w:tcW w:w="1155" w:type="dxa"/>
            <w:vAlign w:val="bottom"/>
          </w:tcPr>
          <w:p w:rsidR="00655264" w:rsidRDefault="00655264">
            <w:pPr>
              <w:pStyle w:val="ConsPlusNormal"/>
              <w:jc w:val="center"/>
            </w:pPr>
            <w:r>
              <w:t>372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иные финансовые активы (021550000)</w:t>
            </w:r>
          </w:p>
        </w:tc>
        <w:tc>
          <w:tcPr>
            <w:tcW w:w="1155" w:type="dxa"/>
            <w:vAlign w:val="bottom"/>
          </w:tcPr>
          <w:p w:rsidR="00655264" w:rsidRDefault="00655264">
            <w:pPr>
              <w:pStyle w:val="ConsPlusNormal"/>
              <w:jc w:val="center"/>
            </w:pPr>
            <w:r>
              <w:t>373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16" w:name="P17638"/>
            <w:bookmarkEnd w:id="916"/>
            <w:r>
              <w:t>Расчеты по платежам в бюджеты (030300000)</w:t>
            </w:r>
          </w:p>
        </w:tc>
        <w:tc>
          <w:tcPr>
            <w:tcW w:w="1155" w:type="dxa"/>
            <w:vAlign w:val="bottom"/>
          </w:tcPr>
          <w:p w:rsidR="00655264" w:rsidRDefault="00655264">
            <w:pPr>
              <w:pStyle w:val="ConsPlusNormal"/>
              <w:jc w:val="center"/>
            </w:pPr>
            <w:r>
              <w:t>380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17" w:name="P17646"/>
            <w:bookmarkEnd w:id="917"/>
            <w:r>
              <w:t>Итого по разделу II (</w:t>
            </w:r>
            <w:hyperlink w:anchor="P17329" w:history="1">
              <w:r>
                <w:rPr>
                  <w:color w:val="0000FF"/>
                </w:rPr>
                <w:t>стр. 170</w:t>
              </w:r>
            </w:hyperlink>
            <w:r>
              <w:t xml:space="preserve"> + </w:t>
            </w:r>
            <w:hyperlink w:anchor="P17417" w:history="1">
              <w:r>
                <w:rPr>
                  <w:color w:val="0000FF"/>
                </w:rPr>
                <w:t>стр. 210</w:t>
              </w:r>
            </w:hyperlink>
            <w:r>
              <w:t xml:space="preserve"> + </w:t>
            </w:r>
            <w:hyperlink w:anchor="P17457" w:history="1">
              <w:r>
                <w:rPr>
                  <w:color w:val="0000FF"/>
                </w:rPr>
                <w:t>стр. 230</w:t>
              </w:r>
            </w:hyperlink>
            <w:r>
              <w:t xml:space="preserve"> + </w:t>
            </w:r>
            <w:hyperlink w:anchor="P17465" w:history="1">
              <w:r>
                <w:rPr>
                  <w:color w:val="0000FF"/>
                </w:rPr>
                <w:t>стр. 260</w:t>
              </w:r>
            </w:hyperlink>
            <w:r>
              <w:t xml:space="preserve"> + </w:t>
            </w:r>
            <w:hyperlink w:anchor="P17473" w:history="1">
              <w:r>
                <w:rPr>
                  <w:color w:val="0000FF"/>
                </w:rPr>
                <w:t>стр. 290</w:t>
              </w:r>
            </w:hyperlink>
            <w:r>
              <w:t xml:space="preserve"> + </w:t>
            </w:r>
            <w:hyperlink w:anchor="P17534" w:history="1">
              <w:r>
                <w:rPr>
                  <w:color w:val="0000FF"/>
                </w:rPr>
                <w:t>стр. 310</w:t>
              </w:r>
            </w:hyperlink>
            <w:r>
              <w:t xml:space="preserve"> + </w:t>
            </w:r>
            <w:hyperlink w:anchor="P17542" w:history="1">
              <w:r>
                <w:rPr>
                  <w:color w:val="0000FF"/>
                </w:rPr>
                <w:t>стр. 320</w:t>
              </w:r>
            </w:hyperlink>
            <w:r>
              <w:t xml:space="preserve"> + </w:t>
            </w:r>
            <w:hyperlink w:anchor="P17550" w:history="1">
              <w:r>
                <w:rPr>
                  <w:color w:val="0000FF"/>
                </w:rPr>
                <w:t>стр. 330</w:t>
              </w:r>
            </w:hyperlink>
            <w:r>
              <w:t xml:space="preserve"> + </w:t>
            </w:r>
            <w:hyperlink w:anchor="P17598" w:history="1">
              <w:r>
                <w:rPr>
                  <w:color w:val="0000FF"/>
                </w:rPr>
                <w:t>стр. 370</w:t>
              </w:r>
            </w:hyperlink>
            <w:r>
              <w:t xml:space="preserve"> + </w:t>
            </w:r>
            <w:hyperlink w:anchor="P17638" w:history="1">
              <w:r>
                <w:rPr>
                  <w:color w:val="0000FF"/>
                </w:rPr>
                <w:t>стр. 380</w:t>
              </w:r>
            </w:hyperlink>
            <w:r>
              <w:t>)</w:t>
            </w:r>
          </w:p>
        </w:tc>
        <w:tc>
          <w:tcPr>
            <w:tcW w:w="1155" w:type="dxa"/>
            <w:vAlign w:val="bottom"/>
          </w:tcPr>
          <w:p w:rsidR="00655264" w:rsidRDefault="00655264">
            <w:pPr>
              <w:pStyle w:val="ConsPlusNormal"/>
              <w:jc w:val="center"/>
            </w:pPr>
            <w:r>
              <w:t>400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r>
              <w:t>БАЛАНС (</w:t>
            </w:r>
            <w:hyperlink w:anchor="P17313" w:history="1">
              <w:r>
                <w:rPr>
                  <w:color w:val="0000FF"/>
                </w:rPr>
                <w:t>стр. 150</w:t>
              </w:r>
            </w:hyperlink>
            <w:r>
              <w:t xml:space="preserve"> + </w:t>
            </w:r>
            <w:hyperlink w:anchor="P17646" w:history="1">
              <w:r>
                <w:rPr>
                  <w:color w:val="0000FF"/>
                </w:rPr>
                <w:t>стр. 400</w:t>
              </w:r>
            </w:hyperlink>
            <w:r>
              <w:t>)</w:t>
            </w:r>
          </w:p>
        </w:tc>
        <w:tc>
          <w:tcPr>
            <w:tcW w:w="1155" w:type="dxa"/>
          </w:tcPr>
          <w:p w:rsidR="00655264" w:rsidRDefault="00655264">
            <w:pPr>
              <w:pStyle w:val="ConsPlusNormal"/>
              <w:jc w:val="center"/>
            </w:pPr>
            <w:r>
              <w:t>410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jc w:val="center"/>
            </w:pPr>
            <w:bookmarkStart w:id="918" w:name="P17662"/>
            <w:bookmarkEnd w:id="918"/>
            <w:r>
              <w:t>III. Обязательства</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pPr>
            <w:bookmarkStart w:id="919" w:name="P17670"/>
            <w:bookmarkEnd w:id="919"/>
            <w:r>
              <w:t>Расчеты с кредиторами по долговым обязательствам (030100000)</w:t>
            </w:r>
          </w:p>
        </w:tc>
        <w:tc>
          <w:tcPr>
            <w:tcW w:w="1155" w:type="dxa"/>
            <w:tcBorders>
              <w:top w:val="nil"/>
            </w:tcBorders>
            <w:vAlign w:val="bottom"/>
          </w:tcPr>
          <w:p w:rsidR="00655264" w:rsidRDefault="00655264">
            <w:pPr>
              <w:pStyle w:val="ConsPlusNormal"/>
              <w:jc w:val="center"/>
            </w:pPr>
            <w:r>
              <w:t>470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по долговым обязательствам в рублях (030110000)</w:t>
            </w:r>
          </w:p>
        </w:tc>
        <w:tc>
          <w:tcPr>
            <w:tcW w:w="1155" w:type="dxa"/>
            <w:tcBorders>
              <w:top w:val="nil"/>
            </w:tcBorders>
            <w:vAlign w:val="bottom"/>
          </w:tcPr>
          <w:p w:rsidR="00655264" w:rsidRDefault="00655264">
            <w:pPr>
              <w:pStyle w:val="ConsPlusNormal"/>
              <w:jc w:val="center"/>
            </w:pPr>
            <w:r>
              <w:t>471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по долговым обязательствам по целевым иностранным кредитам (заимствованиям) (030120000)</w:t>
            </w:r>
          </w:p>
        </w:tc>
        <w:tc>
          <w:tcPr>
            <w:tcW w:w="1155" w:type="dxa"/>
            <w:vAlign w:val="bottom"/>
          </w:tcPr>
          <w:p w:rsidR="00655264" w:rsidRDefault="00655264">
            <w:pPr>
              <w:pStyle w:val="ConsPlusNormal"/>
              <w:jc w:val="center"/>
            </w:pPr>
            <w:r>
              <w:t>472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по государственным (муниципальным) гарантиям (030130000)</w:t>
            </w:r>
          </w:p>
        </w:tc>
        <w:tc>
          <w:tcPr>
            <w:tcW w:w="1155" w:type="dxa"/>
            <w:vAlign w:val="bottom"/>
          </w:tcPr>
          <w:p w:rsidR="00655264" w:rsidRDefault="00655264">
            <w:pPr>
              <w:pStyle w:val="ConsPlusNormal"/>
              <w:jc w:val="center"/>
            </w:pPr>
            <w:r>
              <w:t>473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по долговым обязательствам в иностранной валюте (030140000)</w:t>
            </w:r>
          </w:p>
        </w:tc>
        <w:tc>
          <w:tcPr>
            <w:tcW w:w="1155" w:type="dxa"/>
            <w:vAlign w:val="bottom"/>
          </w:tcPr>
          <w:p w:rsidR="00655264" w:rsidRDefault="00655264">
            <w:pPr>
              <w:pStyle w:val="ConsPlusNormal"/>
              <w:jc w:val="center"/>
            </w:pPr>
            <w:r>
              <w:t>474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20" w:name="P17718"/>
            <w:bookmarkEnd w:id="920"/>
            <w:r>
              <w:t>Расчеты по принятым обязательствам (030200000)</w:t>
            </w:r>
          </w:p>
        </w:tc>
        <w:tc>
          <w:tcPr>
            <w:tcW w:w="1155" w:type="dxa"/>
            <w:vAlign w:val="bottom"/>
          </w:tcPr>
          <w:p w:rsidR="00655264" w:rsidRDefault="00655264">
            <w:pPr>
              <w:pStyle w:val="ConsPlusNormal"/>
              <w:jc w:val="center"/>
            </w:pPr>
            <w:r>
              <w:t>490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21" w:name="P17726"/>
            <w:bookmarkEnd w:id="921"/>
            <w:r>
              <w:t>Расчеты по платежам в бюджеты (030300000)</w:t>
            </w:r>
          </w:p>
        </w:tc>
        <w:tc>
          <w:tcPr>
            <w:tcW w:w="1155" w:type="dxa"/>
            <w:vAlign w:val="bottom"/>
          </w:tcPr>
          <w:p w:rsidR="00655264" w:rsidRDefault="00655264">
            <w:pPr>
              <w:pStyle w:val="ConsPlusNormal"/>
              <w:jc w:val="center"/>
            </w:pPr>
            <w:r>
              <w:t>510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r>
              <w:t>расчеты по налогу на доходы физических лиц (030301000)</w:t>
            </w:r>
          </w:p>
        </w:tc>
        <w:tc>
          <w:tcPr>
            <w:tcW w:w="1155" w:type="dxa"/>
            <w:tcBorders>
              <w:top w:val="nil"/>
            </w:tcBorders>
            <w:vAlign w:val="bottom"/>
          </w:tcPr>
          <w:p w:rsidR="00655264" w:rsidRDefault="00655264">
            <w:pPr>
              <w:pStyle w:val="ConsPlusNormal"/>
              <w:jc w:val="center"/>
            </w:pPr>
            <w:r>
              <w:t>511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5"/>
        <w:gridCol w:w="1155"/>
        <w:gridCol w:w="1650"/>
        <w:gridCol w:w="2145"/>
        <w:gridCol w:w="990"/>
        <w:gridCol w:w="1650"/>
        <w:gridCol w:w="2310"/>
        <w:gridCol w:w="990"/>
      </w:tblGrid>
      <w:tr w:rsidR="00655264">
        <w:tc>
          <w:tcPr>
            <w:tcW w:w="6105"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785" w:type="dxa"/>
            <w:gridSpan w:val="3"/>
          </w:tcPr>
          <w:p w:rsidR="00655264" w:rsidRDefault="00655264">
            <w:pPr>
              <w:pStyle w:val="ConsPlusNormal"/>
              <w:jc w:val="center"/>
            </w:pPr>
            <w:r>
              <w:t>На начало года</w:t>
            </w:r>
          </w:p>
        </w:tc>
        <w:tc>
          <w:tcPr>
            <w:tcW w:w="4950" w:type="dxa"/>
            <w:gridSpan w:val="3"/>
            <w:tcBorders>
              <w:right w:val="nil"/>
            </w:tcBorders>
          </w:tcPr>
          <w:p w:rsidR="00655264" w:rsidRDefault="00655264">
            <w:pPr>
              <w:pStyle w:val="ConsPlusNormal"/>
              <w:jc w:val="center"/>
            </w:pPr>
            <w:r>
              <w:t>На дату реорганизации (ликвидации)</w:t>
            </w:r>
          </w:p>
        </w:tc>
      </w:tr>
      <w:tr w:rsidR="00655264">
        <w:tc>
          <w:tcPr>
            <w:tcW w:w="6105" w:type="dxa"/>
            <w:vMerge/>
            <w:tcBorders>
              <w:left w:val="nil"/>
            </w:tcBorders>
          </w:tcPr>
          <w:p w:rsidR="00655264" w:rsidRDefault="00655264"/>
        </w:tc>
        <w:tc>
          <w:tcPr>
            <w:tcW w:w="1155" w:type="dxa"/>
            <w:vMerge/>
          </w:tcPr>
          <w:p w:rsidR="00655264" w:rsidRDefault="00655264"/>
        </w:tc>
        <w:tc>
          <w:tcPr>
            <w:tcW w:w="1650" w:type="dxa"/>
          </w:tcPr>
          <w:p w:rsidR="00655264" w:rsidRDefault="00655264">
            <w:pPr>
              <w:pStyle w:val="ConsPlusNormal"/>
              <w:jc w:val="center"/>
            </w:pPr>
            <w:r>
              <w:t>бюджетная деятельность</w:t>
            </w:r>
          </w:p>
        </w:tc>
        <w:tc>
          <w:tcPr>
            <w:tcW w:w="2145" w:type="dxa"/>
          </w:tcPr>
          <w:p w:rsidR="00655264" w:rsidRDefault="00655264">
            <w:pPr>
              <w:pStyle w:val="ConsPlusNormal"/>
              <w:jc w:val="center"/>
            </w:pPr>
            <w:r>
              <w:t>средства во временном распоряжении</w:t>
            </w:r>
          </w:p>
        </w:tc>
        <w:tc>
          <w:tcPr>
            <w:tcW w:w="990" w:type="dxa"/>
          </w:tcPr>
          <w:p w:rsidR="00655264" w:rsidRDefault="00655264">
            <w:pPr>
              <w:pStyle w:val="ConsPlusNormal"/>
              <w:jc w:val="center"/>
            </w:pPr>
            <w:r>
              <w:t>итого</w:t>
            </w:r>
          </w:p>
        </w:tc>
        <w:tc>
          <w:tcPr>
            <w:tcW w:w="1650" w:type="dxa"/>
          </w:tcPr>
          <w:p w:rsidR="00655264" w:rsidRDefault="00655264">
            <w:pPr>
              <w:pStyle w:val="ConsPlusNormal"/>
              <w:jc w:val="center"/>
            </w:pPr>
            <w:r>
              <w:t>бюджетная деятельность</w:t>
            </w:r>
          </w:p>
        </w:tc>
        <w:tc>
          <w:tcPr>
            <w:tcW w:w="2310" w:type="dxa"/>
          </w:tcPr>
          <w:p w:rsidR="00655264" w:rsidRDefault="00655264">
            <w:pPr>
              <w:pStyle w:val="ConsPlusNormal"/>
              <w:jc w:val="center"/>
            </w:pPr>
            <w:r>
              <w:t>средства во временном распоряжении</w:t>
            </w:r>
          </w:p>
        </w:tc>
        <w:tc>
          <w:tcPr>
            <w:tcW w:w="990" w:type="dxa"/>
            <w:tcBorders>
              <w:right w:val="nil"/>
            </w:tcBorders>
          </w:tcPr>
          <w:p w:rsidR="00655264" w:rsidRDefault="00655264">
            <w:pPr>
              <w:pStyle w:val="ConsPlusNormal"/>
              <w:jc w:val="center"/>
            </w:pPr>
            <w:r>
              <w:t>итого</w:t>
            </w:r>
          </w:p>
        </w:tc>
      </w:tr>
      <w:tr w:rsidR="00655264">
        <w:tc>
          <w:tcPr>
            <w:tcW w:w="6105"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2145" w:type="dxa"/>
          </w:tcPr>
          <w:p w:rsidR="00655264" w:rsidRDefault="00655264">
            <w:pPr>
              <w:pStyle w:val="ConsPlusNormal"/>
              <w:jc w:val="center"/>
            </w:pPr>
            <w:r>
              <w:t>4</w:t>
            </w:r>
          </w:p>
        </w:tc>
        <w:tc>
          <w:tcPr>
            <w:tcW w:w="990" w:type="dxa"/>
          </w:tcPr>
          <w:p w:rsidR="00655264" w:rsidRDefault="00655264">
            <w:pPr>
              <w:pStyle w:val="ConsPlusNormal"/>
              <w:jc w:val="center"/>
            </w:pPr>
            <w:r>
              <w:t>5</w:t>
            </w:r>
          </w:p>
        </w:tc>
        <w:tc>
          <w:tcPr>
            <w:tcW w:w="1650" w:type="dxa"/>
          </w:tcPr>
          <w:p w:rsidR="00655264" w:rsidRDefault="00655264">
            <w:pPr>
              <w:pStyle w:val="ConsPlusNormal"/>
              <w:jc w:val="center"/>
            </w:pPr>
            <w:r>
              <w:t>6</w:t>
            </w:r>
          </w:p>
        </w:tc>
        <w:tc>
          <w:tcPr>
            <w:tcW w:w="2310" w:type="dxa"/>
          </w:tcPr>
          <w:p w:rsidR="00655264" w:rsidRDefault="00655264">
            <w:pPr>
              <w:pStyle w:val="ConsPlusNormal"/>
              <w:jc w:val="center"/>
            </w:pPr>
            <w:r>
              <w:t>7</w:t>
            </w:r>
          </w:p>
        </w:tc>
        <w:tc>
          <w:tcPr>
            <w:tcW w:w="990"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расчеты по страховым взносам на обязательное социальное страхование (030302000, 030306000)</w:t>
            </w:r>
          </w:p>
        </w:tc>
        <w:tc>
          <w:tcPr>
            <w:tcW w:w="1155" w:type="dxa"/>
            <w:vAlign w:val="bottom"/>
          </w:tcPr>
          <w:p w:rsidR="00655264" w:rsidRDefault="00655264">
            <w:pPr>
              <w:pStyle w:val="ConsPlusNormal"/>
              <w:jc w:val="center"/>
            </w:pPr>
            <w:r>
              <w:t>512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расчеты по налогу на прибыль организаций (030303000)</w:t>
            </w:r>
          </w:p>
        </w:tc>
        <w:tc>
          <w:tcPr>
            <w:tcW w:w="1155" w:type="dxa"/>
            <w:vAlign w:val="bottom"/>
          </w:tcPr>
          <w:p w:rsidR="00655264" w:rsidRDefault="00655264">
            <w:pPr>
              <w:pStyle w:val="ConsPlusNormal"/>
              <w:jc w:val="center"/>
            </w:pPr>
            <w:r>
              <w:t>513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расчеты по налогу на добавленную стоимость (030304000)</w:t>
            </w:r>
          </w:p>
        </w:tc>
        <w:tc>
          <w:tcPr>
            <w:tcW w:w="1155" w:type="dxa"/>
            <w:vAlign w:val="bottom"/>
          </w:tcPr>
          <w:p w:rsidR="00655264" w:rsidRDefault="00655264">
            <w:pPr>
              <w:pStyle w:val="ConsPlusNormal"/>
              <w:jc w:val="center"/>
            </w:pPr>
            <w:r>
              <w:t>514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расчеты по иным платежам в бюджет (030305000, 030312000, 030313000)</w:t>
            </w:r>
          </w:p>
        </w:tc>
        <w:tc>
          <w:tcPr>
            <w:tcW w:w="1155" w:type="dxa"/>
            <w:vAlign w:val="bottom"/>
          </w:tcPr>
          <w:p w:rsidR="00655264" w:rsidRDefault="00655264">
            <w:pPr>
              <w:pStyle w:val="ConsPlusNormal"/>
              <w:jc w:val="center"/>
            </w:pPr>
            <w:r>
              <w:t>515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расчеты по страховым взносам на медицинское и пенсионное страхование (030307000, 030308000, 030309000, 030310000, 030311000)</w:t>
            </w:r>
          </w:p>
        </w:tc>
        <w:tc>
          <w:tcPr>
            <w:tcW w:w="1155" w:type="dxa"/>
            <w:vAlign w:val="bottom"/>
          </w:tcPr>
          <w:p w:rsidR="00655264" w:rsidRDefault="00655264">
            <w:pPr>
              <w:pStyle w:val="ConsPlusNormal"/>
              <w:jc w:val="center"/>
            </w:pPr>
            <w:r>
              <w:t>516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22" w:name="P17811"/>
            <w:bookmarkEnd w:id="922"/>
            <w:r>
              <w:t>Прочие расчеты с кредиторами (030400000)</w:t>
            </w:r>
          </w:p>
        </w:tc>
        <w:tc>
          <w:tcPr>
            <w:tcW w:w="1155" w:type="dxa"/>
            <w:vAlign w:val="bottom"/>
          </w:tcPr>
          <w:p w:rsidR="00655264" w:rsidRDefault="00655264">
            <w:pPr>
              <w:pStyle w:val="ConsPlusNormal"/>
              <w:jc w:val="center"/>
            </w:pPr>
            <w:r>
              <w:t>530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923" w:name="P17827"/>
            <w:bookmarkEnd w:id="923"/>
            <w:r>
              <w:t>расчеты по средствам, полученным во временное распоряжение (030401000)</w:t>
            </w:r>
          </w:p>
        </w:tc>
        <w:tc>
          <w:tcPr>
            <w:tcW w:w="1155" w:type="dxa"/>
            <w:tcBorders>
              <w:top w:val="nil"/>
            </w:tcBorders>
            <w:vAlign w:val="bottom"/>
          </w:tcPr>
          <w:p w:rsidR="00655264" w:rsidRDefault="00655264">
            <w:pPr>
              <w:pStyle w:val="ConsPlusNormal"/>
              <w:jc w:val="center"/>
            </w:pPr>
            <w:r>
              <w:t>531</w:t>
            </w:r>
          </w:p>
        </w:tc>
        <w:tc>
          <w:tcPr>
            <w:tcW w:w="1650" w:type="dxa"/>
            <w:tcBorders>
              <w:top w:val="nil"/>
            </w:tcBorders>
            <w:vAlign w:val="bottom"/>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24" w:name="P17835"/>
            <w:bookmarkEnd w:id="924"/>
            <w:r>
              <w:t>расчеты с депонентами (030402000)</w:t>
            </w:r>
          </w:p>
        </w:tc>
        <w:tc>
          <w:tcPr>
            <w:tcW w:w="1155" w:type="dxa"/>
            <w:vAlign w:val="bottom"/>
          </w:tcPr>
          <w:p w:rsidR="00655264" w:rsidRDefault="00655264">
            <w:pPr>
              <w:pStyle w:val="ConsPlusNormal"/>
              <w:jc w:val="center"/>
            </w:pPr>
            <w:r>
              <w:t>532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25" w:name="P17843"/>
            <w:bookmarkEnd w:id="925"/>
            <w:r>
              <w:t>расчеты по удержаниям из выплат по оплате труда (030403000)</w:t>
            </w:r>
          </w:p>
        </w:tc>
        <w:tc>
          <w:tcPr>
            <w:tcW w:w="1155" w:type="dxa"/>
            <w:vAlign w:val="bottom"/>
          </w:tcPr>
          <w:p w:rsidR="00655264" w:rsidRDefault="00655264">
            <w:pPr>
              <w:pStyle w:val="ConsPlusNormal"/>
              <w:jc w:val="center"/>
            </w:pPr>
            <w:r>
              <w:t>533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26" w:name="P17851"/>
            <w:bookmarkEnd w:id="926"/>
            <w:r>
              <w:t>внутриведомственные расчеты (030404000)</w:t>
            </w:r>
          </w:p>
        </w:tc>
        <w:tc>
          <w:tcPr>
            <w:tcW w:w="1155" w:type="dxa"/>
            <w:vAlign w:val="bottom"/>
          </w:tcPr>
          <w:p w:rsidR="00655264" w:rsidRDefault="00655264">
            <w:pPr>
              <w:pStyle w:val="ConsPlusNormal"/>
              <w:jc w:val="center"/>
            </w:pPr>
            <w:r>
              <w:t>534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27" w:name="P17859"/>
            <w:bookmarkEnd w:id="927"/>
            <w:r>
              <w:t>расчеты по платежам из бюджета с финансовым органом (030405000)</w:t>
            </w:r>
          </w:p>
        </w:tc>
        <w:tc>
          <w:tcPr>
            <w:tcW w:w="1155" w:type="dxa"/>
            <w:vAlign w:val="bottom"/>
          </w:tcPr>
          <w:p w:rsidR="00655264" w:rsidRDefault="00655264">
            <w:pPr>
              <w:pStyle w:val="ConsPlusNormal"/>
              <w:jc w:val="center"/>
            </w:pPr>
            <w:r>
              <w:t>535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28" w:name="P17867"/>
            <w:bookmarkEnd w:id="928"/>
            <w:r>
              <w:t>Расчеты с подотчетными лицами (020800000)</w:t>
            </w:r>
          </w:p>
        </w:tc>
        <w:tc>
          <w:tcPr>
            <w:tcW w:w="1155" w:type="dxa"/>
            <w:vAlign w:val="bottom"/>
          </w:tcPr>
          <w:p w:rsidR="00655264" w:rsidRDefault="00655264">
            <w:pPr>
              <w:pStyle w:val="ConsPlusNormal"/>
              <w:jc w:val="center"/>
            </w:pPr>
            <w:r>
              <w:t>570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29" w:name="P17875"/>
            <w:bookmarkEnd w:id="929"/>
            <w:r>
              <w:t>Расчеты по доходам (020500000)</w:t>
            </w:r>
          </w:p>
        </w:tc>
        <w:tc>
          <w:tcPr>
            <w:tcW w:w="1155" w:type="dxa"/>
          </w:tcPr>
          <w:p w:rsidR="00655264" w:rsidRDefault="00655264">
            <w:pPr>
              <w:pStyle w:val="ConsPlusNormal"/>
              <w:jc w:val="center"/>
            </w:pPr>
            <w:r>
              <w:t>580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30" w:name="P17883"/>
            <w:bookmarkEnd w:id="930"/>
            <w:r>
              <w:t>Расчеты по ущербу и иным доходам (020900000)</w:t>
            </w:r>
          </w:p>
        </w:tc>
        <w:tc>
          <w:tcPr>
            <w:tcW w:w="1155" w:type="dxa"/>
            <w:vAlign w:val="bottom"/>
          </w:tcPr>
          <w:p w:rsidR="00655264" w:rsidRDefault="00655264">
            <w:pPr>
              <w:pStyle w:val="ConsPlusNormal"/>
              <w:jc w:val="center"/>
            </w:pPr>
            <w:r>
              <w:t>590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bookmarkStart w:id="931" w:name="P17891"/>
            <w:bookmarkEnd w:id="931"/>
            <w:r>
              <w:t>Итого по разделу III (</w:t>
            </w:r>
            <w:hyperlink w:anchor="P17670" w:history="1">
              <w:r>
                <w:rPr>
                  <w:color w:val="0000FF"/>
                </w:rPr>
                <w:t>стр. 470</w:t>
              </w:r>
            </w:hyperlink>
            <w:r>
              <w:t xml:space="preserve"> + </w:t>
            </w:r>
            <w:hyperlink w:anchor="P17718" w:history="1">
              <w:r>
                <w:rPr>
                  <w:color w:val="0000FF"/>
                </w:rPr>
                <w:t>стр. 490</w:t>
              </w:r>
            </w:hyperlink>
            <w:r>
              <w:t xml:space="preserve"> + </w:t>
            </w:r>
            <w:hyperlink w:anchor="P17726" w:history="1">
              <w:r>
                <w:rPr>
                  <w:color w:val="0000FF"/>
                </w:rPr>
                <w:t>стр. 510</w:t>
              </w:r>
            </w:hyperlink>
            <w:r>
              <w:t xml:space="preserve"> + </w:t>
            </w:r>
            <w:hyperlink w:anchor="P17811" w:history="1">
              <w:r>
                <w:rPr>
                  <w:color w:val="0000FF"/>
                </w:rPr>
                <w:t>стр. 530</w:t>
              </w:r>
            </w:hyperlink>
            <w:r>
              <w:t xml:space="preserve"> + </w:t>
            </w:r>
            <w:hyperlink w:anchor="P17867" w:history="1">
              <w:r>
                <w:rPr>
                  <w:color w:val="0000FF"/>
                </w:rPr>
                <w:t>стр. 570</w:t>
              </w:r>
            </w:hyperlink>
            <w:r>
              <w:t xml:space="preserve"> + </w:t>
            </w:r>
            <w:hyperlink w:anchor="P17875" w:history="1">
              <w:r>
                <w:rPr>
                  <w:color w:val="0000FF"/>
                </w:rPr>
                <w:t>стр. 580</w:t>
              </w:r>
            </w:hyperlink>
            <w:r>
              <w:t xml:space="preserve"> + </w:t>
            </w:r>
            <w:hyperlink w:anchor="P17883" w:history="1">
              <w:r>
                <w:rPr>
                  <w:color w:val="0000FF"/>
                </w:rPr>
                <w:t>стр. 590</w:t>
              </w:r>
            </w:hyperlink>
            <w:r>
              <w:t>)</w:t>
            </w:r>
          </w:p>
        </w:tc>
        <w:tc>
          <w:tcPr>
            <w:tcW w:w="1155" w:type="dxa"/>
            <w:vAlign w:val="bottom"/>
          </w:tcPr>
          <w:p w:rsidR="00655264" w:rsidRDefault="00655264">
            <w:pPr>
              <w:pStyle w:val="ConsPlusNormal"/>
              <w:jc w:val="center"/>
            </w:pPr>
            <w:r>
              <w:t>600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jc w:val="center"/>
            </w:pPr>
            <w:r>
              <w:t>IV. Финансовый результат</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pPr>
            <w:bookmarkStart w:id="932" w:name="P17907"/>
            <w:bookmarkEnd w:id="932"/>
            <w:r>
              <w:t>Финансовый результат экономического субъекта (040100000)</w:t>
            </w:r>
          </w:p>
        </w:tc>
        <w:tc>
          <w:tcPr>
            <w:tcW w:w="1155" w:type="dxa"/>
            <w:tcBorders>
              <w:top w:val="nil"/>
            </w:tcBorders>
            <w:vAlign w:val="bottom"/>
          </w:tcPr>
          <w:p w:rsidR="00655264" w:rsidRDefault="00655264">
            <w:pPr>
              <w:pStyle w:val="ConsPlusNormal"/>
              <w:jc w:val="center"/>
            </w:pPr>
            <w:r>
              <w:t>620</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990"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6105" w:type="dxa"/>
            <w:tcBorders>
              <w:top w:val="nil"/>
              <w:left w:val="nil"/>
            </w:tcBorders>
          </w:tcPr>
          <w:p w:rsidR="00655264" w:rsidRDefault="00655264">
            <w:pPr>
              <w:pStyle w:val="ConsPlusNormal"/>
              <w:ind w:left="283"/>
            </w:pPr>
            <w:bookmarkStart w:id="933" w:name="P17923"/>
            <w:bookmarkEnd w:id="933"/>
            <w:r>
              <w:t>доходы текущего финансового года (040110000)</w:t>
            </w:r>
          </w:p>
        </w:tc>
        <w:tc>
          <w:tcPr>
            <w:tcW w:w="1155" w:type="dxa"/>
            <w:tcBorders>
              <w:top w:val="nil"/>
            </w:tcBorders>
            <w:vAlign w:val="bottom"/>
          </w:tcPr>
          <w:p w:rsidR="00655264" w:rsidRDefault="00655264">
            <w:pPr>
              <w:pStyle w:val="ConsPlusNormal"/>
              <w:jc w:val="center"/>
            </w:pPr>
            <w:r>
              <w:t>621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310" w:type="dxa"/>
            <w:tcBorders>
              <w:top w:val="nil"/>
            </w:tcBorders>
          </w:tcPr>
          <w:p w:rsidR="00655264" w:rsidRDefault="00655264">
            <w:pPr>
              <w:pStyle w:val="ConsPlusNormal"/>
              <w:jc w:val="both"/>
            </w:pPr>
          </w:p>
        </w:tc>
        <w:tc>
          <w:tcPr>
            <w:tcW w:w="990" w:type="dxa"/>
            <w:tcBorders>
              <w:top w:val="nil"/>
            </w:tcBorders>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bookmarkStart w:id="934" w:name="P17931"/>
            <w:bookmarkEnd w:id="934"/>
            <w:r>
              <w:t>расходы текущего финансового года (040120000)</w:t>
            </w:r>
          </w:p>
        </w:tc>
        <w:tc>
          <w:tcPr>
            <w:tcW w:w="1155" w:type="dxa"/>
            <w:vAlign w:val="bottom"/>
          </w:tcPr>
          <w:p w:rsidR="00655264" w:rsidRDefault="00655264">
            <w:pPr>
              <w:pStyle w:val="ConsPlusNormal"/>
              <w:jc w:val="center"/>
            </w:pPr>
            <w:r>
              <w:t>622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финансовый результат прошлых отчетных периодов (040130000)</w:t>
            </w:r>
          </w:p>
        </w:tc>
        <w:tc>
          <w:tcPr>
            <w:tcW w:w="1155" w:type="dxa"/>
            <w:vAlign w:val="bottom"/>
          </w:tcPr>
          <w:p w:rsidR="00655264" w:rsidRDefault="00655264">
            <w:pPr>
              <w:pStyle w:val="ConsPlusNormal"/>
              <w:jc w:val="center"/>
            </w:pPr>
            <w:r>
              <w:t>623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доходы будущих периодов (040140000)</w:t>
            </w:r>
          </w:p>
        </w:tc>
        <w:tc>
          <w:tcPr>
            <w:tcW w:w="1155" w:type="dxa"/>
            <w:vAlign w:val="bottom"/>
          </w:tcPr>
          <w:p w:rsidR="00655264" w:rsidRDefault="00655264">
            <w:pPr>
              <w:pStyle w:val="ConsPlusNormal"/>
              <w:jc w:val="center"/>
            </w:pPr>
            <w:r>
              <w:t>624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расходы будущих периодов (040150000)</w:t>
            </w:r>
          </w:p>
        </w:tc>
        <w:tc>
          <w:tcPr>
            <w:tcW w:w="1155" w:type="dxa"/>
            <w:vAlign w:val="bottom"/>
          </w:tcPr>
          <w:p w:rsidR="00655264" w:rsidRDefault="00655264">
            <w:pPr>
              <w:pStyle w:val="ConsPlusNormal"/>
              <w:jc w:val="center"/>
            </w:pPr>
            <w:r>
              <w:t>625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ind w:left="283"/>
            </w:pPr>
            <w:r>
              <w:t>резервы предстоящих расходов (040160000)</w:t>
            </w:r>
          </w:p>
        </w:tc>
        <w:tc>
          <w:tcPr>
            <w:tcW w:w="1155" w:type="dxa"/>
            <w:vAlign w:val="bottom"/>
          </w:tcPr>
          <w:p w:rsidR="00655264" w:rsidRDefault="00655264">
            <w:pPr>
              <w:pStyle w:val="ConsPlusNormal"/>
              <w:jc w:val="center"/>
            </w:pPr>
            <w:r>
              <w:t>626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r w:rsidR="00655264">
        <w:tblPrEx>
          <w:tblBorders>
            <w:right w:val="single" w:sz="4" w:space="0" w:color="auto"/>
          </w:tblBorders>
        </w:tblPrEx>
        <w:tc>
          <w:tcPr>
            <w:tcW w:w="6105" w:type="dxa"/>
            <w:tcBorders>
              <w:left w:val="nil"/>
            </w:tcBorders>
          </w:tcPr>
          <w:p w:rsidR="00655264" w:rsidRDefault="00655264">
            <w:pPr>
              <w:pStyle w:val="ConsPlusNormal"/>
            </w:pPr>
            <w:r>
              <w:t>БАЛАНС (</w:t>
            </w:r>
            <w:hyperlink w:anchor="P17891" w:history="1">
              <w:r>
                <w:rPr>
                  <w:color w:val="0000FF"/>
                </w:rPr>
                <w:t>стр. 600</w:t>
              </w:r>
            </w:hyperlink>
            <w:r>
              <w:t xml:space="preserve"> + </w:t>
            </w:r>
            <w:hyperlink w:anchor="P17907" w:history="1">
              <w:r>
                <w:rPr>
                  <w:color w:val="0000FF"/>
                </w:rPr>
                <w:t>стр. 620</w:t>
              </w:r>
            </w:hyperlink>
            <w:r>
              <w:t>)</w:t>
            </w:r>
          </w:p>
        </w:tc>
        <w:tc>
          <w:tcPr>
            <w:tcW w:w="1155" w:type="dxa"/>
          </w:tcPr>
          <w:p w:rsidR="00655264" w:rsidRDefault="00655264">
            <w:pPr>
              <w:pStyle w:val="ConsPlusNormal"/>
              <w:jc w:val="center"/>
            </w:pPr>
            <w:r>
              <w:t>900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c>
          <w:tcPr>
            <w:tcW w:w="990" w:type="dxa"/>
          </w:tcPr>
          <w:p w:rsidR="00655264" w:rsidRDefault="00655264">
            <w:pPr>
              <w:pStyle w:val="ConsPlusNormal"/>
              <w:jc w:val="both"/>
            </w:pPr>
          </w:p>
        </w:tc>
        <w:tc>
          <w:tcPr>
            <w:tcW w:w="1650" w:type="dxa"/>
          </w:tcPr>
          <w:p w:rsidR="00655264" w:rsidRDefault="00655264">
            <w:pPr>
              <w:pStyle w:val="ConsPlusNormal"/>
              <w:jc w:val="both"/>
            </w:pPr>
          </w:p>
        </w:tc>
        <w:tc>
          <w:tcPr>
            <w:tcW w:w="2310" w:type="dxa"/>
          </w:tcPr>
          <w:p w:rsidR="00655264" w:rsidRDefault="00655264">
            <w:pPr>
              <w:pStyle w:val="ConsPlusNormal"/>
              <w:jc w:val="both"/>
            </w:pPr>
          </w:p>
        </w:tc>
        <w:tc>
          <w:tcPr>
            <w:tcW w:w="990"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bookmarkStart w:id="935" w:name="P17981"/>
      <w:bookmarkEnd w:id="935"/>
      <w:r>
        <w:t xml:space="preserve">    &lt;*&gt; Данные по этим строкам в валюту баланса не входят.</w:t>
      </w:r>
    </w:p>
    <w:p w:rsidR="00655264" w:rsidRDefault="00655264">
      <w:pPr>
        <w:pStyle w:val="ConsPlusNonformat"/>
        <w:jc w:val="both"/>
      </w:pPr>
    </w:p>
    <w:p w:rsidR="00655264" w:rsidRDefault="00655264">
      <w:pPr>
        <w:pStyle w:val="ConsPlusNonformat"/>
        <w:jc w:val="both"/>
      </w:pPr>
      <w:r>
        <w:t xml:space="preserve">                                                         Форма 0503230 с. 6</w:t>
      </w:r>
    </w:p>
    <w:p w:rsidR="00655264" w:rsidRDefault="00655264">
      <w:pPr>
        <w:pStyle w:val="ConsPlusNonformat"/>
        <w:jc w:val="both"/>
      </w:pPr>
    </w:p>
    <w:p w:rsidR="00655264" w:rsidRDefault="00655264">
      <w:pPr>
        <w:pStyle w:val="ConsPlusNonformat"/>
        <w:jc w:val="both"/>
      </w:pPr>
      <w:bookmarkStart w:id="936" w:name="P17985"/>
      <w:bookmarkEnd w:id="936"/>
      <w:r>
        <w:t xml:space="preserve">                                  СПРАВКА</w:t>
      </w:r>
    </w:p>
    <w:p w:rsidR="00655264" w:rsidRDefault="00655264">
      <w:pPr>
        <w:pStyle w:val="ConsPlusNonformat"/>
        <w:jc w:val="both"/>
      </w:pPr>
      <w:r>
        <w:t xml:space="preserve">         о наличии имущества и обязательств на забалансовых счетах</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775"/>
        <w:gridCol w:w="1155"/>
        <w:gridCol w:w="1650"/>
        <w:gridCol w:w="2145"/>
      </w:tblGrid>
      <w:tr w:rsidR="00655264">
        <w:tc>
          <w:tcPr>
            <w:tcW w:w="1485" w:type="dxa"/>
            <w:tcBorders>
              <w:left w:val="nil"/>
            </w:tcBorders>
          </w:tcPr>
          <w:p w:rsidR="00655264" w:rsidRDefault="00655264">
            <w:pPr>
              <w:pStyle w:val="ConsPlusNormal"/>
              <w:jc w:val="center"/>
            </w:pPr>
            <w:r>
              <w:t>Номер забалансового счета</w:t>
            </w:r>
          </w:p>
        </w:tc>
        <w:tc>
          <w:tcPr>
            <w:tcW w:w="5775" w:type="dxa"/>
          </w:tcPr>
          <w:p w:rsidR="00655264" w:rsidRDefault="00655264">
            <w:pPr>
              <w:pStyle w:val="ConsPlusNormal"/>
              <w:jc w:val="center"/>
            </w:pPr>
            <w:r>
              <w:t>Наименование забалансового счета, показателя</w:t>
            </w:r>
          </w:p>
        </w:tc>
        <w:tc>
          <w:tcPr>
            <w:tcW w:w="1155" w:type="dxa"/>
          </w:tcPr>
          <w:p w:rsidR="00655264" w:rsidRDefault="00655264">
            <w:pPr>
              <w:pStyle w:val="ConsPlusNormal"/>
              <w:jc w:val="center"/>
            </w:pPr>
            <w:r>
              <w:t>Код строки</w:t>
            </w:r>
          </w:p>
        </w:tc>
        <w:tc>
          <w:tcPr>
            <w:tcW w:w="1650" w:type="dxa"/>
          </w:tcPr>
          <w:p w:rsidR="00655264" w:rsidRDefault="00655264">
            <w:pPr>
              <w:pStyle w:val="ConsPlusNormal"/>
              <w:jc w:val="center"/>
            </w:pPr>
            <w:r>
              <w:t>На начало года</w:t>
            </w:r>
          </w:p>
        </w:tc>
        <w:tc>
          <w:tcPr>
            <w:tcW w:w="2145" w:type="dxa"/>
            <w:tcBorders>
              <w:right w:val="nil"/>
            </w:tcBorders>
          </w:tcPr>
          <w:p w:rsidR="00655264" w:rsidRDefault="00655264">
            <w:pPr>
              <w:pStyle w:val="ConsPlusNormal"/>
              <w:jc w:val="center"/>
            </w:pPr>
            <w:r>
              <w:t>На конец отчетного периода</w:t>
            </w:r>
          </w:p>
        </w:tc>
      </w:tr>
      <w:tr w:rsidR="00655264">
        <w:tc>
          <w:tcPr>
            <w:tcW w:w="1485" w:type="dxa"/>
            <w:tcBorders>
              <w:left w:val="nil"/>
            </w:tcBorders>
          </w:tcPr>
          <w:p w:rsidR="00655264" w:rsidRDefault="00655264">
            <w:pPr>
              <w:pStyle w:val="ConsPlusNormal"/>
              <w:jc w:val="center"/>
            </w:pPr>
            <w:r>
              <w:t>1</w:t>
            </w:r>
          </w:p>
        </w:tc>
        <w:tc>
          <w:tcPr>
            <w:tcW w:w="577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01</w:t>
            </w:r>
          </w:p>
        </w:tc>
        <w:tc>
          <w:tcPr>
            <w:tcW w:w="5775" w:type="dxa"/>
          </w:tcPr>
          <w:p w:rsidR="00655264" w:rsidRDefault="00655264">
            <w:pPr>
              <w:pStyle w:val="ConsPlusNormal"/>
            </w:pPr>
            <w:r>
              <w:t>Имущество, полученное в пользование, всего</w:t>
            </w:r>
          </w:p>
        </w:tc>
        <w:tc>
          <w:tcPr>
            <w:tcW w:w="1155" w:type="dxa"/>
            <w:vAlign w:val="bottom"/>
          </w:tcPr>
          <w:p w:rsidR="00655264" w:rsidRDefault="00655264">
            <w:pPr>
              <w:pStyle w:val="ConsPlusNormal"/>
              <w:jc w:val="center"/>
            </w:pPr>
            <w:r>
              <w:t>010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недвижимое</w:t>
            </w:r>
          </w:p>
        </w:tc>
        <w:tc>
          <w:tcPr>
            <w:tcW w:w="1155" w:type="dxa"/>
            <w:tcBorders>
              <w:top w:val="nil"/>
            </w:tcBorders>
          </w:tcPr>
          <w:p w:rsidR="00655264" w:rsidRDefault="00655264">
            <w:pPr>
              <w:pStyle w:val="ConsPlusNormal"/>
              <w:jc w:val="center"/>
            </w:pPr>
            <w:r>
              <w:t>011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из них:</w:t>
            </w:r>
          </w:p>
          <w:p w:rsidR="00655264" w:rsidRDefault="00655264">
            <w:pPr>
              <w:pStyle w:val="ConsPlusNormal"/>
              <w:ind w:left="283"/>
            </w:pPr>
            <w:r>
              <w:t>имущество казны</w:t>
            </w:r>
          </w:p>
        </w:tc>
        <w:tc>
          <w:tcPr>
            <w:tcW w:w="1155" w:type="dxa"/>
            <w:vAlign w:val="bottom"/>
          </w:tcPr>
          <w:p w:rsidR="00655264" w:rsidRDefault="00655264">
            <w:pPr>
              <w:pStyle w:val="ConsPlusNormal"/>
              <w:jc w:val="center"/>
            </w:pPr>
            <w:r>
              <w:t>012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движимое</w:t>
            </w:r>
          </w:p>
        </w:tc>
        <w:tc>
          <w:tcPr>
            <w:tcW w:w="1155" w:type="dxa"/>
          </w:tcPr>
          <w:p w:rsidR="00655264" w:rsidRDefault="00655264">
            <w:pPr>
              <w:pStyle w:val="ConsPlusNormal"/>
              <w:jc w:val="center"/>
            </w:pPr>
            <w:r>
              <w:t>015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из них:</w:t>
            </w:r>
          </w:p>
          <w:p w:rsidR="00655264" w:rsidRDefault="00655264">
            <w:pPr>
              <w:pStyle w:val="ConsPlusNormal"/>
              <w:ind w:left="283"/>
            </w:pPr>
            <w:r>
              <w:t>имущество казны</w:t>
            </w:r>
          </w:p>
        </w:tc>
        <w:tc>
          <w:tcPr>
            <w:tcW w:w="1155" w:type="dxa"/>
            <w:vAlign w:val="bottom"/>
          </w:tcPr>
          <w:p w:rsidR="00655264" w:rsidRDefault="00655264">
            <w:pPr>
              <w:pStyle w:val="ConsPlusNormal"/>
              <w:jc w:val="center"/>
            </w:pPr>
            <w:r>
              <w:t>16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02</w:t>
            </w:r>
          </w:p>
        </w:tc>
        <w:tc>
          <w:tcPr>
            <w:tcW w:w="5775" w:type="dxa"/>
          </w:tcPr>
          <w:p w:rsidR="00655264" w:rsidRDefault="00655264">
            <w:pPr>
              <w:pStyle w:val="ConsPlusNormal"/>
            </w:pPr>
            <w:r>
              <w:t>Материальные ценности, принятые на хранение, всего</w:t>
            </w:r>
          </w:p>
        </w:tc>
        <w:tc>
          <w:tcPr>
            <w:tcW w:w="1155" w:type="dxa"/>
            <w:vAlign w:val="bottom"/>
          </w:tcPr>
          <w:p w:rsidR="00655264" w:rsidRDefault="00655264">
            <w:pPr>
              <w:pStyle w:val="ConsPlusNormal"/>
              <w:jc w:val="center"/>
            </w:pPr>
            <w:r>
              <w:t>020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both"/>
            </w:pPr>
          </w:p>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03</w:t>
            </w:r>
          </w:p>
        </w:tc>
        <w:tc>
          <w:tcPr>
            <w:tcW w:w="5775" w:type="dxa"/>
          </w:tcPr>
          <w:p w:rsidR="00655264" w:rsidRDefault="00655264">
            <w:pPr>
              <w:pStyle w:val="ConsPlusNormal"/>
            </w:pPr>
            <w:r>
              <w:t>Бланки строгой отчетности, всего</w:t>
            </w:r>
          </w:p>
        </w:tc>
        <w:tc>
          <w:tcPr>
            <w:tcW w:w="1155" w:type="dxa"/>
          </w:tcPr>
          <w:p w:rsidR="00655264" w:rsidRDefault="00655264">
            <w:pPr>
              <w:pStyle w:val="ConsPlusNormal"/>
              <w:jc w:val="center"/>
            </w:pPr>
            <w:r>
              <w:t>030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04</w:t>
            </w:r>
          </w:p>
        </w:tc>
        <w:tc>
          <w:tcPr>
            <w:tcW w:w="5775" w:type="dxa"/>
          </w:tcPr>
          <w:p w:rsidR="00655264" w:rsidRDefault="00655264">
            <w:pPr>
              <w:pStyle w:val="ConsPlusNormal"/>
            </w:pPr>
            <w:r>
              <w:t>Задолженность неплатежеспособных дебиторов, всего</w:t>
            </w:r>
          </w:p>
        </w:tc>
        <w:tc>
          <w:tcPr>
            <w:tcW w:w="1155" w:type="dxa"/>
            <w:vAlign w:val="bottom"/>
          </w:tcPr>
          <w:p w:rsidR="00655264" w:rsidRDefault="00655264">
            <w:pPr>
              <w:pStyle w:val="ConsPlusNormal"/>
              <w:jc w:val="center"/>
            </w:pPr>
            <w:r>
              <w:t>040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05</w:t>
            </w:r>
          </w:p>
        </w:tc>
        <w:tc>
          <w:tcPr>
            <w:tcW w:w="5775" w:type="dxa"/>
          </w:tcPr>
          <w:p w:rsidR="00655264" w:rsidRDefault="00655264">
            <w:pPr>
              <w:pStyle w:val="ConsPlusNormal"/>
            </w:pPr>
            <w:r>
              <w:t>Материальные ценности, оплаченные по централизованному снабжению, всего</w:t>
            </w:r>
          </w:p>
        </w:tc>
        <w:tc>
          <w:tcPr>
            <w:tcW w:w="1155" w:type="dxa"/>
            <w:vAlign w:val="bottom"/>
          </w:tcPr>
          <w:p w:rsidR="00655264" w:rsidRDefault="00655264">
            <w:pPr>
              <w:pStyle w:val="ConsPlusNormal"/>
              <w:jc w:val="center"/>
            </w:pPr>
            <w:r>
              <w:t>050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051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054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06</w:t>
            </w:r>
          </w:p>
        </w:tc>
        <w:tc>
          <w:tcPr>
            <w:tcW w:w="5775" w:type="dxa"/>
          </w:tcPr>
          <w:p w:rsidR="00655264" w:rsidRDefault="00655264">
            <w:pPr>
              <w:pStyle w:val="ConsPlusNormal"/>
            </w:pPr>
            <w:r>
              <w:t>Задолженность учащихся и студентов за невозвращенные материальные ценности</w:t>
            </w:r>
          </w:p>
        </w:tc>
        <w:tc>
          <w:tcPr>
            <w:tcW w:w="1155" w:type="dxa"/>
            <w:vAlign w:val="bottom"/>
          </w:tcPr>
          <w:p w:rsidR="00655264" w:rsidRDefault="00655264">
            <w:pPr>
              <w:pStyle w:val="ConsPlusNormal"/>
              <w:jc w:val="center"/>
            </w:pPr>
            <w:r>
              <w:t>060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7</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775"/>
        <w:gridCol w:w="1155"/>
        <w:gridCol w:w="1650"/>
        <w:gridCol w:w="2145"/>
      </w:tblGrid>
      <w:tr w:rsidR="00655264">
        <w:tc>
          <w:tcPr>
            <w:tcW w:w="1485" w:type="dxa"/>
            <w:tcBorders>
              <w:left w:val="nil"/>
            </w:tcBorders>
          </w:tcPr>
          <w:p w:rsidR="00655264" w:rsidRDefault="00655264">
            <w:pPr>
              <w:pStyle w:val="ConsPlusNormal"/>
              <w:jc w:val="center"/>
            </w:pPr>
            <w:r>
              <w:t>1</w:t>
            </w:r>
          </w:p>
        </w:tc>
        <w:tc>
          <w:tcPr>
            <w:tcW w:w="577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07</w:t>
            </w:r>
          </w:p>
        </w:tc>
        <w:tc>
          <w:tcPr>
            <w:tcW w:w="5775" w:type="dxa"/>
          </w:tcPr>
          <w:p w:rsidR="00655264" w:rsidRDefault="00655264">
            <w:pPr>
              <w:pStyle w:val="ConsPlusNormal"/>
            </w:pPr>
            <w:r>
              <w:t>Награды, призы, кубки и ценные подарки, сувениры, всего</w:t>
            </w:r>
          </w:p>
        </w:tc>
        <w:tc>
          <w:tcPr>
            <w:tcW w:w="1155" w:type="dxa"/>
            <w:vAlign w:val="bottom"/>
          </w:tcPr>
          <w:p w:rsidR="00655264" w:rsidRDefault="00655264">
            <w:pPr>
              <w:pStyle w:val="ConsPlusNormal"/>
              <w:jc w:val="center"/>
            </w:pPr>
            <w:r>
              <w:t>070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в условной оценке</w:t>
            </w:r>
          </w:p>
        </w:tc>
        <w:tc>
          <w:tcPr>
            <w:tcW w:w="1155" w:type="dxa"/>
            <w:tcBorders>
              <w:top w:val="nil"/>
            </w:tcBorders>
          </w:tcPr>
          <w:p w:rsidR="00655264" w:rsidRDefault="00655264">
            <w:pPr>
              <w:pStyle w:val="ConsPlusNormal"/>
              <w:jc w:val="center"/>
            </w:pPr>
            <w:r>
              <w:t>071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по стоимости приобретения</w:t>
            </w:r>
          </w:p>
        </w:tc>
        <w:tc>
          <w:tcPr>
            <w:tcW w:w="1155" w:type="dxa"/>
          </w:tcPr>
          <w:p w:rsidR="00655264" w:rsidRDefault="00655264">
            <w:pPr>
              <w:pStyle w:val="ConsPlusNormal"/>
              <w:jc w:val="center"/>
            </w:pPr>
            <w:r>
              <w:t>072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08</w:t>
            </w:r>
          </w:p>
        </w:tc>
        <w:tc>
          <w:tcPr>
            <w:tcW w:w="5775" w:type="dxa"/>
          </w:tcPr>
          <w:p w:rsidR="00655264" w:rsidRDefault="00655264">
            <w:pPr>
              <w:pStyle w:val="ConsPlusNormal"/>
            </w:pPr>
            <w:r>
              <w:t>Путевки неоплаченные</w:t>
            </w:r>
          </w:p>
        </w:tc>
        <w:tc>
          <w:tcPr>
            <w:tcW w:w="1155" w:type="dxa"/>
          </w:tcPr>
          <w:p w:rsidR="00655264" w:rsidRDefault="00655264">
            <w:pPr>
              <w:pStyle w:val="ConsPlusNormal"/>
              <w:jc w:val="center"/>
            </w:pPr>
            <w:r>
              <w:t>080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09</w:t>
            </w:r>
          </w:p>
        </w:tc>
        <w:tc>
          <w:tcPr>
            <w:tcW w:w="5775" w:type="dxa"/>
          </w:tcPr>
          <w:p w:rsidR="00655264" w:rsidRDefault="00655264">
            <w:pPr>
              <w:pStyle w:val="ConsPlusNormal"/>
            </w:pPr>
            <w:r>
              <w:t>Запасные части к транспортным средствам, выданные взамен изношенных</w:t>
            </w:r>
          </w:p>
        </w:tc>
        <w:tc>
          <w:tcPr>
            <w:tcW w:w="1155" w:type="dxa"/>
            <w:vAlign w:val="bottom"/>
          </w:tcPr>
          <w:p w:rsidR="00655264" w:rsidRDefault="00655264">
            <w:pPr>
              <w:pStyle w:val="ConsPlusNormal"/>
              <w:jc w:val="center"/>
            </w:pPr>
            <w:r>
              <w:t>090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10</w:t>
            </w:r>
          </w:p>
        </w:tc>
        <w:tc>
          <w:tcPr>
            <w:tcW w:w="5775" w:type="dxa"/>
          </w:tcPr>
          <w:p w:rsidR="00655264" w:rsidRDefault="00655264">
            <w:pPr>
              <w:pStyle w:val="ConsPlusNormal"/>
            </w:pPr>
            <w:r>
              <w:t>Обеспечение исполнения обязательств, всего</w:t>
            </w:r>
          </w:p>
        </w:tc>
        <w:tc>
          <w:tcPr>
            <w:tcW w:w="1155" w:type="dxa"/>
            <w:vAlign w:val="bottom"/>
          </w:tcPr>
          <w:p w:rsidR="00655264" w:rsidRDefault="00655264">
            <w:pPr>
              <w:pStyle w:val="ConsPlusNormal"/>
              <w:jc w:val="center"/>
            </w:pPr>
            <w:r>
              <w:t>100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задаток</w:t>
            </w:r>
          </w:p>
        </w:tc>
        <w:tc>
          <w:tcPr>
            <w:tcW w:w="1155" w:type="dxa"/>
            <w:tcBorders>
              <w:top w:val="nil"/>
            </w:tcBorders>
          </w:tcPr>
          <w:p w:rsidR="00655264" w:rsidRDefault="00655264">
            <w:pPr>
              <w:pStyle w:val="ConsPlusNormal"/>
              <w:jc w:val="center"/>
            </w:pPr>
            <w:r>
              <w:t>101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залог</w:t>
            </w:r>
          </w:p>
        </w:tc>
        <w:tc>
          <w:tcPr>
            <w:tcW w:w="1155" w:type="dxa"/>
          </w:tcPr>
          <w:p w:rsidR="00655264" w:rsidRDefault="00655264">
            <w:pPr>
              <w:pStyle w:val="ConsPlusNormal"/>
              <w:jc w:val="center"/>
            </w:pPr>
            <w:r>
              <w:t>102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банковская гарантия</w:t>
            </w:r>
          </w:p>
        </w:tc>
        <w:tc>
          <w:tcPr>
            <w:tcW w:w="1155" w:type="dxa"/>
          </w:tcPr>
          <w:p w:rsidR="00655264" w:rsidRDefault="00655264">
            <w:pPr>
              <w:pStyle w:val="ConsPlusNormal"/>
              <w:jc w:val="center"/>
            </w:pPr>
            <w:r>
              <w:t>103</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поручительство</w:t>
            </w:r>
          </w:p>
        </w:tc>
        <w:tc>
          <w:tcPr>
            <w:tcW w:w="1155" w:type="dxa"/>
          </w:tcPr>
          <w:p w:rsidR="00655264" w:rsidRDefault="00655264">
            <w:pPr>
              <w:pStyle w:val="ConsPlusNormal"/>
              <w:jc w:val="center"/>
            </w:pPr>
            <w:r>
              <w:t>104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иное обеспечение</w:t>
            </w:r>
          </w:p>
        </w:tc>
        <w:tc>
          <w:tcPr>
            <w:tcW w:w="1155" w:type="dxa"/>
          </w:tcPr>
          <w:p w:rsidR="00655264" w:rsidRDefault="00655264">
            <w:pPr>
              <w:pStyle w:val="ConsPlusNormal"/>
              <w:jc w:val="center"/>
            </w:pPr>
            <w:r>
              <w:t>105</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11</w:t>
            </w:r>
          </w:p>
        </w:tc>
        <w:tc>
          <w:tcPr>
            <w:tcW w:w="5775" w:type="dxa"/>
          </w:tcPr>
          <w:p w:rsidR="00655264" w:rsidRDefault="00655264">
            <w:pPr>
              <w:pStyle w:val="ConsPlusNormal"/>
            </w:pPr>
            <w:r>
              <w:t>Государственные и муниципальные гарантии, всего</w:t>
            </w:r>
          </w:p>
        </w:tc>
        <w:tc>
          <w:tcPr>
            <w:tcW w:w="1155" w:type="dxa"/>
            <w:vAlign w:val="bottom"/>
          </w:tcPr>
          <w:p w:rsidR="00655264" w:rsidRDefault="00655264">
            <w:pPr>
              <w:pStyle w:val="ConsPlusNormal"/>
              <w:jc w:val="center"/>
            </w:pPr>
            <w:r>
              <w:t>110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государственные гарантии</w:t>
            </w:r>
          </w:p>
        </w:tc>
        <w:tc>
          <w:tcPr>
            <w:tcW w:w="1155" w:type="dxa"/>
            <w:tcBorders>
              <w:top w:val="nil"/>
            </w:tcBorders>
          </w:tcPr>
          <w:p w:rsidR="00655264" w:rsidRDefault="00655264">
            <w:pPr>
              <w:pStyle w:val="ConsPlusNormal"/>
              <w:jc w:val="center"/>
            </w:pPr>
            <w:r>
              <w:t>111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муниципальные гарантии</w:t>
            </w:r>
          </w:p>
        </w:tc>
        <w:tc>
          <w:tcPr>
            <w:tcW w:w="1155" w:type="dxa"/>
          </w:tcPr>
          <w:p w:rsidR="00655264" w:rsidRDefault="00655264">
            <w:pPr>
              <w:pStyle w:val="ConsPlusNormal"/>
              <w:jc w:val="center"/>
            </w:pPr>
            <w:r>
              <w:t>112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12</w:t>
            </w:r>
          </w:p>
        </w:tc>
        <w:tc>
          <w:tcPr>
            <w:tcW w:w="5775" w:type="dxa"/>
          </w:tcPr>
          <w:p w:rsidR="00655264" w:rsidRDefault="00655264">
            <w:pPr>
              <w:pStyle w:val="ConsPlusNormal"/>
            </w:pPr>
            <w:r>
              <w:t>Спецоборудование для выполнения научно-исследовательских работ по договорам с заказчиками, всего</w:t>
            </w:r>
          </w:p>
        </w:tc>
        <w:tc>
          <w:tcPr>
            <w:tcW w:w="1155" w:type="dxa"/>
            <w:vAlign w:val="bottom"/>
          </w:tcPr>
          <w:p w:rsidR="00655264" w:rsidRDefault="00655264">
            <w:pPr>
              <w:pStyle w:val="ConsPlusNormal"/>
              <w:jc w:val="center"/>
            </w:pPr>
            <w:r>
              <w:t>120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8</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775"/>
        <w:gridCol w:w="1155"/>
        <w:gridCol w:w="1650"/>
        <w:gridCol w:w="2145"/>
      </w:tblGrid>
      <w:tr w:rsidR="00655264">
        <w:tc>
          <w:tcPr>
            <w:tcW w:w="1485" w:type="dxa"/>
            <w:tcBorders>
              <w:left w:val="nil"/>
            </w:tcBorders>
          </w:tcPr>
          <w:p w:rsidR="00655264" w:rsidRDefault="00655264">
            <w:pPr>
              <w:pStyle w:val="ConsPlusNormal"/>
              <w:jc w:val="center"/>
            </w:pPr>
            <w:r>
              <w:t>1</w:t>
            </w:r>
          </w:p>
        </w:tc>
        <w:tc>
          <w:tcPr>
            <w:tcW w:w="577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13</w:t>
            </w:r>
          </w:p>
        </w:tc>
        <w:tc>
          <w:tcPr>
            <w:tcW w:w="5775" w:type="dxa"/>
          </w:tcPr>
          <w:p w:rsidR="00655264" w:rsidRDefault="00655264">
            <w:pPr>
              <w:pStyle w:val="ConsPlusNormal"/>
            </w:pPr>
            <w:r>
              <w:t>Экспериментальные устройства</w:t>
            </w:r>
          </w:p>
        </w:tc>
        <w:tc>
          <w:tcPr>
            <w:tcW w:w="1155" w:type="dxa"/>
          </w:tcPr>
          <w:p w:rsidR="00655264" w:rsidRDefault="00655264">
            <w:pPr>
              <w:pStyle w:val="ConsPlusNormal"/>
              <w:jc w:val="center"/>
            </w:pPr>
            <w:r>
              <w:t>130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14</w:t>
            </w:r>
          </w:p>
        </w:tc>
        <w:tc>
          <w:tcPr>
            <w:tcW w:w="5775" w:type="dxa"/>
          </w:tcPr>
          <w:p w:rsidR="00655264" w:rsidRDefault="00655264">
            <w:pPr>
              <w:pStyle w:val="ConsPlusNormal"/>
            </w:pPr>
            <w:r>
              <w:t>Расчетные документы ожидающие исполнения</w:t>
            </w:r>
          </w:p>
        </w:tc>
        <w:tc>
          <w:tcPr>
            <w:tcW w:w="1155" w:type="dxa"/>
            <w:vAlign w:val="bottom"/>
          </w:tcPr>
          <w:p w:rsidR="00655264" w:rsidRDefault="00655264">
            <w:pPr>
              <w:pStyle w:val="ConsPlusNormal"/>
              <w:jc w:val="center"/>
            </w:pPr>
            <w:r>
              <w:t>140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15</w:t>
            </w:r>
          </w:p>
        </w:tc>
        <w:tc>
          <w:tcPr>
            <w:tcW w:w="5775" w:type="dxa"/>
          </w:tcPr>
          <w:p w:rsidR="00655264" w:rsidRDefault="00655264">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1155" w:type="dxa"/>
            <w:vAlign w:val="bottom"/>
          </w:tcPr>
          <w:p w:rsidR="00655264" w:rsidRDefault="00655264">
            <w:pPr>
              <w:pStyle w:val="ConsPlusNormal"/>
              <w:jc w:val="center"/>
            </w:pPr>
            <w:r>
              <w:t>150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16</w:t>
            </w:r>
          </w:p>
        </w:tc>
        <w:tc>
          <w:tcPr>
            <w:tcW w:w="5775" w:type="dxa"/>
          </w:tcPr>
          <w:p w:rsidR="00655264" w:rsidRDefault="00655264">
            <w:pPr>
              <w:pStyle w:val="ConsPlusNormal"/>
            </w:pPr>
            <w:r>
              <w:t>Переплата пенсий и пособий вследствие неправильного применения законодательства о пенсиях и пособиях, счетных ошибок</w:t>
            </w:r>
          </w:p>
        </w:tc>
        <w:tc>
          <w:tcPr>
            <w:tcW w:w="1155" w:type="dxa"/>
            <w:vAlign w:val="bottom"/>
          </w:tcPr>
          <w:p w:rsidR="00655264" w:rsidRDefault="00655264">
            <w:pPr>
              <w:pStyle w:val="ConsPlusNormal"/>
              <w:jc w:val="center"/>
            </w:pPr>
            <w:r>
              <w:t>160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17</w:t>
            </w:r>
          </w:p>
        </w:tc>
        <w:tc>
          <w:tcPr>
            <w:tcW w:w="5775" w:type="dxa"/>
          </w:tcPr>
          <w:p w:rsidR="00655264" w:rsidRDefault="00655264">
            <w:pPr>
              <w:pStyle w:val="ConsPlusNormal"/>
            </w:pPr>
            <w:r>
              <w:t>Поступления денежных средств на счета учреждения, всего</w:t>
            </w:r>
          </w:p>
        </w:tc>
        <w:tc>
          <w:tcPr>
            <w:tcW w:w="1155" w:type="dxa"/>
            <w:vAlign w:val="bottom"/>
          </w:tcPr>
          <w:p w:rsidR="00655264" w:rsidRDefault="00655264">
            <w:pPr>
              <w:pStyle w:val="ConsPlusNormal"/>
              <w:jc w:val="center"/>
            </w:pPr>
            <w:r>
              <w:t>170</w:t>
            </w:r>
          </w:p>
        </w:tc>
        <w:tc>
          <w:tcPr>
            <w:tcW w:w="1650"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доходы</w:t>
            </w:r>
          </w:p>
        </w:tc>
        <w:tc>
          <w:tcPr>
            <w:tcW w:w="1155" w:type="dxa"/>
            <w:tcBorders>
              <w:top w:val="nil"/>
            </w:tcBorders>
          </w:tcPr>
          <w:p w:rsidR="00655264" w:rsidRDefault="00655264">
            <w:pPr>
              <w:pStyle w:val="ConsPlusNormal"/>
              <w:jc w:val="center"/>
            </w:pPr>
            <w:r>
              <w:t>171</w:t>
            </w:r>
          </w:p>
        </w:tc>
        <w:tc>
          <w:tcPr>
            <w:tcW w:w="1650"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расходы</w:t>
            </w:r>
          </w:p>
        </w:tc>
        <w:tc>
          <w:tcPr>
            <w:tcW w:w="1155" w:type="dxa"/>
          </w:tcPr>
          <w:p w:rsidR="00655264" w:rsidRDefault="00655264">
            <w:pPr>
              <w:pStyle w:val="ConsPlusNormal"/>
              <w:jc w:val="center"/>
            </w:pPr>
            <w:r>
              <w:t>172</w:t>
            </w:r>
          </w:p>
        </w:tc>
        <w:tc>
          <w:tcPr>
            <w:tcW w:w="1650" w:type="dxa"/>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источники финансирования дефицита бюджета</w:t>
            </w:r>
          </w:p>
        </w:tc>
        <w:tc>
          <w:tcPr>
            <w:tcW w:w="1155" w:type="dxa"/>
            <w:vAlign w:val="bottom"/>
          </w:tcPr>
          <w:p w:rsidR="00655264" w:rsidRDefault="00655264">
            <w:pPr>
              <w:pStyle w:val="ConsPlusNormal"/>
              <w:jc w:val="center"/>
            </w:pPr>
            <w:r>
              <w:t>173</w:t>
            </w:r>
          </w:p>
        </w:tc>
        <w:tc>
          <w:tcPr>
            <w:tcW w:w="1650"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18</w:t>
            </w:r>
          </w:p>
        </w:tc>
        <w:tc>
          <w:tcPr>
            <w:tcW w:w="5775" w:type="dxa"/>
          </w:tcPr>
          <w:p w:rsidR="00655264" w:rsidRDefault="00655264">
            <w:pPr>
              <w:pStyle w:val="ConsPlusNormal"/>
            </w:pPr>
            <w:r>
              <w:t>Выбытия денежных средств со счетов учреждения, всего</w:t>
            </w:r>
          </w:p>
        </w:tc>
        <w:tc>
          <w:tcPr>
            <w:tcW w:w="1155" w:type="dxa"/>
            <w:vAlign w:val="bottom"/>
          </w:tcPr>
          <w:p w:rsidR="00655264" w:rsidRDefault="00655264">
            <w:pPr>
              <w:pStyle w:val="ConsPlusNormal"/>
              <w:jc w:val="center"/>
            </w:pPr>
            <w:r>
              <w:t>180</w:t>
            </w:r>
          </w:p>
        </w:tc>
        <w:tc>
          <w:tcPr>
            <w:tcW w:w="1650"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расходы</w:t>
            </w:r>
          </w:p>
        </w:tc>
        <w:tc>
          <w:tcPr>
            <w:tcW w:w="1155" w:type="dxa"/>
            <w:tcBorders>
              <w:top w:val="nil"/>
            </w:tcBorders>
          </w:tcPr>
          <w:p w:rsidR="00655264" w:rsidRDefault="00655264">
            <w:pPr>
              <w:pStyle w:val="ConsPlusNormal"/>
              <w:jc w:val="center"/>
            </w:pPr>
            <w:r>
              <w:t>181</w:t>
            </w:r>
          </w:p>
        </w:tc>
        <w:tc>
          <w:tcPr>
            <w:tcW w:w="1650" w:type="dxa"/>
            <w:tcBorders>
              <w:top w:val="nil"/>
            </w:tcBorders>
          </w:tcPr>
          <w:p w:rsidR="00655264" w:rsidRDefault="00655264">
            <w:pPr>
              <w:pStyle w:val="ConsPlusNormal"/>
              <w:jc w:val="center"/>
            </w:pPr>
            <w:r>
              <w:t>x</w:t>
            </w: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источники финансирования дефицита бюджета</w:t>
            </w:r>
          </w:p>
        </w:tc>
        <w:tc>
          <w:tcPr>
            <w:tcW w:w="1155" w:type="dxa"/>
            <w:vAlign w:val="bottom"/>
          </w:tcPr>
          <w:p w:rsidR="00655264" w:rsidRDefault="00655264">
            <w:pPr>
              <w:pStyle w:val="ConsPlusNormal"/>
              <w:jc w:val="center"/>
            </w:pPr>
            <w:r>
              <w:t>182</w:t>
            </w:r>
          </w:p>
        </w:tc>
        <w:tc>
          <w:tcPr>
            <w:tcW w:w="1650" w:type="dxa"/>
            <w:vAlign w:val="bottom"/>
          </w:tcPr>
          <w:p w:rsidR="00655264" w:rsidRDefault="00655264">
            <w:pPr>
              <w:pStyle w:val="ConsPlusNormal"/>
              <w:jc w:val="center"/>
            </w:pPr>
            <w:r>
              <w:t>x</w:t>
            </w: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19</w:t>
            </w:r>
          </w:p>
        </w:tc>
        <w:tc>
          <w:tcPr>
            <w:tcW w:w="5775" w:type="dxa"/>
          </w:tcPr>
          <w:p w:rsidR="00655264" w:rsidRDefault="00655264">
            <w:pPr>
              <w:pStyle w:val="ConsPlusNormal"/>
            </w:pPr>
            <w:r>
              <w:t>Невыясненные поступления бюджета прошлых лет</w:t>
            </w:r>
          </w:p>
        </w:tc>
        <w:tc>
          <w:tcPr>
            <w:tcW w:w="1155" w:type="dxa"/>
            <w:vAlign w:val="bottom"/>
          </w:tcPr>
          <w:p w:rsidR="00655264" w:rsidRDefault="00655264">
            <w:pPr>
              <w:pStyle w:val="ConsPlusNormal"/>
              <w:jc w:val="center"/>
            </w:pPr>
            <w:r>
              <w:t>190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20</w:t>
            </w:r>
          </w:p>
        </w:tc>
        <w:tc>
          <w:tcPr>
            <w:tcW w:w="5775" w:type="dxa"/>
          </w:tcPr>
          <w:p w:rsidR="00655264" w:rsidRDefault="00655264">
            <w:pPr>
              <w:pStyle w:val="ConsPlusNormal"/>
            </w:pPr>
            <w:r>
              <w:t>Задолженность, невостребованная кредиторами, всего</w:t>
            </w:r>
          </w:p>
        </w:tc>
        <w:tc>
          <w:tcPr>
            <w:tcW w:w="1155" w:type="dxa"/>
            <w:vAlign w:val="bottom"/>
          </w:tcPr>
          <w:p w:rsidR="00655264" w:rsidRDefault="00655264">
            <w:pPr>
              <w:pStyle w:val="ConsPlusNormal"/>
              <w:jc w:val="center"/>
            </w:pPr>
            <w:r>
              <w:t>200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21</w:t>
            </w:r>
          </w:p>
        </w:tc>
        <w:tc>
          <w:tcPr>
            <w:tcW w:w="5775" w:type="dxa"/>
          </w:tcPr>
          <w:p w:rsidR="00655264" w:rsidRDefault="00655264">
            <w:pPr>
              <w:pStyle w:val="ConsPlusNormal"/>
            </w:pPr>
            <w:r>
              <w:t>Основные средства стоимостью до 3000 рублей включительно в эксплуатации, всего</w:t>
            </w:r>
          </w:p>
        </w:tc>
        <w:tc>
          <w:tcPr>
            <w:tcW w:w="1155" w:type="dxa"/>
            <w:vAlign w:val="bottom"/>
          </w:tcPr>
          <w:p w:rsidR="00655264" w:rsidRDefault="00655264">
            <w:pPr>
              <w:pStyle w:val="ConsPlusNormal"/>
              <w:jc w:val="center"/>
            </w:pPr>
            <w:r>
              <w:t>210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22</w:t>
            </w:r>
          </w:p>
        </w:tc>
        <w:tc>
          <w:tcPr>
            <w:tcW w:w="5775" w:type="dxa"/>
          </w:tcPr>
          <w:p w:rsidR="00655264" w:rsidRDefault="00655264">
            <w:pPr>
              <w:pStyle w:val="ConsPlusNormal"/>
            </w:pPr>
            <w:r>
              <w:t>Материальные ценности, полученные по централизованному снабжению, всего</w:t>
            </w:r>
          </w:p>
        </w:tc>
        <w:tc>
          <w:tcPr>
            <w:tcW w:w="1155" w:type="dxa"/>
            <w:vAlign w:val="bottom"/>
          </w:tcPr>
          <w:p w:rsidR="00655264" w:rsidRDefault="00655264">
            <w:pPr>
              <w:pStyle w:val="ConsPlusNormal"/>
              <w:jc w:val="center"/>
            </w:pPr>
            <w:r>
              <w:t>220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221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224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Borders>
              <w:bottom w:val="nil"/>
            </w:tcBorders>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0503230 с. 9</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775"/>
        <w:gridCol w:w="1155"/>
        <w:gridCol w:w="1650"/>
        <w:gridCol w:w="2145"/>
      </w:tblGrid>
      <w:tr w:rsidR="00655264">
        <w:tc>
          <w:tcPr>
            <w:tcW w:w="1485" w:type="dxa"/>
            <w:tcBorders>
              <w:left w:val="nil"/>
            </w:tcBorders>
          </w:tcPr>
          <w:p w:rsidR="00655264" w:rsidRDefault="00655264">
            <w:pPr>
              <w:pStyle w:val="ConsPlusNormal"/>
              <w:jc w:val="center"/>
            </w:pPr>
            <w:r>
              <w:t>1</w:t>
            </w:r>
          </w:p>
        </w:tc>
        <w:tc>
          <w:tcPr>
            <w:tcW w:w="5775" w:type="dxa"/>
          </w:tcPr>
          <w:p w:rsidR="00655264" w:rsidRDefault="00655264">
            <w:pPr>
              <w:pStyle w:val="ConsPlusNormal"/>
              <w:jc w:val="center"/>
            </w:pPr>
            <w:r>
              <w:t>2</w:t>
            </w:r>
          </w:p>
        </w:tc>
        <w:tc>
          <w:tcPr>
            <w:tcW w:w="1155"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14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23</w:t>
            </w:r>
          </w:p>
        </w:tc>
        <w:tc>
          <w:tcPr>
            <w:tcW w:w="5775" w:type="dxa"/>
          </w:tcPr>
          <w:p w:rsidR="00655264" w:rsidRDefault="00655264">
            <w:pPr>
              <w:pStyle w:val="ConsPlusNormal"/>
            </w:pPr>
            <w:r>
              <w:t>Периодические издания для пользования, всего</w:t>
            </w:r>
          </w:p>
        </w:tc>
        <w:tc>
          <w:tcPr>
            <w:tcW w:w="1155" w:type="dxa"/>
            <w:vAlign w:val="bottom"/>
          </w:tcPr>
          <w:p w:rsidR="00655264" w:rsidRDefault="00655264">
            <w:pPr>
              <w:pStyle w:val="ConsPlusNormal"/>
              <w:jc w:val="center"/>
            </w:pPr>
            <w:r>
              <w:t>230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в том числе:</w:t>
            </w: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pPr>
          </w:p>
        </w:tc>
        <w:tc>
          <w:tcPr>
            <w:tcW w:w="1155" w:type="dxa"/>
          </w:tcPr>
          <w:p w:rsidR="00655264" w:rsidRDefault="00655264">
            <w:pPr>
              <w:pStyle w:val="ConsPlusNormal"/>
              <w:jc w:val="both"/>
            </w:pP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24</w:t>
            </w:r>
          </w:p>
        </w:tc>
        <w:tc>
          <w:tcPr>
            <w:tcW w:w="5775" w:type="dxa"/>
          </w:tcPr>
          <w:p w:rsidR="00655264" w:rsidRDefault="00655264">
            <w:pPr>
              <w:pStyle w:val="ConsPlusNormal"/>
            </w:pPr>
            <w:r>
              <w:t>Имущество, переданное в доверительное управление, всего</w:t>
            </w:r>
          </w:p>
        </w:tc>
        <w:tc>
          <w:tcPr>
            <w:tcW w:w="1155" w:type="dxa"/>
            <w:vAlign w:val="bottom"/>
          </w:tcPr>
          <w:p w:rsidR="00655264" w:rsidRDefault="00655264">
            <w:pPr>
              <w:pStyle w:val="ConsPlusNormal"/>
              <w:jc w:val="center"/>
            </w:pPr>
            <w:r>
              <w:t>240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241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242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244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246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непроизведенные активы</w:t>
            </w:r>
          </w:p>
        </w:tc>
        <w:tc>
          <w:tcPr>
            <w:tcW w:w="1155" w:type="dxa"/>
          </w:tcPr>
          <w:p w:rsidR="00655264" w:rsidRDefault="00655264">
            <w:pPr>
              <w:pStyle w:val="ConsPlusNormal"/>
              <w:jc w:val="center"/>
            </w:pPr>
            <w:r>
              <w:t>248</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финансовые активы</w:t>
            </w:r>
          </w:p>
        </w:tc>
        <w:tc>
          <w:tcPr>
            <w:tcW w:w="1155" w:type="dxa"/>
          </w:tcPr>
          <w:p w:rsidR="00655264" w:rsidRDefault="00655264">
            <w:pPr>
              <w:pStyle w:val="ConsPlusNormal"/>
              <w:jc w:val="center"/>
            </w:pPr>
            <w:r>
              <w:t>249</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25</w:t>
            </w:r>
          </w:p>
        </w:tc>
        <w:tc>
          <w:tcPr>
            <w:tcW w:w="5775" w:type="dxa"/>
          </w:tcPr>
          <w:p w:rsidR="00655264" w:rsidRDefault="00655264">
            <w:pPr>
              <w:pStyle w:val="ConsPlusNormal"/>
            </w:pPr>
            <w:r>
              <w:t>Имущество, переданное в возмездное пользование (аренду)</w:t>
            </w:r>
          </w:p>
        </w:tc>
        <w:tc>
          <w:tcPr>
            <w:tcW w:w="1155" w:type="dxa"/>
            <w:vAlign w:val="bottom"/>
          </w:tcPr>
          <w:p w:rsidR="00655264" w:rsidRDefault="00655264">
            <w:pPr>
              <w:pStyle w:val="ConsPlusNormal"/>
              <w:jc w:val="center"/>
            </w:pPr>
            <w:r>
              <w:t>250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251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252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254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256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непроизведенные активы</w:t>
            </w:r>
          </w:p>
        </w:tc>
        <w:tc>
          <w:tcPr>
            <w:tcW w:w="1155" w:type="dxa"/>
          </w:tcPr>
          <w:p w:rsidR="00655264" w:rsidRDefault="00655264">
            <w:pPr>
              <w:pStyle w:val="ConsPlusNormal"/>
              <w:jc w:val="center"/>
            </w:pPr>
            <w:r>
              <w:t>258</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val="restart"/>
          </w:tcPr>
          <w:p w:rsidR="00655264" w:rsidRDefault="00655264">
            <w:pPr>
              <w:pStyle w:val="ConsPlusNormal"/>
              <w:jc w:val="center"/>
            </w:pPr>
            <w:r>
              <w:t>26</w:t>
            </w:r>
          </w:p>
        </w:tc>
        <w:tc>
          <w:tcPr>
            <w:tcW w:w="5775" w:type="dxa"/>
          </w:tcPr>
          <w:p w:rsidR="00655264" w:rsidRDefault="00655264">
            <w:pPr>
              <w:pStyle w:val="ConsPlusNormal"/>
            </w:pPr>
            <w:r>
              <w:t>Имущество, переданное в безвозмездное пользование</w:t>
            </w:r>
          </w:p>
        </w:tc>
        <w:tc>
          <w:tcPr>
            <w:tcW w:w="1155" w:type="dxa"/>
            <w:vAlign w:val="bottom"/>
          </w:tcPr>
          <w:p w:rsidR="00655264" w:rsidRDefault="00655264">
            <w:pPr>
              <w:pStyle w:val="ConsPlusNormal"/>
              <w:jc w:val="center"/>
            </w:pPr>
            <w:r>
              <w:t>260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145" w:type="dxa"/>
            <w:tcBorders>
              <w:bottom w:val="nil"/>
            </w:tcBorders>
          </w:tcPr>
          <w:p w:rsidR="00655264" w:rsidRDefault="00655264">
            <w:pPr>
              <w:pStyle w:val="ConsPlusNormal"/>
              <w:jc w:val="both"/>
            </w:pPr>
          </w:p>
        </w:tc>
      </w:tr>
      <w:tr w:rsidR="00655264">
        <w:tblPrEx>
          <w:tblBorders>
            <w:left w:val="single" w:sz="4" w:space="0" w:color="auto"/>
            <w:right w:val="single" w:sz="4" w:space="0" w:color="auto"/>
            <w:insideH w:val="nil"/>
          </w:tblBorders>
        </w:tblPrEx>
        <w:tc>
          <w:tcPr>
            <w:tcW w:w="1485" w:type="dxa"/>
            <w:vMerge/>
          </w:tcPr>
          <w:p w:rsidR="00655264" w:rsidRDefault="00655264"/>
        </w:tc>
        <w:tc>
          <w:tcPr>
            <w:tcW w:w="5775" w:type="dxa"/>
            <w:tcBorders>
              <w:top w:val="nil"/>
            </w:tcBorders>
          </w:tcPr>
          <w:p w:rsidR="00655264" w:rsidRDefault="00655264">
            <w:pPr>
              <w:pStyle w:val="ConsPlusNormal"/>
              <w:ind w:left="283"/>
            </w:pPr>
            <w:r>
              <w:t>основные средства</w:t>
            </w:r>
          </w:p>
        </w:tc>
        <w:tc>
          <w:tcPr>
            <w:tcW w:w="1155" w:type="dxa"/>
            <w:tcBorders>
              <w:top w:val="nil"/>
            </w:tcBorders>
          </w:tcPr>
          <w:p w:rsidR="00655264" w:rsidRDefault="00655264">
            <w:pPr>
              <w:pStyle w:val="ConsPlusNormal"/>
              <w:jc w:val="center"/>
            </w:pPr>
            <w:r>
              <w:t>261</w:t>
            </w:r>
          </w:p>
        </w:tc>
        <w:tc>
          <w:tcPr>
            <w:tcW w:w="1650" w:type="dxa"/>
            <w:tcBorders>
              <w:top w:val="nil"/>
            </w:tcBorders>
          </w:tcPr>
          <w:p w:rsidR="00655264" w:rsidRDefault="00655264">
            <w:pPr>
              <w:pStyle w:val="ConsPlusNormal"/>
              <w:jc w:val="both"/>
            </w:pPr>
          </w:p>
        </w:tc>
        <w:tc>
          <w:tcPr>
            <w:tcW w:w="2145" w:type="dxa"/>
            <w:tcBorders>
              <w:top w:val="nil"/>
            </w:tcBorders>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из них:</w:t>
            </w:r>
          </w:p>
          <w:p w:rsidR="00655264" w:rsidRDefault="00655264">
            <w:pPr>
              <w:pStyle w:val="ConsPlusNormal"/>
              <w:ind w:left="283"/>
            </w:pPr>
            <w:r>
              <w:t>недвижимое имущество</w:t>
            </w:r>
          </w:p>
        </w:tc>
        <w:tc>
          <w:tcPr>
            <w:tcW w:w="1155" w:type="dxa"/>
            <w:vAlign w:val="bottom"/>
          </w:tcPr>
          <w:p w:rsidR="00655264" w:rsidRDefault="00655264">
            <w:pPr>
              <w:pStyle w:val="ConsPlusNormal"/>
              <w:jc w:val="center"/>
            </w:pPr>
            <w:r>
              <w:t>262</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нематериальные активы</w:t>
            </w:r>
          </w:p>
        </w:tc>
        <w:tc>
          <w:tcPr>
            <w:tcW w:w="1155" w:type="dxa"/>
          </w:tcPr>
          <w:p w:rsidR="00655264" w:rsidRDefault="00655264">
            <w:pPr>
              <w:pStyle w:val="ConsPlusNormal"/>
              <w:jc w:val="center"/>
            </w:pPr>
            <w:r>
              <w:t>264</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материальные запасы</w:t>
            </w:r>
          </w:p>
        </w:tc>
        <w:tc>
          <w:tcPr>
            <w:tcW w:w="1155" w:type="dxa"/>
          </w:tcPr>
          <w:p w:rsidR="00655264" w:rsidRDefault="00655264">
            <w:pPr>
              <w:pStyle w:val="ConsPlusNormal"/>
              <w:jc w:val="center"/>
            </w:pPr>
            <w:r>
              <w:t>266</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vMerge/>
          </w:tcPr>
          <w:p w:rsidR="00655264" w:rsidRDefault="00655264"/>
        </w:tc>
        <w:tc>
          <w:tcPr>
            <w:tcW w:w="5775" w:type="dxa"/>
          </w:tcPr>
          <w:p w:rsidR="00655264" w:rsidRDefault="00655264">
            <w:pPr>
              <w:pStyle w:val="ConsPlusNormal"/>
              <w:ind w:left="283"/>
            </w:pPr>
            <w:r>
              <w:t>непроизведенные активы</w:t>
            </w:r>
          </w:p>
        </w:tc>
        <w:tc>
          <w:tcPr>
            <w:tcW w:w="1155" w:type="dxa"/>
          </w:tcPr>
          <w:p w:rsidR="00655264" w:rsidRDefault="00655264">
            <w:pPr>
              <w:pStyle w:val="ConsPlusNormal"/>
              <w:jc w:val="center"/>
            </w:pPr>
            <w:r>
              <w:t>268</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27</w:t>
            </w:r>
          </w:p>
        </w:tc>
        <w:tc>
          <w:tcPr>
            <w:tcW w:w="5775" w:type="dxa"/>
          </w:tcPr>
          <w:p w:rsidR="00655264" w:rsidRDefault="00655264">
            <w:pPr>
              <w:pStyle w:val="ConsPlusNormal"/>
            </w:pPr>
            <w:r>
              <w:t>Материальные ценности, выданные в личное пользование работникам (сотрудникам)</w:t>
            </w:r>
          </w:p>
        </w:tc>
        <w:tc>
          <w:tcPr>
            <w:tcW w:w="1155" w:type="dxa"/>
            <w:vAlign w:val="bottom"/>
          </w:tcPr>
          <w:p w:rsidR="00655264" w:rsidRDefault="00655264">
            <w:pPr>
              <w:pStyle w:val="ConsPlusNormal"/>
              <w:jc w:val="center"/>
            </w:pPr>
            <w:r>
              <w:t>270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30</w:t>
            </w:r>
          </w:p>
        </w:tc>
        <w:tc>
          <w:tcPr>
            <w:tcW w:w="5775" w:type="dxa"/>
          </w:tcPr>
          <w:p w:rsidR="00655264" w:rsidRDefault="00655264">
            <w:pPr>
              <w:pStyle w:val="ConsPlusNormal"/>
            </w:pPr>
            <w:r>
              <w:t>Расчеты по исполнению денежных обязательств через третьих лиц</w:t>
            </w:r>
          </w:p>
        </w:tc>
        <w:tc>
          <w:tcPr>
            <w:tcW w:w="1155" w:type="dxa"/>
            <w:vAlign w:val="bottom"/>
          </w:tcPr>
          <w:p w:rsidR="00655264" w:rsidRDefault="00655264">
            <w:pPr>
              <w:pStyle w:val="ConsPlusNormal"/>
              <w:jc w:val="center"/>
            </w:pPr>
            <w:r>
              <w:t>280</w:t>
            </w:r>
          </w:p>
        </w:tc>
        <w:tc>
          <w:tcPr>
            <w:tcW w:w="1650" w:type="dxa"/>
          </w:tcPr>
          <w:p w:rsidR="00655264" w:rsidRDefault="00655264">
            <w:pPr>
              <w:pStyle w:val="ConsPlusNormal"/>
              <w:jc w:val="both"/>
            </w:pPr>
          </w:p>
        </w:tc>
        <w:tc>
          <w:tcPr>
            <w:tcW w:w="2145" w:type="dxa"/>
          </w:tcPr>
          <w:p w:rsidR="00655264" w:rsidRDefault="00655264">
            <w:pPr>
              <w:pStyle w:val="ConsPlusNormal"/>
              <w:jc w:val="both"/>
            </w:pPr>
          </w:p>
        </w:tc>
      </w:tr>
      <w:tr w:rsidR="00655264">
        <w:tblPrEx>
          <w:tblBorders>
            <w:left w:val="single" w:sz="4" w:space="0" w:color="auto"/>
            <w:right w:val="single" w:sz="4" w:space="0" w:color="auto"/>
          </w:tblBorders>
        </w:tblPrEx>
        <w:tc>
          <w:tcPr>
            <w:tcW w:w="1485" w:type="dxa"/>
          </w:tcPr>
          <w:p w:rsidR="00655264" w:rsidRDefault="00655264">
            <w:pPr>
              <w:pStyle w:val="ConsPlusNormal"/>
              <w:jc w:val="center"/>
            </w:pPr>
            <w:r>
              <w:t>31</w:t>
            </w:r>
          </w:p>
        </w:tc>
        <w:tc>
          <w:tcPr>
            <w:tcW w:w="5775" w:type="dxa"/>
          </w:tcPr>
          <w:p w:rsidR="00655264" w:rsidRDefault="00655264">
            <w:pPr>
              <w:pStyle w:val="ConsPlusNormal"/>
            </w:pPr>
            <w:r>
              <w:t>Акции по номинальной стоимости</w:t>
            </w:r>
          </w:p>
        </w:tc>
        <w:tc>
          <w:tcPr>
            <w:tcW w:w="1155" w:type="dxa"/>
            <w:vAlign w:val="center"/>
          </w:tcPr>
          <w:p w:rsidR="00655264" w:rsidRDefault="00655264">
            <w:pPr>
              <w:pStyle w:val="ConsPlusNormal"/>
              <w:jc w:val="center"/>
            </w:pPr>
            <w:r>
              <w:t>290</w:t>
            </w:r>
          </w:p>
        </w:tc>
        <w:tc>
          <w:tcPr>
            <w:tcW w:w="1650" w:type="dxa"/>
          </w:tcPr>
          <w:p w:rsidR="00655264" w:rsidRDefault="00655264">
            <w:pPr>
              <w:pStyle w:val="ConsPlusNormal"/>
            </w:pPr>
          </w:p>
        </w:tc>
        <w:tc>
          <w:tcPr>
            <w:tcW w:w="2145"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 20__ г.</w:t>
      </w:r>
    </w:p>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КОНСОЛИДИРОВАННЫЙ ОТЧЕТ</w:t>
      </w:r>
    </w:p>
    <w:p w:rsidR="00655264" w:rsidRDefault="00655264">
      <w:pPr>
        <w:pStyle w:val="ConsPlusNormal"/>
        <w:jc w:val="center"/>
      </w:pPr>
      <w:r>
        <w:t>ОБ ИСПОЛНЕНИИ СМЕТ ДОХОДОВ И РАСХОДОВ ПО ПРИНОСЯЩЕЙ</w:t>
      </w:r>
    </w:p>
    <w:p w:rsidR="00655264" w:rsidRDefault="00655264">
      <w:pPr>
        <w:pStyle w:val="ConsPlusNormal"/>
        <w:jc w:val="center"/>
      </w:pPr>
      <w:r>
        <w:t>ДОХОД ДЕЯТЕЛЬНОСТИ СУБЪЕКТА РОССИЙСКОЙ ФЕДЕРАЦИИ</w:t>
      </w:r>
    </w:p>
    <w:p w:rsidR="00655264" w:rsidRDefault="00655264">
      <w:pPr>
        <w:pStyle w:val="ConsPlusNormal"/>
        <w:jc w:val="center"/>
      </w:pPr>
      <w:r>
        <w:t>И МУНИЦИПАЛЬНЫХ ОБРАЗОВАНИЙ</w:t>
      </w:r>
    </w:p>
    <w:p w:rsidR="00655264" w:rsidRDefault="00655264">
      <w:pPr>
        <w:pStyle w:val="ConsPlusNormal"/>
        <w:jc w:val="center"/>
      </w:pPr>
      <w:r>
        <w:t>(Код формы по ОКУД 0503314)</w:t>
      </w:r>
    </w:p>
    <w:p w:rsidR="00655264" w:rsidRDefault="00655264">
      <w:pPr>
        <w:pStyle w:val="ConsPlusNormal"/>
        <w:jc w:val="both"/>
      </w:pPr>
    </w:p>
    <w:p w:rsidR="00655264" w:rsidRDefault="00655264">
      <w:pPr>
        <w:pStyle w:val="ConsPlusNormal"/>
        <w:ind w:firstLine="540"/>
        <w:jc w:val="both"/>
      </w:pPr>
      <w:r>
        <w:t xml:space="preserve">Исключен. - </w:t>
      </w:r>
      <w:hyperlink r:id="rId1346" w:history="1">
        <w:r>
          <w:rPr>
            <w:color w:val="0000FF"/>
          </w:rPr>
          <w:t>Приказ</w:t>
        </w:r>
      </w:hyperlink>
      <w:r>
        <w:t xml:space="preserve"> Минфина России от 26.10.2012 N 138н.</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47" w:history="1">
        <w:r>
          <w:rPr>
            <w:color w:val="0000FF"/>
          </w:rPr>
          <w:t>Приказа</w:t>
        </w:r>
      </w:hyperlink>
      <w:r>
        <w:t xml:space="preserve"> Минфина России от 31.12.2015 N 229н)</w:t>
      </w:r>
    </w:p>
    <w:p w:rsidR="00655264" w:rsidRDefault="00655264">
      <w:pPr>
        <w:pStyle w:val="ConsPlusNormal"/>
        <w:jc w:val="both"/>
      </w:pPr>
    </w:p>
    <w:p w:rsidR="00655264" w:rsidRDefault="00655264">
      <w:pPr>
        <w:pStyle w:val="ConsPlusNonformat"/>
        <w:jc w:val="both"/>
      </w:pPr>
      <w:bookmarkStart w:id="937" w:name="P18460"/>
      <w:bookmarkEnd w:id="937"/>
      <w:r>
        <w:t xml:space="preserve">               ОТЧЕТ ОБ ИСПОЛНЕНИИ КОНСОЛИДИРОВАННОГО БЮДЖЕТА</w:t>
      </w:r>
    </w:p>
    <w:p w:rsidR="00655264" w:rsidRDefault="00655264">
      <w:pPr>
        <w:pStyle w:val="ConsPlusNonformat"/>
        <w:jc w:val="both"/>
      </w:pPr>
      <w:r>
        <w:t xml:space="preserve">          СУБЪЕКТА РОССИЙСКОЙ ФЕДЕРАЦИИ И БЮДЖЕТА ТЕРРИТОРИАЛЬНОГО</w:t>
      </w:r>
    </w:p>
    <w:p w:rsidR="00655264" w:rsidRDefault="00655264">
      <w:pPr>
        <w:pStyle w:val="ConsPlusNonformat"/>
        <w:jc w:val="both"/>
      </w:pPr>
      <w:r>
        <w:t xml:space="preserve">                    ГОСУДАРСТВЕННОГО ВНЕБЮДЖЕТНОГО ФОНДА</w:t>
      </w:r>
    </w:p>
    <w:p w:rsidR="00655264" w:rsidRDefault="006552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894"/>
        <w:gridCol w:w="1191"/>
        <w:gridCol w:w="1094"/>
      </w:tblGrid>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коды</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Форма по </w:t>
            </w:r>
            <w:hyperlink r:id="rId1348" w:history="1">
              <w:r>
                <w:rPr>
                  <w:color w:val="0000FF"/>
                </w:rPr>
                <w:t>ОКУД</w:t>
              </w:r>
            </w:hyperlink>
          </w:p>
        </w:tc>
        <w:tc>
          <w:tcPr>
            <w:tcW w:w="1094" w:type="dxa"/>
            <w:tcBorders>
              <w:top w:val="single" w:sz="4" w:space="0" w:color="auto"/>
              <w:left w:val="single" w:sz="4" w:space="0" w:color="auto"/>
              <w:bottom w:val="single" w:sz="4" w:space="0" w:color="auto"/>
              <w:right w:val="single" w:sz="4" w:space="0" w:color="auto"/>
            </w:tcBorders>
            <w:vAlign w:val="bottom"/>
          </w:tcPr>
          <w:p w:rsidR="00655264" w:rsidRDefault="00655264">
            <w:pPr>
              <w:pStyle w:val="ConsPlusNormal"/>
              <w:jc w:val="center"/>
            </w:pPr>
            <w:r>
              <w:t>0503317</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jc w:val="center"/>
            </w:pPr>
            <w:r>
              <w:t>на "__" ________ 20__ г.</w:t>
            </w:r>
          </w:p>
        </w:tc>
        <w:tc>
          <w:tcPr>
            <w:tcW w:w="1191" w:type="dxa"/>
            <w:tcBorders>
              <w:top w:val="nil"/>
              <w:left w:val="nil"/>
              <w:bottom w:val="nil"/>
              <w:right w:val="single" w:sz="4" w:space="0" w:color="auto"/>
            </w:tcBorders>
          </w:tcPr>
          <w:p w:rsidR="00655264" w:rsidRDefault="00655264">
            <w:pPr>
              <w:pStyle w:val="ConsPlusNormal"/>
              <w:jc w:val="right"/>
            </w:pPr>
            <w:r>
              <w:t>Дата</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финансового органа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по ОКПО</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бюджета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49" w:history="1">
              <w:r>
                <w:rPr>
                  <w:color w:val="0000FF"/>
                </w:rPr>
                <w:t>ОКТМО</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Периодичность: месячная, квартальная, годовая</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Единица измерения: руб.</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50" w:history="1">
              <w:r>
                <w:rPr>
                  <w:color w:val="0000FF"/>
                </w:rPr>
                <w:t>ОКЕИ</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383</w:t>
            </w:r>
          </w:p>
        </w:tc>
      </w:tr>
    </w:tbl>
    <w:p w:rsidR="00655264" w:rsidRDefault="00655264">
      <w:pPr>
        <w:pStyle w:val="ConsPlusNormal"/>
        <w:jc w:val="both"/>
      </w:pPr>
    </w:p>
    <w:p w:rsidR="00655264" w:rsidRDefault="00655264">
      <w:pPr>
        <w:pStyle w:val="ConsPlusNonformat"/>
        <w:jc w:val="both"/>
      </w:pPr>
      <w:bookmarkStart w:id="938" w:name="P18493"/>
      <w:bookmarkEnd w:id="938"/>
      <w:r>
        <w:t>1. Доходы бюджета</w:t>
      </w:r>
    </w:p>
    <w:p w:rsidR="00655264" w:rsidRDefault="0065526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4"/>
        <w:gridCol w:w="964"/>
        <w:gridCol w:w="1325"/>
        <w:gridCol w:w="1361"/>
        <w:gridCol w:w="1020"/>
        <w:gridCol w:w="1315"/>
        <w:gridCol w:w="964"/>
        <w:gridCol w:w="1134"/>
        <w:gridCol w:w="850"/>
        <w:gridCol w:w="964"/>
        <w:gridCol w:w="1020"/>
        <w:gridCol w:w="907"/>
        <w:gridCol w:w="907"/>
        <w:gridCol w:w="907"/>
        <w:gridCol w:w="1191"/>
      </w:tblGrid>
      <w:tr w:rsidR="00655264">
        <w:tc>
          <w:tcPr>
            <w:tcW w:w="2098" w:type="dxa"/>
            <w:vMerge w:val="restart"/>
            <w:tcBorders>
              <w:left w:val="nil"/>
            </w:tcBorders>
          </w:tcPr>
          <w:p w:rsidR="00655264" w:rsidRDefault="00655264">
            <w:pPr>
              <w:pStyle w:val="ConsPlusNormal"/>
              <w:jc w:val="center"/>
            </w:pPr>
            <w:r>
              <w:t>Наименование показателя</w:t>
            </w:r>
          </w:p>
        </w:tc>
        <w:tc>
          <w:tcPr>
            <w:tcW w:w="624" w:type="dxa"/>
            <w:vMerge w:val="restart"/>
          </w:tcPr>
          <w:p w:rsidR="00655264" w:rsidRDefault="00655264">
            <w:pPr>
              <w:pStyle w:val="ConsPlusNormal"/>
              <w:jc w:val="center"/>
            </w:pPr>
            <w:r>
              <w:t>Код строки</w:t>
            </w:r>
          </w:p>
        </w:tc>
        <w:tc>
          <w:tcPr>
            <w:tcW w:w="964" w:type="dxa"/>
            <w:vMerge w:val="restart"/>
          </w:tcPr>
          <w:p w:rsidR="00655264" w:rsidRDefault="00655264">
            <w:pPr>
              <w:pStyle w:val="ConsPlusNormal"/>
              <w:jc w:val="center"/>
            </w:pPr>
            <w:r>
              <w:t>Код дохода по бюджетной классификации</w:t>
            </w:r>
          </w:p>
        </w:tc>
        <w:tc>
          <w:tcPr>
            <w:tcW w:w="13865" w:type="dxa"/>
            <w:gridSpan w:val="13"/>
          </w:tcPr>
          <w:p w:rsidR="00655264" w:rsidRDefault="00655264">
            <w:pPr>
              <w:pStyle w:val="ConsPlusNormal"/>
              <w:jc w:val="center"/>
            </w:pPr>
            <w:r>
              <w:t>Утвержденные бюджетные назначения</w:t>
            </w:r>
          </w:p>
        </w:tc>
      </w:tr>
      <w:tr w:rsidR="00655264">
        <w:tc>
          <w:tcPr>
            <w:tcW w:w="2098" w:type="dxa"/>
            <w:vMerge/>
            <w:tcBorders>
              <w:left w:val="nil"/>
            </w:tcBorders>
          </w:tcPr>
          <w:p w:rsidR="00655264" w:rsidRDefault="00655264"/>
        </w:tc>
        <w:tc>
          <w:tcPr>
            <w:tcW w:w="624" w:type="dxa"/>
            <w:vMerge/>
          </w:tcPr>
          <w:p w:rsidR="00655264" w:rsidRDefault="00655264"/>
        </w:tc>
        <w:tc>
          <w:tcPr>
            <w:tcW w:w="964" w:type="dxa"/>
            <w:vMerge/>
          </w:tcPr>
          <w:p w:rsidR="00655264" w:rsidRDefault="00655264"/>
        </w:tc>
        <w:tc>
          <w:tcPr>
            <w:tcW w:w="1325"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361"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20" w:type="dxa"/>
          </w:tcPr>
          <w:p w:rsidR="00655264" w:rsidRDefault="00655264">
            <w:pPr>
              <w:pStyle w:val="ConsPlusNormal"/>
              <w:jc w:val="center"/>
            </w:pPr>
            <w:r>
              <w:t>консолидированный бюджет субъекта Российской Федерации</w:t>
            </w:r>
          </w:p>
        </w:tc>
        <w:tc>
          <w:tcPr>
            <w:tcW w:w="1315"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964" w:type="dxa"/>
          </w:tcPr>
          <w:p w:rsidR="00655264" w:rsidRDefault="00655264">
            <w:pPr>
              <w:pStyle w:val="ConsPlusNormal"/>
              <w:jc w:val="center"/>
            </w:pPr>
            <w:r>
              <w:t>бюджеты городских округов с внутригородским делением</w:t>
            </w:r>
          </w:p>
        </w:tc>
        <w:tc>
          <w:tcPr>
            <w:tcW w:w="1020"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191" w:type="dxa"/>
          </w:tcPr>
          <w:p w:rsidR="00655264" w:rsidRDefault="00655264">
            <w:pPr>
              <w:pStyle w:val="ConsPlusNormal"/>
              <w:jc w:val="center"/>
            </w:pPr>
            <w:r>
              <w:t>бюджет территориального государственного внебюджетного фонда</w:t>
            </w:r>
          </w:p>
        </w:tc>
      </w:tr>
      <w:tr w:rsidR="00655264">
        <w:tc>
          <w:tcPr>
            <w:tcW w:w="2098"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325" w:type="dxa"/>
          </w:tcPr>
          <w:p w:rsidR="00655264" w:rsidRDefault="00655264">
            <w:pPr>
              <w:pStyle w:val="ConsPlusNormal"/>
              <w:jc w:val="center"/>
            </w:pPr>
            <w:r>
              <w:t>4</w:t>
            </w:r>
          </w:p>
        </w:tc>
        <w:tc>
          <w:tcPr>
            <w:tcW w:w="1361" w:type="dxa"/>
          </w:tcPr>
          <w:p w:rsidR="00655264" w:rsidRDefault="00655264">
            <w:pPr>
              <w:pStyle w:val="ConsPlusNormal"/>
              <w:jc w:val="center"/>
            </w:pPr>
            <w:r>
              <w:t>5</w:t>
            </w:r>
          </w:p>
        </w:tc>
        <w:tc>
          <w:tcPr>
            <w:tcW w:w="1020" w:type="dxa"/>
          </w:tcPr>
          <w:p w:rsidR="00655264" w:rsidRDefault="00655264">
            <w:pPr>
              <w:pStyle w:val="ConsPlusNormal"/>
              <w:jc w:val="center"/>
            </w:pPr>
            <w:r>
              <w:t>6</w:t>
            </w:r>
          </w:p>
        </w:tc>
        <w:tc>
          <w:tcPr>
            <w:tcW w:w="1315"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1020" w:type="dxa"/>
          </w:tcPr>
          <w:p w:rsidR="00655264" w:rsidRDefault="00655264">
            <w:pPr>
              <w:pStyle w:val="ConsPlusNormal"/>
              <w:jc w:val="center"/>
            </w:pPr>
            <w:r>
              <w:t>12</w:t>
            </w:r>
          </w:p>
        </w:tc>
        <w:tc>
          <w:tcPr>
            <w:tcW w:w="907"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191" w:type="dxa"/>
          </w:tcPr>
          <w:p w:rsidR="00655264" w:rsidRDefault="00655264">
            <w:pPr>
              <w:pStyle w:val="ConsPlusNormal"/>
              <w:jc w:val="center"/>
            </w:pPr>
            <w:r>
              <w:t>16</w:t>
            </w:r>
          </w:p>
        </w:tc>
      </w:tr>
      <w:tr w:rsidR="00655264">
        <w:tc>
          <w:tcPr>
            <w:tcW w:w="2098" w:type="dxa"/>
            <w:tcBorders>
              <w:left w:val="nil"/>
            </w:tcBorders>
          </w:tcPr>
          <w:p w:rsidR="00655264" w:rsidRDefault="00655264">
            <w:pPr>
              <w:pStyle w:val="ConsPlusNormal"/>
            </w:pPr>
            <w:r>
              <w:t>Доходы бюджета - всего</w:t>
            </w:r>
          </w:p>
        </w:tc>
        <w:tc>
          <w:tcPr>
            <w:tcW w:w="624" w:type="dxa"/>
            <w:vAlign w:val="bottom"/>
          </w:tcPr>
          <w:p w:rsidR="00655264" w:rsidRDefault="00655264">
            <w:pPr>
              <w:pStyle w:val="ConsPlusNormal"/>
              <w:jc w:val="center"/>
            </w:pPr>
            <w:r>
              <w:t>010</w:t>
            </w: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ind w:left="283"/>
            </w:pPr>
            <w:r>
              <w:t>в том числе:</w:t>
            </w: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4"/>
        <w:gridCol w:w="964"/>
        <w:gridCol w:w="1320"/>
        <w:gridCol w:w="1361"/>
        <w:gridCol w:w="1020"/>
        <w:gridCol w:w="1310"/>
        <w:gridCol w:w="964"/>
        <w:gridCol w:w="1134"/>
        <w:gridCol w:w="850"/>
        <w:gridCol w:w="964"/>
        <w:gridCol w:w="1046"/>
        <w:gridCol w:w="907"/>
        <w:gridCol w:w="907"/>
        <w:gridCol w:w="907"/>
        <w:gridCol w:w="1190"/>
      </w:tblGrid>
      <w:tr w:rsidR="00655264">
        <w:tc>
          <w:tcPr>
            <w:tcW w:w="2098" w:type="dxa"/>
            <w:vMerge w:val="restart"/>
            <w:tcBorders>
              <w:left w:val="nil"/>
            </w:tcBorders>
          </w:tcPr>
          <w:p w:rsidR="00655264" w:rsidRDefault="00655264">
            <w:pPr>
              <w:pStyle w:val="ConsPlusNormal"/>
              <w:jc w:val="center"/>
            </w:pPr>
            <w:r>
              <w:t>Наименование показателя</w:t>
            </w:r>
          </w:p>
        </w:tc>
        <w:tc>
          <w:tcPr>
            <w:tcW w:w="624" w:type="dxa"/>
            <w:vMerge w:val="restart"/>
          </w:tcPr>
          <w:p w:rsidR="00655264" w:rsidRDefault="00655264">
            <w:pPr>
              <w:pStyle w:val="ConsPlusNormal"/>
              <w:jc w:val="center"/>
            </w:pPr>
            <w:r>
              <w:t>Код строки</w:t>
            </w:r>
          </w:p>
        </w:tc>
        <w:tc>
          <w:tcPr>
            <w:tcW w:w="964" w:type="dxa"/>
            <w:vMerge w:val="restart"/>
          </w:tcPr>
          <w:p w:rsidR="00655264" w:rsidRDefault="00655264">
            <w:pPr>
              <w:pStyle w:val="ConsPlusNormal"/>
              <w:jc w:val="center"/>
            </w:pPr>
            <w:r>
              <w:t>Код дохода по бюджетной классификации</w:t>
            </w:r>
          </w:p>
        </w:tc>
        <w:tc>
          <w:tcPr>
            <w:tcW w:w="13880" w:type="dxa"/>
            <w:gridSpan w:val="13"/>
            <w:tcBorders>
              <w:right w:val="nil"/>
            </w:tcBorders>
          </w:tcPr>
          <w:p w:rsidR="00655264" w:rsidRDefault="00655264">
            <w:pPr>
              <w:pStyle w:val="ConsPlusNormal"/>
              <w:jc w:val="center"/>
            </w:pPr>
            <w:r>
              <w:t>Исполнено</w:t>
            </w:r>
          </w:p>
        </w:tc>
      </w:tr>
      <w:tr w:rsidR="00655264">
        <w:tc>
          <w:tcPr>
            <w:tcW w:w="2098" w:type="dxa"/>
            <w:vMerge/>
            <w:tcBorders>
              <w:left w:val="nil"/>
            </w:tcBorders>
          </w:tcPr>
          <w:p w:rsidR="00655264" w:rsidRDefault="00655264"/>
        </w:tc>
        <w:tc>
          <w:tcPr>
            <w:tcW w:w="624" w:type="dxa"/>
            <w:vMerge/>
          </w:tcPr>
          <w:p w:rsidR="00655264" w:rsidRDefault="00655264"/>
        </w:tc>
        <w:tc>
          <w:tcPr>
            <w:tcW w:w="964" w:type="dxa"/>
            <w:vMerge/>
          </w:tcPr>
          <w:p w:rsidR="00655264" w:rsidRDefault="00655264"/>
        </w:tc>
        <w:tc>
          <w:tcPr>
            <w:tcW w:w="1320"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361"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20" w:type="dxa"/>
          </w:tcPr>
          <w:p w:rsidR="00655264" w:rsidRDefault="00655264">
            <w:pPr>
              <w:pStyle w:val="ConsPlusNormal"/>
              <w:jc w:val="center"/>
            </w:pPr>
            <w:r>
              <w:t>консолидированный бюджет субъекта Российской Федерации</w:t>
            </w:r>
          </w:p>
        </w:tc>
        <w:tc>
          <w:tcPr>
            <w:tcW w:w="1310"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964" w:type="dxa"/>
          </w:tcPr>
          <w:p w:rsidR="00655264" w:rsidRDefault="00655264">
            <w:pPr>
              <w:pStyle w:val="ConsPlusNormal"/>
              <w:jc w:val="center"/>
            </w:pPr>
            <w:r>
              <w:t>бюджеты городских округов с внутригородским делением</w:t>
            </w:r>
          </w:p>
        </w:tc>
        <w:tc>
          <w:tcPr>
            <w:tcW w:w="1046"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190"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098"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320" w:type="dxa"/>
          </w:tcPr>
          <w:p w:rsidR="00655264" w:rsidRDefault="00655264">
            <w:pPr>
              <w:pStyle w:val="ConsPlusNormal"/>
              <w:jc w:val="center"/>
            </w:pPr>
            <w:r>
              <w:t>17</w:t>
            </w:r>
          </w:p>
        </w:tc>
        <w:tc>
          <w:tcPr>
            <w:tcW w:w="1361" w:type="dxa"/>
          </w:tcPr>
          <w:p w:rsidR="00655264" w:rsidRDefault="00655264">
            <w:pPr>
              <w:pStyle w:val="ConsPlusNormal"/>
              <w:jc w:val="center"/>
            </w:pPr>
            <w:r>
              <w:t>18</w:t>
            </w:r>
          </w:p>
        </w:tc>
        <w:tc>
          <w:tcPr>
            <w:tcW w:w="1020" w:type="dxa"/>
          </w:tcPr>
          <w:p w:rsidR="00655264" w:rsidRDefault="00655264">
            <w:pPr>
              <w:pStyle w:val="ConsPlusNormal"/>
              <w:jc w:val="center"/>
            </w:pPr>
            <w:r>
              <w:t>19</w:t>
            </w:r>
          </w:p>
        </w:tc>
        <w:tc>
          <w:tcPr>
            <w:tcW w:w="1310" w:type="dxa"/>
          </w:tcPr>
          <w:p w:rsidR="00655264" w:rsidRDefault="00655264">
            <w:pPr>
              <w:pStyle w:val="ConsPlusNormal"/>
              <w:jc w:val="center"/>
            </w:pPr>
            <w:r>
              <w:t>20</w:t>
            </w:r>
          </w:p>
        </w:tc>
        <w:tc>
          <w:tcPr>
            <w:tcW w:w="964" w:type="dxa"/>
          </w:tcPr>
          <w:p w:rsidR="00655264" w:rsidRDefault="00655264">
            <w:pPr>
              <w:pStyle w:val="ConsPlusNormal"/>
              <w:jc w:val="center"/>
            </w:pPr>
            <w:r>
              <w:t>21</w:t>
            </w:r>
          </w:p>
        </w:tc>
        <w:tc>
          <w:tcPr>
            <w:tcW w:w="1134" w:type="dxa"/>
          </w:tcPr>
          <w:p w:rsidR="00655264" w:rsidRDefault="00655264">
            <w:pPr>
              <w:pStyle w:val="ConsPlusNormal"/>
              <w:jc w:val="center"/>
            </w:pPr>
            <w:r>
              <w:t>22</w:t>
            </w:r>
          </w:p>
        </w:tc>
        <w:tc>
          <w:tcPr>
            <w:tcW w:w="850" w:type="dxa"/>
          </w:tcPr>
          <w:p w:rsidR="00655264" w:rsidRDefault="00655264">
            <w:pPr>
              <w:pStyle w:val="ConsPlusNormal"/>
              <w:jc w:val="center"/>
            </w:pPr>
            <w:r>
              <w:t>23</w:t>
            </w:r>
          </w:p>
        </w:tc>
        <w:tc>
          <w:tcPr>
            <w:tcW w:w="964" w:type="dxa"/>
          </w:tcPr>
          <w:p w:rsidR="00655264" w:rsidRDefault="00655264">
            <w:pPr>
              <w:pStyle w:val="ConsPlusNormal"/>
              <w:jc w:val="center"/>
            </w:pPr>
            <w:r>
              <w:t>24</w:t>
            </w:r>
          </w:p>
        </w:tc>
        <w:tc>
          <w:tcPr>
            <w:tcW w:w="1046" w:type="dxa"/>
          </w:tcPr>
          <w:p w:rsidR="00655264" w:rsidRDefault="00655264">
            <w:pPr>
              <w:pStyle w:val="ConsPlusNormal"/>
              <w:jc w:val="center"/>
            </w:pPr>
            <w:r>
              <w:t>25</w:t>
            </w:r>
          </w:p>
        </w:tc>
        <w:tc>
          <w:tcPr>
            <w:tcW w:w="907" w:type="dxa"/>
          </w:tcPr>
          <w:p w:rsidR="00655264" w:rsidRDefault="00655264">
            <w:pPr>
              <w:pStyle w:val="ConsPlusNormal"/>
              <w:jc w:val="center"/>
            </w:pPr>
            <w:r>
              <w:t>26</w:t>
            </w:r>
          </w:p>
        </w:tc>
        <w:tc>
          <w:tcPr>
            <w:tcW w:w="907" w:type="dxa"/>
          </w:tcPr>
          <w:p w:rsidR="00655264" w:rsidRDefault="00655264">
            <w:pPr>
              <w:pStyle w:val="ConsPlusNormal"/>
              <w:jc w:val="center"/>
            </w:pPr>
            <w:r>
              <w:t>27</w:t>
            </w:r>
          </w:p>
        </w:tc>
        <w:tc>
          <w:tcPr>
            <w:tcW w:w="907" w:type="dxa"/>
          </w:tcPr>
          <w:p w:rsidR="00655264" w:rsidRDefault="00655264">
            <w:pPr>
              <w:pStyle w:val="ConsPlusNormal"/>
              <w:jc w:val="center"/>
            </w:pPr>
            <w:r>
              <w:t>28</w:t>
            </w:r>
          </w:p>
        </w:tc>
        <w:tc>
          <w:tcPr>
            <w:tcW w:w="1190" w:type="dxa"/>
            <w:tcBorders>
              <w:right w:val="nil"/>
            </w:tcBorders>
          </w:tcPr>
          <w:p w:rsidR="00655264" w:rsidRDefault="00655264">
            <w:pPr>
              <w:pStyle w:val="ConsPlusNormal"/>
              <w:jc w:val="center"/>
            </w:pPr>
            <w:r>
              <w:t>29</w:t>
            </w:r>
          </w:p>
        </w:tc>
      </w:tr>
      <w:tr w:rsidR="00655264">
        <w:tblPrEx>
          <w:tblBorders>
            <w:right w:val="single" w:sz="4" w:space="0" w:color="auto"/>
          </w:tblBorders>
        </w:tblPrEx>
        <w:tc>
          <w:tcPr>
            <w:tcW w:w="2098" w:type="dxa"/>
            <w:tcBorders>
              <w:left w:val="nil"/>
            </w:tcBorders>
          </w:tcPr>
          <w:p w:rsidR="00655264" w:rsidRDefault="00655264">
            <w:pPr>
              <w:pStyle w:val="ConsPlusNormal"/>
            </w:pPr>
            <w:r>
              <w:t>Доходы бюджета - всего</w:t>
            </w:r>
          </w:p>
        </w:tc>
        <w:tc>
          <w:tcPr>
            <w:tcW w:w="624" w:type="dxa"/>
            <w:vAlign w:val="bottom"/>
          </w:tcPr>
          <w:p w:rsidR="00655264" w:rsidRDefault="00655264">
            <w:pPr>
              <w:pStyle w:val="ConsPlusNormal"/>
              <w:jc w:val="center"/>
            </w:pPr>
            <w:r>
              <w:t>010</w:t>
            </w: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283"/>
            </w:pPr>
            <w:r>
              <w:t>в том числе:</w:t>
            </w: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3</w:t>
      </w:r>
    </w:p>
    <w:p w:rsidR="00655264" w:rsidRDefault="00655264">
      <w:pPr>
        <w:pStyle w:val="ConsPlusNonformat"/>
        <w:jc w:val="both"/>
      </w:pPr>
    </w:p>
    <w:p w:rsidR="00655264" w:rsidRDefault="00655264">
      <w:pPr>
        <w:pStyle w:val="ConsPlusNonformat"/>
        <w:jc w:val="both"/>
      </w:pPr>
      <w:bookmarkStart w:id="939" w:name="P19175"/>
      <w:bookmarkEnd w:id="939"/>
      <w:r>
        <w:t>2. Расходы бюджета</w:t>
      </w:r>
    </w:p>
    <w:p w:rsidR="00655264" w:rsidRDefault="0065526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4"/>
        <w:gridCol w:w="964"/>
        <w:gridCol w:w="1325"/>
        <w:gridCol w:w="1361"/>
        <w:gridCol w:w="1020"/>
        <w:gridCol w:w="1315"/>
        <w:gridCol w:w="964"/>
        <w:gridCol w:w="1134"/>
        <w:gridCol w:w="850"/>
        <w:gridCol w:w="964"/>
        <w:gridCol w:w="1020"/>
        <w:gridCol w:w="907"/>
        <w:gridCol w:w="907"/>
        <w:gridCol w:w="907"/>
        <w:gridCol w:w="1191"/>
      </w:tblGrid>
      <w:tr w:rsidR="00655264">
        <w:tc>
          <w:tcPr>
            <w:tcW w:w="2098" w:type="dxa"/>
            <w:vMerge w:val="restart"/>
            <w:tcBorders>
              <w:left w:val="nil"/>
            </w:tcBorders>
          </w:tcPr>
          <w:p w:rsidR="00655264" w:rsidRDefault="00655264">
            <w:pPr>
              <w:pStyle w:val="ConsPlusNormal"/>
              <w:jc w:val="center"/>
            </w:pPr>
            <w:r>
              <w:t>Наименование показателя</w:t>
            </w:r>
          </w:p>
        </w:tc>
        <w:tc>
          <w:tcPr>
            <w:tcW w:w="624" w:type="dxa"/>
            <w:vMerge w:val="restart"/>
          </w:tcPr>
          <w:p w:rsidR="00655264" w:rsidRDefault="00655264">
            <w:pPr>
              <w:pStyle w:val="ConsPlusNormal"/>
              <w:jc w:val="center"/>
            </w:pPr>
            <w:r>
              <w:t>Код строки</w:t>
            </w:r>
          </w:p>
        </w:tc>
        <w:tc>
          <w:tcPr>
            <w:tcW w:w="964" w:type="dxa"/>
            <w:vMerge w:val="restart"/>
          </w:tcPr>
          <w:p w:rsidR="00655264" w:rsidRDefault="00655264">
            <w:pPr>
              <w:pStyle w:val="ConsPlusNormal"/>
              <w:jc w:val="center"/>
            </w:pPr>
            <w:r>
              <w:t>Код расхода по бюджетной классификации</w:t>
            </w:r>
          </w:p>
        </w:tc>
        <w:tc>
          <w:tcPr>
            <w:tcW w:w="13865" w:type="dxa"/>
            <w:gridSpan w:val="13"/>
          </w:tcPr>
          <w:p w:rsidR="00655264" w:rsidRDefault="00655264">
            <w:pPr>
              <w:pStyle w:val="ConsPlusNormal"/>
              <w:jc w:val="center"/>
            </w:pPr>
            <w:r>
              <w:t>Утвержденные бюджетные назначения</w:t>
            </w:r>
          </w:p>
        </w:tc>
      </w:tr>
      <w:tr w:rsidR="00655264">
        <w:tc>
          <w:tcPr>
            <w:tcW w:w="2098" w:type="dxa"/>
            <w:vMerge/>
            <w:tcBorders>
              <w:left w:val="nil"/>
            </w:tcBorders>
          </w:tcPr>
          <w:p w:rsidR="00655264" w:rsidRDefault="00655264"/>
        </w:tc>
        <w:tc>
          <w:tcPr>
            <w:tcW w:w="624" w:type="dxa"/>
            <w:vMerge/>
          </w:tcPr>
          <w:p w:rsidR="00655264" w:rsidRDefault="00655264"/>
        </w:tc>
        <w:tc>
          <w:tcPr>
            <w:tcW w:w="964" w:type="dxa"/>
            <w:vMerge/>
          </w:tcPr>
          <w:p w:rsidR="00655264" w:rsidRDefault="00655264"/>
        </w:tc>
        <w:tc>
          <w:tcPr>
            <w:tcW w:w="1325"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361"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20" w:type="dxa"/>
          </w:tcPr>
          <w:p w:rsidR="00655264" w:rsidRDefault="00655264">
            <w:pPr>
              <w:pStyle w:val="ConsPlusNormal"/>
              <w:jc w:val="center"/>
            </w:pPr>
            <w:r>
              <w:t>консолидированный бюджет субъекта Российской Федерации</w:t>
            </w:r>
          </w:p>
        </w:tc>
        <w:tc>
          <w:tcPr>
            <w:tcW w:w="1315"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964" w:type="dxa"/>
          </w:tcPr>
          <w:p w:rsidR="00655264" w:rsidRDefault="00655264">
            <w:pPr>
              <w:pStyle w:val="ConsPlusNormal"/>
              <w:jc w:val="center"/>
            </w:pPr>
            <w:r>
              <w:t>бюджеты городских округов с внутригородским делением</w:t>
            </w:r>
          </w:p>
        </w:tc>
        <w:tc>
          <w:tcPr>
            <w:tcW w:w="1020"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191" w:type="dxa"/>
          </w:tcPr>
          <w:p w:rsidR="00655264" w:rsidRDefault="00655264">
            <w:pPr>
              <w:pStyle w:val="ConsPlusNormal"/>
              <w:jc w:val="center"/>
            </w:pPr>
            <w:r>
              <w:t>бюджет территориального государственного внебюджетного фонда</w:t>
            </w:r>
          </w:p>
        </w:tc>
      </w:tr>
      <w:tr w:rsidR="00655264">
        <w:tc>
          <w:tcPr>
            <w:tcW w:w="2098"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325" w:type="dxa"/>
          </w:tcPr>
          <w:p w:rsidR="00655264" w:rsidRDefault="00655264">
            <w:pPr>
              <w:pStyle w:val="ConsPlusNormal"/>
              <w:jc w:val="center"/>
            </w:pPr>
            <w:r>
              <w:t>4</w:t>
            </w:r>
          </w:p>
        </w:tc>
        <w:tc>
          <w:tcPr>
            <w:tcW w:w="1361" w:type="dxa"/>
          </w:tcPr>
          <w:p w:rsidR="00655264" w:rsidRDefault="00655264">
            <w:pPr>
              <w:pStyle w:val="ConsPlusNormal"/>
              <w:jc w:val="center"/>
            </w:pPr>
            <w:r>
              <w:t>5</w:t>
            </w:r>
          </w:p>
        </w:tc>
        <w:tc>
          <w:tcPr>
            <w:tcW w:w="1020" w:type="dxa"/>
          </w:tcPr>
          <w:p w:rsidR="00655264" w:rsidRDefault="00655264">
            <w:pPr>
              <w:pStyle w:val="ConsPlusNormal"/>
              <w:jc w:val="center"/>
            </w:pPr>
            <w:r>
              <w:t>6</w:t>
            </w:r>
          </w:p>
        </w:tc>
        <w:tc>
          <w:tcPr>
            <w:tcW w:w="1315"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1020" w:type="dxa"/>
          </w:tcPr>
          <w:p w:rsidR="00655264" w:rsidRDefault="00655264">
            <w:pPr>
              <w:pStyle w:val="ConsPlusNormal"/>
              <w:jc w:val="center"/>
            </w:pPr>
            <w:r>
              <w:t>12</w:t>
            </w:r>
          </w:p>
        </w:tc>
        <w:tc>
          <w:tcPr>
            <w:tcW w:w="907"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191" w:type="dxa"/>
          </w:tcPr>
          <w:p w:rsidR="00655264" w:rsidRDefault="00655264">
            <w:pPr>
              <w:pStyle w:val="ConsPlusNormal"/>
              <w:jc w:val="center"/>
            </w:pPr>
            <w:r>
              <w:t>16</w:t>
            </w:r>
          </w:p>
        </w:tc>
      </w:tr>
      <w:tr w:rsidR="00655264">
        <w:tc>
          <w:tcPr>
            <w:tcW w:w="2098" w:type="dxa"/>
            <w:tcBorders>
              <w:left w:val="nil"/>
            </w:tcBorders>
          </w:tcPr>
          <w:p w:rsidR="00655264" w:rsidRDefault="00655264">
            <w:pPr>
              <w:pStyle w:val="ConsPlusNormal"/>
            </w:pPr>
            <w:r>
              <w:t>Расходы бюджета - всего</w:t>
            </w:r>
          </w:p>
        </w:tc>
        <w:tc>
          <w:tcPr>
            <w:tcW w:w="624" w:type="dxa"/>
            <w:vAlign w:val="bottom"/>
          </w:tcPr>
          <w:p w:rsidR="00655264" w:rsidRDefault="00655264">
            <w:pPr>
              <w:pStyle w:val="ConsPlusNormal"/>
              <w:jc w:val="center"/>
            </w:pPr>
            <w:r>
              <w:t>200</w:t>
            </w:r>
          </w:p>
        </w:tc>
        <w:tc>
          <w:tcPr>
            <w:tcW w:w="964" w:type="dxa"/>
            <w:vAlign w:val="bottom"/>
          </w:tcPr>
          <w:p w:rsidR="00655264" w:rsidRDefault="00655264">
            <w:pPr>
              <w:pStyle w:val="ConsPlusNormal"/>
              <w:jc w:val="center"/>
            </w:pPr>
            <w:r>
              <w:t>x</w:t>
            </w: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ind w:left="283"/>
            </w:pPr>
            <w:r>
              <w:t>в том числе:</w:t>
            </w: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blPrEx>
          <w:tblBorders>
            <w:right w:val="nil"/>
          </w:tblBorders>
        </w:tblPrEx>
        <w:tc>
          <w:tcPr>
            <w:tcW w:w="17551" w:type="dxa"/>
            <w:gridSpan w:val="16"/>
            <w:tcBorders>
              <w:left w:val="nil"/>
              <w:right w:val="nil"/>
            </w:tcBorders>
          </w:tcPr>
          <w:p w:rsidR="00655264" w:rsidRDefault="00655264">
            <w:pPr>
              <w:pStyle w:val="ConsPlusNormal"/>
            </w:pPr>
          </w:p>
        </w:tc>
      </w:tr>
      <w:tr w:rsidR="00655264">
        <w:tc>
          <w:tcPr>
            <w:tcW w:w="2098" w:type="dxa"/>
            <w:tcBorders>
              <w:left w:val="nil"/>
            </w:tcBorders>
          </w:tcPr>
          <w:p w:rsidR="00655264" w:rsidRDefault="00655264">
            <w:pPr>
              <w:pStyle w:val="ConsPlusNormal"/>
            </w:pPr>
            <w:r>
              <w:t>Результат исполнения бюджета (дефицит/профицит)</w:t>
            </w:r>
          </w:p>
        </w:tc>
        <w:tc>
          <w:tcPr>
            <w:tcW w:w="624" w:type="dxa"/>
            <w:vAlign w:val="bottom"/>
          </w:tcPr>
          <w:p w:rsidR="00655264" w:rsidRDefault="00655264">
            <w:pPr>
              <w:pStyle w:val="ConsPlusNormal"/>
              <w:jc w:val="center"/>
            </w:pPr>
            <w:r>
              <w:t>450</w:t>
            </w:r>
          </w:p>
        </w:tc>
        <w:tc>
          <w:tcPr>
            <w:tcW w:w="964" w:type="dxa"/>
            <w:vAlign w:val="bottom"/>
          </w:tcPr>
          <w:p w:rsidR="00655264" w:rsidRDefault="00655264">
            <w:pPr>
              <w:pStyle w:val="ConsPlusNormal"/>
              <w:jc w:val="center"/>
            </w:pPr>
            <w:r>
              <w:t>x</w:t>
            </w: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4"/>
        <w:gridCol w:w="964"/>
        <w:gridCol w:w="1320"/>
        <w:gridCol w:w="1361"/>
        <w:gridCol w:w="1020"/>
        <w:gridCol w:w="1310"/>
        <w:gridCol w:w="964"/>
        <w:gridCol w:w="1134"/>
        <w:gridCol w:w="850"/>
        <w:gridCol w:w="964"/>
        <w:gridCol w:w="1046"/>
        <w:gridCol w:w="907"/>
        <w:gridCol w:w="907"/>
        <w:gridCol w:w="907"/>
        <w:gridCol w:w="1190"/>
      </w:tblGrid>
      <w:tr w:rsidR="00655264">
        <w:tc>
          <w:tcPr>
            <w:tcW w:w="2098" w:type="dxa"/>
            <w:vMerge w:val="restart"/>
            <w:tcBorders>
              <w:left w:val="nil"/>
            </w:tcBorders>
          </w:tcPr>
          <w:p w:rsidR="00655264" w:rsidRDefault="00655264">
            <w:pPr>
              <w:pStyle w:val="ConsPlusNormal"/>
              <w:jc w:val="center"/>
            </w:pPr>
            <w:r>
              <w:t>Наименование показателя</w:t>
            </w:r>
          </w:p>
        </w:tc>
        <w:tc>
          <w:tcPr>
            <w:tcW w:w="624" w:type="dxa"/>
            <w:vMerge w:val="restart"/>
          </w:tcPr>
          <w:p w:rsidR="00655264" w:rsidRDefault="00655264">
            <w:pPr>
              <w:pStyle w:val="ConsPlusNormal"/>
              <w:jc w:val="center"/>
            </w:pPr>
            <w:r>
              <w:t>Код строки</w:t>
            </w:r>
          </w:p>
        </w:tc>
        <w:tc>
          <w:tcPr>
            <w:tcW w:w="964" w:type="dxa"/>
            <w:vMerge w:val="restart"/>
          </w:tcPr>
          <w:p w:rsidR="00655264" w:rsidRDefault="00655264">
            <w:pPr>
              <w:pStyle w:val="ConsPlusNormal"/>
              <w:jc w:val="center"/>
            </w:pPr>
            <w:r>
              <w:t>Код расхода по бюджетной классификации</w:t>
            </w:r>
          </w:p>
        </w:tc>
        <w:tc>
          <w:tcPr>
            <w:tcW w:w="13880" w:type="dxa"/>
            <w:gridSpan w:val="13"/>
            <w:tcBorders>
              <w:right w:val="nil"/>
            </w:tcBorders>
          </w:tcPr>
          <w:p w:rsidR="00655264" w:rsidRDefault="00655264">
            <w:pPr>
              <w:pStyle w:val="ConsPlusNormal"/>
              <w:jc w:val="center"/>
            </w:pPr>
            <w:r>
              <w:t>Исполнено</w:t>
            </w:r>
          </w:p>
        </w:tc>
      </w:tr>
      <w:tr w:rsidR="00655264">
        <w:tc>
          <w:tcPr>
            <w:tcW w:w="2098" w:type="dxa"/>
            <w:vMerge/>
            <w:tcBorders>
              <w:left w:val="nil"/>
            </w:tcBorders>
          </w:tcPr>
          <w:p w:rsidR="00655264" w:rsidRDefault="00655264"/>
        </w:tc>
        <w:tc>
          <w:tcPr>
            <w:tcW w:w="624" w:type="dxa"/>
            <w:vMerge/>
          </w:tcPr>
          <w:p w:rsidR="00655264" w:rsidRDefault="00655264"/>
        </w:tc>
        <w:tc>
          <w:tcPr>
            <w:tcW w:w="964" w:type="dxa"/>
            <w:vMerge/>
          </w:tcPr>
          <w:p w:rsidR="00655264" w:rsidRDefault="00655264"/>
        </w:tc>
        <w:tc>
          <w:tcPr>
            <w:tcW w:w="1320"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361"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20" w:type="dxa"/>
          </w:tcPr>
          <w:p w:rsidR="00655264" w:rsidRDefault="00655264">
            <w:pPr>
              <w:pStyle w:val="ConsPlusNormal"/>
              <w:jc w:val="center"/>
            </w:pPr>
            <w:r>
              <w:t>консолидированный бюджет субъекта Российской Федерации</w:t>
            </w:r>
          </w:p>
        </w:tc>
        <w:tc>
          <w:tcPr>
            <w:tcW w:w="1310"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964" w:type="dxa"/>
          </w:tcPr>
          <w:p w:rsidR="00655264" w:rsidRDefault="00655264">
            <w:pPr>
              <w:pStyle w:val="ConsPlusNormal"/>
              <w:jc w:val="center"/>
            </w:pPr>
            <w:r>
              <w:t>бюджеты городских округов с внутригородским делением</w:t>
            </w:r>
          </w:p>
        </w:tc>
        <w:tc>
          <w:tcPr>
            <w:tcW w:w="1046"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190"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098"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1320" w:type="dxa"/>
          </w:tcPr>
          <w:p w:rsidR="00655264" w:rsidRDefault="00655264">
            <w:pPr>
              <w:pStyle w:val="ConsPlusNormal"/>
              <w:jc w:val="center"/>
            </w:pPr>
            <w:r>
              <w:t>17</w:t>
            </w:r>
          </w:p>
        </w:tc>
        <w:tc>
          <w:tcPr>
            <w:tcW w:w="1361" w:type="dxa"/>
          </w:tcPr>
          <w:p w:rsidR="00655264" w:rsidRDefault="00655264">
            <w:pPr>
              <w:pStyle w:val="ConsPlusNormal"/>
              <w:jc w:val="center"/>
            </w:pPr>
            <w:r>
              <w:t>18</w:t>
            </w:r>
          </w:p>
        </w:tc>
        <w:tc>
          <w:tcPr>
            <w:tcW w:w="1020" w:type="dxa"/>
          </w:tcPr>
          <w:p w:rsidR="00655264" w:rsidRDefault="00655264">
            <w:pPr>
              <w:pStyle w:val="ConsPlusNormal"/>
              <w:jc w:val="center"/>
            </w:pPr>
            <w:r>
              <w:t>19</w:t>
            </w:r>
          </w:p>
        </w:tc>
        <w:tc>
          <w:tcPr>
            <w:tcW w:w="1310" w:type="dxa"/>
          </w:tcPr>
          <w:p w:rsidR="00655264" w:rsidRDefault="00655264">
            <w:pPr>
              <w:pStyle w:val="ConsPlusNormal"/>
              <w:jc w:val="center"/>
            </w:pPr>
            <w:r>
              <w:t>20</w:t>
            </w:r>
          </w:p>
        </w:tc>
        <w:tc>
          <w:tcPr>
            <w:tcW w:w="964" w:type="dxa"/>
          </w:tcPr>
          <w:p w:rsidR="00655264" w:rsidRDefault="00655264">
            <w:pPr>
              <w:pStyle w:val="ConsPlusNormal"/>
              <w:jc w:val="center"/>
            </w:pPr>
            <w:r>
              <w:t>21</w:t>
            </w:r>
          </w:p>
        </w:tc>
        <w:tc>
          <w:tcPr>
            <w:tcW w:w="1134" w:type="dxa"/>
          </w:tcPr>
          <w:p w:rsidR="00655264" w:rsidRDefault="00655264">
            <w:pPr>
              <w:pStyle w:val="ConsPlusNormal"/>
              <w:jc w:val="center"/>
            </w:pPr>
            <w:r>
              <w:t>22</w:t>
            </w:r>
          </w:p>
        </w:tc>
        <w:tc>
          <w:tcPr>
            <w:tcW w:w="850" w:type="dxa"/>
          </w:tcPr>
          <w:p w:rsidR="00655264" w:rsidRDefault="00655264">
            <w:pPr>
              <w:pStyle w:val="ConsPlusNormal"/>
              <w:jc w:val="center"/>
            </w:pPr>
            <w:r>
              <w:t>23</w:t>
            </w:r>
          </w:p>
        </w:tc>
        <w:tc>
          <w:tcPr>
            <w:tcW w:w="964" w:type="dxa"/>
          </w:tcPr>
          <w:p w:rsidR="00655264" w:rsidRDefault="00655264">
            <w:pPr>
              <w:pStyle w:val="ConsPlusNormal"/>
              <w:jc w:val="center"/>
            </w:pPr>
            <w:r>
              <w:t>24</w:t>
            </w:r>
          </w:p>
        </w:tc>
        <w:tc>
          <w:tcPr>
            <w:tcW w:w="1046" w:type="dxa"/>
          </w:tcPr>
          <w:p w:rsidR="00655264" w:rsidRDefault="00655264">
            <w:pPr>
              <w:pStyle w:val="ConsPlusNormal"/>
              <w:jc w:val="center"/>
            </w:pPr>
            <w:r>
              <w:t>25</w:t>
            </w:r>
          </w:p>
        </w:tc>
        <w:tc>
          <w:tcPr>
            <w:tcW w:w="907" w:type="dxa"/>
          </w:tcPr>
          <w:p w:rsidR="00655264" w:rsidRDefault="00655264">
            <w:pPr>
              <w:pStyle w:val="ConsPlusNormal"/>
              <w:jc w:val="center"/>
            </w:pPr>
            <w:r>
              <w:t>26</w:t>
            </w:r>
          </w:p>
        </w:tc>
        <w:tc>
          <w:tcPr>
            <w:tcW w:w="907" w:type="dxa"/>
          </w:tcPr>
          <w:p w:rsidR="00655264" w:rsidRDefault="00655264">
            <w:pPr>
              <w:pStyle w:val="ConsPlusNormal"/>
              <w:jc w:val="center"/>
            </w:pPr>
            <w:r>
              <w:t>27</w:t>
            </w:r>
          </w:p>
        </w:tc>
        <w:tc>
          <w:tcPr>
            <w:tcW w:w="907" w:type="dxa"/>
          </w:tcPr>
          <w:p w:rsidR="00655264" w:rsidRDefault="00655264">
            <w:pPr>
              <w:pStyle w:val="ConsPlusNormal"/>
              <w:jc w:val="center"/>
            </w:pPr>
            <w:r>
              <w:t>28</w:t>
            </w:r>
          </w:p>
        </w:tc>
        <w:tc>
          <w:tcPr>
            <w:tcW w:w="1190" w:type="dxa"/>
            <w:tcBorders>
              <w:right w:val="nil"/>
            </w:tcBorders>
          </w:tcPr>
          <w:p w:rsidR="00655264" w:rsidRDefault="00655264">
            <w:pPr>
              <w:pStyle w:val="ConsPlusNormal"/>
              <w:jc w:val="center"/>
            </w:pPr>
            <w:r>
              <w:t>29</w:t>
            </w:r>
          </w:p>
        </w:tc>
      </w:tr>
      <w:tr w:rsidR="00655264">
        <w:tblPrEx>
          <w:tblBorders>
            <w:right w:val="single" w:sz="4" w:space="0" w:color="auto"/>
          </w:tblBorders>
        </w:tblPrEx>
        <w:tc>
          <w:tcPr>
            <w:tcW w:w="2098" w:type="dxa"/>
            <w:tcBorders>
              <w:left w:val="nil"/>
            </w:tcBorders>
          </w:tcPr>
          <w:p w:rsidR="00655264" w:rsidRDefault="00655264">
            <w:pPr>
              <w:pStyle w:val="ConsPlusNormal"/>
            </w:pPr>
            <w:r>
              <w:t>Расходы бюджета - всего</w:t>
            </w:r>
          </w:p>
        </w:tc>
        <w:tc>
          <w:tcPr>
            <w:tcW w:w="624" w:type="dxa"/>
            <w:vAlign w:val="bottom"/>
          </w:tcPr>
          <w:p w:rsidR="00655264" w:rsidRDefault="00655264">
            <w:pPr>
              <w:pStyle w:val="ConsPlusNormal"/>
              <w:jc w:val="center"/>
            </w:pPr>
            <w:r>
              <w:t>200</w:t>
            </w:r>
          </w:p>
        </w:tc>
        <w:tc>
          <w:tcPr>
            <w:tcW w:w="964" w:type="dxa"/>
            <w:vAlign w:val="bottom"/>
          </w:tcPr>
          <w:p w:rsidR="00655264" w:rsidRDefault="00655264">
            <w:pPr>
              <w:pStyle w:val="ConsPlusNormal"/>
              <w:jc w:val="center"/>
            </w:pPr>
            <w:r>
              <w:t>x</w:t>
            </w: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283"/>
            </w:pPr>
            <w:r>
              <w:t>в том числе:</w:t>
            </w: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tcPr>
          <w:p w:rsidR="00655264" w:rsidRDefault="00655264">
            <w:pPr>
              <w:pStyle w:val="ConsPlusNormal"/>
            </w:pPr>
          </w:p>
        </w:tc>
        <w:tc>
          <w:tcPr>
            <w:tcW w:w="964" w:type="dxa"/>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c>
          <w:tcPr>
            <w:tcW w:w="17566" w:type="dxa"/>
            <w:gridSpan w:val="16"/>
            <w:tcBorders>
              <w:left w:val="nil"/>
              <w:right w:val="nil"/>
            </w:tcBorders>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r>
              <w:t>Результат исполнения бюджета (дефицит/профицит)</w:t>
            </w:r>
          </w:p>
        </w:tc>
        <w:tc>
          <w:tcPr>
            <w:tcW w:w="624" w:type="dxa"/>
            <w:vAlign w:val="bottom"/>
          </w:tcPr>
          <w:p w:rsidR="00655264" w:rsidRDefault="00655264">
            <w:pPr>
              <w:pStyle w:val="ConsPlusNormal"/>
              <w:jc w:val="center"/>
            </w:pPr>
            <w:r>
              <w:t>450</w:t>
            </w:r>
          </w:p>
        </w:tc>
        <w:tc>
          <w:tcPr>
            <w:tcW w:w="964" w:type="dxa"/>
            <w:vAlign w:val="bottom"/>
          </w:tcPr>
          <w:p w:rsidR="00655264" w:rsidRDefault="00655264">
            <w:pPr>
              <w:pStyle w:val="ConsPlusNormal"/>
              <w:jc w:val="center"/>
            </w:pPr>
            <w:r>
              <w:t>x</w:t>
            </w: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5</w:t>
      </w:r>
    </w:p>
    <w:p w:rsidR="00655264" w:rsidRDefault="00655264">
      <w:pPr>
        <w:pStyle w:val="ConsPlusNonformat"/>
        <w:jc w:val="both"/>
      </w:pPr>
    </w:p>
    <w:p w:rsidR="00655264" w:rsidRDefault="00655264">
      <w:pPr>
        <w:pStyle w:val="ConsPlusNonformat"/>
        <w:jc w:val="both"/>
      </w:pPr>
      <w:bookmarkStart w:id="940" w:name="P20083"/>
      <w:bookmarkEnd w:id="940"/>
      <w:r>
        <w:t>3. Источники финансирования дефицита бюджета</w:t>
      </w:r>
    </w:p>
    <w:p w:rsidR="00655264" w:rsidRDefault="0065526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4"/>
        <w:gridCol w:w="964"/>
        <w:gridCol w:w="1325"/>
        <w:gridCol w:w="1361"/>
        <w:gridCol w:w="1020"/>
        <w:gridCol w:w="1315"/>
        <w:gridCol w:w="964"/>
        <w:gridCol w:w="1134"/>
        <w:gridCol w:w="850"/>
        <w:gridCol w:w="964"/>
        <w:gridCol w:w="1020"/>
        <w:gridCol w:w="907"/>
        <w:gridCol w:w="907"/>
        <w:gridCol w:w="907"/>
        <w:gridCol w:w="1191"/>
      </w:tblGrid>
      <w:tr w:rsidR="00655264">
        <w:tc>
          <w:tcPr>
            <w:tcW w:w="2098" w:type="dxa"/>
            <w:vMerge w:val="restart"/>
            <w:tcBorders>
              <w:left w:val="nil"/>
            </w:tcBorders>
          </w:tcPr>
          <w:p w:rsidR="00655264" w:rsidRDefault="00655264">
            <w:pPr>
              <w:pStyle w:val="ConsPlusNormal"/>
              <w:jc w:val="center"/>
            </w:pPr>
            <w:r>
              <w:t>Наименование показателя</w:t>
            </w:r>
          </w:p>
        </w:tc>
        <w:tc>
          <w:tcPr>
            <w:tcW w:w="624" w:type="dxa"/>
            <w:vMerge w:val="restart"/>
          </w:tcPr>
          <w:p w:rsidR="00655264" w:rsidRDefault="00655264">
            <w:pPr>
              <w:pStyle w:val="ConsPlusNormal"/>
              <w:jc w:val="center"/>
            </w:pPr>
            <w:r>
              <w:t>Код строки</w:t>
            </w:r>
          </w:p>
        </w:tc>
        <w:tc>
          <w:tcPr>
            <w:tcW w:w="964" w:type="dxa"/>
            <w:vMerge w:val="restart"/>
          </w:tcPr>
          <w:p w:rsidR="00655264" w:rsidRDefault="00655264">
            <w:pPr>
              <w:pStyle w:val="ConsPlusNormal"/>
              <w:jc w:val="center"/>
            </w:pPr>
            <w:r>
              <w:t>Код источника финансирования по бюджетной классификации</w:t>
            </w:r>
          </w:p>
        </w:tc>
        <w:tc>
          <w:tcPr>
            <w:tcW w:w="13865" w:type="dxa"/>
            <w:gridSpan w:val="13"/>
          </w:tcPr>
          <w:p w:rsidR="00655264" w:rsidRDefault="00655264">
            <w:pPr>
              <w:pStyle w:val="ConsPlusNormal"/>
              <w:jc w:val="center"/>
            </w:pPr>
            <w:r>
              <w:t>Утвержденные бюджетные назначения</w:t>
            </w:r>
          </w:p>
        </w:tc>
      </w:tr>
      <w:tr w:rsidR="00655264">
        <w:tc>
          <w:tcPr>
            <w:tcW w:w="2098" w:type="dxa"/>
            <w:vMerge/>
            <w:tcBorders>
              <w:left w:val="nil"/>
            </w:tcBorders>
          </w:tcPr>
          <w:p w:rsidR="00655264" w:rsidRDefault="00655264"/>
        </w:tc>
        <w:tc>
          <w:tcPr>
            <w:tcW w:w="624" w:type="dxa"/>
            <w:vMerge/>
          </w:tcPr>
          <w:p w:rsidR="00655264" w:rsidRDefault="00655264"/>
        </w:tc>
        <w:tc>
          <w:tcPr>
            <w:tcW w:w="964" w:type="dxa"/>
            <w:vMerge/>
          </w:tcPr>
          <w:p w:rsidR="00655264" w:rsidRDefault="00655264"/>
        </w:tc>
        <w:tc>
          <w:tcPr>
            <w:tcW w:w="1325"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361"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20" w:type="dxa"/>
          </w:tcPr>
          <w:p w:rsidR="00655264" w:rsidRDefault="00655264">
            <w:pPr>
              <w:pStyle w:val="ConsPlusNormal"/>
              <w:jc w:val="center"/>
            </w:pPr>
            <w:r>
              <w:t>консолидированный бюджет субъекта Российской Федерации</w:t>
            </w:r>
          </w:p>
        </w:tc>
        <w:tc>
          <w:tcPr>
            <w:tcW w:w="1315"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964" w:type="dxa"/>
          </w:tcPr>
          <w:p w:rsidR="00655264" w:rsidRDefault="00655264">
            <w:pPr>
              <w:pStyle w:val="ConsPlusNormal"/>
              <w:jc w:val="center"/>
            </w:pPr>
            <w:r>
              <w:t>бюджеты городских округов с внутригородским делением</w:t>
            </w:r>
          </w:p>
        </w:tc>
        <w:tc>
          <w:tcPr>
            <w:tcW w:w="1020"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191" w:type="dxa"/>
          </w:tcPr>
          <w:p w:rsidR="00655264" w:rsidRDefault="00655264">
            <w:pPr>
              <w:pStyle w:val="ConsPlusNormal"/>
              <w:jc w:val="center"/>
            </w:pPr>
            <w:r>
              <w:t>бюджет территориального государственного внебюджетного фонда</w:t>
            </w:r>
          </w:p>
        </w:tc>
      </w:tr>
      <w:tr w:rsidR="00655264">
        <w:tc>
          <w:tcPr>
            <w:tcW w:w="2098" w:type="dxa"/>
            <w:tcBorders>
              <w:left w:val="nil"/>
            </w:tcBorders>
          </w:tcPr>
          <w:p w:rsidR="00655264" w:rsidRDefault="00655264">
            <w:pPr>
              <w:pStyle w:val="ConsPlusNormal"/>
              <w:jc w:val="center"/>
            </w:pPr>
            <w:r>
              <w:t>1</w:t>
            </w:r>
          </w:p>
        </w:tc>
        <w:tc>
          <w:tcPr>
            <w:tcW w:w="624" w:type="dxa"/>
            <w:vAlign w:val="bottom"/>
          </w:tcPr>
          <w:p w:rsidR="00655264" w:rsidRDefault="00655264">
            <w:pPr>
              <w:pStyle w:val="ConsPlusNormal"/>
              <w:jc w:val="center"/>
            </w:pPr>
            <w:r>
              <w:t>2</w:t>
            </w:r>
          </w:p>
        </w:tc>
        <w:tc>
          <w:tcPr>
            <w:tcW w:w="964" w:type="dxa"/>
            <w:vAlign w:val="bottom"/>
          </w:tcPr>
          <w:p w:rsidR="00655264" w:rsidRDefault="00655264">
            <w:pPr>
              <w:pStyle w:val="ConsPlusNormal"/>
              <w:jc w:val="center"/>
            </w:pPr>
            <w:r>
              <w:t>3</w:t>
            </w:r>
          </w:p>
        </w:tc>
        <w:tc>
          <w:tcPr>
            <w:tcW w:w="1325" w:type="dxa"/>
          </w:tcPr>
          <w:p w:rsidR="00655264" w:rsidRDefault="00655264">
            <w:pPr>
              <w:pStyle w:val="ConsPlusNormal"/>
              <w:jc w:val="center"/>
            </w:pPr>
            <w:r>
              <w:t>4</w:t>
            </w:r>
          </w:p>
        </w:tc>
        <w:tc>
          <w:tcPr>
            <w:tcW w:w="1361" w:type="dxa"/>
          </w:tcPr>
          <w:p w:rsidR="00655264" w:rsidRDefault="00655264">
            <w:pPr>
              <w:pStyle w:val="ConsPlusNormal"/>
              <w:jc w:val="center"/>
            </w:pPr>
            <w:r>
              <w:t>5</w:t>
            </w:r>
          </w:p>
        </w:tc>
        <w:tc>
          <w:tcPr>
            <w:tcW w:w="1020" w:type="dxa"/>
          </w:tcPr>
          <w:p w:rsidR="00655264" w:rsidRDefault="00655264">
            <w:pPr>
              <w:pStyle w:val="ConsPlusNormal"/>
              <w:jc w:val="center"/>
            </w:pPr>
            <w:r>
              <w:t>6</w:t>
            </w:r>
          </w:p>
        </w:tc>
        <w:tc>
          <w:tcPr>
            <w:tcW w:w="1315"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1020" w:type="dxa"/>
          </w:tcPr>
          <w:p w:rsidR="00655264" w:rsidRDefault="00655264">
            <w:pPr>
              <w:pStyle w:val="ConsPlusNormal"/>
              <w:jc w:val="center"/>
            </w:pPr>
            <w:r>
              <w:t>12</w:t>
            </w:r>
          </w:p>
        </w:tc>
        <w:tc>
          <w:tcPr>
            <w:tcW w:w="907"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191" w:type="dxa"/>
          </w:tcPr>
          <w:p w:rsidR="00655264" w:rsidRDefault="00655264">
            <w:pPr>
              <w:pStyle w:val="ConsPlusNormal"/>
              <w:jc w:val="center"/>
            </w:pPr>
            <w:r>
              <w:t>16</w:t>
            </w:r>
          </w:p>
        </w:tc>
      </w:tr>
      <w:tr w:rsidR="00655264">
        <w:tc>
          <w:tcPr>
            <w:tcW w:w="2098" w:type="dxa"/>
            <w:tcBorders>
              <w:left w:val="nil"/>
            </w:tcBorders>
          </w:tcPr>
          <w:p w:rsidR="00655264" w:rsidRDefault="00655264">
            <w:pPr>
              <w:pStyle w:val="ConsPlusNormal"/>
            </w:pPr>
            <w:r>
              <w:t>Источники финансирования дефицита бюджетов - всего</w:t>
            </w:r>
          </w:p>
        </w:tc>
        <w:tc>
          <w:tcPr>
            <w:tcW w:w="624" w:type="dxa"/>
            <w:vAlign w:val="bottom"/>
          </w:tcPr>
          <w:p w:rsidR="00655264" w:rsidRDefault="00655264">
            <w:pPr>
              <w:pStyle w:val="ConsPlusNormal"/>
              <w:jc w:val="center"/>
            </w:pPr>
            <w:r>
              <w:t>500</w:t>
            </w:r>
          </w:p>
        </w:tc>
        <w:tc>
          <w:tcPr>
            <w:tcW w:w="964" w:type="dxa"/>
            <w:vAlign w:val="bottom"/>
          </w:tcPr>
          <w:p w:rsidR="00655264" w:rsidRDefault="00655264">
            <w:pPr>
              <w:pStyle w:val="ConsPlusNormal"/>
              <w:jc w:val="center"/>
            </w:pPr>
            <w:r>
              <w:t>x</w:t>
            </w: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blPrEx>
          <w:tblBorders>
            <w:insideH w:val="nil"/>
          </w:tblBorders>
        </w:tblPrEx>
        <w:tc>
          <w:tcPr>
            <w:tcW w:w="2098" w:type="dxa"/>
            <w:tcBorders>
              <w:left w:val="nil"/>
              <w:bottom w:val="nil"/>
            </w:tcBorders>
          </w:tcPr>
          <w:p w:rsidR="00655264" w:rsidRDefault="00655264">
            <w:pPr>
              <w:pStyle w:val="ConsPlusNormal"/>
              <w:ind w:left="283"/>
            </w:pPr>
            <w:r>
              <w:t>в том числе:</w:t>
            </w:r>
          </w:p>
        </w:tc>
        <w:tc>
          <w:tcPr>
            <w:tcW w:w="62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325" w:type="dxa"/>
            <w:tcBorders>
              <w:bottom w:val="nil"/>
            </w:tcBorders>
          </w:tcPr>
          <w:p w:rsidR="00655264" w:rsidRDefault="00655264">
            <w:pPr>
              <w:pStyle w:val="ConsPlusNormal"/>
            </w:pPr>
          </w:p>
        </w:tc>
        <w:tc>
          <w:tcPr>
            <w:tcW w:w="1361"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1315"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r>
      <w:tr w:rsidR="00655264">
        <w:tblPrEx>
          <w:tblBorders>
            <w:insideH w:val="nil"/>
          </w:tblBorders>
        </w:tblPrEx>
        <w:tc>
          <w:tcPr>
            <w:tcW w:w="2098" w:type="dxa"/>
            <w:tcBorders>
              <w:top w:val="nil"/>
              <w:left w:val="nil"/>
            </w:tcBorders>
          </w:tcPr>
          <w:p w:rsidR="00655264" w:rsidRDefault="00655264">
            <w:pPr>
              <w:pStyle w:val="ConsPlusNormal"/>
              <w:ind w:left="283"/>
            </w:pPr>
            <w:r>
              <w:t>источники внутреннего финансирования</w:t>
            </w:r>
          </w:p>
        </w:tc>
        <w:tc>
          <w:tcPr>
            <w:tcW w:w="624" w:type="dxa"/>
            <w:tcBorders>
              <w:top w:val="nil"/>
            </w:tcBorders>
            <w:vAlign w:val="bottom"/>
          </w:tcPr>
          <w:p w:rsidR="00655264" w:rsidRDefault="00655264">
            <w:pPr>
              <w:pStyle w:val="ConsPlusNormal"/>
              <w:jc w:val="center"/>
            </w:pPr>
            <w:r>
              <w:t>520</w:t>
            </w:r>
          </w:p>
        </w:tc>
        <w:tc>
          <w:tcPr>
            <w:tcW w:w="964" w:type="dxa"/>
            <w:tcBorders>
              <w:top w:val="nil"/>
            </w:tcBorders>
            <w:vAlign w:val="bottom"/>
          </w:tcPr>
          <w:p w:rsidR="00655264" w:rsidRDefault="00655264">
            <w:pPr>
              <w:pStyle w:val="ConsPlusNormal"/>
              <w:jc w:val="center"/>
            </w:pPr>
            <w:r>
              <w:t>x</w:t>
            </w:r>
          </w:p>
        </w:tc>
        <w:tc>
          <w:tcPr>
            <w:tcW w:w="1325" w:type="dxa"/>
            <w:tcBorders>
              <w:top w:val="nil"/>
            </w:tcBorders>
          </w:tcPr>
          <w:p w:rsidR="00655264" w:rsidRDefault="00655264">
            <w:pPr>
              <w:pStyle w:val="ConsPlusNormal"/>
            </w:pPr>
          </w:p>
        </w:tc>
        <w:tc>
          <w:tcPr>
            <w:tcW w:w="1361"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1315"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r>
      <w:tr w:rsidR="00655264">
        <w:tc>
          <w:tcPr>
            <w:tcW w:w="2098" w:type="dxa"/>
            <w:tcBorders>
              <w:left w:val="nil"/>
            </w:tcBorders>
          </w:tcPr>
          <w:p w:rsidR="00655264" w:rsidRDefault="00655264">
            <w:pPr>
              <w:pStyle w:val="ConsPlusNormal"/>
              <w:ind w:left="566"/>
            </w:pPr>
            <w:r>
              <w:t>из них:</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ind w:left="283"/>
            </w:pPr>
            <w:r>
              <w:t>источники внешнего финансирования</w:t>
            </w:r>
          </w:p>
        </w:tc>
        <w:tc>
          <w:tcPr>
            <w:tcW w:w="624" w:type="dxa"/>
            <w:vAlign w:val="bottom"/>
          </w:tcPr>
          <w:p w:rsidR="00655264" w:rsidRDefault="00655264">
            <w:pPr>
              <w:pStyle w:val="ConsPlusNormal"/>
              <w:jc w:val="center"/>
            </w:pPr>
            <w:r>
              <w:t>620</w:t>
            </w:r>
          </w:p>
        </w:tc>
        <w:tc>
          <w:tcPr>
            <w:tcW w:w="964" w:type="dxa"/>
            <w:vAlign w:val="bottom"/>
          </w:tcPr>
          <w:p w:rsidR="00655264" w:rsidRDefault="00655264">
            <w:pPr>
              <w:pStyle w:val="ConsPlusNormal"/>
              <w:jc w:val="center"/>
            </w:pPr>
            <w:r>
              <w:t>x</w:t>
            </w: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ind w:left="566"/>
            </w:pPr>
            <w:r>
              <w:t>из них:</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r>
              <w:t>Изменение остатков средств</w:t>
            </w:r>
          </w:p>
        </w:tc>
        <w:tc>
          <w:tcPr>
            <w:tcW w:w="624" w:type="dxa"/>
            <w:vAlign w:val="bottom"/>
          </w:tcPr>
          <w:p w:rsidR="00655264" w:rsidRDefault="00655264">
            <w:pPr>
              <w:pStyle w:val="ConsPlusNormal"/>
              <w:jc w:val="center"/>
            </w:pPr>
            <w:r>
              <w:t>700</w:t>
            </w: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r>
              <w:t>увеличение остатков средств, всего</w:t>
            </w:r>
          </w:p>
        </w:tc>
        <w:tc>
          <w:tcPr>
            <w:tcW w:w="624" w:type="dxa"/>
            <w:vAlign w:val="bottom"/>
          </w:tcPr>
          <w:p w:rsidR="00655264" w:rsidRDefault="00655264">
            <w:pPr>
              <w:pStyle w:val="ConsPlusNormal"/>
              <w:jc w:val="center"/>
            </w:pPr>
            <w:bookmarkStart w:id="941" w:name="P20359"/>
            <w:bookmarkEnd w:id="941"/>
            <w:r>
              <w:t>710</w:t>
            </w: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ind w:left="566"/>
            </w:pPr>
            <w:r>
              <w:t>в том числе:</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r>
              <w:t>уменьшение остатков средств, всего</w:t>
            </w:r>
          </w:p>
        </w:tc>
        <w:tc>
          <w:tcPr>
            <w:tcW w:w="624" w:type="dxa"/>
            <w:vAlign w:val="bottom"/>
          </w:tcPr>
          <w:p w:rsidR="00655264" w:rsidRDefault="00655264">
            <w:pPr>
              <w:pStyle w:val="ConsPlusNormal"/>
              <w:jc w:val="center"/>
            </w:pPr>
            <w:bookmarkStart w:id="942" w:name="P20439"/>
            <w:bookmarkEnd w:id="942"/>
            <w:r>
              <w:t>720</w:t>
            </w: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ind w:left="566"/>
            </w:pPr>
            <w:r>
              <w:t>в том числе:</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r w:rsidR="00655264">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5"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5"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1"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4"/>
        <w:gridCol w:w="964"/>
        <w:gridCol w:w="1320"/>
        <w:gridCol w:w="1361"/>
        <w:gridCol w:w="1020"/>
        <w:gridCol w:w="1310"/>
        <w:gridCol w:w="964"/>
        <w:gridCol w:w="1134"/>
        <w:gridCol w:w="850"/>
        <w:gridCol w:w="964"/>
        <w:gridCol w:w="1046"/>
        <w:gridCol w:w="907"/>
        <w:gridCol w:w="907"/>
        <w:gridCol w:w="907"/>
        <w:gridCol w:w="1190"/>
      </w:tblGrid>
      <w:tr w:rsidR="00655264">
        <w:tc>
          <w:tcPr>
            <w:tcW w:w="2098" w:type="dxa"/>
            <w:vMerge w:val="restart"/>
            <w:tcBorders>
              <w:left w:val="nil"/>
            </w:tcBorders>
          </w:tcPr>
          <w:p w:rsidR="00655264" w:rsidRDefault="00655264">
            <w:pPr>
              <w:pStyle w:val="ConsPlusNormal"/>
              <w:jc w:val="center"/>
            </w:pPr>
            <w:r>
              <w:t>Наименование показателя</w:t>
            </w:r>
          </w:p>
        </w:tc>
        <w:tc>
          <w:tcPr>
            <w:tcW w:w="624" w:type="dxa"/>
            <w:vMerge w:val="restart"/>
          </w:tcPr>
          <w:p w:rsidR="00655264" w:rsidRDefault="00655264">
            <w:pPr>
              <w:pStyle w:val="ConsPlusNormal"/>
              <w:jc w:val="center"/>
            </w:pPr>
            <w:r>
              <w:t>Код строки</w:t>
            </w:r>
          </w:p>
        </w:tc>
        <w:tc>
          <w:tcPr>
            <w:tcW w:w="964" w:type="dxa"/>
            <w:vMerge w:val="restart"/>
          </w:tcPr>
          <w:p w:rsidR="00655264" w:rsidRDefault="00655264">
            <w:pPr>
              <w:pStyle w:val="ConsPlusNormal"/>
              <w:jc w:val="center"/>
            </w:pPr>
            <w:r>
              <w:t>Код источника финансирования по бюджетной классификации</w:t>
            </w:r>
          </w:p>
        </w:tc>
        <w:tc>
          <w:tcPr>
            <w:tcW w:w="13880" w:type="dxa"/>
            <w:gridSpan w:val="13"/>
            <w:tcBorders>
              <w:right w:val="nil"/>
            </w:tcBorders>
          </w:tcPr>
          <w:p w:rsidR="00655264" w:rsidRDefault="00655264">
            <w:pPr>
              <w:pStyle w:val="ConsPlusNormal"/>
              <w:jc w:val="center"/>
            </w:pPr>
            <w:r>
              <w:t>Исполнено</w:t>
            </w:r>
          </w:p>
        </w:tc>
      </w:tr>
      <w:tr w:rsidR="00655264">
        <w:tc>
          <w:tcPr>
            <w:tcW w:w="2098" w:type="dxa"/>
            <w:vMerge/>
            <w:tcBorders>
              <w:left w:val="nil"/>
            </w:tcBorders>
          </w:tcPr>
          <w:p w:rsidR="00655264" w:rsidRDefault="00655264"/>
        </w:tc>
        <w:tc>
          <w:tcPr>
            <w:tcW w:w="624" w:type="dxa"/>
            <w:vMerge/>
          </w:tcPr>
          <w:p w:rsidR="00655264" w:rsidRDefault="00655264"/>
        </w:tc>
        <w:tc>
          <w:tcPr>
            <w:tcW w:w="964" w:type="dxa"/>
            <w:vMerge/>
          </w:tcPr>
          <w:p w:rsidR="00655264" w:rsidRDefault="00655264"/>
        </w:tc>
        <w:tc>
          <w:tcPr>
            <w:tcW w:w="1320"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361"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20" w:type="dxa"/>
          </w:tcPr>
          <w:p w:rsidR="00655264" w:rsidRDefault="00655264">
            <w:pPr>
              <w:pStyle w:val="ConsPlusNormal"/>
              <w:jc w:val="center"/>
            </w:pPr>
            <w:r>
              <w:t>консолидированный бюджет субъекта Российской Федерации</w:t>
            </w:r>
          </w:p>
        </w:tc>
        <w:tc>
          <w:tcPr>
            <w:tcW w:w="1310"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964" w:type="dxa"/>
          </w:tcPr>
          <w:p w:rsidR="00655264" w:rsidRDefault="00655264">
            <w:pPr>
              <w:pStyle w:val="ConsPlusNormal"/>
              <w:jc w:val="center"/>
            </w:pPr>
            <w:r>
              <w:t>бюджеты городских округов с внутригородским делением</w:t>
            </w:r>
          </w:p>
        </w:tc>
        <w:tc>
          <w:tcPr>
            <w:tcW w:w="1046"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190"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098" w:type="dxa"/>
            <w:tcBorders>
              <w:left w:val="nil"/>
            </w:tcBorders>
          </w:tcPr>
          <w:p w:rsidR="00655264" w:rsidRDefault="00655264">
            <w:pPr>
              <w:pStyle w:val="ConsPlusNormal"/>
              <w:jc w:val="center"/>
            </w:pPr>
            <w:r>
              <w:t>1</w:t>
            </w:r>
          </w:p>
        </w:tc>
        <w:tc>
          <w:tcPr>
            <w:tcW w:w="624" w:type="dxa"/>
            <w:vAlign w:val="bottom"/>
          </w:tcPr>
          <w:p w:rsidR="00655264" w:rsidRDefault="00655264">
            <w:pPr>
              <w:pStyle w:val="ConsPlusNormal"/>
              <w:jc w:val="center"/>
            </w:pPr>
            <w:r>
              <w:t>2</w:t>
            </w:r>
          </w:p>
        </w:tc>
        <w:tc>
          <w:tcPr>
            <w:tcW w:w="964" w:type="dxa"/>
            <w:vAlign w:val="bottom"/>
          </w:tcPr>
          <w:p w:rsidR="00655264" w:rsidRDefault="00655264">
            <w:pPr>
              <w:pStyle w:val="ConsPlusNormal"/>
              <w:jc w:val="center"/>
            </w:pPr>
            <w:r>
              <w:t>3</w:t>
            </w:r>
          </w:p>
        </w:tc>
        <w:tc>
          <w:tcPr>
            <w:tcW w:w="1320" w:type="dxa"/>
          </w:tcPr>
          <w:p w:rsidR="00655264" w:rsidRDefault="00655264">
            <w:pPr>
              <w:pStyle w:val="ConsPlusNormal"/>
              <w:jc w:val="center"/>
            </w:pPr>
            <w:r>
              <w:t>17</w:t>
            </w:r>
          </w:p>
        </w:tc>
        <w:tc>
          <w:tcPr>
            <w:tcW w:w="1361" w:type="dxa"/>
          </w:tcPr>
          <w:p w:rsidR="00655264" w:rsidRDefault="00655264">
            <w:pPr>
              <w:pStyle w:val="ConsPlusNormal"/>
              <w:jc w:val="center"/>
            </w:pPr>
            <w:r>
              <w:t>18</w:t>
            </w:r>
          </w:p>
        </w:tc>
        <w:tc>
          <w:tcPr>
            <w:tcW w:w="1020" w:type="dxa"/>
          </w:tcPr>
          <w:p w:rsidR="00655264" w:rsidRDefault="00655264">
            <w:pPr>
              <w:pStyle w:val="ConsPlusNormal"/>
              <w:jc w:val="center"/>
            </w:pPr>
            <w:r>
              <w:t>19</w:t>
            </w:r>
          </w:p>
        </w:tc>
        <w:tc>
          <w:tcPr>
            <w:tcW w:w="1310" w:type="dxa"/>
          </w:tcPr>
          <w:p w:rsidR="00655264" w:rsidRDefault="00655264">
            <w:pPr>
              <w:pStyle w:val="ConsPlusNormal"/>
              <w:jc w:val="center"/>
            </w:pPr>
            <w:r>
              <w:t>20</w:t>
            </w:r>
          </w:p>
        </w:tc>
        <w:tc>
          <w:tcPr>
            <w:tcW w:w="964" w:type="dxa"/>
          </w:tcPr>
          <w:p w:rsidR="00655264" w:rsidRDefault="00655264">
            <w:pPr>
              <w:pStyle w:val="ConsPlusNormal"/>
              <w:jc w:val="center"/>
            </w:pPr>
            <w:r>
              <w:t>21</w:t>
            </w:r>
          </w:p>
        </w:tc>
        <w:tc>
          <w:tcPr>
            <w:tcW w:w="1134" w:type="dxa"/>
          </w:tcPr>
          <w:p w:rsidR="00655264" w:rsidRDefault="00655264">
            <w:pPr>
              <w:pStyle w:val="ConsPlusNormal"/>
              <w:jc w:val="center"/>
            </w:pPr>
            <w:r>
              <w:t>22</w:t>
            </w:r>
          </w:p>
        </w:tc>
        <w:tc>
          <w:tcPr>
            <w:tcW w:w="850" w:type="dxa"/>
          </w:tcPr>
          <w:p w:rsidR="00655264" w:rsidRDefault="00655264">
            <w:pPr>
              <w:pStyle w:val="ConsPlusNormal"/>
              <w:jc w:val="center"/>
            </w:pPr>
            <w:r>
              <w:t>23</w:t>
            </w:r>
          </w:p>
        </w:tc>
        <w:tc>
          <w:tcPr>
            <w:tcW w:w="964" w:type="dxa"/>
          </w:tcPr>
          <w:p w:rsidR="00655264" w:rsidRDefault="00655264">
            <w:pPr>
              <w:pStyle w:val="ConsPlusNormal"/>
              <w:jc w:val="center"/>
            </w:pPr>
            <w:r>
              <w:t>24</w:t>
            </w:r>
          </w:p>
        </w:tc>
        <w:tc>
          <w:tcPr>
            <w:tcW w:w="1046" w:type="dxa"/>
          </w:tcPr>
          <w:p w:rsidR="00655264" w:rsidRDefault="00655264">
            <w:pPr>
              <w:pStyle w:val="ConsPlusNormal"/>
              <w:jc w:val="center"/>
            </w:pPr>
            <w:r>
              <w:t>25</w:t>
            </w:r>
          </w:p>
        </w:tc>
        <w:tc>
          <w:tcPr>
            <w:tcW w:w="907" w:type="dxa"/>
          </w:tcPr>
          <w:p w:rsidR="00655264" w:rsidRDefault="00655264">
            <w:pPr>
              <w:pStyle w:val="ConsPlusNormal"/>
              <w:jc w:val="center"/>
            </w:pPr>
            <w:r>
              <w:t>26</w:t>
            </w:r>
          </w:p>
        </w:tc>
        <w:tc>
          <w:tcPr>
            <w:tcW w:w="907" w:type="dxa"/>
          </w:tcPr>
          <w:p w:rsidR="00655264" w:rsidRDefault="00655264">
            <w:pPr>
              <w:pStyle w:val="ConsPlusNormal"/>
              <w:jc w:val="center"/>
            </w:pPr>
            <w:r>
              <w:t>27</w:t>
            </w:r>
          </w:p>
        </w:tc>
        <w:tc>
          <w:tcPr>
            <w:tcW w:w="907" w:type="dxa"/>
          </w:tcPr>
          <w:p w:rsidR="00655264" w:rsidRDefault="00655264">
            <w:pPr>
              <w:pStyle w:val="ConsPlusNormal"/>
              <w:jc w:val="center"/>
            </w:pPr>
            <w:r>
              <w:t>28</w:t>
            </w:r>
          </w:p>
        </w:tc>
        <w:tc>
          <w:tcPr>
            <w:tcW w:w="1190" w:type="dxa"/>
            <w:tcBorders>
              <w:right w:val="nil"/>
            </w:tcBorders>
          </w:tcPr>
          <w:p w:rsidR="00655264" w:rsidRDefault="00655264">
            <w:pPr>
              <w:pStyle w:val="ConsPlusNormal"/>
              <w:jc w:val="center"/>
            </w:pPr>
            <w:r>
              <w:t>29</w:t>
            </w:r>
          </w:p>
        </w:tc>
      </w:tr>
      <w:tr w:rsidR="00655264">
        <w:tblPrEx>
          <w:tblBorders>
            <w:right w:val="single" w:sz="4" w:space="0" w:color="auto"/>
          </w:tblBorders>
        </w:tblPrEx>
        <w:tc>
          <w:tcPr>
            <w:tcW w:w="2098" w:type="dxa"/>
            <w:tcBorders>
              <w:left w:val="nil"/>
            </w:tcBorders>
          </w:tcPr>
          <w:p w:rsidR="00655264" w:rsidRDefault="00655264">
            <w:pPr>
              <w:pStyle w:val="ConsPlusNormal"/>
            </w:pPr>
            <w:r>
              <w:t>Источники финансирования дефицита бюджетов - всего</w:t>
            </w:r>
          </w:p>
        </w:tc>
        <w:tc>
          <w:tcPr>
            <w:tcW w:w="624" w:type="dxa"/>
            <w:vAlign w:val="bottom"/>
          </w:tcPr>
          <w:p w:rsidR="00655264" w:rsidRDefault="00655264">
            <w:pPr>
              <w:pStyle w:val="ConsPlusNormal"/>
              <w:jc w:val="center"/>
            </w:pPr>
            <w:r>
              <w:t>500</w:t>
            </w:r>
          </w:p>
        </w:tc>
        <w:tc>
          <w:tcPr>
            <w:tcW w:w="964" w:type="dxa"/>
            <w:vAlign w:val="bottom"/>
          </w:tcPr>
          <w:p w:rsidR="00655264" w:rsidRDefault="00655264">
            <w:pPr>
              <w:pStyle w:val="ConsPlusNormal"/>
              <w:jc w:val="center"/>
            </w:pPr>
            <w:r>
              <w:t>x</w:t>
            </w: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insideH w:val="nil"/>
          </w:tblBorders>
        </w:tblPrEx>
        <w:tc>
          <w:tcPr>
            <w:tcW w:w="2098" w:type="dxa"/>
            <w:tcBorders>
              <w:left w:val="nil"/>
              <w:bottom w:val="nil"/>
            </w:tcBorders>
          </w:tcPr>
          <w:p w:rsidR="00655264" w:rsidRDefault="00655264">
            <w:pPr>
              <w:pStyle w:val="ConsPlusNormal"/>
              <w:ind w:left="283"/>
            </w:pPr>
            <w:r>
              <w:t>в том числе:</w:t>
            </w:r>
          </w:p>
        </w:tc>
        <w:tc>
          <w:tcPr>
            <w:tcW w:w="62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320" w:type="dxa"/>
            <w:tcBorders>
              <w:bottom w:val="nil"/>
            </w:tcBorders>
          </w:tcPr>
          <w:p w:rsidR="00655264" w:rsidRDefault="00655264">
            <w:pPr>
              <w:pStyle w:val="ConsPlusNormal"/>
            </w:pPr>
          </w:p>
        </w:tc>
        <w:tc>
          <w:tcPr>
            <w:tcW w:w="1361"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131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46"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19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098" w:type="dxa"/>
            <w:tcBorders>
              <w:top w:val="nil"/>
              <w:left w:val="nil"/>
            </w:tcBorders>
          </w:tcPr>
          <w:p w:rsidR="00655264" w:rsidRDefault="00655264">
            <w:pPr>
              <w:pStyle w:val="ConsPlusNormal"/>
              <w:ind w:left="283"/>
            </w:pPr>
            <w:r>
              <w:t>источники внутреннего финансирования</w:t>
            </w:r>
          </w:p>
        </w:tc>
        <w:tc>
          <w:tcPr>
            <w:tcW w:w="624" w:type="dxa"/>
            <w:tcBorders>
              <w:top w:val="nil"/>
            </w:tcBorders>
            <w:vAlign w:val="bottom"/>
          </w:tcPr>
          <w:p w:rsidR="00655264" w:rsidRDefault="00655264">
            <w:pPr>
              <w:pStyle w:val="ConsPlusNormal"/>
              <w:jc w:val="center"/>
            </w:pPr>
            <w:r>
              <w:t>520</w:t>
            </w:r>
          </w:p>
        </w:tc>
        <w:tc>
          <w:tcPr>
            <w:tcW w:w="964" w:type="dxa"/>
            <w:tcBorders>
              <w:top w:val="nil"/>
            </w:tcBorders>
            <w:vAlign w:val="bottom"/>
          </w:tcPr>
          <w:p w:rsidR="00655264" w:rsidRDefault="00655264">
            <w:pPr>
              <w:pStyle w:val="ConsPlusNormal"/>
              <w:jc w:val="center"/>
            </w:pPr>
            <w:r>
              <w:t>x</w:t>
            </w:r>
          </w:p>
        </w:tc>
        <w:tc>
          <w:tcPr>
            <w:tcW w:w="1320" w:type="dxa"/>
            <w:tcBorders>
              <w:top w:val="nil"/>
            </w:tcBorders>
          </w:tcPr>
          <w:p w:rsidR="00655264" w:rsidRDefault="00655264">
            <w:pPr>
              <w:pStyle w:val="ConsPlusNormal"/>
            </w:pPr>
          </w:p>
        </w:tc>
        <w:tc>
          <w:tcPr>
            <w:tcW w:w="1361"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131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046"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190" w:type="dxa"/>
            <w:tcBorders>
              <w:top w:val="nil"/>
            </w:tcBorders>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566"/>
            </w:pPr>
            <w:r>
              <w:t>из них:</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283"/>
            </w:pPr>
            <w:r>
              <w:t>источники внешнего финансирования</w:t>
            </w:r>
          </w:p>
        </w:tc>
        <w:tc>
          <w:tcPr>
            <w:tcW w:w="624" w:type="dxa"/>
            <w:vAlign w:val="bottom"/>
          </w:tcPr>
          <w:p w:rsidR="00655264" w:rsidRDefault="00655264">
            <w:pPr>
              <w:pStyle w:val="ConsPlusNormal"/>
              <w:jc w:val="center"/>
            </w:pPr>
            <w:r>
              <w:t>620</w:t>
            </w:r>
          </w:p>
        </w:tc>
        <w:tc>
          <w:tcPr>
            <w:tcW w:w="964" w:type="dxa"/>
            <w:vAlign w:val="bottom"/>
          </w:tcPr>
          <w:p w:rsidR="00655264" w:rsidRDefault="00655264">
            <w:pPr>
              <w:pStyle w:val="ConsPlusNormal"/>
              <w:jc w:val="center"/>
            </w:pPr>
            <w:r>
              <w:t>x</w:t>
            </w: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566"/>
            </w:pPr>
            <w:r>
              <w:t>из них:</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r>
              <w:t>Изменение остатков средств</w:t>
            </w:r>
          </w:p>
        </w:tc>
        <w:tc>
          <w:tcPr>
            <w:tcW w:w="624" w:type="dxa"/>
            <w:vAlign w:val="bottom"/>
          </w:tcPr>
          <w:p w:rsidR="00655264" w:rsidRDefault="00655264">
            <w:pPr>
              <w:pStyle w:val="ConsPlusNormal"/>
              <w:jc w:val="center"/>
            </w:pPr>
            <w:r>
              <w:t>700</w:t>
            </w: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r>
              <w:t>увеличение остатков средств, всего</w:t>
            </w:r>
          </w:p>
        </w:tc>
        <w:tc>
          <w:tcPr>
            <w:tcW w:w="624" w:type="dxa"/>
            <w:vAlign w:val="bottom"/>
          </w:tcPr>
          <w:p w:rsidR="00655264" w:rsidRDefault="00655264">
            <w:pPr>
              <w:pStyle w:val="ConsPlusNormal"/>
              <w:jc w:val="center"/>
            </w:pPr>
            <w:r>
              <w:t>710</w:t>
            </w: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566"/>
            </w:pPr>
            <w:r>
              <w:t>в том числе:</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r>
              <w:t>уменьшение остатков средств, всего</w:t>
            </w:r>
          </w:p>
        </w:tc>
        <w:tc>
          <w:tcPr>
            <w:tcW w:w="624" w:type="dxa"/>
            <w:vAlign w:val="bottom"/>
          </w:tcPr>
          <w:p w:rsidR="00655264" w:rsidRDefault="00655264">
            <w:pPr>
              <w:pStyle w:val="ConsPlusNormal"/>
              <w:jc w:val="center"/>
            </w:pPr>
            <w:r>
              <w:t>720</w:t>
            </w: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ind w:left="566"/>
            </w:pPr>
            <w:r>
              <w:t>в том числе:</w:t>
            </w: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r w:rsidR="00655264">
        <w:tblPrEx>
          <w:tblBorders>
            <w:right w:val="single" w:sz="4" w:space="0" w:color="auto"/>
          </w:tblBorders>
        </w:tblPrEx>
        <w:tc>
          <w:tcPr>
            <w:tcW w:w="2098"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964" w:type="dxa"/>
            <w:vAlign w:val="bottom"/>
          </w:tcPr>
          <w:p w:rsidR="00655264" w:rsidRDefault="00655264">
            <w:pPr>
              <w:pStyle w:val="ConsPlusNormal"/>
            </w:pPr>
          </w:p>
        </w:tc>
        <w:tc>
          <w:tcPr>
            <w:tcW w:w="1320" w:type="dxa"/>
          </w:tcPr>
          <w:p w:rsidR="00655264" w:rsidRDefault="00655264">
            <w:pPr>
              <w:pStyle w:val="ConsPlusNormal"/>
            </w:pPr>
          </w:p>
        </w:tc>
        <w:tc>
          <w:tcPr>
            <w:tcW w:w="1361" w:type="dxa"/>
          </w:tcPr>
          <w:p w:rsidR="00655264" w:rsidRDefault="00655264">
            <w:pPr>
              <w:pStyle w:val="ConsPlusNormal"/>
            </w:pPr>
          </w:p>
        </w:tc>
        <w:tc>
          <w:tcPr>
            <w:tcW w:w="1020" w:type="dxa"/>
          </w:tcPr>
          <w:p w:rsidR="00655264" w:rsidRDefault="00655264">
            <w:pPr>
              <w:pStyle w:val="ConsPlusNormal"/>
            </w:pPr>
          </w:p>
        </w:tc>
        <w:tc>
          <w:tcPr>
            <w:tcW w:w="1310" w:type="dxa"/>
          </w:tcPr>
          <w:p w:rsidR="00655264" w:rsidRDefault="00655264">
            <w:pPr>
              <w:pStyle w:val="ConsPlusNormal"/>
            </w:pPr>
          </w:p>
        </w:tc>
        <w:tc>
          <w:tcPr>
            <w:tcW w:w="964"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1046"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119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7</w:t>
      </w:r>
    </w:p>
    <w:p w:rsidR="00655264" w:rsidRDefault="00655264">
      <w:pPr>
        <w:pStyle w:val="ConsPlusNonformat"/>
        <w:jc w:val="both"/>
      </w:pPr>
    </w:p>
    <w:p w:rsidR="00655264" w:rsidRDefault="00655264">
      <w:pPr>
        <w:pStyle w:val="ConsPlusNonformat"/>
        <w:jc w:val="both"/>
      </w:pPr>
      <w:bookmarkStart w:id="943" w:name="P20957"/>
      <w:bookmarkEnd w:id="943"/>
      <w:r>
        <w:t>4. Таблица консолидируемых расчетов</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566"/>
        <w:gridCol w:w="850"/>
        <w:gridCol w:w="1020"/>
        <w:gridCol w:w="794"/>
        <w:gridCol w:w="850"/>
        <w:gridCol w:w="850"/>
        <w:gridCol w:w="850"/>
        <w:gridCol w:w="907"/>
        <w:gridCol w:w="907"/>
        <w:gridCol w:w="964"/>
        <w:gridCol w:w="850"/>
      </w:tblGrid>
      <w:tr w:rsidR="00655264">
        <w:tc>
          <w:tcPr>
            <w:tcW w:w="510" w:type="dxa"/>
            <w:vMerge w:val="restart"/>
            <w:tcBorders>
              <w:left w:val="nil"/>
              <w:bottom w:val="nil"/>
            </w:tcBorders>
          </w:tcPr>
          <w:p w:rsidR="00655264" w:rsidRDefault="00655264">
            <w:pPr>
              <w:pStyle w:val="ConsPlusNormal"/>
            </w:pPr>
          </w:p>
        </w:tc>
        <w:tc>
          <w:tcPr>
            <w:tcW w:w="2551" w:type="dxa"/>
            <w:vMerge w:val="restart"/>
          </w:tcPr>
          <w:p w:rsidR="00655264" w:rsidRDefault="00655264">
            <w:pPr>
              <w:pStyle w:val="ConsPlusNormal"/>
              <w:jc w:val="center"/>
            </w:pPr>
            <w:r>
              <w:t>Наименование показателя</w:t>
            </w:r>
          </w:p>
        </w:tc>
        <w:tc>
          <w:tcPr>
            <w:tcW w:w="566" w:type="dxa"/>
            <w:vMerge w:val="restart"/>
          </w:tcPr>
          <w:p w:rsidR="00655264" w:rsidRDefault="00655264">
            <w:pPr>
              <w:pStyle w:val="ConsPlusNormal"/>
              <w:jc w:val="center"/>
            </w:pPr>
            <w:r>
              <w:t>Код строки</w:t>
            </w:r>
          </w:p>
        </w:tc>
        <w:tc>
          <w:tcPr>
            <w:tcW w:w="7992" w:type="dxa"/>
            <w:gridSpan w:val="9"/>
          </w:tcPr>
          <w:p w:rsidR="00655264" w:rsidRDefault="00655264">
            <w:pPr>
              <w:pStyle w:val="ConsPlusNormal"/>
              <w:jc w:val="center"/>
            </w:pPr>
            <w:r>
              <w:t>Поступления</w:t>
            </w:r>
          </w:p>
        </w:tc>
        <w:tc>
          <w:tcPr>
            <w:tcW w:w="850" w:type="dxa"/>
            <w:vMerge w:val="restart"/>
            <w:tcBorders>
              <w:right w:val="nil"/>
            </w:tcBorders>
          </w:tcPr>
          <w:p w:rsidR="00655264" w:rsidRDefault="00655264">
            <w:pPr>
              <w:pStyle w:val="ConsPlusNormal"/>
              <w:jc w:val="center"/>
            </w:pPr>
            <w:r>
              <w:t>ИТОГО</w:t>
            </w:r>
          </w:p>
        </w:tc>
      </w:tr>
      <w:tr w:rsidR="00655264">
        <w:tc>
          <w:tcPr>
            <w:tcW w:w="510" w:type="dxa"/>
            <w:vMerge/>
            <w:tcBorders>
              <w:left w:val="nil"/>
              <w:bottom w:val="nil"/>
            </w:tcBorders>
          </w:tcPr>
          <w:p w:rsidR="00655264" w:rsidRDefault="00655264"/>
        </w:tc>
        <w:tc>
          <w:tcPr>
            <w:tcW w:w="2551" w:type="dxa"/>
            <w:vMerge/>
          </w:tcPr>
          <w:p w:rsidR="00655264" w:rsidRDefault="00655264"/>
        </w:tc>
        <w:tc>
          <w:tcPr>
            <w:tcW w:w="566" w:type="dxa"/>
            <w:vMerge/>
          </w:tcPr>
          <w:p w:rsidR="00655264" w:rsidRDefault="00655264"/>
        </w:tc>
        <w:tc>
          <w:tcPr>
            <w:tcW w:w="850" w:type="dxa"/>
          </w:tcPr>
          <w:p w:rsidR="00655264" w:rsidRDefault="00655264">
            <w:pPr>
              <w:pStyle w:val="ConsPlusNormal"/>
              <w:jc w:val="center"/>
            </w:pPr>
            <w:r>
              <w:t>бюджет субъекта Российской Федерации</w:t>
            </w:r>
          </w:p>
        </w:tc>
        <w:tc>
          <w:tcPr>
            <w:tcW w:w="1020"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85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850" w:type="dxa"/>
            <w:vMerge/>
            <w:tcBorders>
              <w:right w:val="nil"/>
            </w:tcBorders>
          </w:tcPr>
          <w:p w:rsidR="00655264" w:rsidRDefault="00655264"/>
        </w:tc>
      </w:tr>
      <w:tr w:rsidR="00655264">
        <w:tc>
          <w:tcPr>
            <w:tcW w:w="510" w:type="dxa"/>
            <w:tcBorders>
              <w:top w:val="nil"/>
              <w:left w:val="nil"/>
              <w:bottom w:val="nil"/>
            </w:tcBorders>
          </w:tcPr>
          <w:p w:rsidR="00655264" w:rsidRDefault="00655264">
            <w:pPr>
              <w:pStyle w:val="ConsPlusNormal"/>
            </w:pPr>
          </w:p>
        </w:tc>
        <w:tc>
          <w:tcPr>
            <w:tcW w:w="2551" w:type="dxa"/>
          </w:tcPr>
          <w:p w:rsidR="00655264" w:rsidRDefault="00655264">
            <w:pPr>
              <w:pStyle w:val="ConsPlusNormal"/>
              <w:jc w:val="center"/>
            </w:pPr>
            <w:r>
              <w:t>1</w:t>
            </w:r>
          </w:p>
        </w:tc>
        <w:tc>
          <w:tcPr>
            <w:tcW w:w="566" w:type="dxa"/>
          </w:tcPr>
          <w:p w:rsidR="00655264" w:rsidRDefault="00655264">
            <w:pPr>
              <w:pStyle w:val="ConsPlusNormal"/>
              <w:jc w:val="center"/>
            </w:pPr>
            <w:r>
              <w:t>2</w:t>
            </w:r>
          </w:p>
        </w:tc>
        <w:tc>
          <w:tcPr>
            <w:tcW w:w="850" w:type="dxa"/>
          </w:tcPr>
          <w:p w:rsidR="00655264" w:rsidRDefault="00655264">
            <w:pPr>
              <w:pStyle w:val="ConsPlusNormal"/>
              <w:jc w:val="center"/>
            </w:pPr>
            <w:r>
              <w:t>3</w:t>
            </w:r>
          </w:p>
        </w:tc>
        <w:tc>
          <w:tcPr>
            <w:tcW w:w="1020"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850"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10" w:type="dxa"/>
            <w:tcBorders>
              <w:top w:val="nil"/>
              <w:left w:val="nil"/>
              <w:bottom w:val="nil"/>
            </w:tcBorders>
          </w:tcPr>
          <w:p w:rsidR="00655264" w:rsidRDefault="00655264">
            <w:pPr>
              <w:pStyle w:val="ConsPlusNormal"/>
            </w:pPr>
          </w:p>
        </w:tc>
        <w:tc>
          <w:tcPr>
            <w:tcW w:w="2551" w:type="dxa"/>
          </w:tcPr>
          <w:p w:rsidR="00655264" w:rsidRDefault="00655264">
            <w:pPr>
              <w:pStyle w:val="ConsPlusNormal"/>
            </w:pPr>
            <w:r>
              <w:t>Всего выбытий</w:t>
            </w:r>
          </w:p>
        </w:tc>
        <w:tc>
          <w:tcPr>
            <w:tcW w:w="566" w:type="dxa"/>
            <w:vAlign w:val="bottom"/>
          </w:tcPr>
          <w:p w:rsidR="00655264" w:rsidRDefault="00655264">
            <w:pPr>
              <w:pStyle w:val="ConsPlusNormal"/>
              <w:jc w:val="center"/>
            </w:pPr>
            <w:bookmarkStart w:id="944" w:name="P20988"/>
            <w:bookmarkEnd w:id="944"/>
            <w:r>
              <w:t>900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val="restart"/>
            <w:tcBorders>
              <w:top w:val="nil"/>
              <w:left w:val="nil"/>
            </w:tcBorders>
            <w:vAlign w:val="center"/>
          </w:tcPr>
          <w:p w:rsidR="00655264" w:rsidRDefault="00655264">
            <w:pPr>
              <w:pStyle w:val="ConsPlusNormal"/>
              <w:jc w:val="center"/>
            </w:pPr>
            <w:r>
              <w:t>Выбытия</w:t>
            </w:r>
          </w:p>
        </w:tc>
        <w:tc>
          <w:tcPr>
            <w:tcW w:w="2551" w:type="dxa"/>
          </w:tcPr>
          <w:p w:rsidR="00655264" w:rsidRDefault="00655264">
            <w:pPr>
              <w:pStyle w:val="ConsPlusNormal"/>
            </w:pPr>
            <w:r>
              <w:t>Бюджет субъекта Российской Федерации</w:t>
            </w:r>
          </w:p>
        </w:tc>
        <w:tc>
          <w:tcPr>
            <w:tcW w:w="566" w:type="dxa"/>
            <w:vAlign w:val="bottom"/>
          </w:tcPr>
          <w:p w:rsidR="00655264" w:rsidRDefault="00655264">
            <w:pPr>
              <w:pStyle w:val="ConsPlusNormal"/>
              <w:jc w:val="center"/>
            </w:pPr>
            <w:bookmarkStart w:id="945" w:name="P21001"/>
            <w:bookmarkEnd w:id="945"/>
            <w:r>
              <w:t>910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911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912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913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914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915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916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917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918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919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pPr>
            <w:r>
              <w:t>Бюджеты внутригородских муниципальных образований городов федерального значения</w:t>
            </w:r>
          </w:p>
        </w:tc>
        <w:tc>
          <w:tcPr>
            <w:tcW w:w="566" w:type="dxa"/>
            <w:vAlign w:val="bottom"/>
          </w:tcPr>
          <w:p w:rsidR="00655264" w:rsidRDefault="00655264">
            <w:pPr>
              <w:pStyle w:val="ConsPlusNormal"/>
              <w:jc w:val="center"/>
            </w:pPr>
            <w:bookmarkStart w:id="946" w:name="P21133"/>
            <w:bookmarkEnd w:id="946"/>
            <w:r>
              <w:t>920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921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922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923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924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925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926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927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928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929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8</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566"/>
        <w:gridCol w:w="850"/>
        <w:gridCol w:w="1020"/>
        <w:gridCol w:w="794"/>
        <w:gridCol w:w="850"/>
        <w:gridCol w:w="850"/>
        <w:gridCol w:w="850"/>
        <w:gridCol w:w="907"/>
        <w:gridCol w:w="907"/>
        <w:gridCol w:w="964"/>
        <w:gridCol w:w="850"/>
      </w:tblGrid>
      <w:tr w:rsidR="00655264">
        <w:tc>
          <w:tcPr>
            <w:tcW w:w="510" w:type="dxa"/>
            <w:vMerge w:val="restart"/>
            <w:tcBorders>
              <w:left w:val="nil"/>
              <w:bottom w:val="nil"/>
            </w:tcBorders>
          </w:tcPr>
          <w:p w:rsidR="00655264" w:rsidRDefault="00655264">
            <w:pPr>
              <w:pStyle w:val="ConsPlusNormal"/>
            </w:pPr>
          </w:p>
        </w:tc>
        <w:tc>
          <w:tcPr>
            <w:tcW w:w="2551" w:type="dxa"/>
            <w:vMerge w:val="restart"/>
          </w:tcPr>
          <w:p w:rsidR="00655264" w:rsidRDefault="00655264">
            <w:pPr>
              <w:pStyle w:val="ConsPlusNormal"/>
              <w:jc w:val="center"/>
            </w:pPr>
            <w:r>
              <w:t>Наименование показателя</w:t>
            </w:r>
          </w:p>
        </w:tc>
        <w:tc>
          <w:tcPr>
            <w:tcW w:w="566" w:type="dxa"/>
            <w:vMerge w:val="restart"/>
          </w:tcPr>
          <w:p w:rsidR="00655264" w:rsidRDefault="00655264">
            <w:pPr>
              <w:pStyle w:val="ConsPlusNormal"/>
              <w:jc w:val="center"/>
            </w:pPr>
            <w:r>
              <w:t>Код строки</w:t>
            </w:r>
          </w:p>
        </w:tc>
        <w:tc>
          <w:tcPr>
            <w:tcW w:w="7992" w:type="dxa"/>
            <w:gridSpan w:val="9"/>
          </w:tcPr>
          <w:p w:rsidR="00655264" w:rsidRDefault="00655264">
            <w:pPr>
              <w:pStyle w:val="ConsPlusNormal"/>
              <w:jc w:val="center"/>
            </w:pPr>
            <w:r>
              <w:t>Поступления</w:t>
            </w:r>
          </w:p>
        </w:tc>
        <w:tc>
          <w:tcPr>
            <w:tcW w:w="850" w:type="dxa"/>
            <w:vMerge w:val="restart"/>
            <w:tcBorders>
              <w:right w:val="nil"/>
            </w:tcBorders>
          </w:tcPr>
          <w:p w:rsidR="00655264" w:rsidRDefault="00655264">
            <w:pPr>
              <w:pStyle w:val="ConsPlusNormal"/>
              <w:jc w:val="center"/>
            </w:pPr>
            <w:r>
              <w:t>ИТОГО</w:t>
            </w:r>
          </w:p>
        </w:tc>
      </w:tr>
      <w:tr w:rsidR="00655264">
        <w:tc>
          <w:tcPr>
            <w:tcW w:w="510" w:type="dxa"/>
            <w:vMerge/>
            <w:tcBorders>
              <w:left w:val="nil"/>
              <w:bottom w:val="nil"/>
            </w:tcBorders>
          </w:tcPr>
          <w:p w:rsidR="00655264" w:rsidRDefault="00655264"/>
        </w:tc>
        <w:tc>
          <w:tcPr>
            <w:tcW w:w="2551" w:type="dxa"/>
            <w:vMerge/>
          </w:tcPr>
          <w:p w:rsidR="00655264" w:rsidRDefault="00655264"/>
        </w:tc>
        <w:tc>
          <w:tcPr>
            <w:tcW w:w="566" w:type="dxa"/>
            <w:vMerge/>
          </w:tcPr>
          <w:p w:rsidR="00655264" w:rsidRDefault="00655264"/>
        </w:tc>
        <w:tc>
          <w:tcPr>
            <w:tcW w:w="850" w:type="dxa"/>
          </w:tcPr>
          <w:p w:rsidR="00655264" w:rsidRDefault="00655264">
            <w:pPr>
              <w:pStyle w:val="ConsPlusNormal"/>
              <w:jc w:val="center"/>
            </w:pPr>
            <w:r>
              <w:t>бюджет субъекта Российской Федерации</w:t>
            </w:r>
          </w:p>
        </w:tc>
        <w:tc>
          <w:tcPr>
            <w:tcW w:w="1020"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85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850" w:type="dxa"/>
            <w:vMerge/>
            <w:tcBorders>
              <w:right w:val="nil"/>
            </w:tcBorders>
          </w:tcPr>
          <w:p w:rsidR="00655264" w:rsidRDefault="00655264"/>
        </w:tc>
      </w:tr>
      <w:tr w:rsidR="00655264">
        <w:tc>
          <w:tcPr>
            <w:tcW w:w="510" w:type="dxa"/>
            <w:tcBorders>
              <w:top w:val="nil"/>
              <w:left w:val="nil"/>
              <w:bottom w:val="nil"/>
            </w:tcBorders>
          </w:tcPr>
          <w:p w:rsidR="00655264" w:rsidRDefault="00655264">
            <w:pPr>
              <w:pStyle w:val="ConsPlusNormal"/>
            </w:pPr>
          </w:p>
        </w:tc>
        <w:tc>
          <w:tcPr>
            <w:tcW w:w="2551" w:type="dxa"/>
          </w:tcPr>
          <w:p w:rsidR="00655264" w:rsidRDefault="00655264">
            <w:pPr>
              <w:pStyle w:val="ConsPlusNormal"/>
              <w:jc w:val="center"/>
            </w:pPr>
            <w:r>
              <w:t>1</w:t>
            </w:r>
          </w:p>
        </w:tc>
        <w:tc>
          <w:tcPr>
            <w:tcW w:w="566" w:type="dxa"/>
          </w:tcPr>
          <w:p w:rsidR="00655264" w:rsidRDefault="00655264">
            <w:pPr>
              <w:pStyle w:val="ConsPlusNormal"/>
              <w:jc w:val="center"/>
            </w:pPr>
            <w:r>
              <w:t>2</w:t>
            </w:r>
          </w:p>
        </w:tc>
        <w:tc>
          <w:tcPr>
            <w:tcW w:w="850" w:type="dxa"/>
          </w:tcPr>
          <w:p w:rsidR="00655264" w:rsidRDefault="00655264">
            <w:pPr>
              <w:pStyle w:val="ConsPlusNormal"/>
              <w:jc w:val="center"/>
            </w:pPr>
            <w:r>
              <w:t>3</w:t>
            </w:r>
          </w:p>
        </w:tc>
        <w:tc>
          <w:tcPr>
            <w:tcW w:w="1020"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850"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10" w:type="dxa"/>
            <w:vMerge w:val="restart"/>
            <w:tcBorders>
              <w:top w:val="nil"/>
              <w:left w:val="nil"/>
            </w:tcBorders>
            <w:vAlign w:val="center"/>
          </w:tcPr>
          <w:p w:rsidR="00655264" w:rsidRDefault="00655264">
            <w:pPr>
              <w:pStyle w:val="ConsPlusNormal"/>
              <w:jc w:val="center"/>
            </w:pPr>
            <w:r>
              <w:t>Выбытия</w:t>
            </w:r>
          </w:p>
        </w:tc>
        <w:tc>
          <w:tcPr>
            <w:tcW w:w="2551" w:type="dxa"/>
          </w:tcPr>
          <w:p w:rsidR="00655264" w:rsidRDefault="00655264">
            <w:pPr>
              <w:pStyle w:val="ConsPlusNormal"/>
            </w:pPr>
            <w:r>
              <w:t>Бюджеты городских округов</w:t>
            </w:r>
          </w:p>
        </w:tc>
        <w:tc>
          <w:tcPr>
            <w:tcW w:w="566" w:type="dxa"/>
            <w:vAlign w:val="bottom"/>
          </w:tcPr>
          <w:p w:rsidR="00655264" w:rsidRDefault="00655264">
            <w:pPr>
              <w:pStyle w:val="ConsPlusNormal"/>
              <w:jc w:val="center"/>
            </w:pPr>
            <w:bookmarkStart w:id="947" w:name="P21296"/>
            <w:bookmarkEnd w:id="947"/>
            <w:r>
              <w:t>930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931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932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933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934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935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936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937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938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939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pPr>
            <w:r>
              <w:t>Бюджеты городских округов с внутригородским делением</w:t>
            </w:r>
          </w:p>
        </w:tc>
        <w:tc>
          <w:tcPr>
            <w:tcW w:w="566" w:type="dxa"/>
            <w:vAlign w:val="bottom"/>
          </w:tcPr>
          <w:p w:rsidR="00655264" w:rsidRDefault="00655264">
            <w:pPr>
              <w:pStyle w:val="ConsPlusNormal"/>
              <w:jc w:val="center"/>
            </w:pPr>
            <w:bookmarkStart w:id="948" w:name="P21428"/>
            <w:bookmarkEnd w:id="948"/>
            <w:r>
              <w:t>940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941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942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943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944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945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946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947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948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949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9</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566"/>
        <w:gridCol w:w="850"/>
        <w:gridCol w:w="1020"/>
        <w:gridCol w:w="794"/>
        <w:gridCol w:w="850"/>
        <w:gridCol w:w="850"/>
        <w:gridCol w:w="850"/>
        <w:gridCol w:w="907"/>
        <w:gridCol w:w="907"/>
        <w:gridCol w:w="964"/>
        <w:gridCol w:w="850"/>
      </w:tblGrid>
      <w:tr w:rsidR="00655264">
        <w:tc>
          <w:tcPr>
            <w:tcW w:w="510" w:type="dxa"/>
            <w:vMerge w:val="restart"/>
            <w:tcBorders>
              <w:left w:val="nil"/>
              <w:bottom w:val="nil"/>
            </w:tcBorders>
          </w:tcPr>
          <w:p w:rsidR="00655264" w:rsidRDefault="00655264">
            <w:pPr>
              <w:pStyle w:val="ConsPlusNormal"/>
            </w:pPr>
          </w:p>
        </w:tc>
        <w:tc>
          <w:tcPr>
            <w:tcW w:w="2551" w:type="dxa"/>
            <w:vMerge w:val="restart"/>
          </w:tcPr>
          <w:p w:rsidR="00655264" w:rsidRDefault="00655264">
            <w:pPr>
              <w:pStyle w:val="ConsPlusNormal"/>
              <w:jc w:val="center"/>
            </w:pPr>
            <w:r>
              <w:t>Наименование показателя</w:t>
            </w:r>
          </w:p>
        </w:tc>
        <w:tc>
          <w:tcPr>
            <w:tcW w:w="566" w:type="dxa"/>
            <w:vMerge w:val="restart"/>
          </w:tcPr>
          <w:p w:rsidR="00655264" w:rsidRDefault="00655264">
            <w:pPr>
              <w:pStyle w:val="ConsPlusNormal"/>
              <w:jc w:val="center"/>
            </w:pPr>
            <w:r>
              <w:t>Код строки</w:t>
            </w:r>
          </w:p>
        </w:tc>
        <w:tc>
          <w:tcPr>
            <w:tcW w:w="7992" w:type="dxa"/>
            <w:gridSpan w:val="9"/>
          </w:tcPr>
          <w:p w:rsidR="00655264" w:rsidRDefault="00655264">
            <w:pPr>
              <w:pStyle w:val="ConsPlusNormal"/>
              <w:jc w:val="center"/>
            </w:pPr>
            <w:r>
              <w:t>Поступления</w:t>
            </w:r>
          </w:p>
        </w:tc>
        <w:tc>
          <w:tcPr>
            <w:tcW w:w="850" w:type="dxa"/>
            <w:vMerge w:val="restart"/>
            <w:tcBorders>
              <w:right w:val="nil"/>
            </w:tcBorders>
          </w:tcPr>
          <w:p w:rsidR="00655264" w:rsidRDefault="00655264">
            <w:pPr>
              <w:pStyle w:val="ConsPlusNormal"/>
              <w:jc w:val="center"/>
            </w:pPr>
            <w:r>
              <w:t>ИТОГО</w:t>
            </w:r>
          </w:p>
        </w:tc>
      </w:tr>
      <w:tr w:rsidR="00655264">
        <w:tc>
          <w:tcPr>
            <w:tcW w:w="510" w:type="dxa"/>
            <w:vMerge/>
            <w:tcBorders>
              <w:left w:val="nil"/>
              <w:bottom w:val="nil"/>
            </w:tcBorders>
          </w:tcPr>
          <w:p w:rsidR="00655264" w:rsidRDefault="00655264"/>
        </w:tc>
        <w:tc>
          <w:tcPr>
            <w:tcW w:w="2551" w:type="dxa"/>
            <w:vMerge/>
          </w:tcPr>
          <w:p w:rsidR="00655264" w:rsidRDefault="00655264"/>
        </w:tc>
        <w:tc>
          <w:tcPr>
            <w:tcW w:w="566" w:type="dxa"/>
            <w:vMerge/>
          </w:tcPr>
          <w:p w:rsidR="00655264" w:rsidRDefault="00655264"/>
        </w:tc>
        <w:tc>
          <w:tcPr>
            <w:tcW w:w="850" w:type="dxa"/>
          </w:tcPr>
          <w:p w:rsidR="00655264" w:rsidRDefault="00655264">
            <w:pPr>
              <w:pStyle w:val="ConsPlusNormal"/>
              <w:jc w:val="center"/>
            </w:pPr>
            <w:r>
              <w:t>бюджет субъекта Российской Федерации</w:t>
            </w:r>
          </w:p>
        </w:tc>
        <w:tc>
          <w:tcPr>
            <w:tcW w:w="1020"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85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850" w:type="dxa"/>
            <w:vMerge/>
            <w:tcBorders>
              <w:right w:val="nil"/>
            </w:tcBorders>
          </w:tcPr>
          <w:p w:rsidR="00655264" w:rsidRDefault="00655264"/>
        </w:tc>
      </w:tr>
      <w:tr w:rsidR="00655264">
        <w:tc>
          <w:tcPr>
            <w:tcW w:w="510" w:type="dxa"/>
            <w:tcBorders>
              <w:top w:val="nil"/>
              <w:left w:val="nil"/>
              <w:bottom w:val="nil"/>
            </w:tcBorders>
          </w:tcPr>
          <w:p w:rsidR="00655264" w:rsidRDefault="00655264">
            <w:pPr>
              <w:pStyle w:val="ConsPlusNormal"/>
            </w:pPr>
          </w:p>
        </w:tc>
        <w:tc>
          <w:tcPr>
            <w:tcW w:w="2551" w:type="dxa"/>
          </w:tcPr>
          <w:p w:rsidR="00655264" w:rsidRDefault="00655264">
            <w:pPr>
              <w:pStyle w:val="ConsPlusNormal"/>
              <w:jc w:val="center"/>
            </w:pPr>
            <w:r>
              <w:t>1</w:t>
            </w:r>
          </w:p>
        </w:tc>
        <w:tc>
          <w:tcPr>
            <w:tcW w:w="566" w:type="dxa"/>
          </w:tcPr>
          <w:p w:rsidR="00655264" w:rsidRDefault="00655264">
            <w:pPr>
              <w:pStyle w:val="ConsPlusNormal"/>
              <w:jc w:val="center"/>
            </w:pPr>
            <w:r>
              <w:t>2</w:t>
            </w:r>
          </w:p>
        </w:tc>
        <w:tc>
          <w:tcPr>
            <w:tcW w:w="850" w:type="dxa"/>
          </w:tcPr>
          <w:p w:rsidR="00655264" w:rsidRDefault="00655264">
            <w:pPr>
              <w:pStyle w:val="ConsPlusNormal"/>
              <w:jc w:val="center"/>
            </w:pPr>
            <w:r>
              <w:t>3</w:t>
            </w:r>
          </w:p>
        </w:tc>
        <w:tc>
          <w:tcPr>
            <w:tcW w:w="1020"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850"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10" w:type="dxa"/>
            <w:vMerge w:val="restart"/>
            <w:tcBorders>
              <w:top w:val="nil"/>
              <w:left w:val="nil"/>
            </w:tcBorders>
            <w:vAlign w:val="center"/>
          </w:tcPr>
          <w:p w:rsidR="00655264" w:rsidRDefault="00655264">
            <w:pPr>
              <w:pStyle w:val="ConsPlusNormal"/>
              <w:jc w:val="center"/>
            </w:pPr>
            <w:r>
              <w:t>Выбытия</w:t>
            </w:r>
          </w:p>
        </w:tc>
        <w:tc>
          <w:tcPr>
            <w:tcW w:w="2551" w:type="dxa"/>
          </w:tcPr>
          <w:p w:rsidR="00655264" w:rsidRDefault="00655264">
            <w:pPr>
              <w:pStyle w:val="ConsPlusNormal"/>
            </w:pPr>
            <w:r>
              <w:t>Бюджеты внутригородских районов</w:t>
            </w:r>
          </w:p>
        </w:tc>
        <w:tc>
          <w:tcPr>
            <w:tcW w:w="566" w:type="dxa"/>
            <w:vAlign w:val="bottom"/>
          </w:tcPr>
          <w:p w:rsidR="00655264" w:rsidRDefault="00655264">
            <w:pPr>
              <w:pStyle w:val="ConsPlusNormal"/>
              <w:jc w:val="center"/>
            </w:pPr>
            <w:bookmarkStart w:id="949" w:name="P21591"/>
            <w:bookmarkEnd w:id="949"/>
            <w:r>
              <w:t>950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951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952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953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954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955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956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957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958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959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pPr>
            <w:r>
              <w:t>Бюджеты муниципальных районов</w:t>
            </w:r>
          </w:p>
        </w:tc>
        <w:tc>
          <w:tcPr>
            <w:tcW w:w="566" w:type="dxa"/>
            <w:vAlign w:val="bottom"/>
          </w:tcPr>
          <w:p w:rsidR="00655264" w:rsidRDefault="00655264">
            <w:pPr>
              <w:pStyle w:val="ConsPlusNormal"/>
              <w:jc w:val="center"/>
            </w:pPr>
            <w:bookmarkStart w:id="950" w:name="P21723"/>
            <w:bookmarkEnd w:id="950"/>
            <w:r>
              <w:t>960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961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962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963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964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965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966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967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968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969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10</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566"/>
        <w:gridCol w:w="850"/>
        <w:gridCol w:w="1020"/>
        <w:gridCol w:w="794"/>
        <w:gridCol w:w="850"/>
        <w:gridCol w:w="850"/>
        <w:gridCol w:w="850"/>
        <w:gridCol w:w="907"/>
        <w:gridCol w:w="907"/>
        <w:gridCol w:w="964"/>
        <w:gridCol w:w="850"/>
      </w:tblGrid>
      <w:tr w:rsidR="00655264">
        <w:tc>
          <w:tcPr>
            <w:tcW w:w="510" w:type="dxa"/>
            <w:vMerge w:val="restart"/>
            <w:tcBorders>
              <w:left w:val="nil"/>
              <w:bottom w:val="nil"/>
            </w:tcBorders>
          </w:tcPr>
          <w:p w:rsidR="00655264" w:rsidRDefault="00655264">
            <w:pPr>
              <w:pStyle w:val="ConsPlusNormal"/>
            </w:pPr>
          </w:p>
        </w:tc>
        <w:tc>
          <w:tcPr>
            <w:tcW w:w="2551" w:type="dxa"/>
            <w:vMerge w:val="restart"/>
          </w:tcPr>
          <w:p w:rsidR="00655264" w:rsidRDefault="00655264">
            <w:pPr>
              <w:pStyle w:val="ConsPlusNormal"/>
              <w:jc w:val="center"/>
            </w:pPr>
            <w:r>
              <w:t>Наименование показателя</w:t>
            </w:r>
          </w:p>
        </w:tc>
        <w:tc>
          <w:tcPr>
            <w:tcW w:w="566" w:type="dxa"/>
            <w:vMerge w:val="restart"/>
          </w:tcPr>
          <w:p w:rsidR="00655264" w:rsidRDefault="00655264">
            <w:pPr>
              <w:pStyle w:val="ConsPlusNormal"/>
              <w:jc w:val="center"/>
            </w:pPr>
            <w:r>
              <w:t>Код строки</w:t>
            </w:r>
          </w:p>
        </w:tc>
        <w:tc>
          <w:tcPr>
            <w:tcW w:w="7992" w:type="dxa"/>
            <w:gridSpan w:val="9"/>
          </w:tcPr>
          <w:p w:rsidR="00655264" w:rsidRDefault="00655264">
            <w:pPr>
              <w:pStyle w:val="ConsPlusNormal"/>
              <w:jc w:val="center"/>
            </w:pPr>
            <w:r>
              <w:t>Поступления</w:t>
            </w:r>
          </w:p>
        </w:tc>
        <w:tc>
          <w:tcPr>
            <w:tcW w:w="850" w:type="dxa"/>
            <w:vMerge w:val="restart"/>
            <w:tcBorders>
              <w:right w:val="nil"/>
            </w:tcBorders>
          </w:tcPr>
          <w:p w:rsidR="00655264" w:rsidRDefault="00655264">
            <w:pPr>
              <w:pStyle w:val="ConsPlusNormal"/>
              <w:jc w:val="center"/>
            </w:pPr>
            <w:r>
              <w:t>ИТОГО</w:t>
            </w:r>
          </w:p>
        </w:tc>
      </w:tr>
      <w:tr w:rsidR="00655264">
        <w:tc>
          <w:tcPr>
            <w:tcW w:w="510" w:type="dxa"/>
            <w:vMerge/>
            <w:tcBorders>
              <w:left w:val="nil"/>
              <w:bottom w:val="nil"/>
            </w:tcBorders>
          </w:tcPr>
          <w:p w:rsidR="00655264" w:rsidRDefault="00655264"/>
        </w:tc>
        <w:tc>
          <w:tcPr>
            <w:tcW w:w="2551" w:type="dxa"/>
            <w:vMerge/>
          </w:tcPr>
          <w:p w:rsidR="00655264" w:rsidRDefault="00655264"/>
        </w:tc>
        <w:tc>
          <w:tcPr>
            <w:tcW w:w="566" w:type="dxa"/>
            <w:vMerge/>
          </w:tcPr>
          <w:p w:rsidR="00655264" w:rsidRDefault="00655264"/>
        </w:tc>
        <w:tc>
          <w:tcPr>
            <w:tcW w:w="850" w:type="dxa"/>
          </w:tcPr>
          <w:p w:rsidR="00655264" w:rsidRDefault="00655264">
            <w:pPr>
              <w:pStyle w:val="ConsPlusNormal"/>
              <w:jc w:val="center"/>
            </w:pPr>
            <w:r>
              <w:t>бюджет субъекта Российской Федерации</w:t>
            </w:r>
          </w:p>
        </w:tc>
        <w:tc>
          <w:tcPr>
            <w:tcW w:w="1020"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85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850" w:type="dxa"/>
            <w:vMerge/>
            <w:tcBorders>
              <w:right w:val="nil"/>
            </w:tcBorders>
          </w:tcPr>
          <w:p w:rsidR="00655264" w:rsidRDefault="00655264"/>
        </w:tc>
      </w:tr>
      <w:tr w:rsidR="00655264">
        <w:tc>
          <w:tcPr>
            <w:tcW w:w="510" w:type="dxa"/>
            <w:tcBorders>
              <w:top w:val="nil"/>
              <w:left w:val="nil"/>
              <w:bottom w:val="nil"/>
            </w:tcBorders>
          </w:tcPr>
          <w:p w:rsidR="00655264" w:rsidRDefault="00655264">
            <w:pPr>
              <w:pStyle w:val="ConsPlusNormal"/>
            </w:pPr>
          </w:p>
        </w:tc>
        <w:tc>
          <w:tcPr>
            <w:tcW w:w="2551" w:type="dxa"/>
          </w:tcPr>
          <w:p w:rsidR="00655264" w:rsidRDefault="00655264">
            <w:pPr>
              <w:pStyle w:val="ConsPlusNormal"/>
              <w:jc w:val="center"/>
            </w:pPr>
            <w:r>
              <w:t>1</w:t>
            </w:r>
          </w:p>
        </w:tc>
        <w:tc>
          <w:tcPr>
            <w:tcW w:w="566" w:type="dxa"/>
          </w:tcPr>
          <w:p w:rsidR="00655264" w:rsidRDefault="00655264">
            <w:pPr>
              <w:pStyle w:val="ConsPlusNormal"/>
              <w:jc w:val="center"/>
            </w:pPr>
            <w:r>
              <w:t>2</w:t>
            </w:r>
          </w:p>
        </w:tc>
        <w:tc>
          <w:tcPr>
            <w:tcW w:w="850" w:type="dxa"/>
          </w:tcPr>
          <w:p w:rsidR="00655264" w:rsidRDefault="00655264">
            <w:pPr>
              <w:pStyle w:val="ConsPlusNormal"/>
              <w:jc w:val="center"/>
            </w:pPr>
            <w:r>
              <w:t>3</w:t>
            </w:r>
          </w:p>
        </w:tc>
        <w:tc>
          <w:tcPr>
            <w:tcW w:w="1020"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850"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10" w:type="dxa"/>
            <w:vMerge w:val="restart"/>
            <w:tcBorders>
              <w:top w:val="nil"/>
              <w:left w:val="nil"/>
            </w:tcBorders>
            <w:vAlign w:val="center"/>
          </w:tcPr>
          <w:p w:rsidR="00655264" w:rsidRDefault="00655264">
            <w:pPr>
              <w:pStyle w:val="ConsPlusNormal"/>
              <w:jc w:val="center"/>
            </w:pPr>
            <w:r>
              <w:t>Выбытия</w:t>
            </w:r>
          </w:p>
        </w:tc>
        <w:tc>
          <w:tcPr>
            <w:tcW w:w="2551" w:type="dxa"/>
          </w:tcPr>
          <w:p w:rsidR="00655264" w:rsidRDefault="00655264">
            <w:pPr>
              <w:pStyle w:val="ConsPlusNormal"/>
            </w:pPr>
            <w:r>
              <w:t>Бюджеты городских поселений</w:t>
            </w:r>
          </w:p>
        </w:tc>
        <w:tc>
          <w:tcPr>
            <w:tcW w:w="566" w:type="dxa"/>
            <w:vAlign w:val="bottom"/>
          </w:tcPr>
          <w:p w:rsidR="00655264" w:rsidRDefault="00655264">
            <w:pPr>
              <w:pStyle w:val="ConsPlusNormal"/>
              <w:jc w:val="center"/>
            </w:pPr>
            <w:bookmarkStart w:id="951" w:name="P21886"/>
            <w:bookmarkEnd w:id="951"/>
            <w:r>
              <w:t>970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vAlign w:val="bottom"/>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971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972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973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974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975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976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977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978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979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pPr>
            <w:r>
              <w:t>Бюджеты сельских поселений</w:t>
            </w:r>
          </w:p>
        </w:tc>
        <w:tc>
          <w:tcPr>
            <w:tcW w:w="566" w:type="dxa"/>
            <w:vAlign w:val="bottom"/>
          </w:tcPr>
          <w:p w:rsidR="00655264" w:rsidRDefault="00655264">
            <w:pPr>
              <w:pStyle w:val="ConsPlusNormal"/>
              <w:jc w:val="center"/>
            </w:pPr>
            <w:bookmarkStart w:id="952" w:name="P22018"/>
            <w:bookmarkEnd w:id="952"/>
            <w:r>
              <w:t>980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bottom w:val="nil"/>
            </w:tcBorders>
          </w:tcPr>
          <w:p w:rsidR="00655264" w:rsidRDefault="00655264">
            <w:pPr>
              <w:pStyle w:val="ConsPlusNormal"/>
              <w:ind w:left="283"/>
            </w:pPr>
            <w:r>
              <w:t>в том числе по видам выбытий:</w:t>
            </w:r>
          </w:p>
        </w:tc>
        <w:tc>
          <w:tcPr>
            <w:tcW w:w="566" w:type="dxa"/>
            <w:tcBorders>
              <w:bottom w:val="nil"/>
            </w:tcBorders>
            <w:vAlign w:val="bottom"/>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10" w:type="dxa"/>
            <w:vMerge/>
            <w:tcBorders>
              <w:top w:val="nil"/>
              <w:left w:val="nil"/>
            </w:tcBorders>
          </w:tcPr>
          <w:p w:rsidR="00655264" w:rsidRDefault="00655264"/>
        </w:tc>
        <w:tc>
          <w:tcPr>
            <w:tcW w:w="2551" w:type="dxa"/>
            <w:tcBorders>
              <w:top w:val="nil"/>
            </w:tcBorders>
          </w:tcPr>
          <w:p w:rsidR="00655264" w:rsidRDefault="00655264">
            <w:pPr>
              <w:pStyle w:val="ConsPlusNormal"/>
              <w:ind w:left="283"/>
            </w:pPr>
            <w:r>
              <w:t>субсидии</w:t>
            </w:r>
          </w:p>
        </w:tc>
        <w:tc>
          <w:tcPr>
            <w:tcW w:w="566" w:type="dxa"/>
            <w:tcBorders>
              <w:top w:val="nil"/>
            </w:tcBorders>
            <w:vAlign w:val="bottom"/>
          </w:tcPr>
          <w:p w:rsidR="00655264" w:rsidRDefault="00655264">
            <w:pPr>
              <w:pStyle w:val="ConsPlusNormal"/>
              <w:jc w:val="center"/>
            </w:pPr>
            <w:r>
              <w:t>981</w:t>
            </w: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982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983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984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985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986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987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988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989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0503317 с. 11</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566"/>
        <w:gridCol w:w="850"/>
        <w:gridCol w:w="1020"/>
        <w:gridCol w:w="794"/>
        <w:gridCol w:w="850"/>
        <w:gridCol w:w="850"/>
        <w:gridCol w:w="850"/>
        <w:gridCol w:w="907"/>
        <w:gridCol w:w="907"/>
        <w:gridCol w:w="964"/>
        <w:gridCol w:w="850"/>
      </w:tblGrid>
      <w:tr w:rsidR="00655264">
        <w:tc>
          <w:tcPr>
            <w:tcW w:w="510" w:type="dxa"/>
            <w:vMerge w:val="restart"/>
            <w:tcBorders>
              <w:left w:val="nil"/>
              <w:bottom w:val="nil"/>
            </w:tcBorders>
          </w:tcPr>
          <w:p w:rsidR="00655264" w:rsidRDefault="00655264">
            <w:pPr>
              <w:pStyle w:val="ConsPlusNormal"/>
            </w:pPr>
          </w:p>
        </w:tc>
        <w:tc>
          <w:tcPr>
            <w:tcW w:w="2551" w:type="dxa"/>
            <w:vMerge w:val="restart"/>
          </w:tcPr>
          <w:p w:rsidR="00655264" w:rsidRDefault="00655264">
            <w:pPr>
              <w:pStyle w:val="ConsPlusNormal"/>
              <w:jc w:val="center"/>
            </w:pPr>
            <w:r>
              <w:t>Наименование показателя</w:t>
            </w:r>
          </w:p>
        </w:tc>
        <w:tc>
          <w:tcPr>
            <w:tcW w:w="566" w:type="dxa"/>
            <w:vMerge w:val="restart"/>
          </w:tcPr>
          <w:p w:rsidR="00655264" w:rsidRDefault="00655264">
            <w:pPr>
              <w:pStyle w:val="ConsPlusNormal"/>
              <w:jc w:val="center"/>
            </w:pPr>
            <w:r>
              <w:t>Код строки</w:t>
            </w:r>
          </w:p>
        </w:tc>
        <w:tc>
          <w:tcPr>
            <w:tcW w:w="7992" w:type="dxa"/>
            <w:gridSpan w:val="9"/>
          </w:tcPr>
          <w:p w:rsidR="00655264" w:rsidRDefault="00655264">
            <w:pPr>
              <w:pStyle w:val="ConsPlusNormal"/>
              <w:jc w:val="center"/>
            </w:pPr>
            <w:r>
              <w:t>Поступления</w:t>
            </w:r>
          </w:p>
        </w:tc>
        <w:tc>
          <w:tcPr>
            <w:tcW w:w="850" w:type="dxa"/>
            <w:vMerge w:val="restart"/>
            <w:tcBorders>
              <w:right w:val="nil"/>
            </w:tcBorders>
          </w:tcPr>
          <w:p w:rsidR="00655264" w:rsidRDefault="00655264">
            <w:pPr>
              <w:pStyle w:val="ConsPlusNormal"/>
              <w:jc w:val="center"/>
            </w:pPr>
            <w:r>
              <w:t>ИТОГО</w:t>
            </w:r>
          </w:p>
        </w:tc>
      </w:tr>
      <w:tr w:rsidR="00655264">
        <w:tc>
          <w:tcPr>
            <w:tcW w:w="510" w:type="dxa"/>
            <w:vMerge/>
            <w:tcBorders>
              <w:left w:val="nil"/>
              <w:bottom w:val="nil"/>
            </w:tcBorders>
          </w:tcPr>
          <w:p w:rsidR="00655264" w:rsidRDefault="00655264"/>
        </w:tc>
        <w:tc>
          <w:tcPr>
            <w:tcW w:w="2551" w:type="dxa"/>
            <w:vMerge/>
          </w:tcPr>
          <w:p w:rsidR="00655264" w:rsidRDefault="00655264"/>
        </w:tc>
        <w:tc>
          <w:tcPr>
            <w:tcW w:w="566" w:type="dxa"/>
            <w:vMerge/>
          </w:tcPr>
          <w:p w:rsidR="00655264" w:rsidRDefault="00655264"/>
        </w:tc>
        <w:tc>
          <w:tcPr>
            <w:tcW w:w="850" w:type="dxa"/>
          </w:tcPr>
          <w:p w:rsidR="00655264" w:rsidRDefault="00655264">
            <w:pPr>
              <w:pStyle w:val="ConsPlusNormal"/>
              <w:jc w:val="center"/>
            </w:pPr>
            <w:r>
              <w:t>бюджет субъекта Российской Федерации</w:t>
            </w:r>
          </w:p>
        </w:tc>
        <w:tc>
          <w:tcPr>
            <w:tcW w:w="1020"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85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907"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850" w:type="dxa"/>
            <w:vMerge/>
            <w:tcBorders>
              <w:right w:val="nil"/>
            </w:tcBorders>
          </w:tcPr>
          <w:p w:rsidR="00655264" w:rsidRDefault="00655264"/>
        </w:tc>
      </w:tr>
      <w:tr w:rsidR="00655264">
        <w:tc>
          <w:tcPr>
            <w:tcW w:w="510" w:type="dxa"/>
            <w:tcBorders>
              <w:top w:val="nil"/>
              <w:left w:val="nil"/>
              <w:bottom w:val="nil"/>
            </w:tcBorders>
          </w:tcPr>
          <w:p w:rsidR="00655264" w:rsidRDefault="00655264">
            <w:pPr>
              <w:pStyle w:val="ConsPlusNormal"/>
            </w:pPr>
          </w:p>
        </w:tc>
        <w:tc>
          <w:tcPr>
            <w:tcW w:w="2551" w:type="dxa"/>
          </w:tcPr>
          <w:p w:rsidR="00655264" w:rsidRDefault="00655264">
            <w:pPr>
              <w:pStyle w:val="ConsPlusNormal"/>
              <w:jc w:val="center"/>
            </w:pPr>
            <w:r>
              <w:t>1</w:t>
            </w:r>
          </w:p>
        </w:tc>
        <w:tc>
          <w:tcPr>
            <w:tcW w:w="566" w:type="dxa"/>
          </w:tcPr>
          <w:p w:rsidR="00655264" w:rsidRDefault="00655264">
            <w:pPr>
              <w:pStyle w:val="ConsPlusNormal"/>
              <w:jc w:val="center"/>
            </w:pPr>
            <w:r>
              <w:t>2</w:t>
            </w:r>
          </w:p>
        </w:tc>
        <w:tc>
          <w:tcPr>
            <w:tcW w:w="850" w:type="dxa"/>
          </w:tcPr>
          <w:p w:rsidR="00655264" w:rsidRDefault="00655264">
            <w:pPr>
              <w:pStyle w:val="ConsPlusNormal"/>
              <w:jc w:val="center"/>
            </w:pPr>
            <w:r>
              <w:t>3</w:t>
            </w:r>
          </w:p>
        </w:tc>
        <w:tc>
          <w:tcPr>
            <w:tcW w:w="1020"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850"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10" w:type="dxa"/>
            <w:vMerge w:val="restart"/>
            <w:tcBorders>
              <w:top w:val="nil"/>
              <w:left w:val="nil"/>
            </w:tcBorders>
            <w:vAlign w:val="center"/>
          </w:tcPr>
          <w:p w:rsidR="00655264" w:rsidRDefault="00655264">
            <w:pPr>
              <w:pStyle w:val="ConsPlusNormal"/>
              <w:jc w:val="center"/>
            </w:pPr>
            <w:r>
              <w:t>Выбытия</w:t>
            </w:r>
          </w:p>
        </w:tc>
        <w:tc>
          <w:tcPr>
            <w:tcW w:w="2551" w:type="dxa"/>
          </w:tcPr>
          <w:p w:rsidR="00655264" w:rsidRDefault="00655264">
            <w:pPr>
              <w:pStyle w:val="ConsPlusNormal"/>
            </w:pPr>
            <w:r>
              <w:t>Бюджет территориального государственного внебюджетного фонда</w:t>
            </w:r>
          </w:p>
        </w:tc>
        <w:tc>
          <w:tcPr>
            <w:tcW w:w="566" w:type="dxa"/>
            <w:vAlign w:val="bottom"/>
          </w:tcPr>
          <w:p w:rsidR="00655264" w:rsidRDefault="00655264">
            <w:pPr>
              <w:pStyle w:val="ConsPlusNormal"/>
              <w:jc w:val="center"/>
            </w:pPr>
            <w:bookmarkStart w:id="953" w:name="P22181"/>
            <w:bookmarkEnd w:id="953"/>
            <w:r>
              <w:t>990</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 том числе по видам выбытий:</w:t>
            </w:r>
          </w:p>
        </w:tc>
        <w:tc>
          <w:tcPr>
            <w:tcW w:w="566" w:type="dxa"/>
            <w:vAlign w:val="bottom"/>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субсидии</w:t>
            </w:r>
          </w:p>
        </w:tc>
        <w:tc>
          <w:tcPr>
            <w:tcW w:w="566" w:type="dxa"/>
            <w:vAlign w:val="bottom"/>
          </w:tcPr>
          <w:p w:rsidR="00655264" w:rsidRDefault="00655264">
            <w:pPr>
              <w:pStyle w:val="ConsPlusNormal"/>
              <w:jc w:val="center"/>
            </w:pPr>
            <w:r>
              <w:t>991</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субвенции</w:t>
            </w:r>
          </w:p>
        </w:tc>
        <w:tc>
          <w:tcPr>
            <w:tcW w:w="566" w:type="dxa"/>
            <w:vAlign w:val="bottom"/>
          </w:tcPr>
          <w:p w:rsidR="00655264" w:rsidRDefault="00655264">
            <w:pPr>
              <w:pStyle w:val="ConsPlusNormal"/>
              <w:jc w:val="center"/>
            </w:pPr>
            <w:r>
              <w:t>992</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дотации</w:t>
            </w:r>
          </w:p>
        </w:tc>
        <w:tc>
          <w:tcPr>
            <w:tcW w:w="566" w:type="dxa"/>
            <w:vAlign w:val="bottom"/>
          </w:tcPr>
          <w:p w:rsidR="00655264" w:rsidRDefault="00655264">
            <w:pPr>
              <w:pStyle w:val="ConsPlusNormal"/>
              <w:jc w:val="center"/>
            </w:pPr>
            <w:r>
              <w:t>993</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иные межбюджетные трансферты</w:t>
            </w:r>
          </w:p>
        </w:tc>
        <w:tc>
          <w:tcPr>
            <w:tcW w:w="566" w:type="dxa"/>
            <w:vAlign w:val="bottom"/>
          </w:tcPr>
          <w:p w:rsidR="00655264" w:rsidRDefault="00655264">
            <w:pPr>
              <w:pStyle w:val="ConsPlusNormal"/>
              <w:jc w:val="center"/>
            </w:pPr>
            <w:r>
              <w:t>994</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трансферты бюджету территориального фонда</w:t>
            </w:r>
          </w:p>
        </w:tc>
        <w:tc>
          <w:tcPr>
            <w:tcW w:w="566" w:type="dxa"/>
            <w:vAlign w:val="bottom"/>
          </w:tcPr>
          <w:p w:rsidR="00655264" w:rsidRDefault="00655264">
            <w:pPr>
              <w:pStyle w:val="ConsPlusNormal"/>
              <w:jc w:val="center"/>
            </w:pPr>
            <w:r>
              <w:t>995</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возврат неиспользованных остатков субсидий, субвенций и иных межбюджетных трансфертов прошлых лет</w:t>
            </w:r>
          </w:p>
        </w:tc>
        <w:tc>
          <w:tcPr>
            <w:tcW w:w="566" w:type="dxa"/>
            <w:vAlign w:val="bottom"/>
          </w:tcPr>
          <w:p w:rsidR="00655264" w:rsidRDefault="00655264">
            <w:pPr>
              <w:pStyle w:val="ConsPlusNormal"/>
              <w:jc w:val="center"/>
            </w:pPr>
            <w:r>
              <w:t>996</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выдача бюджетных кредитов другим бюджетам бюджетной системы Российской Федерации</w:t>
            </w:r>
          </w:p>
        </w:tc>
        <w:tc>
          <w:tcPr>
            <w:tcW w:w="566" w:type="dxa"/>
            <w:vAlign w:val="bottom"/>
          </w:tcPr>
          <w:p w:rsidR="00655264" w:rsidRDefault="00655264">
            <w:pPr>
              <w:pStyle w:val="ConsPlusNormal"/>
              <w:jc w:val="center"/>
            </w:pPr>
            <w:r>
              <w:t>997</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уменьшение внутренних заимствований</w:t>
            </w:r>
          </w:p>
        </w:tc>
        <w:tc>
          <w:tcPr>
            <w:tcW w:w="566" w:type="dxa"/>
            <w:vAlign w:val="bottom"/>
          </w:tcPr>
          <w:p w:rsidR="00655264" w:rsidRDefault="00655264">
            <w:pPr>
              <w:pStyle w:val="ConsPlusNormal"/>
              <w:jc w:val="center"/>
            </w:pPr>
            <w:r>
              <w:t>998</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r w:rsidR="00655264">
        <w:tblPrEx>
          <w:tblBorders>
            <w:right w:val="single" w:sz="4" w:space="0" w:color="auto"/>
          </w:tblBorders>
        </w:tblPrEx>
        <w:tc>
          <w:tcPr>
            <w:tcW w:w="510" w:type="dxa"/>
            <w:vMerge/>
            <w:tcBorders>
              <w:top w:val="nil"/>
              <w:left w:val="nil"/>
            </w:tcBorders>
          </w:tcPr>
          <w:p w:rsidR="00655264" w:rsidRDefault="00655264"/>
        </w:tc>
        <w:tc>
          <w:tcPr>
            <w:tcW w:w="2551" w:type="dxa"/>
          </w:tcPr>
          <w:p w:rsidR="00655264" w:rsidRDefault="00655264">
            <w:pPr>
              <w:pStyle w:val="ConsPlusNormal"/>
              <w:ind w:left="283"/>
            </w:pPr>
            <w:r>
              <w:t>обслуживание внутренних долговых обязательств (в части процентов, пеней и штрафных санкций по полученным бюджетным кредитам)</w:t>
            </w:r>
          </w:p>
        </w:tc>
        <w:tc>
          <w:tcPr>
            <w:tcW w:w="566" w:type="dxa"/>
            <w:vAlign w:val="bottom"/>
          </w:tcPr>
          <w:p w:rsidR="00655264" w:rsidRDefault="00655264">
            <w:pPr>
              <w:pStyle w:val="ConsPlusNormal"/>
              <w:jc w:val="center"/>
            </w:pPr>
            <w:r>
              <w:t>999</w:t>
            </w:r>
          </w:p>
        </w:tc>
        <w:tc>
          <w:tcPr>
            <w:tcW w:w="850" w:type="dxa"/>
          </w:tcPr>
          <w:p w:rsidR="00655264" w:rsidRDefault="00655264">
            <w:pPr>
              <w:pStyle w:val="ConsPlusNormal"/>
            </w:pPr>
          </w:p>
        </w:tc>
        <w:tc>
          <w:tcPr>
            <w:tcW w:w="1020"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________________ __________________________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_______________ 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51"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nformat"/>
        <w:jc w:val="both"/>
      </w:pPr>
      <w:bookmarkStart w:id="954" w:name="P22325"/>
      <w:bookmarkEnd w:id="954"/>
      <w:r>
        <w:t xml:space="preserve">               БАЛАНС ИСПОЛНЕНИЯ КОНСОЛИДИРОВАННОГО БЮДЖЕТА</w:t>
      </w:r>
    </w:p>
    <w:p w:rsidR="00655264" w:rsidRDefault="00655264">
      <w:pPr>
        <w:pStyle w:val="ConsPlusNonformat"/>
        <w:jc w:val="both"/>
      </w:pPr>
      <w:r>
        <w:t xml:space="preserve">         СУБЪЕКТА РОССИЙСКОЙ ФЕДЕРАЦИИ И БЮДЖЕТА ТЕРРИТОРИАЛЬНОГО</w:t>
      </w:r>
    </w:p>
    <w:p w:rsidR="00655264" w:rsidRDefault="00655264">
      <w:pPr>
        <w:pStyle w:val="ConsPlusNonformat"/>
        <w:jc w:val="both"/>
      </w:pPr>
      <w:r>
        <w:t xml:space="preserve">                   ГОСУДАРСТВЕННОГО ВНЕБЮДЖЕТНОГО ФОНДА</w:t>
      </w:r>
    </w:p>
    <w:p w:rsidR="00655264" w:rsidRDefault="006552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894"/>
        <w:gridCol w:w="1191"/>
        <w:gridCol w:w="1094"/>
      </w:tblGrid>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КОДЫ</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Форма по </w:t>
            </w:r>
            <w:hyperlink r:id="rId1352" w:history="1">
              <w:r>
                <w:rPr>
                  <w:color w:val="0000FF"/>
                </w:rPr>
                <w:t>ОКУД</w:t>
              </w:r>
            </w:hyperlink>
          </w:p>
        </w:tc>
        <w:tc>
          <w:tcPr>
            <w:tcW w:w="1094" w:type="dxa"/>
            <w:tcBorders>
              <w:top w:val="single" w:sz="4" w:space="0" w:color="auto"/>
              <w:left w:val="single" w:sz="4" w:space="0" w:color="auto"/>
              <w:bottom w:val="single" w:sz="4" w:space="0" w:color="auto"/>
              <w:right w:val="single" w:sz="4" w:space="0" w:color="auto"/>
            </w:tcBorders>
            <w:vAlign w:val="bottom"/>
          </w:tcPr>
          <w:p w:rsidR="00655264" w:rsidRDefault="00655264">
            <w:pPr>
              <w:pStyle w:val="ConsPlusNormal"/>
              <w:jc w:val="center"/>
            </w:pPr>
            <w:r>
              <w:t>0503320</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jc w:val="center"/>
            </w:pPr>
            <w:r>
              <w:t>на 1 января 20__ г.</w:t>
            </w:r>
          </w:p>
        </w:tc>
        <w:tc>
          <w:tcPr>
            <w:tcW w:w="1191" w:type="dxa"/>
            <w:tcBorders>
              <w:top w:val="nil"/>
              <w:left w:val="nil"/>
              <w:bottom w:val="nil"/>
              <w:right w:val="single" w:sz="4" w:space="0" w:color="auto"/>
            </w:tcBorders>
          </w:tcPr>
          <w:p w:rsidR="00655264" w:rsidRDefault="00655264">
            <w:pPr>
              <w:pStyle w:val="ConsPlusNormal"/>
              <w:jc w:val="right"/>
            </w:pPr>
            <w:r>
              <w:t>Дата</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по ОКПО</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финансового органа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ИНН</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бюджета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53" w:history="1">
              <w:r>
                <w:rPr>
                  <w:color w:val="0000FF"/>
                </w:rPr>
                <w:t>ОКТМО</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Периодичность: годовая</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Единица измерения: руб.</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54" w:history="1">
              <w:r>
                <w:rPr>
                  <w:color w:val="0000FF"/>
                </w:rPr>
                <w:t>ОКЕИ</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383</w:t>
            </w:r>
          </w:p>
        </w:tc>
      </w:tr>
    </w:tbl>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04"/>
        <w:gridCol w:w="1247"/>
        <w:gridCol w:w="1247"/>
        <w:gridCol w:w="1077"/>
        <w:gridCol w:w="1134"/>
        <w:gridCol w:w="907"/>
        <w:gridCol w:w="1077"/>
        <w:gridCol w:w="794"/>
        <w:gridCol w:w="1020"/>
        <w:gridCol w:w="907"/>
        <w:gridCol w:w="907"/>
        <w:gridCol w:w="850"/>
        <w:gridCol w:w="907"/>
        <w:gridCol w:w="964"/>
      </w:tblGrid>
      <w:tr w:rsidR="00655264">
        <w:tc>
          <w:tcPr>
            <w:tcW w:w="3231"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1"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1"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insideH w:val="nil"/>
          </w:tblBorders>
        </w:tblPrEx>
        <w:tc>
          <w:tcPr>
            <w:tcW w:w="3231" w:type="dxa"/>
            <w:tcBorders>
              <w:left w:val="nil"/>
              <w:bottom w:val="nil"/>
            </w:tcBorders>
          </w:tcPr>
          <w:p w:rsidR="00655264" w:rsidRDefault="00655264">
            <w:pPr>
              <w:pStyle w:val="ConsPlusNormal"/>
              <w:jc w:val="center"/>
            </w:pPr>
            <w:r>
              <w:t>I. Нефинансовые активы</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1" w:type="dxa"/>
            <w:tcBorders>
              <w:top w:val="nil"/>
              <w:left w:val="nil"/>
            </w:tcBorders>
          </w:tcPr>
          <w:p w:rsidR="00655264" w:rsidRDefault="00655264">
            <w:pPr>
              <w:pStyle w:val="ConsPlusNormal"/>
            </w:pPr>
            <w:r>
              <w:t xml:space="preserve">Основные средства (балансовая стоимость, 010100000) </w:t>
            </w:r>
            <w:hyperlink w:anchor="P26136" w:history="1">
              <w:r>
                <w:rPr>
                  <w:color w:val="0000FF"/>
                </w:rPr>
                <w:t>&lt;*&gt;</w:t>
              </w:r>
            </w:hyperlink>
          </w:p>
        </w:tc>
        <w:tc>
          <w:tcPr>
            <w:tcW w:w="504" w:type="dxa"/>
            <w:tcBorders>
              <w:top w:val="nil"/>
            </w:tcBorders>
            <w:vAlign w:val="bottom"/>
          </w:tcPr>
          <w:p w:rsidR="00655264" w:rsidRDefault="00655264">
            <w:pPr>
              <w:pStyle w:val="ConsPlusNormal"/>
            </w:pPr>
            <w:bookmarkStart w:id="955" w:name="P22409"/>
            <w:bookmarkEnd w:id="955"/>
            <w:r>
              <w:t>010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недвижимое имущество учреждения (010110000) </w:t>
            </w:r>
            <w:hyperlink w:anchor="P26136" w:history="1">
              <w:r>
                <w:rPr>
                  <w:color w:val="0000FF"/>
                </w:rPr>
                <w:t>&lt;*&gt;</w:t>
              </w:r>
            </w:hyperlink>
          </w:p>
        </w:tc>
        <w:tc>
          <w:tcPr>
            <w:tcW w:w="504" w:type="dxa"/>
            <w:vAlign w:val="bottom"/>
          </w:tcPr>
          <w:p w:rsidR="00655264" w:rsidRDefault="00655264">
            <w:pPr>
              <w:pStyle w:val="ConsPlusNormal"/>
            </w:pPr>
            <w:bookmarkStart w:id="956" w:name="P22425"/>
            <w:bookmarkEnd w:id="956"/>
            <w:r>
              <w:t>011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иное движимое имущество учреждения (010130000) </w:t>
            </w:r>
            <w:hyperlink w:anchor="P26136" w:history="1">
              <w:r>
                <w:rPr>
                  <w:color w:val="0000FF"/>
                </w:rPr>
                <w:t>&lt;*&gt;</w:t>
              </w:r>
            </w:hyperlink>
          </w:p>
        </w:tc>
        <w:tc>
          <w:tcPr>
            <w:tcW w:w="504" w:type="dxa"/>
            <w:vAlign w:val="bottom"/>
          </w:tcPr>
          <w:p w:rsidR="00655264" w:rsidRDefault="00655264">
            <w:pPr>
              <w:pStyle w:val="ConsPlusNormal"/>
            </w:pPr>
            <w:bookmarkStart w:id="957" w:name="P22440"/>
            <w:bookmarkEnd w:id="957"/>
            <w:r>
              <w:t>013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предметы лизинга (010140000) </w:t>
            </w:r>
            <w:hyperlink w:anchor="P26136" w:history="1">
              <w:r>
                <w:rPr>
                  <w:color w:val="0000FF"/>
                </w:rPr>
                <w:t>&lt;*&gt;</w:t>
              </w:r>
            </w:hyperlink>
          </w:p>
        </w:tc>
        <w:tc>
          <w:tcPr>
            <w:tcW w:w="504" w:type="dxa"/>
            <w:vAlign w:val="bottom"/>
          </w:tcPr>
          <w:p w:rsidR="00655264" w:rsidRDefault="00655264">
            <w:pPr>
              <w:pStyle w:val="ConsPlusNormal"/>
            </w:pPr>
            <w:bookmarkStart w:id="958" w:name="P22455"/>
            <w:bookmarkEnd w:id="958"/>
            <w:r>
              <w:t>014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pPr>
            <w:r>
              <w:t xml:space="preserve">Амортизация основных средств </w:t>
            </w:r>
            <w:hyperlink w:anchor="P26136" w:history="1">
              <w:r>
                <w:rPr>
                  <w:color w:val="0000FF"/>
                </w:rPr>
                <w:t>&lt;*&gt;</w:t>
              </w:r>
            </w:hyperlink>
          </w:p>
        </w:tc>
        <w:tc>
          <w:tcPr>
            <w:tcW w:w="504" w:type="dxa"/>
            <w:vAlign w:val="bottom"/>
          </w:tcPr>
          <w:p w:rsidR="00655264" w:rsidRDefault="00655264">
            <w:pPr>
              <w:pStyle w:val="ConsPlusNormal"/>
            </w:pPr>
            <w:bookmarkStart w:id="959" w:name="P22470"/>
            <w:bookmarkEnd w:id="959"/>
            <w:r>
              <w:t>020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амортизация недвижимого имущества учреждения (010410000) </w:t>
            </w:r>
            <w:hyperlink w:anchor="P26136" w:history="1">
              <w:r>
                <w:rPr>
                  <w:color w:val="0000FF"/>
                </w:rPr>
                <w:t>&lt;*&gt;</w:t>
              </w:r>
            </w:hyperlink>
          </w:p>
        </w:tc>
        <w:tc>
          <w:tcPr>
            <w:tcW w:w="504" w:type="dxa"/>
            <w:vAlign w:val="bottom"/>
          </w:tcPr>
          <w:p w:rsidR="00655264" w:rsidRDefault="00655264">
            <w:pPr>
              <w:pStyle w:val="ConsPlusNormal"/>
            </w:pPr>
            <w:bookmarkStart w:id="960" w:name="P22486"/>
            <w:bookmarkEnd w:id="960"/>
            <w:r>
              <w:t>021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амортизация иного движимого имущества учреждения (010430000) </w:t>
            </w:r>
            <w:hyperlink w:anchor="P26136" w:history="1">
              <w:r>
                <w:rPr>
                  <w:color w:val="0000FF"/>
                </w:rPr>
                <w:t>&lt;*&gt;</w:t>
              </w:r>
            </w:hyperlink>
          </w:p>
        </w:tc>
        <w:tc>
          <w:tcPr>
            <w:tcW w:w="504" w:type="dxa"/>
            <w:vAlign w:val="bottom"/>
          </w:tcPr>
          <w:p w:rsidR="00655264" w:rsidRDefault="00655264">
            <w:pPr>
              <w:pStyle w:val="ConsPlusNormal"/>
            </w:pPr>
            <w:bookmarkStart w:id="961" w:name="P22501"/>
            <w:bookmarkEnd w:id="961"/>
            <w:r>
              <w:t>023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амортизация предметов лизинга (010440000) </w:t>
            </w:r>
            <w:hyperlink w:anchor="P26136" w:history="1">
              <w:r>
                <w:rPr>
                  <w:color w:val="0000FF"/>
                </w:rPr>
                <w:t>&lt;*&gt;</w:t>
              </w:r>
            </w:hyperlink>
          </w:p>
        </w:tc>
        <w:tc>
          <w:tcPr>
            <w:tcW w:w="504" w:type="dxa"/>
            <w:vAlign w:val="bottom"/>
          </w:tcPr>
          <w:p w:rsidR="00655264" w:rsidRDefault="00655264">
            <w:pPr>
              <w:pStyle w:val="ConsPlusNormal"/>
            </w:pPr>
            <w:bookmarkStart w:id="962" w:name="P22516"/>
            <w:bookmarkEnd w:id="962"/>
            <w:r>
              <w:t>024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pPr>
            <w:r>
              <w:t xml:space="preserve">Основные средства (остаточная стоимость, </w:t>
            </w:r>
            <w:hyperlink w:anchor="P22409" w:history="1">
              <w:r>
                <w:rPr>
                  <w:color w:val="0000FF"/>
                </w:rPr>
                <w:t>стр. 010</w:t>
              </w:r>
            </w:hyperlink>
            <w:r>
              <w:t xml:space="preserve"> - </w:t>
            </w:r>
            <w:hyperlink w:anchor="P22470" w:history="1">
              <w:r>
                <w:rPr>
                  <w:color w:val="0000FF"/>
                </w:rPr>
                <w:t>стр. 020</w:t>
              </w:r>
            </w:hyperlink>
            <w:r>
              <w:t>)</w:t>
            </w:r>
          </w:p>
        </w:tc>
        <w:tc>
          <w:tcPr>
            <w:tcW w:w="504" w:type="dxa"/>
            <w:vAlign w:val="bottom"/>
          </w:tcPr>
          <w:p w:rsidR="00655264" w:rsidRDefault="00655264">
            <w:pPr>
              <w:pStyle w:val="ConsPlusNormal"/>
            </w:pPr>
            <w:r>
              <w:t>030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недвижимое имущество учреждения (остаточная стоимость, </w:t>
            </w:r>
            <w:hyperlink w:anchor="P22425" w:history="1">
              <w:r>
                <w:rPr>
                  <w:color w:val="0000FF"/>
                </w:rPr>
                <w:t>стр. 011</w:t>
              </w:r>
            </w:hyperlink>
            <w:r>
              <w:t xml:space="preserve"> - </w:t>
            </w:r>
            <w:hyperlink w:anchor="P22486" w:history="1">
              <w:r>
                <w:rPr>
                  <w:color w:val="0000FF"/>
                </w:rPr>
                <w:t>стр. 021</w:t>
              </w:r>
            </w:hyperlink>
            <w:r>
              <w:t>)</w:t>
            </w:r>
          </w:p>
        </w:tc>
        <w:tc>
          <w:tcPr>
            <w:tcW w:w="504" w:type="dxa"/>
            <w:vAlign w:val="bottom"/>
          </w:tcPr>
          <w:p w:rsidR="00655264" w:rsidRDefault="00655264">
            <w:pPr>
              <w:pStyle w:val="ConsPlusNormal"/>
            </w:pPr>
            <w:r>
              <w:t>031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иное движимое имущество учреждения (остаточная стоимость, </w:t>
            </w:r>
            <w:hyperlink w:anchor="P22440" w:history="1">
              <w:r>
                <w:rPr>
                  <w:color w:val="0000FF"/>
                </w:rPr>
                <w:t>стр. 013</w:t>
              </w:r>
            </w:hyperlink>
            <w:r>
              <w:t xml:space="preserve"> - </w:t>
            </w:r>
            <w:hyperlink w:anchor="P22501" w:history="1">
              <w:r>
                <w:rPr>
                  <w:color w:val="0000FF"/>
                </w:rPr>
                <w:t>стр. 023</w:t>
              </w:r>
            </w:hyperlink>
            <w:r>
              <w:t>)</w:t>
            </w:r>
          </w:p>
        </w:tc>
        <w:tc>
          <w:tcPr>
            <w:tcW w:w="504" w:type="dxa"/>
            <w:vAlign w:val="bottom"/>
          </w:tcPr>
          <w:p w:rsidR="00655264" w:rsidRDefault="00655264">
            <w:pPr>
              <w:pStyle w:val="ConsPlusNormal"/>
            </w:pPr>
            <w:r>
              <w:t>033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предметы лизинга (остаточная стоимость, </w:t>
            </w:r>
            <w:hyperlink w:anchor="P22455" w:history="1">
              <w:r>
                <w:rPr>
                  <w:color w:val="0000FF"/>
                </w:rPr>
                <w:t>стр. 014</w:t>
              </w:r>
            </w:hyperlink>
            <w:r>
              <w:t xml:space="preserve"> - </w:t>
            </w:r>
            <w:hyperlink w:anchor="P22516" w:history="1">
              <w:r>
                <w:rPr>
                  <w:color w:val="0000FF"/>
                </w:rPr>
                <w:t>стр. 024</w:t>
              </w:r>
            </w:hyperlink>
            <w:r>
              <w:t>)</w:t>
            </w:r>
          </w:p>
        </w:tc>
        <w:tc>
          <w:tcPr>
            <w:tcW w:w="504" w:type="dxa"/>
            <w:vAlign w:val="bottom"/>
          </w:tcPr>
          <w:p w:rsidR="00655264" w:rsidRDefault="00655264">
            <w:pPr>
              <w:pStyle w:val="ConsPlusNormal"/>
            </w:pPr>
            <w:r>
              <w:t>034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pPr>
            <w:r>
              <w:t xml:space="preserve">Нематериальные активы (балансовая стоимость, 010200000) </w:t>
            </w:r>
            <w:hyperlink w:anchor="P26136" w:history="1">
              <w:r>
                <w:rPr>
                  <w:color w:val="0000FF"/>
                </w:rPr>
                <w:t>&lt;*&gt;</w:t>
              </w:r>
            </w:hyperlink>
          </w:p>
        </w:tc>
        <w:tc>
          <w:tcPr>
            <w:tcW w:w="504" w:type="dxa"/>
            <w:vAlign w:val="bottom"/>
          </w:tcPr>
          <w:p w:rsidR="00655264" w:rsidRDefault="00655264">
            <w:pPr>
              <w:pStyle w:val="ConsPlusNormal"/>
            </w:pPr>
            <w:r>
              <w:t>040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1" w:type="dxa"/>
            <w:tcBorders>
              <w:left w:val="nil"/>
              <w:bottom w:val="nil"/>
            </w:tcBorders>
          </w:tcPr>
          <w:p w:rsidR="00655264" w:rsidRDefault="00655264">
            <w:pPr>
              <w:pStyle w:val="ConsPlusNormal"/>
              <w:ind w:left="566"/>
            </w:pPr>
            <w:r>
              <w:t>в том числе:</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1" w:type="dxa"/>
            <w:tcBorders>
              <w:top w:val="nil"/>
              <w:left w:val="nil"/>
            </w:tcBorders>
          </w:tcPr>
          <w:p w:rsidR="00655264" w:rsidRDefault="00655264">
            <w:pPr>
              <w:pStyle w:val="ConsPlusNormal"/>
              <w:ind w:left="283"/>
            </w:pPr>
            <w:r>
              <w:t xml:space="preserve">иное движимое имущество учреждения (010230000) </w:t>
            </w:r>
            <w:hyperlink w:anchor="P26136" w:history="1">
              <w:r>
                <w:rPr>
                  <w:color w:val="0000FF"/>
                </w:rPr>
                <w:t>&lt;*&gt;</w:t>
              </w:r>
            </w:hyperlink>
          </w:p>
        </w:tc>
        <w:tc>
          <w:tcPr>
            <w:tcW w:w="504" w:type="dxa"/>
            <w:tcBorders>
              <w:top w:val="nil"/>
            </w:tcBorders>
            <w:vAlign w:val="bottom"/>
          </w:tcPr>
          <w:p w:rsidR="00655264" w:rsidRDefault="00655264">
            <w:pPr>
              <w:pStyle w:val="ConsPlusNormal"/>
            </w:pPr>
            <w:r>
              <w:t>042</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1" w:type="dxa"/>
            <w:tcBorders>
              <w:left w:val="nil"/>
            </w:tcBorders>
          </w:tcPr>
          <w:p w:rsidR="00655264" w:rsidRDefault="00655264">
            <w:pPr>
              <w:pStyle w:val="ConsPlusNormal"/>
              <w:ind w:left="283"/>
            </w:pPr>
            <w:r>
              <w:t xml:space="preserve">предметы лизинга (010240000) </w:t>
            </w:r>
            <w:hyperlink w:anchor="P26136" w:history="1">
              <w:r>
                <w:rPr>
                  <w:color w:val="0000FF"/>
                </w:rPr>
                <w:t>&lt;*&gt;</w:t>
              </w:r>
            </w:hyperlink>
          </w:p>
        </w:tc>
        <w:tc>
          <w:tcPr>
            <w:tcW w:w="504" w:type="dxa"/>
            <w:vAlign w:val="bottom"/>
          </w:tcPr>
          <w:p w:rsidR="00655264" w:rsidRDefault="00655264">
            <w:pPr>
              <w:pStyle w:val="ConsPlusNormal"/>
            </w:pPr>
            <w:r>
              <w:t>043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16</w:t>
            </w:r>
          </w:p>
        </w:tc>
        <w:tc>
          <w:tcPr>
            <w:tcW w:w="1247" w:type="dxa"/>
          </w:tcPr>
          <w:p w:rsidR="00655264" w:rsidRDefault="00655264">
            <w:pPr>
              <w:pStyle w:val="ConsPlusNormal"/>
              <w:jc w:val="center"/>
            </w:pPr>
            <w:r>
              <w:t>17</w:t>
            </w:r>
          </w:p>
        </w:tc>
        <w:tc>
          <w:tcPr>
            <w:tcW w:w="1077" w:type="dxa"/>
          </w:tcPr>
          <w:p w:rsidR="00655264" w:rsidRDefault="00655264">
            <w:pPr>
              <w:pStyle w:val="ConsPlusNormal"/>
              <w:jc w:val="center"/>
            </w:pPr>
            <w:r>
              <w:t>18</w:t>
            </w:r>
          </w:p>
        </w:tc>
        <w:tc>
          <w:tcPr>
            <w:tcW w:w="1134" w:type="dxa"/>
          </w:tcPr>
          <w:p w:rsidR="00655264" w:rsidRDefault="00655264">
            <w:pPr>
              <w:pStyle w:val="ConsPlusNormal"/>
              <w:jc w:val="center"/>
            </w:pPr>
            <w:r>
              <w:t>19</w:t>
            </w:r>
          </w:p>
        </w:tc>
        <w:tc>
          <w:tcPr>
            <w:tcW w:w="907" w:type="dxa"/>
          </w:tcPr>
          <w:p w:rsidR="00655264" w:rsidRDefault="00655264">
            <w:pPr>
              <w:pStyle w:val="ConsPlusNormal"/>
              <w:jc w:val="center"/>
            </w:pPr>
            <w:r>
              <w:t>20</w:t>
            </w:r>
          </w:p>
        </w:tc>
        <w:tc>
          <w:tcPr>
            <w:tcW w:w="1077" w:type="dxa"/>
          </w:tcPr>
          <w:p w:rsidR="00655264" w:rsidRDefault="00655264">
            <w:pPr>
              <w:pStyle w:val="ConsPlusNormal"/>
              <w:jc w:val="center"/>
            </w:pPr>
            <w:r>
              <w:t>21</w:t>
            </w:r>
          </w:p>
        </w:tc>
        <w:tc>
          <w:tcPr>
            <w:tcW w:w="794" w:type="dxa"/>
          </w:tcPr>
          <w:p w:rsidR="00655264" w:rsidRDefault="00655264">
            <w:pPr>
              <w:pStyle w:val="ConsPlusNormal"/>
              <w:jc w:val="center"/>
            </w:pPr>
            <w:r>
              <w:t>22</w:t>
            </w:r>
          </w:p>
        </w:tc>
        <w:tc>
          <w:tcPr>
            <w:tcW w:w="1020" w:type="dxa"/>
          </w:tcPr>
          <w:p w:rsidR="00655264" w:rsidRDefault="00655264">
            <w:pPr>
              <w:pStyle w:val="ConsPlusNormal"/>
              <w:jc w:val="center"/>
            </w:pPr>
            <w:r>
              <w:t>23</w:t>
            </w:r>
          </w:p>
        </w:tc>
        <w:tc>
          <w:tcPr>
            <w:tcW w:w="907" w:type="dxa"/>
          </w:tcPr>
          <w:p w:rsidR="00655264" w:rsidRDefault="00655264">
            <w:pPr>
              <w:pStyle w:val="ConsPlusNormal"/>
              <w:jc w:val="center"/>
            </w:pPr>
            <w:r>
              <w:t>24</w:t>
            </w:r>
          </w:p>
        </w:tc>
        <w:tc>
          <w:tcPr>
            <w:tcW w:w="907" w:type="dxa"/>
          </w:tcPr>
          <w:p w:rsidR="00655264" w:rsidRDefault="00655264">
            <w:pPr>
              <w:pStyle w:val="ConsPlusNormal"/>
              <w:jc w:val="center"/>
            </w:pPr>
            <w:r>
              <w:t>25</w:t>
            </w:r>
          </w:p>
        </w:tc>
        <w:tc>
          <w:tcPr>
            <w:tcW w:w="850" w:type="dxa"/>
          </w:tcPr>
          <w:p w:rsidR="00655264" w:rsidRDefault="00655264">
            <w:pPr>
              <w:pStyle w:val="ConsPlusNormal"/>
              <w:jc w:val="center"/>
            </w:pPr>
            <w:r>
              <w:t>26</w:t>
            </w:r>
          </w:p>
        </w:tc>
        <w:tc>
          <w:tcPr>
            <w:tcW w:w="907" w:type="dxa"/>
          </w:tcPr>
          <w:p w:rsidR="00655264" w:rsidRDefault="00655264">
            <w:pPr>
              <w:pStyle w:val="ConsPlusNormal"/>
              <w:jc w:val="center"/>
            </w:pPr>
            <w:r>
              <w:t>27</w:t>
            </w:r>
          </w:p>
        </w:tc>
        <w:tc>
          <w:tcPr>
            <w:tcW w:w="964" w:type="dxa"/>
            <w:tcBorders>
              <w:right w:val="nil"/>
            </w:tcBorders>
          </w:tcPr>
          <w:p w:rsidR="00655264" w:rsidRDefault="00655264">
            <w:pPr>
              <w:pStyle w:val="ConsPlusNormal"/>
              <w:jc w:val="center"/>
            </w:pPr>
            <w:r>
              <w:t>28</w:t>
            </w: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jc w:val="center"/>
            </w:pPr>
            <w:r>
              <w:t>I. Нефинансовые активы</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 xml:space="preserve">Основные средства (балансовая стоимость, 010100000) </w:t>
            </w:r>
            <w:hyperlink w:anchor="P26136" w:history="1">
              <w:r>
                <w:rPr>
                  <w:color w:val="0000FF"/>
                </w:rPr>
                <w:t>&lt;*&gt;</w:t>
              </w:r>
            </w:hyperlink>
          </w:p>
        </w:tc>
        <w:tc>
          <w:tcPr>
            <w:tcW w:w="504" w:type="dxa"/>
            <w:tcBorders>
              <w:top w:val="nil"/>
            </w:tcBorders>
            <w:vAlign w:val="bottom"/>
          </w:tcPr>
          <w:p w:rsidR="00655264" w:rsidRDefault="00655264">
            <w:pPr>
              <w:pStyle w:val="ConsPlusNormal"/>
              <w:jc w:val="center"/>
            </w:pPr>
            <w:bookmarkStart w:id="963" w:name="P22701"/>
            <w:bookmarkEnd w:id="963"/>
            <w:r>
              <w:t>010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недвижимое имущество учреждения (010110000) </w:t>
            </w:r>
            <w:hyperlink w:anchor="P26136" w:history="1">
              <w:r>
                <w:rPr>
                  <w:color w:val="0000FF"/>
                </w:rPr>
                <w:t>&lt;*&gt;</w:t>
              </w:r>
            </w:hyperlink>
          </w:p>
        </w:tc>
        <w:tc>
          <w:tcPr>
            <w:tcW w:w="504" w:type="dxa"/>
            <w:vAlign w:val="bottom"/>
          </w:tcPr>
          <w:p w:rsidR="00655264" w:rsidRDefault="00655264">
            <w:pPr>
              <w:pStyle w:val="ConsPlusNormal"/>
              <w:jc w:val="center"/>
            </w:pPr>
            <w:bookmarkStart w:id="964" w:name="P22717"/>
            <w:bookmarkEnd w:id="964"/>
            <w:r>
              <w:t>011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иное движимое имущество учреждения (010130000) </w:t>
            </w:r>
            <w:hyperlink w:anchor="P26136" w:history="1">
              <w:r>
                <w:rPr>
                  <w:color w:val="0000FF"/>
                </w:rPr>
                <w:t>&lt;*&gt;</w:t>
              </w:r>
            </w:hyperlink>
          </w:p>
        </w:tc>
        <w:tc>
          <w:tcPr>
            <w:tcW w:w="504" w:type="dxa"/>
            <w:vAlign w:val="bottom"/>
          </w:tcPr>
          <w:p w:rsidR="00655264" w:rsidRDefault="00655264">
            <w:pPr>
              <w:pStyle w:val="ConsPlusNormal"/>
              <w:jc w:val="center"/>
            </w:pPr>
            <w:bookmarkStart w:id="965" w:name="P22732"/>
            <w:bookmarkEnd w:id="965"/>
            <w:r>
              <w:t>013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предметы лизинга (010140000) </w:t>
            </w:r>
            <w:hyperlink w:anchor="P26136" w:history="1">
              <w:r>
                <w:rPr>
                  <w:color w:val="0000FF"/>
                </w:rPr>
                <w:t>&lt;*&gt;</w:t>
              </w:r>
            </w:hyperlink>
          </w:p>
        </w:tc>
        <w:tc>
          <w:tcPr>
            <w:tcW w:w="504" w:type="dxa"/>
            <w:vAlign w:val="bottom"/>
          </w:tcPr>
          <w:p w:rsidR="00655264" w:rsidRDefault="00655264">
            <w:pPr>
              <w:pStyle w:val="ConsPlusNormal"/>
              <w:jc w:val="center"/>
            </w:pPr>
            <w:bookmarkStart w:id="966" w:name="P22747"/>
            <w:bookmarkEnd w:id="966"/>
            <w:r>
              <w:t>014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Амортизация основных средств </w:t>
            </w:r>
            <w:hyperlink w:anchor="P26136" w:history="1">
              <w:r>
                <w:rPr>
                  <w:color w:val="0000FF"/>
                </w:rPr>
                <w:t>&lt;*&gt;</w:t>
              </w:r>
            </w:hyperlink>
          </w:p>
        </w:tc>
        <w:tc>
          <w:tcPr>
            <w:tcW w:w="504" w:type="dxa"/>
            <w:vAlign w:val="bottom"/>
          </w:tcPr>
          <w:p w:rsidR="00655264" w:rsidRDefault="00655264">
            <w:pPr>
              <w:pStyle w:val="ConsPlusNormal"/>
              <w:jc w:val="center"/>
            </w:pPr>
            <w:bookmarkStart w:id="967" w:name="P22762"/>
            <w:bookmarkEnd w:id="967"/>
            <w:r>
              <w:t>020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амортизация недвижимого имущества учреждения (010410000) </w:t>
            </w:r>
            <w:hyperlink w:anchor="P26136" w:history="1">
              <w:r>
                <w:rPr>
                  <w:color w:val="0000FF"/>
                </w:rPr>
                <w:t>&lt;*&gt;</w:t>
              </w:r>
            </w:hyperlink>
          </w:p>
        </w:tc>
        <w:tc>
          <w:tcPr>
            <w:tcW w:w="504" w:type="dxa"/>
            <w:vAlign w:val="bottom"/>
          </w:tcPr>
          <w:p w:rsidR="00655264" w:rsidRDefault="00655264">
            <w:pPr>
              <w:pStyle w:val="ConsPlusNormal"/>
              <w:jc w:val="center"/>
            </w:pPr>
            <w:bookmarkStart w:id="968" w:name="P22778"/>
            <w:bookmarkEnd w:id="968"/>
            <w:r>
              <w:t>021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амортизация иного движимого имущества учреждения (010430000) </w:t>
            </w:r>
            <w:hyperlink w:anchor="P26136" w:history="1">
              <w:r>
                <w:rPr>
                  <w:color w:val="0000FF"/>
                </w:rPr>
                <w:t>&lt;*&gt;</w:t>
              </w:r>
            </w:hyperlink>
          </w:p>
        </w:tc>
        <w:tc>
          <w:tcPr>
            <w:tcW w:w="504" w:type="dxa"/>
            <w:vAlign w:val="bottom"/>
          </w:tcPr>
          <w:p w:rsidR="00655264" w:rsidRDefault="00655264">
            <w:pPr>
              <w:pStyle w:val="ConsPlusNormal"/>
              <w:jc w:val="center"/>
            </w:pPr>
            <w:bookmarkStart w:id="969" w:name="P22793"/>
            <w:bookmarkEnd w:id="969"/>
            <w:r>
              <w:t>023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амортизация предметов лизинга (010440000) </w:t>
            </w:r>
            <w:hyperlink w:anchor="P26136" w:history="1">
              <w:r>
                <w:rPr>
                  <w:color w:val="0000FF"/>
                </w:rPr>
                <w:t>&lt;*&gt;</w:t>
              </w:r>
            </w:hyperlink>
          </w:p>
        </w:tc>
        <w:tc>
          <w:tcPr>
            <w:tcW w:w="504" w:type="dxa"/>
            <w:vAlign w:val="bottom"/>
          </w:tcPr>
          <w:p w:rsidR="00655264" w:rsidRDefault="00655264">
            <w:pPr>
              <w:pStyle w:val="ConsPlusNormal"/>
              <w:jc w:val="center"/>
            </w:pPr>
            <w:bookmarkStart w:id="970" w:name="P22808"/>
            <w:bookmarkEnd w:id="970"/>
            <w:r>
              <w:t>024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Основные средства (остаточная стоимость, </w:t>
            </w:r>
            <w:hyperlink w:anchor="P22701" w:history="1">
              <w:r>
                <w:rPr>
                  <w:color w:val="0000FF"/>
                </w:rPr>
                <w:t>стр. 010</w:t>
              </w:r>
            </w:hyperlink>
            <w:r>
              <w:t xml:space="preserve"> - </w:t>
            </w:r>
            <w:hyperlink w:anchor="P22762" w:history="1">
              <w:r>
                <w:rPr>
                  <w:color w:val="0000FF"/>
                </w:rPr>
                <w:t>стр. 020</w:t>
              </w:r>
            </w:hyperlink>
            <w:r>
              <w:t>)</w:t>
            </w:r>
          </w:p>
        </w:tc>
        <w:tc>
          <w:tcPr>
            <w:tcW w:w="504" w:type="dxa"/>
            <w:vAlign w:val="bottom"/>
          </w:tcPr>
          <w:p w:rsidR="00655264" w:rsidRDefault="00655264">
            <w:pPr>
              <w:pStyle w:val="ConsPlusNormal"/>
              <w:jc w:val="center"/>
            </w:pPr>
            <w:bookmarkStart w:id="971" w:name="P22823"/>
            <w:bookmarkEnd w:id="971"/>
            <w:r>
              <w:t>030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недвижимое имущество учреждения (остаточная стоимость, </w:t>
            </w:r>
            <w:hyperlink w:anchor="P22717" w:history="1">
              <w:r>
                <w:rPr>
                  <w:color w:val="0000FF"/>
                </w:rPr>
                <w:t>стр. 011</w:t>
              </w:r>
            </w:hyperlink>
            <w:r>
              <w:t xml:space="preserve"> - </w:t>
            </w:r>
            <w:hyperlink w:anchor="P22778" w:history="1">
              <w:r>
                <w:rPr>
                  <w:color w:val="0000FF"/>
                </w:rPr>
                <w:t>стр. 021</w:t>
              </w:r>
            </w:hyperlink>
            <w:r>
              <w:t>)</w:t>
            </w:r>
          </w:p>
        </w:tc>
        <w:tc>
          <w:tcPr>
            <w:tcW w:w="504" w:type="dxa"/>
            <w:vAlign w:val="bottom"/>
          </w:tcPr>
          <w:p w:rsidR="00655264" w:rsidRDefault="00655264">
            <w:pPr>
              <w:pStyle w:val="ConsPlusNormal"/>
              <w:jc w:val="center"/>
            </w:pPr>
            <w:r>
              <w:t>031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иное движимое имущество учреждения (остаточная стоимость, </w:t>
            </w:r>
            <w:hyperlink w:anchor="P22732" w:history="1">
              <w:r>
                <w:rPr>
                  <w:color w:val="0000FF"/>
                </w:rPr>
                <w:t>стр. 013</w:t>
              </w:r>
            </w:hyperlink>
            <w:r>
              <w:t xml:space="preserve"> - </w:t>
            </w:r>
            <w:hyperlink w:anchor="P22793" w:history="1">
              <w:r>
                <w:rPr>
                  <w:color w:val="0000FF"/>
                </w:rPr>
                <w:t>стр. 023</w:t>
              </w:r>
            </w:hyperlink>
            <w:r>
              <w:t>)</w:t>
            </w:r>
          </w:p>
        </w:tc>
        <w:tc>
          <w:tcPr>
            <w:tcW w:w="504" w:type="dxa"/>
            <w:vAlign w:val="bottom"/>
          </w:tcPr>
          <w:p w:rsidR="00655264" w:rsidRDefault="00655264">
            <w:pPr>
              <w:pStyle w:val="ConsPlusNormal"/>
              <w:jc w:val="center"/>
            </w:pPr>
            <w:r>
              <w:t>033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предметы лизинга (остаточная стоимость, </w:t>
            </w:r>
            <w:hyperlink w:anchor="P22747" w:history="1">
              <w:r>
                <w:rPr>
                  <w:color w:val="0000FF"/>
                </w:rPr>
                <w:t>стр. 014</w:t>
              </w:r>
            </w:hyperlink>
            <w:r>
              <w:t xml:space="preserve"> - </w:t>
            </w:r>
            <w:hyperlink w:anchor="P22808" w:history="1">
              <w:r>
                <w:rPr>
                  <w:color w:val="0000FF"/>
                </w:rPr>
                <w:t>стр. 024</w:t>
              </w:r>
            </w:hyperlink>
            <w:r>
              <w:t>)</w:t>
            </w:r>
          </w:p>
        </w:tc>
        <w:tc>
          <w:tcPr>
            <w:tcW w:w="504" w:type="dxa"/>
            <w:vAlign w:val="bottom"/>
          </w:tcPr>
          <w:p w:rsidR="00655264" w:rsidRDefault="00655264">
            <w:pPr>
              <w:pStyle w:val="ConsPlusNormal"/>
              <w:jc w:val="center"/>
            </w:pPr>
            <w:r>
              <w:t>034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Нематериальные активы (балансовая стоимость, 010200000) </w:t>
            </w:r>
            <w:hyperlink w:anchor="P26136" w:history="1">
              <w:r>
                <w:rPr>
                  <w:color w:val="0000FF"/>
                </w:rPr>
                <w:t>&lt;*&gt;</w:t>
              </w:r>
            </w:hyperlink>
          </w:p>
        </w:tc>
        <w:tc>
          <w:tcPr>
            <w:tcW w:w="504" w:type="dxa"/>
            <w:vAlign w:val="bottom"/>
          </w:tcPr>
          <w:p w:rsidR="00655264" w:rsidRDefault="00655264">
            <w:pPr>
              <w:pStyle w:val="ConsPlusNormal"/>
              <w:jc w:val="center"/>
            </w:pPr>
            <w:bookmarkStart w:id="972" w:name="P22884"/>
            <w:bookmarkEnd w:id="972"/>
            <w:r>
              <w:t>040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283"/>
            </w:pPr>
            <w:r>
              <w:t xml:space="preserve">иное движимое имущество учреждения (010230000) </w:t>
            </w:r>
            <w:hyperlink w:anchor="P26136" w:history="1">
              <w:r>
                <w:rPr>
                  <w:color w:val="0000FF"/>
                </w:rPr>
                <w:t>&lt;*&gt;</w:t>
              </w:r>
            </w:hyperlink>
          </w:p>
        </w:tc>
        <w:tc>
          <w:tcPr>
            <w:tcW w:w="504" w:type="dxa"/>
            <w:vAlign w:val="bottom"/>
          </w:tcPr>
          <w:p w:rsidR="00655264" w:rsidRDefault="00655264">
            <w:pPr>
              <w:pStyle w:val="ConsPlusNormal"/>
              <w:jc w:val="center"/>
            </w:pPr>
            <w:bookmarkStart w:id="973" w:name="P22900"/>
            <w:bookmarkEnd w:id="973"/>
            <w:r>
              <w:t>042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предметы лизинга (010240000) </w:t>
            </w:r>
            <w:hyperlink w:anchor="P26136" w:history="1">
              <w:r>
                <w:rPr>
                  <w:color w:val="0000FF"/>
                </w:rPr>
                <w:t>&lt;*&gt;</w:t>
              </w:r>
            </w:hyperlink>
          </w:p>
        </w:tc>
        <w:tc>
          <w:tcPr>
            <w:tcW w:w="504" w:type="dxa"/>
            <w:vAlign w:val="bottom"/>
          </w:tcPr>
          <w:p w:rsidR="00655264" w:rsidRDefault="00655264">
            <w:pPr>
              <w:pStyle w:val="ConsPlusNormal"/>
              <w:jc w:val="center"/>
            </w:pPr>
            <w:bookmarkStart w:id="974" w:name="P22915"/>
            <w:bookmarkEnd w:id="974"/>
            <w:r>
              <w:t>043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Амортизация нематериальных активов (010409000) </w:t>
            </w:r>
            <w:hyperlink w:anchor="P26136" w:history="1">
              <w:r>
                <w:rPr>
                  <w:color w:val="0000FF"/>
                </w:rPr>
                <w:t>&lt;*&gt;</w:t>
              </w:r>
            </w:hyperlink>
          </w:p>
        </w:tc>
        <w:tc>
          <w:tcPr>
            <w:tcW w:w="504" w:type="dxa"/>
            <w:vAlign w:val="bottom"/>
          </w:tcPr>
          <w:p w:rsidR="00655264" w:rsidRDefault="00655264">
            <w:pPr>
              <w:pStyle w:val="ConsPlusNormal"/>
              <w:jc w:val="center"/>
            </w:pPr>
            <w:bookmarkStart w:id="975" w:name="P22964"/>
            <w:bookmarkEnd w:id="975"/>
            <w:r>
              <w:t>050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 xml:space="preserve">иного движимого имущества учреждения (010439000) </w:t>
            </w:r>
            <w:hyperlink w:anchor="P26136" w:history="1">
              <w:r>
                <w:rPr>
                  <w:color w:val="0000FF"/>
                </w:rPr>
                <w:t>&lt;*&gt;</w:t>
              </w:r>
            </w:hyperlink>
          </w:p>
        </w:tc>
        <w:tc>
          <w:tcPr>
            <w:tcW w:w="504" w:type="dxa"/>
            <w:vAlign w:val="bottom"/>
          </w:tcPr>
          <w:p w:rsidR="00655264" w:rsidRDefault="00655264">
            <w:pPr>
              <w:pStyle w:val="ConsPlusNormal"/>
              <w:jc w:val="center"/>
            </w:pPr>
            <w:bookmarkStart w:id="976" w:name="P22980"/>
            <w:bookmarkEnd w:id="976"/>
            <w:r>
              <w:t>052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предметов лизинга (010449000) </w:t>
            </w:r>
            <w:hyperlink w:anchor="P26136" w:history="1">
              <w:r>
                <w:rPr>
                  <w:color w:val="0000FF"/>
                </w:rPr>
                <w:t>&lt;*&gt;</w:t>
              </w:r>
            </w:hyperlink>
          </w:p>
        </w:tc>
        <w:tc>
          <w:tcPr>
            <w:tcW w:w="504" w:type="dxa"/>
            <w:vAlign w:val="bottom"/>
          </w:tcPr>
          <w:p w:rsidR="00655264" w:rsidRDefault="00655264">
            <w:pPr>
              <w:pStyle w:val="ConsPlusNormal"/>
              <w:jc w:val="center"/>
            </w:pPr>
            <w:bookmarkStart w:id="977" w:name="P22995"/>
            <w:bookmarkEnd w:id="977"/>
            <w:r>
              <w:t>053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Нематериальные активы (остаточная стоимость, </w:t>
            </w:r>
            <w:hyperlink w:anchor="P22884" w:history="1">
              <w:r>
                <w:rPr>
                  <w:color w:val="0000FF"/>
                </w:rPr>
                <w:t>стр. 040</w:t>
              </w:r>
            </w:hyperlink>
            <w:r>
              <w:t xml:space="preserve"> - </w:t>
            </w:r>
            <w:hyperlink w:anchor="P22964" w:history="1">
              <w:r>
                <w:rPr>
                  <w:color w:val="0000FF"/>
                </w:rPr>
                <w:t>стр. 050</w:t>
              </w:r>
            </w:hyperlink>
            <w:r>
              <w:t>)</w:t>
            </w:r>
          </w:p>
        </w:tc>
        <w:tc>
          <w:tcPr>
            <w:tcW w:w="504" w:type="dxa"/>
            <w:vAlign w:val="bottom"/>
          </w:tcPr>
          <w:p w:rsidR="00655264" w:rsidRDefault="00655264">
            <w:pPr>
              <w:pStyle w:val="ConsPlusNormal"/>
              <w:jc w:val="center"/>
            </w:pPr>
            <w:bookmarkStart w:id="978" w:name="P23010"/>
            <w:bookmarkEnd w:id="978"/>
            <w:r>
              <w:t>060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 xml:space="preserve">иное движимое имущество учреждения (остаточная стоимость, </w:t>
            </w:r>
            <w:hyperlink w:anchor="P22900" w:history="1">
              <w:r>
                <w:rPr>
                  <w:color w:val="0000FF"/>
                </w:rPr>
                <w:t>стр. 042</w:t>
              </w:r>
            </w:hyperlink>
            <w:r>
              <w:t xml:space="preserve"> - </w:t>
            </w:r>
            <w:hyperlink w:anchor="P22980" w:history="1">
              <w:r>
                <w:rPr>
                  <w:color w:val="0000FF"/>
                </w:rPr>
                <w:t>стр. 052</w:t>
              </w:r>
            </w:hyperlink>
            <w:r>
              <w:t>)</w:t>
            </w:r>
          </w:p>
        </w:tc>
        <w:tc>
          <w:tcPr>
            <w:tcW w:w="504" w:type="dxa"/>
            <w:vAlign w:val="bottom"/>
          </w:tcPr>
          <w:p w:rsidR="00655264" w:rsidRDefault="00655264">
            <w:pPr>
              <w:pStyle w:val="ConsPlusNormal"/>
              <w:jc w:val="center"/>
            </w:pPr>
            <w:r>
              <w:t>062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предметы лизинга (остаточная стоимость, </w:t>
            </w:r>
            <w:hyperlink w:anchor="P22915" w:history="1">
              <w:r>
                <w:rPr>
                  <w:color w:val="0000FF"/>
                </w:rPr>
                <w:t>стр. 043</w:t>
              </w:r>
            </w:hyperlink>
            <w:r>
              <w:t xml:space="preserve"> - </w:t>
            </w:r>
            <w:hyperlink w:anchor="P22995" w:history="1">
              <w:r>
                <w:rPr>
                  <w:color w:val="0000FF"/>
                </w:rPr>
                <w:t>стр. 053</w:t>
              </w:r>
            </w:hyperlink>
            <w:r>
              <w:t>)</w:t>
            </w:r>
          </w:p>
        </w:tc>
        <w:tc>
          <w:tcPr>
            <w:tcW w:w="504" w:type="dxa"/>
            <w:vAlign w:val="bottom"/>
          </w:tcPr>
          <w:p w:rsidR="00655264" w:rsidRDefault="00655264">
            <w:pPr>
              <w:pStyle w:val="ConsPlusNormal"/>
              <w:jc w:val="center"/>
            </w:pPr>
            <w:r>
              <w:t>063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Непроизведенные активы (балансовая стоимость, 010300000)</w:t>
            </w:r>
          </w:p>
        </w:tc>
        <w:tc>
          <w:tcPr>
            <w:tcW w:w="504" w:type="dxa"/>
            <w:vAlign w:val="bottom"/>
          </w:tcPr>
          <w:p w:rsidR="00655264" w:rsidRDefault="00655264">
            <w:pPr>
              <w:pStyle w:val="ConsPlusNormal"/>
              <w:jc w:val="center"/>
            </w:pPr>
            <w:bookmarkStart w:id="979" w:name="P23056"/>
            <w:bookmarkEnd w:id="979"/>
            <w:r>
              <w:t>070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Материальные запасы (010500000)</w:t>
            </w:r>
          </w:p>
        </w:tc>
        <w:tc>
          <w:tcPr>
            <w:tcW w:w="504" w:type="dxa"/>
            <w:vAlign w:val="bottom"/>
          </w:tcPr>
          <w:p w:rsidR="00655264" w:rsidRDefault="00655264">
            <w:pPr>
              <w:pStyle w:val="ConsPlusNormal"/>
              <w:jc w:val="center"/>
            </w:pPr>
            <w:bookmarkStart w:id="980" w:name="P23071"/>
            <w:bookmarkEnd w:id="980"/>
            <w:r>
              <w:t>080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Вложения в нефинансовые активы (010600000)</w:t>
            </w:r>
          </w:p>
        </w:tc>
        <w:tc>
          <w:tcPr>
            <w:tcW w:w="504" w:type="dxa"/>
            <w:vAlign w:val="bottom"/>
          </w:tcPr>
          <w:p w:rsidR="00655264" w:rsidRDefault="00655264">
            <w:pPr>
              <w:pStyle w:val="ConsPlusNormal"/>
              <w:jc w:val="center"/>
            </w:pPr>
            <w:bookmarkStart w:id="981" w:name="P23086"/>
            <w:bookmarkEnd w:id="981"/>
            <w:r>
              <w:t>090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в недвижимое имущество учреждения (010610000)</w:t>
            </w:r>
          </w:p>
        </w:tc>
        <w:tc>
          <w:tcPr>
            <w:tcW w:w="504" w:type="dxa"/>
            <w:vAlign w:val="bottom"/>
          </w:tcPr>
          <w:p w:rsidR="00655264" w:rsidRDefault="00655264">
            <w:pPr>
              <w:pStyle w:val="ConsPlusNormal"/>
              <w:jc w:val="center"/>
            </w:pPr>
            <w:r>
              <w:t>091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в иное движимое имущество учреждения (010630000)</w:t>
            </w:r>
          </w:p>
        </w:tc>
        <w:tc>
          <w:tcPr>
            <w:tcW w:w="504" w:type="dxa"/>
            <w:vAlign w:val="bottom"/>
          </w:tcPr>
          <w:p w:rsidR="00655264" w:rsidRDefault="00655264">
            <w:pPr>
              <w:pStyle w:val="ConsPlusNormal"/>
              <w:jc w:val="center"/>
            </w:pPr>
            <w:r>
              <w:t>093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в предметы лизинга (010640000)</w:t>
            </w:r>
          </w:p>
        </w:tc>
        <w:tc>
          <w:tcPr>
            <w:tcW w:w="504" w:type="dxa"/>
            <w:vAlign w:val="bottom"/>
          </w:tcPr>
          <w:p w:rsidR="00655264" w:rsidRDefault="00655264">
            <w:pPr>
              <w:pStyle w:val="ConsPlusNormal"/>
              <w:jc w:val="center"/>
            </w:pPr>
            <w:r>
              <w:t>094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Нефинансовые активы в пути (010700000)</w:t>
            </w:r>
          </w:p>
        </w:tc>
        <w:tc>
          <w:tcPr>
            <w:tcW w:w="504" w:type="dxa"/>
            <w:vAlign w:val="bottom"/>
          </w:tcPr>
          <w:p w:rsidR="00655264" w:rsidRDefault="00655264">
            <w:pPr>
              <w:pStyle w:val="ConsPlusNormal"/>
              <w:jc w:val="center"/>
            </w:pPr>
            <w:bookmarkStart w:id="982" w:name="P23147"/>
            <w:bookmarkEnd w:id="982"/>
            <w:r>
              <w:t>100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недвижимое имущество учреждения в пути (010710000)</w:t>
            </w:r>
          </w:p>
        </w:tc>
        <w:tc>
          <w:tcPr>
            <w:tcW w:w="504" w:type="dxa"/>
            <w:vAlign w:val="bottom"/>
          </w:tcPr>
          <w:p w:rsidR="00655264" w:rsidRDefault="00655264">
            <w:pPr>
              <w:pStyle w:val="ConsPlusNormal"/>
              <w:jc w:val="center"/>
            </w:pPr>
            <w:r>
              <w:t>101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иное движимое имущество учреждения в пути (010730000)</w:t>
            </w:r>
          </w:p>
        </w:tc>
        <w:tc>
          <w:tcPr>
            <w:tcW w:w="504" w:type="dxa"/>
            <w:vAlign w:val="bottom"/>
          </w:tcPr>
          <w:p w:rsidR="00655264" w:rsidRDefault="00655264">
            <w:pPr>
              <w:pStyle w:val="ConsPlusNormal"/>
              <w:jc w:val="center"/>
            </w:pPr>
            <w:r>
              <w:t>103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предметы лизинга в пути (010740000)</w:t>
            </w:r>
          </w:p>
        </w:tc>
        <w:tc>
          <w:tcPr>
            <w:tcW w:w="504" w:type="dxa"/>
            <w:vAlign w:val="bottom"/>
          </w:tcPr>
          <w:p w:rsidR="00655264" w:rsidRDefault="00655264">
            <w:pPr>
              <w:pStyle w:val="ConsPlusNormal"/>
              <w:jc w:val="center"/>
            </w:pPr>
            <w:r>
              <w:t>104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Нефинансовые активы имущества казны (балансовая стоимость, 010800000) </w:t>
            </w:r>
            <w:hyperlink w:anchor="P26136" w:history="1">
              <w:r>
                <w:rPr>
                  <w:color w:val="0000FF"/>
                </w:rPr>
                <w:t>&lt;*&gt;</w:t>
              </w:r>
            </w:hyperlink>
          </w:p>
        </w:tc>
        <w:tc>
          <w:tcPr>
            <w:tcW w:w="504" w:type="dxa"/>
            <w:vAlign w:val="bottom"/>
          </w:tcPr>
          <w:p w:rsidR="00655264" w:rsidRDefault="00655264">
            <w:pPr>
              <w:pStyle w:val="ConsPlusNormal"/>
              <w:jc w:val="center"/>
            </w:pPr>
            <w:bookmarkStart w:id="983" w:name="P23208"/>
            <w:bookmarkEnd w:id="983"/>
            <w:r>
              <w:t>110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Амортизация имущества, составляющего казну (010450000) </w:t>
            </w:r>
            <w:hyperlink w:anchor="P26136" w:history="1">
              <w:r>
                <w:rPr>
                  <w:color w:val="0000FF"/>
                </w:rPr>
                <w:t>&lt;*&gt;</w:t>
              </w:r>
            </w:hyperlink>
          </w:p>
        </w:tc>
        <w:tc>
          <w:tcPr>
            <w:tcW w:w="504" w:type="dxa"/>
            <w:vAlign w:val="bottom"/>
          </w:tcPr>
          <w:p w:rsidR="00655264" w:rsidRDefault="00655264">
            <w:pPr>
              <w:pStyle w:val="ConsPlusNormal"/>
              <w:jc w:val="center"/>
            </w:pPr>
            <w:bookmarkStart w:id="984" w:name="P23223"/>
            <w:bookmarkEnd w:id="984"/>
            <w:r>
              <w:t>120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Нефинансовые активы имущества казны (остаточная стоимость, </w:t>
            </w:r>
            <w:hyperlink w:anchor="P23208" w:history="1">
              <w:r>
                <w:rPr>
                  <w:color w:val="0000FF"/>
                </w:rPr>
                <w:t>стр. 110</w:t>
              </w:r>
            </w:hyperlink>
            <w:r>
              <w:t xml:space="preserve"> - </w:t>
            </w:r>
            <w:hyperlink w:anchor="P23223" w:history="1">
              <w:r>
                <w:rPr>
                  <w:color w:val="0000FF"/>
                </w:rPr>
                <w:t>стр. 120</w:t>
              </w:r>
            </w:hyperlink>
            <w:r>
              <w:t>)</w:t>
            </w:r>
          </w:p>
        </w:tc>
        <w:tc>
          <w:tcPr>
            <w:tcW w:w="504" w:type="dxa"/>
            <w:vAlign w:val="bottom"/>
          </w:tcPr>
          <w:p w:rsidR="00655264" w:rsidRDefault="00655264">
            <w:pPr>
              <w:pStyle w:val="ConsPlusNormal"/>
              <w:jc w:val="center"/>
            </w:pPr>
            <w:bookmarkStart w:id="985" w:name="P23238"/>
            <w:bookmarkEnd w:id="985"/>
            <w:r>
              <w:t>130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Затраты на изготовление готовой продукции, выполнение работ, услуг (010900000)</w:t>
            </w:r>
          </w:p>
        </w:tc>
        <w:tc>
          <w:tcPr>
            <w:tcW w:w="504" w:type="dxa"/>
            <w:vAlign w:val="bottom"/>
          </w:tcPr>
          <w:p w:rsidR="00655264" w:rsidRDefault="00655264">
            <w:pPr>
              <w:pStyle w:val="ConsPlusNormal"/>
              <w:jc w:val="center"/>
            </w:pPr>
            <w:bookmarkStart w:id="986" w:name="P23253"/>
            <w:bookmarkEnd w:id="986"/>
            <w:r>
              <w:t>140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Итого по разделу I</w:t>
            </w:r>
          </w:p>
          <w:p w:rsidR="00655264" w:rsidRDefault="00655264">
            <w:pPr>
              <w:pStyle w:val="ConsPlusNormal"/>
            </w:pPr>
            <w:r>
              <w:t>(</w:t>
            </w:r>
            <w:hyperlink w:anchor="P22823" w:history="1">
              <w:r>
                <w:rPr>
                  <w:color w:val="0000FF"/>
                </w:rPr>
                <w:t>стр. 030</w:t>
              </w:r>
            </w:hyperlink>
            <w:r>
              <w:t xml:space="preserve"> + </w:t>
            </w:r>
            <w:hyperlink w:anchor="P23010" w:history="1">
              <w:r>
                <w:rPr>
                  <w:color w:val="0000FF"/>
                </w:rPr>
                <w:t>стр. 060</w:t>
              </w:r>
            </w:hyperlink>
            <w:r>
              <w:t xml:space="preserve"> + </w:t>
            </w:r>
            <w:hyperlink w:anchor="P23056" w:history="1">
              <w:r>
                <w:rPr>
                  <w:color w:val="0000FF"/>
                </w:rPr>
                <w:t>стр. 070</w:t>
              </w:r>
            </w:hyperlink>
            <w:r>
              <w:t xml:space="preserve"> + </w:t>
            </w:r>
            <w:hyperlink w:anchor="P23071" w:history="1">
              <w:r>
                <w:rPr>
                  <w:color w:val="0000FF"/>
                </w:rPr>
                <w:t>стр. 080</w:t>
              </w:r>
            </w:hyperlink>
            <w:r>
              <w:t xml:space="preserve"> + </w:t>
            </w:r>
            <w:hyperlink w:anchor="P23086" w:history="1">
              <w:r>
                <w:rPr>
                  <w:color w:val="0000FF"/>
                </w:rPr>
                <w:t>стр. 090</w:t>
              </w:r>
            </w:hyperlink>
            <w:r>
              <w:t xml:space="preserve"> + </w:t>
            </w:r>
            <w:hyperlink w:anchor="P23147" w:history="1">
              <w:r>
                <w:rPr>
                  <w:color w:val="0000FF"/>
                </w:rPr>
                <w:t>стр. 100</w:t>
              </w:r>
            </w:hyperlink>
            <w:r>
              <w:t xml:space="preserve"> + </w:t>
            </w:r>
            <w:hyperlink w:anchor="P23238" w:history="1">
              <w:r>
                <w:rPr>
                  <w:color w:val="0000FF"/>
                </w:rPr>
                <w:t>стр. 130</w:t>
              </w:r>
            </w:hyperlink>
            <w:r>
              <w:t xml:space="preserve"> + </w:t>
            </w:r>
            <w:hyperlink w:anchor="P23253" w:history="1">
              <w:r>
                <w:rPr>
                  <w:color w:val="0000FF"/>
                </w:rPr>
                <w:t>стр. 140</w:t>
              </w:r>
            </w:hyperlink>
            <w:r>
              <w:t>)</w:t>
            </w:r>
          </w:p>
        </w:tc>
        <w:tc>
          <w:tcPr>
            <w:tcW w:w="504" w:type="dxa"/>
            <w:vAlign w:val="bottom"/>
          </w:tcPr>
          <w:p w:rsidR="00655264" w:rsidRDefault="00655264">
            <w:pPr>
              <w:pStyle w:val="ConsPlusNormal"/>
              <w:jc w:val="center"/>
            </w:pPr>
            <w:r>
              <w:t>150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Амортизация нематериальных активов (010409000) </w:t>
            </w:r>
            <w:hyperlink w:anchor="P26136" w:history="1">
              <w:r>
                <w:rPr>
                  <w:color w:val="0000FF"/>
                </w:rPr>
                <w:t>&lt;*&gt;</w:t>
              </w:r>
            </w:hyperlink>
          </w:p>
        </w:tc>
        <w:tc>
          <w:tcPr>
            <w:tcW w:w="504" w:type="dxa"/>
            <w:vAlign w:val="bottom"/>
          </w:tcPr>
          <w:p w:rsidR="00655264" w:rsidRDefault="00655264">
            <w:pPr>
              <w:pStyle w:val="ConsPlusNormal"/>
              <w:jc w:val="center"/>
            </w:pPr>
            <w:bookmarkStart w:id="987" w:name="P23318"/>
            <w:bookmarkEnd w:id="987"/>
            <w:r>
              <w:t>050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 xml:space="preserve">иного движимого имущества учреждения (010439000) </w:t>
            </w:r>
            <w:hyperlink w:anchor="P26136" w:history="1">
              <w:r>
                <w:rPr>
                  <w:color w:val="0000FF"/>
                </w:rPr>
                <w:t>&lt;*&gt;</w:t>
              </w:r>
            </w:hyperlink>
          </w:p>
        </w:tc>
        <w:tc>
          <w:tcPr>
            <w:tcW w:w="504" w:type="dxa"/>
            <w:vAlign w:val="bottom"/>
          </w:tcPr>
          <w:p w:rsidR="00655264" w:rsidRDefault="00655264">
            <w:pPr>
              <w:pStyle w:val="ConsPlusNormal"/>
              <w:jc w:val="center"/>
            </w:pPr>
            <w:bookmarkStart w:id="988" w:name="P23334"/>
            <w:bookmarkEnd w:id="988"/>
            <w:r>
              <w:t>052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предметов лизинга (010449000) </w:t>
            </w:r>
            <w:hyperlink w:anchor="P26136" w:history="1">
              <w:r>
                <w:rPr>
                  <w:color w:val="0000FF"/>
                </w:rPr>
                <w:t>&lt;*&gt;</w:t>
              </w:r>
            </w:hyperlink>
          </w:p>
        </w:tc>
        <w:tc>
          <w:tcPr>
            <w:tcW w:w="504" w:type="dxa"/>
            <w:vAlign w:val="bottom"/>
          </w:tcPr>
          <w:p w:rsidR="00655264" w:rsidRDefault="00655264">
            <w:pPr>
              <w:pStyle w:val="ConsPlusNormal"/>
              <w:jc w:val="center"/>
            </w:pPr>
            <w:bookmarkStart w:id="989" w:name="P23349"/>
            <w:bookmarkEnd w:id="989"/>
            <w:r>
              <w:t>053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Нематериальные активы (остаточная стоимость, </w:t>
            </w:r>
            <w:hyperlink w:anchor="P22884" w:history="1">
              <w:r>
                <w:rPr>
                  <w:color w:val="0000FF"/>
                </w:rPr>
                <w:t>стр. 040</w:t>
              </w:r>
            </w:hyperlink>
            <w:r>
              <w:t xml:space="preserve"> - </w:t>
            </w:r>
            <w:hyperlink w:anchor="P23318" w:history="1">
              <w:r>
                <w:rPr>
                  <w:color w:val="0000FF"/>
                </w:rPr>
                <w:t>стр. 050</w:t>
              </w:r>
            </w:hyperlink>
            <w:r>
              <w:t>)</w:t>
            </w:r>
          </w:p>
        </w:tc>
        <w:tc>
          <w:tcPr>
            <w:tcW w:w="504" w:type="dxa"/>
            <w:vAlign w:val="bottom"/>
          </w:tcPr>
          <w:p w:rsidR="00655264" w:rsidRDefault="00655264">
            <w:pPr>
              <w:pStyle w:val="ConsPlusNormal"/>
              <w:jc w:val="center"/>
            </w:pPr>
            <w:bookmarkStart w:id="990" w:name="P23364"/>
            <w:bookmarkEnd w:id="990"/>
            <w:r>
              <w:t>060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 xml:space="preserve">иное движимое имущество учреждения (остаточная стоимость, </w:t>
            </w:r>
            <w:hyperlink w:anchor="P22900" w:history="1">
              <w:r>
                <w:rPr>
                  <w:color w:val="0000FF"/>
                </w:rPr>
                <w:t>стр. 042</w:t>
              </w:r>
            </w:hyperlink>
            <w:r>
              <w:t xml:space="preserve"> - </w:t>
            </w:r>
            <w:hyperlink w:anchor="P23334" w:history="1">
              <w:r>
                <w:rPr>
                  <w:color w:val="0000FF"/>
                </w:rPr>
                <w:t>стр. 052</w:t>
              </w:r>
            </w:hyperlink>
            <w:r>
              <w:t>)</w:t>
            </w:r>
          </w:p>
        </w:tc>
        <w:tc>
          <w:tcPr>
            <w:tcW w:w="504" w:type="dxa"/>
            <w:vAlign w:val="bottom"/>
          </w:tcPr>
          <w:p w:rsidR="00655264" w:rsidRDefault="00655264">
            <w:pPr>
              <w:pStyle w:val="ConsPlusNormal"/>
              <w:jc w:val="center"/>
            </w:pPr>
            <w:r>
              <w:t>062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 xml:space="preserve">предметы лизинга (остаточная стоимость, </w:t>
            </w:r>
            <w:hyperlink w:anchor="P22915" w:history="1">
              <w:r>
                <w:rPr>
                  <w:color w:val="0000FF"/>
                </w:rPr>
                <w:t>стр. 043</w:t>
              </w:r>
            </w:hyperlink>
            <w:r>
              <w:t xml:space="preserve"> - </w:t>
            </w:r>
            <w:hyperlink w:anchor="P23349" w:history="1">
              <w:r>
                <w:rPr>
                  <w:color w:val="0000FF"/>
                </w:rPr>
                <w:t>стр. 053</w:t>
              </w:r>
            </w:hyperlink>
            <w:r>
              <w:t>)</w:t>
            </w:r>
          </w:p>
        </w:tc>
        <w:tc>
          <w:tcPr>
            <w:tcW w:w="504" w:type="dxa"/>
            <w:vAlign w:val="bottom"/>
          </w:tcPr>
          <w:p w:rsidR="00655264" w:rsidRDefault="00655264">
            <w:pPr>
              <w:pStyle w:val="ConsPlusNormal"/>
              <w:jc w:val="center"/>
            </w:pPr>
            <w:r>
              <w:t>063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Непроизведенные активы (балансовая стоимость, 010300000)</w:t>
            </w:r>
          </w:p>
        </w:tc>
        <w:tc>
          <w:tcPr>
            <w:tcW w:w="504" w:type="dxa"/>
            <w:vAlign w:val="bottom"/>
          </w:tcPr>
          <w:p w:rsidR="00655264" w:rsidRDefault="00655264">
            <w:pPr>
              <w:pStyle w:val="ConsPlusNormal"/>
              <w:jc w:val="center"/>
            </w:pPr>
            <w:bookmarkStart w:id="991" w:name="P23410"/>
            <w:bookmarkEnd w:id="991"/>
            <w:r>
              <w:t>070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Материальные запасы (010500000)</w:t>
            </w:r>
          </w:p>
        </w:tc>
        <w:tc>
          <w:tcPr>
            <w:tcW w:w="504" w:type="dxa"/>
            <w:vAlign w:val="bottom"/>
          </w:tcPr>
          <w:p w:rsidR="00655264" w:rsidRDefault="00655264">
            <w:pPr>
              <w:pStyle w:val="ConsPlusNormal"/>
              <w:jc w:val="center"/>
            </w:pPr>
            <w:bookmarkStart w:id="992" w:name="P23425"/>
            <w:bookmarkEnd w:id="992"/>
            <w:r>
              <w:t>080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Вложения в нефинансовые активы (010600000)</w:t>
            </w:r>
          </w:p>
        </w:tc>
        <w:tc>
          <w:tcPr>
            <w:tcW w:w="504" w:type="dxa"/>
            <w:vAlign w:val="bottom"/>
          </w:tcPr>
          <w:p w:rsidR="00655264" w:rsidRDefault="00655264">
            <w:pPr>
              <w:pStyle w:val="ConsPlusNormal"/>
              <w:jc w:val="center"/>
            </w:pPr>
            <w:bookmarkStart w:id="993" w:name="P23440"/>
            <w:bookmarkEnd w:id="993"/>
            <w:r>
              <w:t>090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в недвижимое имущество учреждения (010610000)</w:t>
            </w:r>
          </w:p>
        </w:tc>
        <w:tc>
          <w:tcPr>
            <w:tcW w:w="504" w:type="dxa"/>
            <w:vAlign w:val="bottom"/>
          </w:tcPr>
          <w:p w:rsidR="00655264" w:rsidRDefault="00655264">
            <w:pPr>
              <w:pStyle w:val="ConsPlusNormal"/>
              <w:jc w:val="center"/>
            </w:pPr>
            <w:r>
              <w:t>091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в иное движимое имущество учреждения (010630000)</w:t>
            </w:r>
          </w:p>
        </w:tc>
        <w:tc>
          <w:tcPr>
            <w:tcW w:w="504" w:type="dxa"/>
            <w:vAlign w:val="bottom"/>
          </w:tcPr>
          <w:p w:rsidR="00655264" w:rsidRDefault="00655264">
            <w:pPr>
              <w:pStyle w:val="ConsPlusNormal"/>
              <w:jc w:val="center"/>
            </w:pPr>
            <w:r>
              <w:t>093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в предметы лизинга (010640000)</w:t>
            </w:r>
          </w:p>
        </w:tc>
        <w:tc>
          <w:tcPr>
            <w:tcW w:w="504" w:type="dxa"/>
            <w:vAlign w:val="bottom"/>
          </w:tcPr>
          <w:p w:rsidR="00655264" w:rsidRDefault="00655264">
            <w:pPr>
              <w:pStyle w:val="ConsPlusNormal"/>
              <w:jc w:val="center"/>
            </w:pPr>
            <w:r>
              <w:t>094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Нефинансовые активы в пути (010700000)</w:t>
            </w:r>
          </w:p>
        </w:tc>
        <w:tc>
          <w:tcPr>
            <w:tcW w:w="504" w:type="dxa"/>
            <w:vAlign w:val="bottom"/>
          </w:tcPr>
          <w:p w:rsidR="00655264" w:rsidRDefault="00655264">
            <w:pPr>
              <w:pStyle w:val="ConsPlusNormal"/>
              <w:jc w:val="center"/>
            </w:pPr>
            <w:bookmarkStart w:id="994" w:name="P23501"/>
            <w:bookmarkEnd w:id="994"/>
            <w:r>
              <w:t>100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из них:</w:t>
            </w:r>
          </w:p>
          <w:p w:rsidR="00655264" w:rsidRDefault="00655264">
            <w:pPr>
              <w:pStyle w:val="ConsPlusNormal"/>
              <w:ind w:left="283"/>
            </w:pPr>
            <w:r>
              <w:t>недвижимое имущество учреждения в пути (010710000)</w:t>
            </w:r>
          </w:p>
        </w:tc>
        <w:tc>
          <w:tcPr>
            <w:tcW w:w="504" w:type="dxa"/>
            <w:vAlign w:val="bottom"/>
          </w:tcPr>
          <w:p w:rsidR="00655264" w:rsidRDefault="00655264">
            <w:pPr>
              <w:pStyle w:val="ConsPlusNormal"/>
              <w:jc w:val="center"/>
            </w:pPr>
            <w:r>
              <w:t>101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иное движимое имущество учреждения в пути (010730000)</w:t>
            </w:r>
          </w:p>
        </w:tc>
        <w:tc>
          <w:tcPr>
            <w:tcW w:w="504" w:type="dxa"/>
            <w:vAlign w:val="bottom"/>
          </w:tcPr>
          <w:p w:rsidR="00655264" w:rsidRDefault="00655264">
            <w:pPr>
              <w:pStyle w:val="ConsPlusNormal"/>
              <w:jc w:val="center"/>
            </w:pPr>
            <w:r>
              <w:t>103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предметы лизинга в пути (010740000)</w:t>
            </w:r>
          </w:p>
        </w:tc>
        <w:tc>
          <w:tcPr>
            <w:tcW w:w="504" w:type="dxa"/>
            <w:vAlign w:val="bottom"/>
          </w:tcPr>
          <w:p w:rsidR="00655264" w:rsidRDefault="00655264">
            <w:pPr>
              <w:pStyle w:val="ConsPlusNormal"/>
              <w:jc w:val="center"/>
            </w:pPr>
            <w:r>
              <w:t>104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Нефинансовые активы имущества казны (балансовая стоимость, 010800000) </w:t>
            </w:r>
            <w:hyperlink w:anchor="P26136" w:history="1">
              <w:r>
                <w:rPr>
                  <w:color w:val="0000FF"/>
                </w:rPr>
                <w:t>&lt;*&gt;</w:t>
              </w:r>
            </w:hyperlink>
          </w:p>
        </w:tc>
        <w:tc>
          <w:tcPr>
            <w:tcW w:w="504" w:type="dxa"/>
            <w:vAlign w:val="bottom"/>
          </w:tcPr>
          <w:p w:rsidR="00655264" w:rsidRDefault="00655264">
            <w:pPr>
              <w:pStyle w:val="ConsPlusNormal"/>
              <w:jc w:val="center"/>
            </w:pPr>
            <w:bookmarkStart w:id="995" w:name="P23562"/>
            <w:bookmarkEnd w:id="995"/>
            <w:r>
              <w:t>110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Амортизация имущества, составляющего казну (010450000) </w:t>
            </w:r>
            <w:hyperlink w:anchor="P26136" w:history="1">
              <w:r>
                <w:rPr>
                  <w:color w:val="0000FF"/>
                </w:rPr>
                <w:t>&lt;*&gt;</w:t>
              </w:r>
            </w:hyperlink>
          </w:p>
        </w:tc>
        <w:tc>
          <w:tcPr>
            <w:tcW w:w="504" w:type="dxa"/>
            <w:vAlign w:val="bottom"/>
          </w:tcPr>
          <w:p w:rsidR="00655264" w:rsidRDefault="00655264">
            <w:pPr>
              <w:pStyle w:val="ConsPlusNormal"/>
              <w:jc w:val="center"/>
            </w:pPr>
            <w:bookmarkStart w:id="996" w:name="P23577"/>
            <w:bookmarkEnd w:id="996"/>
            <w:r>
              <w:t>120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 xml:space="preserve">Нефинансовые активы имущества казны (остаточная стоимость, </w:t>
            </w:r>
            <w:hyperlink w:anchor="P23562" w:history="1">
              <w:r>
                <w:rPr>
                  <w:color w:val="0000FF"/>
                </w:rPr>
                <w:t>стр. 110</w:t>
              </w:r>
            </w:hyperlink>
            <w:r>
              <w:t xml:space="preserve"> - </w:t>
            </w:r>
            <w:hyperlink w:anchor="P23577" w:history="1">
              <w:r>
                <w:rPr>
                  <w:color w:val="0000FF"/>
                </w:rPr>
                <w:t>стр. 120</w:t>
              </w:r>
            </w:hyperlink>
            <w:r>
              <w:t>)</w:t>
            </w:r>
          </w:p>
        </w:tc>
        <w:tc>
          <w:tcPr>
            <w:tcW w:w="504" w:type="dxa"/>
            <w:vAlign w:val="bottom"/>
          </w:tcPr>
          <w:p w:rsidR="00655264" w:rsidRDefault="00655264">
            <w:pPr>
              <w:pStyle w:val="ConsPlusNormal"/>
              <w:jc w:val="center"/>
            </w:pPr>
            <w:bookmarkStart w:id="997" w:name="P23592"/>
            <w:bookmarkEnd w:id="997"/>
            <w:r>
              <w:t>130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Затраты на изготовление готовой продукции, выполнение работ, услуг (010900000)</w:t>
            </w:r>
          </w:p>
        </w:tc>
        <w:tc>
          <w:tcPr>
            <w:tcW w:w="504" w:type="dxa"/>
            <w:vAlign w:val="bottom"/>
          </w:tcPr>
          <w:p w:rsidR="00655264" w:rsidRDefault="00655264">
            <w:pPr>
              <w:pStyle w:val="ConsPlusNormal"/>
              <w:jc w:val="center"/>
            </w:pPr>
            <w:bookmarkStart w:id="998" w:name="P23607"/>
            <w:bookmarkEnd w:id="998"/>
            <w:r>
              <w:t>140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Итого по разделу I</w:t>
            </w:r>
          </w:p>
          <w:p w:rsidR="00655264" w:rsidRDefault="00655264">
            <w:pPr>
              <w:pStyle w:val="ConsPlusNormal"/>
            </w:pPr>
            <w:r>
              <w:t>(</w:t>
            </w:r>
            <w:hyperlink w:anchor="P22823" w:history="1">
              <w:r>
                <w:rPr>
                  <w:color w:val="0000FF"/>
                </w:rPr>
                <w:t>стр. 030</w:t>
              </w:r>
            </w:hyperlink>
            <w:r>
              <w:t xml:space="preserve"> + </w:t>
            </w:r>
            <w:hyperlink w:anchor="P23364" w:history="1">
              <w:r>
                <w:rPr>
                  <w:color w:val="0000FF"/>
                </w:rPr>
                <w:t>стр. 060</w:t>
              </w:r>
            </w:hyperlink>
            <w:r>
              <w:t xml:space="preserve"> + </w:t>
            </w:r>
            <w:hyperlink w:anchor="P23410" w:history="1">
              <w:r>
                <w:rPr>
                  <w:color w:val="0000FF"/>
                </w:rPr>
                <w:t>стр. 070</w:t>
              </w:r>
            </w:hyperlink>
            <w:r>
              <w:t xml:space="preserve"> + </w:t>
            </w:r>
            <w:hyperlink w:anchor="P23425" w:history="1">
              <w:r>
                <w:rPr>
                  <w:color w:val="0000FF"/>
                </w:rPr>
                <w:t>стр. 080</w:t>
              </w:r>
            </w:hyperlink>
            <w:r>
              <w:t xml:space="preserve"> + </w:t>
            </w:r>
            <w:hyperlink w:anchor="P23440" w:history="1">
              <w:r>
                <w:rPr>
                  <w:color w:val="0000FF"/>
                </w:rPr>
                <w:t>стр. 090</w:t>
              </w:r>
            </w:hyperlink>
            <w:r>
              <w:t xml:space="preserve"> + </w:t>
            </w:r>
            <w:hyperlink w:anchor="P23501" w:history="1">
              <w:r>
                <w:rPr>
                  <w:color w:val="0000FF"/>
                </w:rPr>
                <w:t>стр. 100</w:t>
              </w:r>
            </w:hyperlink>
            <w:r>
              <w:t xml:space="preserve"> + </w:t>
            </w:r>
            <w:hyperlink w:anchor="P23592" w:history="1">
              <w:r>
                <w:rPr>
                  <w:color w:val="0000FF"/>
                </w:rPr>
                <w:t>стр. 130</w:t>
              </w:r>
            </w:hyperlink>
            <w:r>
              <w:t xml:space="preserve"> + </w:t>
            </w:r>
            <w:hyperlink w:anchor="P23607" w:history="1">
              <w:r>
                <w:rPr>
                  <w:color w:val="0000FF"/>
                </w:rPr>
                <w:t>стр. 140</w:t>
              </w:r>
            </w:hyperlink>
            <w:r>
              <w:t>)</w:t>
            </w:r>
          </w:p>
        </w:tc>
        <w:tc>
          <w:tcPr>
            <w:tcW w:w="504" w:type="dxa"/>
            <w:vAlign w:val="bottom"/>
          </w:tcPr>
          <w:p w:rsidR="00655264" w:rsidRDefault="00655264">
            <w:pPr>
              <w:pStyle w:val="ConsPlusNormal"/>
              <w:jc w:val="center"/>
            </w:pPr>
            <w:bookmarkStart w:id="999" w:name="P23623"/>
            <w:bookmarkEnd w:id="999"/>
            <w:r>
              <w:t>150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jc w:val="center"/>
            </w:pPr>
            <w:r>
              <w:t>II. Финансовые активы</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Денежные средства учреждения (020100000)</w:t>
            </w:r>
          </w:p>
        </w:tc>
        <w:tc>
          <w:tcPr>
            <w:tcW w:w="504" w:type="dxa"/>
            <w:tcBorders>
              <w:top w:val="nil"/>
            </w:tcBorders>
            <w:vAlign w:val="bottom"/>
          </w:tcPr>
          <w:p w:rsidR="00655264" w:rsidRDefault="00655264">
            <w:pPr>
              <w:pStyle w:val="ConsPlusNormal"/>
              <w:jc w:val="center"/>
            </w:pPr>
            <w:bookmarkStart w:id="1000" w:name="P23687"/>
            <w:bookmarkEnd w:id="1000"/>
            <w:r>
              <w:t>170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денежные средства учреждения на лицевых счетах в органе казначейства (020111000)</w:t>
            </w:r>
          </w:p>
        </w:tc>
        <w:tc>
          <w:tcPr>
            <w:tcW w:w="504" w:type="dxa"/>
            <w:vAlign w:val="bottom"/>
          </w:tcPr>
          <w:p w:rsidR="00655264" w:rsidRDefault="00655264">
            <w:pPr>
              <w:pStyle w:val="ConsPlusNormal"/>
              <w:jc w:val="center"/>
            </w:pPr>
            <w:r>
              <w:t>171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в органе казначейства в пути (020113000)</w:t>
            </w:r>
          </w:p>
        </w:tc>
        <w:tc>
          <w:tcPr>
            <w:tcW w:w="504" w:type="dxa"/>
            <w:vAlign w:val="bottom"/>
          </w:tcPr>
          <w:p w:rsidR="00655264" w:rsidRDefault="00655264">
            <w:pPr>
              <w:pStyle w:val="ConsPlusNormal"/>
              <w:jc w:val="center"/>
            </w:pPr>
            <w:r>
              <w:t>172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на счетах в кредитной организации (020121000)</w:t>
            </w:r>
          </w:p>
        </w:tc>
        <w:tc>
          <w:tcPr>
            <w:tcW w:w="504" w:type="dxa"/>
            <w:vAlign w:val="bottom"/>
          </w:tcPr>
          <w:p w:rsidR="00655264" w:rsidRDefault="00655264">
            <w:pPr>
              <w:pStyle w:val="ConsPlusNormal"/>
              <w:jc w:val="center"/>
            </w:pPr>
            <w:r>
              <w:t>173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в кредитной организации в пути (020123000)</w:t>
            </w:r>
          </w:p>
        </w:tc>
        <w:tc>
          <w:tcPr>
            <w:tcW w:w="504" w:type="dxa"/>
            <w:vAlign w:val="bottom"/>
          </w:tcPr>
          <w:p w:rsidR="00655264" w:rsidRDefault="00655264">
            <w:pPr>
              <w:pStyle w:val="ConsPlusNormal"/>
              <w:jc w:val="center"/>
            </w:pPr>
            <w:r>
              <w:t>174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на специальных счетах в кредитной организации (020126000)</w:t>
            </w:r>
          </w:p>
        </w:tc>
        <w:tc>
          <w:tcPr>
            <w:tcW w:w="504" w:type="dxa"/>
            <w:vAlign w:val="bottom"/>
          </w:tcPr>
          <w:p w:rsidR="00655264" w:rsidRDefault="00655264">
            <w:pPr>
              <w:pStyle w:val="ConsPlusNormal"/>
              <w:jc w:val="center"/>
            </w:pPr>
            <w:r>
              <w:t>175</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в иностранной валюте на счетах в кредитной организации (020127000)</w:t>
            </w:r>
          </w:p>
        </w:tc>
        <w:tc>
          <w:tcPr>
            <w:tcW w:w="504" w:type="dxa"/>
            <w:vAlign w:val="bottom"/>
          </w:tcPr>
          <w:p w:rsidR="00655264" w:rsidRDefault="00655264">
            <w:pPr>
              <w:pStyle w:val="ConsPlusNormal"/>
              <w:jc w:val="center"/>
            </w:pPr>
            <w:r>
              <w:t>176</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касса (020134000)</w:t>
            </w:r>
          </w:p>
        </w:tc>
        <w:tc>
          <w:tcPr>
            <w:tcW w:w="504" w:type="dxa"/>
            <w:vAlign w:val="bottom"/>
          </w:tcPr>
          <w:p w:rsidR="00655264" w:rsidRDefault="00655264">
            <w:pPr>
              <w:pStyle w:val="ConsPlusNormal"/>
              <w:jc w:val="center"/>
            </w:pPr>
            <w:r>
              <w:t>177</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документы (020135000)</w:t>
            </w:r>
          </w:p>
        </w:tc>
        <w:tc>
          <w:tcPr>
            <w:tcW w:w="504" w:type="dxa"/>
            <w:vAlign w:val="bottom"/>
          </w:tcPr>
          <w:p w:rsidR="00655264" w:rsidRDefault="00655264">
            <w:pPr>
              <w:pStyle w:val="ConsPlusNormal"/>
              <w:jc w:val="center"/>
            </w:pPr>
            <w:r>
              <w:t>178</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размещенные на депозиты в кредитной организации (020122000)</w:t>
            </w:r>
          </w:p>
        </w:tc>
        <w:tc>
          <w:tcPr>
            <w:tcW w:w="504" w:type="dxa"/>
            <w:vAlign w:val="bottom"/>
          </w:tcPr>
          <w:p w:rsidR="00655264" w:rsidRDefault="00655264">
            <w:pPr>
              <w:pStyle w:val="ConsPlusNormal"/>
              <w:jc w:val="center"/>
            </w:pPr>
            <w:r>
              <w:t>179</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Средства на счетах бюджета в органе Федерального казначейства (020210000)</w:t>
            </w:r>
          </w:p>
        </w:tc>
        <w:tc>
          <w:tcPr>
            <w:tcW w:w="504" w:type="dxa"/>
            <w:vAlign w:val="bottom"/>
          </w:tcPr>
          <w:p w:rsidR="00655264" w:rsidRDefault="00655264">
            <w:pPr>
              <w:pStyle w:val="ConsPlusNormal"/>
              <w:jc w:val="center"/>
            </w:pPr>
            <w:bookmarkStart w:id="1001" w:name="P23838"/>
            <w:bookmarkEnd w:id="1001"/>
            <w:r>
              <w:t>180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средства на счетах бюджета в рублях в органе Федерального казначейства (020211000)</w:t>
            </w:r>
          </w:p>
        </w:tc>
        <w:tc>
          <w:tcPr>
            <w:tcW w:w="504" w:type="dxa"/>
            <w:vAlign w:val="bottom"/>
          </w:tcPr>
          <w:p w:rsidR="00655264" w:rsidRDefault="00655264">
            <w:pPr>
              <w:pStyle w:val="ConsPlusNormal"/>
              <w:jc w:val="center"/>
            </w:pPr>
            <w:r>
              <w:t>181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органе Федерального казначейства в пути (020212000)</w:t>
            </w:r>
          </w:p>
        </w:tc>
        <w:tc>
          <w:tcPr>
            <w:tcW w:w="504" w:type="dxa"/>
            <w:vAlign w:val="bottom"/>
          </w:tcPr>
          <w:p w:rsidR="00655264" w:rsidRDefault="00655264">
            <w:pPr>
              <w:pStyle w:val="ConsPlusNormal"/>
              <w:jc w:val="center"/>
            </w:pPr>
            <w:r>
              <w:t>182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иностранной валюте в органах Федерального казначейства (020213000)</w:t>
            </w:r>
          </w:p>
        </w:tc>
        <w:tc>
          <w:tcPr>
            <w:tcW w:w="504" w:type="dxa"/>
            <w:vAlign w:val="bottom"/>
          </w:tcPr>
          <w:p w:rsidR="00655264" w:rsidRDefault="00655264">
            <w:pPr>
              <w:pStyle w:val="ConsPlusNormal"/>
              <w:jc w:val="center"/>
            </w:pPr>
            <w:r>
              <w:t>183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jc w:val="center"/>
            </w:pPr>
            <w:r>
              <w:t>II. Финансовые активы</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Денежные средства учреждения (020100000)</w:t>
            </w:r>
          </w:p>
        </w:tc>
        <w:tc>
          <w:tcPr>
            <w:tcW w:w="504" w:type="dxa"/>
            <w:tcBorders>
              <w:top w:val="nil"/>
            </w:tcBorders>
            <w:vAlign w:val="bottom"/>
          </w:tcPr>
          <w:p w:rsidR="00655264" w:rsidRDefault="00655264">
            <w:pPr>
              <w:pStyle w:val="ConsPlusNormal"/>
              <w:jc w:val="center"/>
            </w:pPr>
            <w:r>
              <w:t>170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денежные средства учреждения на лицевых счетах в органе казначейства (020111000)</w:t>
            </w:r>
          </w:p>
        </w:tc>
        <w:tc>
          <w:tcPr>
            <w:tcW w:w="504" w:type="dxa"/>
            <w:vAlign w:val="bottom"/>
          </w:tcPr>
          <w:p w:rsidR="00655264" w:rsidRDefault="00655264">
            <w:pPr>
              <w:pStyle w:val="ConsPlusNormal"/>
              <w:jc w:val="center"/>
            </w:pPr>
            <w:r>
              <w:t>171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в органе казначейства в пути (020113000)</w:t>
            </w:r>
          </w:p>
        </w:tc>
        <w:tc>
          <w:tcPr>
            <w:tcW w:w="504" w:type="dxa"/>
            <w:vAlign w:val="bottom"/>
          </w:tcPr>
          <w:p w:rsidR="00655264" w:rsidRDefault="00655264">
            <w:pPr>
              <w:pStyle w:val="ConsPlusNormal"/>
              <w:jc w:val="center"/>
            </w:pPr>
            <w:r>
              <w:t>172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на счетах в кредитной организации (020121000)</w:t>
            </w:r>
          </w:p>
        </w:tc>
        <w:tc>
          <w:tcPr>
            <w:tcW w:w="504" w:type="dxa"/>
            <w:vAlign w:val="bottom"/>
          </w:tcPr>
          <w:p w:rsidR="00655264" w:rsidRDefault="00655264">
            <w:pPr>
              <w:pStyle w:val="ConsPlusNormal"/>
              <w:jc w:val="center"/>
            </w:pPr>
            <w:r>
              <w:t>173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в кредитной организации в пути (020123000)</w:t>
            </w:r>
          </w:p>
        </w:tc>
        <w:tc>
          <w:tcPr>
            <w:tcW w:w="504" w:type="dxa"/>
            <w:vAlign w:val="bottom"/>
          </w:tcPr>
          <w:p w:rsidR="00655264" w:rsidRDefault="00655264">
            <w:pPr>
              <w:pStyle w:val="ConsPlusNormal"/>
              <w:jc w:val="center"/>
            </w:pPr>
            <w:r>
              <w:t>174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на специальных счетах в кредитной организации (020126000)</w:t>
            </w:r>
          </w:p>
        </w:tc>
        <w:tc>
          <w:tcPr>
            <w:tcW w:w="504" w:type="dxa"/>
            <w:vAlign w:val="bottom"/>
          </w:tcPr>
          <w:p w:rsidR="00655264" w:rsidRDefault="00655264">
            <w:pPr>
              <w:pStyle w:val="ConsPlusNormal"/>
              <w:jc w:val="center"/>
            </w:pPr>
            <w:r>
              <w:t>175</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в иностранной валюте на счетах в кредитной организации (020127000)</w:t>
            </w:r>
          </w:p>
        </w:tc>
        <w:tc>
          <w:tcPr>
            <w:tcW w:w="504" w:type="dxa"/>
            <w:vAlign w:val="bottom"/>
          </w:tcPr>
          <w:p w:rsidR="00655264" w:rsidRDefault="00655264">
            <w:pPr>
              <w:pStyle w:val="ConsPlusNormal"/>
              <w:jc w:val="center"/>
            </w:pPr>
            <w:r>
              <w:t>176</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касса (020134000)</w:t>
            </w:r>
          </w:p>
        </w:tc>
        <w:tc>
          <w:tcPr>
            <w:tcW w:w="504" w:type="dxa"/>
            <w:vAlign w:val="bottom"/>
          </w:tcPr>
          <w:p w:rsidR="00655264" w:rsidRDefault="00655264">
            <w:pPr>
              <w:pStyle w:val="ConsPlusNormal"/>
              <w:jc w:val="center"/>
            </w:pPr>
            <w:r>
              <w:t>177</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документы (020135000)</w:t>
            </w:r>
          </w:p>
        </w:tc>
        <w:tc>
          <w:tcPr>
            <w:tcW w:w="504" w:type="dxa"/>
            <w:vAlign w:val="bottom"/>
          </w:tcPr>
          <w:p w:rsidR="00655264" w:rsidRDefault="00655264">
            <w:pPr>
              <w:pStyle w:val="ConsPlusNormal"/>
              <w:jc w:val="center"/>
            </w:pPr>
            <w:r>
              <w:t>178</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денежные средства учреждения, размещенные на депозиты в кредитной организации (020122000)</w:t>
            </w:r>
          </w:p>
        </w:tc>
        <w:tc>
          <w:tcPr>
            <w:tcW w:w="504" w:type="dxa"/>
            <w:vAlign w:val="bottom"/>
          </w:tcPr>
          <w:p w:rsidR="00655264" w:rsidRDefault="00655264">
            <w:pPr>
              <w:pStyle w:val="ConsPlusNormal"/>
              <w:jc w:val="center"/>
            </w:pPr>
            <w:r>
              <w:t>179</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Средства на счетах бюджета в органе Федерального казначейства (020210000)</w:t>
            </w:r>
          </w:p>
        </w:tc>
        <w:tc>
          <w:tcPr>
            <w:tcW w:w="504" w:type="dxa"/>
            <w:vAlign w:val="bottom"/>
          </w:tcPr>
          <w:p w:rsidR="00655264" w:rsidRDefault="00655264">
            <w:pPr>
              <w:pStyle w:val="ConsPlusNormal"/>
              <w:jc w:val="center"/>
            </w:pPr>
            <w:r>
              <w:t>180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средства на счетах бюджета в рублях в органе Федерального казначейства (020211000)</w:t>
            </w:r>
          </w:p>
        </w:tc>
        <w:tc>
          <w:tcPr>
            <w:tcW w:w="504" w:type="dxa"/>
            <w:vAlign w:val="bottom"/>
          </w:tcPr>
          <w:p w:rsidR="00655264" w:rsidRDefault="00655264">
            <w:pPr>
              <w:pStyle w:val="ConsPlusNormal"/>
              <w:jc w:val="center"/>
            </w:pPr>
            <w:r>
              <w:t>181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органе Федерального казначейства в пути (020212000)</w:t>
            </w:r>
          </w:p>
        </w:tc>
        <w:tc>
          <w:tcPr>
            <w:tcW w:w="504" w:type="dxa"/>
            <w:vAlign w:val="bottom"/>
          </w:tcPr>
          <w:p w:rsidR="00655264" w:rsidRDefault="00655264">
            <w:pPr>
              <w:pStyle w:val="ConsPlusNormal"/>
              <w:jc w:val="center"/>
            </w:pPr>
            <w:r>
              <w:t>182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иностранной валюте в органах Федерального казначейства (020213000)</w:t>
            </w:r>
          </w:p>
        </w:tc>
        <w:tc>
          <w:tcPr>
            <w:tcW w:w="504" w:type="dxa"/>
            <w:vAlign w:val="bottom"/>
          </w:tcPr>
          <w:p w:rsidR="00655264" w:rsidRDefault="00655264">
            <w:pPr>
              <w:pStyle w:val="ConsPlusNormal"/>
              <w:jc w:val="center"/>
            </w:pPr>
            <w:r>
              <w:t>183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Средства на счетах бюджета в кредитной организации (020220000)</w:t>
            </w:r>
          </w:p>
        </w:tc>
        <w:tc>
          <w:tcPr>
            <w:tcW w:w="504" w:type="dxa"/>
            <w:vAlign w:val="bottom"/>
          </w:tcPr>
          <w:p w:rsidR="00655264" w:rsidRDefault="00655264">
            <w:pPr>
              <w:pStyle w:val="ConsPlusNormal"/>
              <w:jc w:val="center"/>
            </w:pPr>
            <w:bookmarkStart w:id="1002" w:name="P24194"/>
            <w:bookmarkEnd w:id="1002"/>
            <w:r>
              <w:t>190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в том числе:</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средства на счетах бюджета в рублях в кредитной организации (020221000)</w:t>
            </w:r>
          </w:p>
        </w:tc>
        <w:tc>
          <w:tcPr>
            <w:tcW w:w="504" w:type="dxa"/>
            <w:tcBorders>
              <w:top w:val="nil"/>
            </w:tcBorders>
            <w:vAlign w:val="bottom"/>
          </w:tcPr>
          <w:p w:rsidR="00655264" w:rsidRDefault="00655264">
            <w:pPr>
              <w:pStyle w:val="ConsPlusNormal"/>
              <w:jc w:val="center"/>
            </w:pPr>
            <w:r>
              <w:t>191</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кредитной организации в пути (020222000)</w:t>
            </w:r>
          </w:p>
        </w:tc>
        <w:tc>
          <w:tcPr>
            <w:tcW w:w="504" w:type="dxa"/>
            <w:vAlign w:val="bottom"/>
          </w:tcPr>
          <w:p w:rsidR="00655264" w:rsidRDefault="00655264">
            <w:pPr>
              <w:pStyle w:val="ConsPlusNormal"/>
              <w:jc w:val="center"/>
            </w:pPr>
            <w:r>
              <w:t>192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иностранной валюте в кредитной организации (020223000)</w:t>
            </w:r>
          </w:p>
        </w:tc>
        <w:tc>
          <w:tcPr>
            <w:tcW w:w="504" w:type="dxa"/>
            <w:vAlign w:val="bottom"/>
          </w:tcPr>
          <w:p w:rsidR="00655264" w:rsidRDefault="00655264">
            <w:pPr>
              <w:pStyle w:val="ConsPlusNormal"/>
              <w:jc w:val="center"/>
            </w:pPr>
            <w:r>
              <w:t>193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Средства бюджета на депозитных счетах (020230000)</w:t>
            </w:r>
          </w:p>
        </w:tc>
        <w:tc>
          <w:tcPr>
            <w:tcW w:w="504" w:type="dxa"/>
            <w:vAlign w:val="bottom"/>
          </w:tcPr>
          <w:p w:rsidR="00655264" w:rsidRDefault="00655264">
            <w:pPr>
              <w:pStyle w:val="ConsPlusNormal"/>
              <w:jc w:val="center"/>
            </w:pPr>
            <w:bookmarkStart w:id="1003" w:name="P24269"/>
            <w:bookmarkEnd w:id="1003"/>
            <w:r>
              <w:t>200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средства бюджета на депозитных счетах в рублях (020231000)</w:t>
            </w:r>
          </w:p>
        </w:tc>
        <w:tc>
          <w:tcPr>
            <w:tcW w:w="504" w:type="dxa"/>
            <w:vAlign w:val="bottom"/>
          </w:tcPr>
          <w:p w:rsidR="00655264" w:rsidRDefault="00655264">
            <w:pPr>
              <w:pStyle w:val="ConsPlusNormal"/>
              <w:jc w:val="center"/>
            </w:pPr>
            <w:r>
              <w:t>201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бюджета на депозитных счетах в пути (020232000)</w:t>
            </w:r>
          </w:p>
        </w:tc>
        <w:tc>
          <w:tcPr>
            <w:tcW w:w="504" w:type="dxa"/>
            <w:vAlign w:val="bottom"/>
          </w:tcPr>
          <w:p w:rsidR="00655264" w:rsidRDefault="00655264">
            <w:pPr>
              <w:pStyle w:val="ConsPlusNormal"/>
              <w:jc w:val="center"/>
            </w:pPr>
            <w:r>
              <w:t>202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бюджета на депозитных счетах в иностранной валюте (020233000)</w:t>
            </w:r>
          </w:p>
        </w:tc>
        <w:tc>
          <w:tcPr>
            <w:tcW w:w="504" w:type="dxa"/>
            <w:vAlign w:val="bottom"/>
          </w:tcPr>
          <w:p w:rsidR="00655264" w:rsidRDefault="00655264">
            <w:pPr>
              <w:pStyle w:val="ConsPlusNormal"/>
              <w:jc w:val="center"/>
            </w:pPr>
            <w:r>
              <w:t>203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Финансовые вложения (020400000)</w:t>
            </w:r>
          </w:p>
        </w:tc>
        <w:tc>
          <w:tcPr>
            <w:tcW w:w="504" w:type="dxa"/>
            <w:vAlign w:val="bottom"/>
          </w:tcPr>
          <w:p w:rsidR="00655264" w:rsidRDefault="00655264">
            <w:pPr>
              <w:pStyle w:val="ConsPlusNormal"/>
              <w:jc w:val="center"/>
            </w:pPr>
            <w:bookmarkStart w:id="1004" w:name="P24330"/>
            <w:bookmarkEnd w:id="1004"/>
            <w:r>
              <w:t>210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в том числе:</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ценные бумаги, кроме акций (020420000)</w:t>
            </w:r>
          </w:p>
        </w:tc>
        <w:tc>
          <w:tcPr>
            <w:tcW w:w="504" w:type="dxa"/>
            <w:tcBorders>
              <w:top w:val="nil"/>
            </w:tcBorders>
            <w:vAlign w:val="bottom"/>
          </w:tcPr>
          <w:p w:rsidR="00655264" w:rsidRDefault="00655264">
            <w:pPr>
              <w:pStyle w:val="ConsPlusNormal"/>
              <w:jc w:val="center"/>
            </w:pPr>
            <w:r>
              <w:t>211</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акции и иные формы участия в капитале (020430000)</w:t>
            </w:r>
          </w:p>
        </w:tc>
        <w:tc>
          <w:tcPr>
            <w:tcW w:w="504" w:type="dxa"/>
            <w:vAlign w:val="bottom"/>
          </w:tcPr>
          <w:p w:rsidR="00655264" w:rsidRDefault="00655264">
            <w:pPr>
              <w:pStyle w:val="ConsPlusNormal"/>
              <w:jc w:val="center"/>
            </w:pPr>
            <w:r>
              <w:t>212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иные финансовые активы (020450000)</w:t>
            </w:r>
          </w:p>
        </w:tc>
        <w:tc>
          <w:tcPr>
            <w:tcW w:w="504" w:type="dxa"/>
            <w:vAlign w:val="bottom"/>
          </w:tcPr>
          <w:p w:rsidR="00655264" w:rsidRDefault="00655264">
            <w:pPr>
              <w:pStyle w:val="ConsPlusNormal"/>
              <w:jc w:val="center"/>
            </w:pPr>
            <w:r>
              <w:t>213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доходам (020500000)</w:t>
            </w:r>
          </w:p>
        </w:tc>
        <w:tc>
          <w:tcPr>
            <w:tcW w:w="504" w:type="dxa"/>
            <w:vAlign w:val="bottom"/>
          </w:tcPr>
          <w:p w:rsidR="00655264" w:rsidRDefault="00655264">
            <w:pPr>
              <w:pStyle w:val="ConsPlusNormal"/>
              <w:jc w:val="center"/>
            </w:pPr>
            <w:bookmarkStart w:id="1005" w:name="P24405"/>
            <w:bookmarkEnd w:id="1005"/>
            <w:r>
              <w:t>230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выданным авансам (020600000)</w:t>
            </w:r>
          </w:p>
        </w:tc>
        <w:tc>
          <w:tcPr>
            <w:tcW w:w="504" w:type="dxa"/>
            <w:vAlign w:val="bottom"/>
          </w:tcPr>
          <w:p w:rsidR="00655264" w:rsidRDefault="00655264">
            <w:pPr>
              <w:pStyle w:val="ConsPlusNormal"/>
              <w:jc w:val="center"/>
            </w:pPr>
            <w:bookmarkStart w:id="1006" w:name="P24420"/>
            <w:bookmarkEnd w:id="1006"/>
            <w:r>
              <w:t>260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8</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Средства на счетах бюджета в кредитной организации (020220000)</w:t>
            </w:r>
          </w:p>
        </w:tc>
        <w:tc>
          <w:tcPr>
            <w:tcW w:w="504" w:type="dxa"/>
            <w:vAlign w:val="bottom"/>
          </w:tcPr>
          <w:p w:rsidR="00655264" w:rsidRDefault="00655264">
            <w:pPr>
              <w:pStyle w:val="ConsPlusNormal"/>
              <w:jc w:val="center"/>
            </w:pPr>
            <w:r>
              <w:t>190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в том числе:</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средства на счетах бюджета в рублях в кредитной организации (020221000)</w:t>
            </w:r>
          </w:p>
        </w:tc>
        <w:tc>
          <w:tcPr>
            <w:tcW w:w="504" w:type="dxa"/>
            <w:tcBorders>
              <w:top w:val="nil"/>
            </w:tcBorders>
            <w:vAlign w:val="bottom"/>
          </w:tcPr>
          <w:p w:rsidR="00655264" w:rsidRDefault="00655264">
            <w:pPr>
              <w:pStyle w:val="ConsPlusNormal"/>
              <w:jc w:val="center"/>
            </w:pPr>
            <w:r>
              <w:t>191</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кредитной организации в пути (020222000)</w:t>
            </w:r>
          </w:p>
        </w:tc>
        <w:tc>
          <w:tcPr>
            <w:tcW w:w="504" w:type="dxa"/>
            <w:vAlign w:val="bottom"/>
          </w:tcPr>
          <w:p w:rsidR="00655264" w:rsidRDefault="00655264">
            <w:pPr>
              <w:pStyle w:val="ConsPlusNormal"/>
              <w:jc w:val="center"/>
            </w:pPr>
            <w:r>
              <w:t>192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на счетах бюджета в иностранной валюте в кредитной организации (020223000)</w:t>
            </w:r>
          </w:p>
        </w:tc>
        <w:tc>
          <w:tcPr>
            <w:tcW w:w="504" w:type="dxa"/>
            <w:vAlign w:val="bottom"/>
          </w:tcPr>
          <w:p w:rsidR="00655264" w:rsidRDefault="00655264">
            <w:pPr>
              <w:pStyle w:val="ConsPlusNormal"/>
              <w:jc w:val="center"/>
            </w:pPr>
            <w:r>
              <w:t>193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Средства бюджета на депозитных счетах (020230000)</w:t>
            </w:r>
          </w:p>
        </w:tc>
        <w:tc>
          <w:tcPr>
            <w:tcW w:w="504" w:type="dxa"/>
            <w:vAlign w:val="bottom"/>
          </w:tcPr>
          <w:p w:rsidR="00655264" w:rsidRDefault="00655264">
            <w:pPr>
              <w:pStyle w:val="ConsPlusNormal"/>
              <w:jc w:val="center"/>
            </w:pPr>
            <w:r>
              <w:t>200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средства бюджета на депозитных счетах в рублях (020231000)</w:t>
            </w:r>
          </w:p>
        </w:tc>
        <w:tc>
          <w:tcPr>
            <w:tcW w:w="504" w:type="dxa"/>
            <w:vAlign w:val="bottom"/>
          </w:tcPr>
          <w:p w:rsidR="00655264" w:rsidRDefault="00655264">
            <w:pPr>
              <w:pStyle w:val="ConsPlusNormal"/>
              <w:jc w:val="center"/>
            </w:pPr>
            <w:r>
              <w:t>201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бюджета на депозитных счетах в пути (020232000)</w:t>
            </w:r>
          </w:p>
        </w:tc>
        <w:tc>
          <w:tcPr>
            <w:tcW w:w="504" w:type="dxa"/>
            <w:vAlign w:val="bottom"/>
          </w:tcPr>
          <w:p w:rsidR="00655264" w:rsidRDefault="00655264">
            <w:pPr>
              <w:pStyle w:val="ConsPlusNormal"/>
              <w:jc w:val="center"/>
            </w:pPr>
            <w:r>
              <w:t>202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средства бюджета на депозитных счетах в иностранной валюте (020233000)</w:t>
            </w:r>
          </w:p>
        </w:tc>
        <w:tc>
          <w:tcPr>
            <w:tcW w:w="504" w:type="dxa"/>
            <w:vAlign w:val="bottom"/>
          </w:tcPr>
          <w:p w:rsidR="00655264" w:rsidRDefault="00655264">
            <w:pPr>
              <w:pStyle w:val="ConsPlusNormal"/>
              <w:jc w:val="center"/>
            </w:pPr>
            <w:r>
              <w:t>203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Финансовые вложения (020400000)</w:t>
            </w:r>
          </w:p>
        </w:tc>
        <w:tc>
          <w:tcPr>
            <w:tcW w:w="504" w:type="dxa"/>
            <w:vAlign w:val="bottom"/>
          </w:tcPr>
          <w:p w:rsidR="00655264" w:rsidRDefault="00655264">
            <w:pPr>
              <w:pStyle w:val="ConsPlusNormal"/>
              <w:jc w:val="center"/>
            </w:pPr>
            <w:r>
              <w:t>210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в том числе:</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ценные бумаги, кроме акций (020420000)</w:t>
            </w:r>
          </w:p>
        </w:tc>
        <w:tc>
          <w:tcPr>
            <w:tcW w:w="504" w:type="dxa"/>
            <w:tcBorders>
              <w:top w:val="nil"/>
            </w:tcBorders>
            <w:vAlign w:val="bottom"/>
          </w:tcPr>
          <w:p w:rsidR="00655264" w:rsidRDefault="00655264">
            <w:pPr>
              <w:pStyle w:val="ConsPlusNormal"/>
              <w:jc w:val="center"/>
            </w:pPr>
            <w:r>
              <w:t>211</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акции и иные формы участия в капитале (020430000)</w:t>
            </w:r>
          </w:p>
        </w:tc>
        <w:tc>
          <w:tcPr>
            <w:tcW w:w="504" w:type="dxa"/>
            <w:vAlign w:val="bottom"/>
          </w:tcPr>
          <w:p w:rsidR="00655264" w:rsidRDefault="00655264">
            <w:pPr>
              <w:pStyle w:val="ConsPlusNormal"/>
              <w:jc w:val="center"/>
            </w:pPr>
            <w:r>
              <w:t>212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иные финансовые активы (020450000)</w:t>
            </w:r>
          </w:p>
        </w:tc>
        <w:tc>
          <w:tcPr>
            <w:tcW w:w="504" w:type="dxa"/>
            <w:vAlign w:val="bottom"/>
          </w:tcPr>
          <w:p w:rsidR="00655264" w:rsidRDefault="00655264">
            <w:pPr>
              <w:pStyle w:val="ConsPlusNormal"/>
              <w:jc w:val="center"/>
            </w:pPr>
            <w:r>
              <w:t>213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доходам (020500000)</w:t>
            </w:r>
          </w:p>
        </w:tc>
        <w:tc>
          <w:tcPr>
            <w:tcW w:w="504" w:type="dxa"/>
            <w:vAlign w:val="bottom"/>
          </w:tcPr>
          <w:p w:rsidR="00655264" w:rsidRDefault="00655264">
            <w:pPr>
              <w:pStyle w:val="ConsPlusNormal"/>
              <w:jc w:val="center"/>
            </w:pPr>
            <w:r>
              <w:t>230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left w:val="single" w:sz="4" w:space="0" w:color="auto"/>
            <w:right w:val="single" w:sz="4" w:space="0" w:color="auto"/>
          </w:tblBorders>
        </w:tblPrEx>
        <w:tc>
          <w:tcPr>
            <w:tcW w:w="3235" w:type="dxa"/>
          </w:tcPr>
          <w:p w:rsidR="00655264" w:rsidRDefault="00655264">
            <w:pPr>
              <w:pStyle w:val="ConsPlusNormal"/>
            </w:pPr>
            <w:r>
              <w:t>Расчеты по выданным авансам (020600000)</w:t>
            </w:r>
          </w:p>
        </w:tc>
        <w:tc>
          <w:tcPr>
            <w:tcW w:w="504" w:type="dxa"/>
            <w:vAlign w:val="bottom"/>
          </w:tcPr>
          <w:p w:rsidR="00655264" w:rsidRDefault="00655264">
            <w:pPr>
              <w:pStyle w:val="ConsPlusNormal"/>
              <w:jc w:val="center"/>
            </w:pPr>
            <w:r>
              <w:t>260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9</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кредитам, займам (ссудам) (020700000)</w:t>
            </w:r>
          </w:p>
        </w:tc>
        <w:tc>
          <w:tcPr>
            <w:tcW w:w="504" w:type="dxa"/>
            <w:vAlign w:val="bottom"/>
          </w:tcPr>
          <w:p w:rsidR="00655264" w:rsidRDefault="00655264">
            <w:pPr>
              <w:pStyle w:val="ConsPlusNormal"/>
              <w:jc w:val="center"/>
            </w:pPr>
            <w:bookmarkStart w:id="1007" w:name="P24744"/>
            <w:bookmarkEnd w:id="1007"/>
            <w:r>
              <w:t>290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по предоставленным кредитам, займам (ссудам) (020710000)</w:t>
            </w:r>
          </w:p>
        </w:tc>
        <w:tc>
          <w:tcPr>
            <w:tcW w:w="504" w:type="dxa"/>
            <w:vAlign w:val="bottom"/>
          </w:tcPr>
          <w:p w:rsidR="00655264" w:rsidRDefault="00655264">
            <w:pPr>
              <w:pStyle w:val="ConsPlusNormal"/>
              <w:jc w:val="center"/>
            </w:pPr>
            <w:r>
              <w:t>291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рамках целевых иностранных кредитов (заимствований) (020720000)</w:t>
            </w:r>
          </w:p>
        </w:tc>
        <w:tc>
          <w:tcPr>
            <w:tcW w:w="504" w:type="dxa"/>
            <w:vAlign w:val="bottom"/>
          </w:tcPr>
          <w:p w:rsidR="00655264" w:rsidRDefault="00655264">
            <w:pPr>
              <w:pStyle w:val="ConsPlusNormal"/>
              <w:jc w:val="center"/>
            </w:pPr>
            <w:r>
              <w:t>292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 дебиторами по государственным (муниципальным) гарантиям (020730000)</w:t>
            </w:r>
          </w:p>
        </w:tc>
        <w:tc>
          <w:tcPr>
            <w:tcW w:w="504" w:type="dxa"/>
            <w:vAlign w:val="bottom"/>
          </w:tcPr>
          <w:p w:rsidR="00655264" w:rsidRDefault="00655264">
            <w:pPr>
              <w:pStyle w:val="ConsPlusNormal"/>
              <w:jc w:val="center"/>
            </w:pPr>
            <w:r>
              <w:t>293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с подотчетными лицами (020800000)</w:t>
            </w:r>
          </w:p>
        </w:tc>
        <w:tc>
          <w:tcPr>
            <w:tcW w:w="504" w:type="dxa"/>
            <w:vAlign w:val="bottom"/>
          </w:tcPr>
          <w:p w:rsidR="00655264" w:rsidRDefault="00655264">
            <w:pPr>
              <w:pStyle w:val="ConsPlusNormal"/>
              <w:jc w:val="center"/>
            </w:pPr>
            <w:bookmarkStart w:id="1008" w:name="P24805"/>
            <w:bookmarkEnd w:id="1008"/>
            <w:r>
              <w:t>310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ущербу и иным доходам (020900000)</w:t>
            </w:r>
          </w:p>
        </w:tc>
        <w:tc>
          <w:tcPr>
            <w:tcW w:w="504" w:type="dxa"/>
            <w:vAlign w:val="bottom"/>
          </w:tcPr>
          <w:p w:rsidR="00655264" w:rsidRDefault="00655264">
            <w:pPr>
              <w:pStyle w:val="ConsPlusNormal"/>
              <w:jc w:val="center"/>
            </w:pPr>
            <w:bookmarkStart w:id="1009" w:name="P24820"/>
            <w:bookmarkEnd w:id="1009"/>
            <w:r>
              <w:t>320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Прочие расчеты с дебиторами (021000000)</w:t>
            </w:r>
          </w:p>
        </w:tc>
        <w:tc>
          <w:tcPr>
            <w:tcW w:w="504" w:type="dxa"/>
            <w:vAlign w:val="bottom"/>
          </w:tcPr>
          <w:p w:rsidR="00655264" w:rsidRDefault="00655264">
            <w:pPr>
              <w:pStyle w:val="ConsPlusNormal"/>
              <w:jc w:val="center"/>
            </w:pPr>
            <w:bookmarkStart w:id="1010" w:name="P24835"/>
            <w:bookmarkEnd w:id="1010"/>
            <w:r>
              <w:t>330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из них:</w:t>
            </w:r>
          </w:p>
          <w:p w:rsidR="00655264" w:rsidRDefault="00655264">
            <w:pPr>
              <w:pStyle w:val="ConsPlusNormal"/>
              <w:ind w:left="566"/>
            </w:pPr>
            <w:r>
              <w:t>расчеты по налоговым вычетам по НДС (021010000)</w:t>
            </w:r>
          </w:p>
        </w:tc>
        <w:tc>
          <w:tcPr>
            <w:tcW w:w="504" w:type="dxa"/>
            <w:vAlign w:val="bottom"/>
          </w:tcPr>
          <w:p w:rsidR="00655264" w:rsidRDefault="00655264">
            <w:pPr>
              <w:pStyle w:val="ConsPlusNormal"/>
              <w:jc w:val="center"/>
            </w:pPr>
            <w:r>
              <w:t>331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с финансовым органом по наличным денежным средствам (021003000)</w:t>
            </w:r>
          </w:p>
        </w:tc>
        <w:tc>
          <w:tcPr>
            <w:tcW w:w="504" w:type="dxa"/>
            <w:vAlign w:val="bottom"/>
          </w:tcPr>
          <w:p w:rsidR="00655264" w:rsidRDefault="00655264">
            <w:pPr>
              <w:pStyle w:val="ConsPlusNormal"/>
              <w:jc w:val="center"/>
            </w:pPr>
            <w:r>
              <w:t>333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с прочими дебиторами (021005000)</w:t>
            </w:r>
          </w:p>
        </w:tc>
        <w:tc>
          <w:tcPr>
            <w:tcW w:w="504" w:type="dxa"/>
            <w:vAlign w:val="bottom"/>
          </w:tcPr>
          <w:p w:rsidR="00655264" w:rsidRDefault="00655264">
            <w:pPr>
              <w:pStyle w:val="ConsPlusNormal"/>
              <w:jc w:val="center"/>
            </w:pPr>
            <w:r>
              <w:t>334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Вложения в финансовые активы (021500000)</w:t>
            </w:r>
          </w:p>
        </w:tc>
        <w:tc>
          <w:tcPr>
            <w:tcW w:w="504" w:type="dxa"/>
            <w:vAlign w:val="bottom"/>
          </w:tcPr>
          <w:p w:rsidR="00655264" w:rsidRDefault="00655264">
            <w:pPr>
              <w:pStyle w:val="ConsPlusNormal"/>
              <w:jc w:val="center"/>
            </w:pPr>
            <w:bookmarkStart w:id="1011" w:name="P24896"/>
            <w:bookmarkEnd w:id="1011"/>
            <w:r>
              <w:t>370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в том числе:</w:t>
            </w:r>
          </w:p>
          <w:p w:rsidR="00655264" w:rsidRDefault="00655264">
            <w:pPr>
              <w:pStyle w:val="ConsPlusNormal"/>
              <w:ind w:left="566"/>
            </w:pPr>
            <w:r>
              <w:t>ценные бумаги, кроме акций (021520000)</w:t>
            </w:r>
          </w:p>
        </w:tc>
        <w:tc>
          <w:tcPr>
            <w:tcW w:w="504" w:type="dxa"/>
            <w:vAlign w:val="bottom"/>
          </w:tcPr>
          <w:p w:rsidR="00655264" w:rsidRDefault="00655264">
            <w:pPr>
              <w:pStyle w:val="ConsPlusNormal"/>
              <w:jc w:val="center"/>
            </w:pPr>
            <w:r>
              <w:t>371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акции и иные формы участия в капитале (021530000)</w:t>
            </w:r>
          </w:p>
        </w:tc>
        <w:tc>
          <w:tcPr>
            <w:tcW w:w="504" w:type="dxa"/>
            <w:vAlign w:val="bottom"/>
          </w:tcPr>
          <w:p w:rsidR="00655264" w:rsidRDefault="00655264">
            <w:pPr>
              <w:pStyle w:val="ConsPlusNormal"/>
              <w:jc w:val="center"/>
            </w:pPr>
            <w:r>
              <w:t>372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иные финансовые активы (021550000)</w:t>
            </w:r>
          </w:p>
        </w:tc>
        <w:tc>
          <w:tcPr>
            <w:tcW w:w="504" w:type="dxa"/>
            <w:vAlign w:val="bottom"/>
          </w:tcPr>
          <w:p w:rsidR="00655264" w:rsidRDefault="00655264">
            <w:pPr>
              <w:pStyle w:val="ConsPlusNormal"/>
              <w:jc w:val="center"/>
            </w:pPr>
            <w:r>
              <w:t>373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платежам в бюджеты (030300000)</w:t>
            </w:r>
          </w:p>
        </w:tc>
        <w:tc>
          <w:tcPr>
            <w:tcW w:w="504" w:type="dxa"/>
            <w:vAlign w:val="bottom"/>
          </w:tcPr>
          <w:p w:rsidR="00655264" w:rsidRDefault="00655264">
            <w:pPr>
              <w:pStyle w:val="ConsPlusNormal"/>
              <w:jc w:val="center"/>
            </w:pPr>
            <w:bookmarkStart w:id="1012" w:name="P24957"/>
            <w:bookmarkEnd w:id="1012"/>
            <w:r>
              <w:t>380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Итого по разделу II (</w:t>
            </w:r>
            <w:hyperlink w:anchor="P23687" w:history="1">
              <w:r>
                <w:rPr>
                  <w:color w:val="0000FF"/>
                </w:rPr>
                <w:t>стр. 170</w:t>
              </w:r>
            </w:hyperlink>
            <w:r>
              <w:t xml:space="preserve"> + </w:t>
            </w:r>
            <w:hyperlink w:anchor="P23838" w:history="1">
              <w:r>
                <w:rPr>
                  <w:color w:val="0000FF"/>
                </w:rPr>
                <w:t>стр. 180</w:t>
              </w:r>
            </w:hyperlink>
            <w:r>
              <w:t xml:space="preserve"> + </w:t>
            </w:r>
            <w:hyperlink w:anchor="P24194" w:history="1">
              <w:r>
                <w:rPr>
                  <w:color w:val="0000FF"/>
                </w:rPr>
                <w:t>стр. 190</w:t>
              </w:r>
            </w:hyperlink>
            <w:r>
              <w:t xml:space="preserve"> + </w:t>
            </w:r>
            <w:hyperlink w:anchor="P24269" w:history="1">
              <w:r>
                <w:rPr>
                  <w:color w:val="0000FF"/>
                </w:rPr>
                <w:t>стр. 200</w:t>
              </w:r>
            </w:hyperlink>
            <w:r>
              <w:t xml:space="preserve"> + </w:t>
            </w:r>
            <w:hyperlink w:anchor="P24330" w:history="1">
              <w:r>
                <w:rPr>
                  <w:color w:val="0000FF"/>
                </w:rPr>
                <w:t>стр. 210</w:t>
              </w:r>
            </w:hyperlink>
            <w:r>
              <w:t xml:space="preserve"> + </w:t>
            </w:r>
            <w:hyperlink w:anchor="P24405" w:history="1">
              <w:r>
                <w:rPr>
                  <w:color w:val="0000FF"/>
                </w:rPr>
                <w:t>стр. 230</w:t>
              </w:r>
            </w:hyperlink>
            <w:r>
              <w:t xml:space="preserve"> + </w:t>
            </w:r>
            <w:hyperlink w:anchor="P24420" w:history="1">
              <w:r>
                <w:rPr>
                  <w:color w:val="0000FF"/>
                </w:rPr>
                <w:t>стр. 260</w:t>
              </w:r>
            </w:hyperlink>
            <w:r>
              <w:t xml:space="preserve"> + </w:t>
            </w:r>
            <w:hyperlink w:anchor="P24744" w:history="1">
              <w:r>
                <w:rPr>
                  <w:color w:val="0000FF"/>
                </w:rPr>
                <w:t>стр. 290</w:t>
              </w:r>
            </w:hyperlink>
            <w:r>
              <w:t xml:space="preserve"> + </w:t>
            </w:r>
            <w:hyperlink w:anchor="P24805" w:history="1">
              <w:r>
                <w:rPr>
                  <w:color w:val="0000FF"/>
                </w:rPr>
                <w:t>стр. 310</w:t>
              </w:r>
            </w:hyperlink>
            <w:r>
              <w:t xml:space="preserve"> + </w:t>
            </w:r>
            <w:hyperlink w:anchor="P24820" w:history="1">
              <w:r>
                <w:rPr>
                  <w:color w:val="0000FF"/>
                </w:rPr>
                <w:t>стр. 320</w:t>
              </w:r>
            </w:hyperlink>
            <w:r>
              <w:t xml:space="preserve"> + </w:t>
            </w:r>
            <w:hyperlink w:anchor="P24835" w:history="1">
              <w:r>
                <w:rPr>
                  <w:color w:val="0000FF"/>
                </w:rPr>
                <w:t>стр. 330</w:t>
              </w:r>
            </w:hyperlink>
            <w:r>
              <w:t xml:space="preserve"> + </w:t>
            </w:r>
            <w:hyperlink w:anchor="P24896" w:history="1">
              <w:r>
                <w:rPr>
                  <w:color w:val="0000FF"/>
                </w:rPr>
                <w:t>стр. 370</w:t>
              </w:r>
            </w:hyperlink>
            <w:r>
              <w:t xml:space="preserve"> + </w:t>
            </w:r>
            <w:hyperlink w:anchor="P24957" w:history="1">
              <w:r>
                <w:rPr>
                  <w:color w:val="0000FF"/>
                </w:rPr>
                <w:t>стр. 380</w:t>
              </w:r>
            </w:hyperlink>
            <w:r>
              <w:t>)</w:t>
            </w:r>
          </w:p>
        </w:tc>
        <w:tc>
          <w:tcPr>
            <w:tcW w:w="504" w:type="dxa"/>
            <w:vAlign w:val="bottom"/>
          </w:tcPr>
          <w:p w:rsidR="00655264" w:rsidRDefault="00655264">
            <w:pPr>
              <w:pStyle w:val="ConsPlusNormal"/>
              <w:jc w:val="center"/>
            </w:pPr>
            <w:bookmarkStart w:id="1013" w:name="P24972"/>
            <w:bookmarkEnd w:id="1013"/>
            <w:r>
              <w:t>400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БАЛАНС (</w:t>
            </w:r>
            <w:hyperlink w:anchor="P23623" w:history="1">
              <w:r>
                <w:rPr>
                  <w:color w:val="0000FF"/>
                </w:rPr>
                <w:t>стр. 150</w:t>
              </w:r>
            </w:hyperlink>
            <w:r>
              <w:t xml:space="preserve"> + </w:t>
            </w:r>
            <w:hyperlink w:anchor="P24972" w:history="1">
              <w:r>
                <w:rPr>
                  <w:color w:val="0000FF"/>
                </w:rPr>
                <w:t>стр. 400</w:t>
              </w:r>
            </w:hyperlink>
            <w:r>
              <w:t>)</w:t>
            </w:r>
          </w:p>
        </w:tc>
        <w:tc>
          <w:tcPr>
            <w:tcW w:w="504" w:type="dxa"/>
            <w:vAlign w:val="bottom"/>
          </w:tcPr>
          <w:p w:rsidR="00655264" w:rsidRDefault="00655264">
            <w:pPr>
              <w:pStyle w:val="ConsPlusNormal"/>
              <w:jc w:val="center"/>
            </w:pPr>
            <w:r>
              <w:t>410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10</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АКТИВ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кредитам, займам (ссудам) (020700000)</w:t>
            </w:r>
          </w:p>
        </w:tc>
        <w:tc>
          <w:tcPr>
            <w:tcW w:w="504" w:type="dxa"/>
            <w:vAlign w:val="bottom"/>
          </w:tcPr>
          <w:p w:rsidR="00655264" w:rsidRDefault="00655264">
            <w:pPr>
              <w:pStyle w:val="ConsPlusNormal"/>
              <w:jc w:val="center"/>
            </w:pPr>
            <w:r>
              <w:t>290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по предоставленным кредитам, займам (ссудам) (020710000)</w:t>
            </w:r>
          </w:p>
        </w:tc>
        <w:tc>
          <w:tcPr>
            <w:tcW w:w="504" w:type="dxa"/>
            <w:vAlign w:val="bottom"/>
          </w:tcPr>
          <w:p w:rsidR="00655264" w:rsidRDefault="00655264">
            <w:pPr>
              <w:pStyle w:val="ConsPlusNormal"/>
              <w:jc w:val="center"/>
            </w:pPr>
            <w:r>
              <w:t>291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рамках целевых иностранных кредитов (заимствований) (020720000)</w:t>
            </w:r>
          </w:p>
        </w:tc>
        <w:tc>
          <w:tcPr>
            <w:tcW w:w="504" w:type="dxa"/>
            <w:vAlign w:val="bottom"/>
          </w:tcPr>
          <w:p w:rsidR="00655264" w:rsidRDefault="00655264">
            <w:pPr>
              <w:pStyle w:val="ConsPlusNormal"/>
              <w:jc w:val="center"/>
            </w:pPr>
            <w:r>
              <w:t>292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с дебиторами по государственным (муниципальным) гарантиям (020730000)</w:t>
            </w:r>
          </w:p>
        </w:tc>
        <w:tc>
          <w:tcPr>
            <w:tcW w:w="504" w:type="dxa"/>
            <w:vAlign w:val="bottom"/>
          </w:tcPr>
          <w:p w:rsidR="00655264" w:rsidRDefault="00655264">
            <w:pPr>
              <w:pStyle w:val="ConsPlusNormal"/>
              <w:jc w:val="center"/>
            </w:pPr>
            <w:r>
              <w:t>293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с подотчетными лицами (020800000)</w:t>
            </w:r>
          </w:p>
        </w:tc>
        <w:tc>
          <w:tcPr>
            <w:tcW w:w="504" w:type="dxa"/>
            <w:vAlign w:val="bottom"/>
          </w:tcPr>
          <w:p w:rsidR="00655264" w:rsidRDefault="00655264">
            <w:pPr>
              <w:pStyle w:val="ConsPlusNormal"/>
              <w:jc w:val="center"/>
            </w:pPr>
            <w:r>
              <w:t>310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ущербу и иным доходам (020900000)</w:t>
            </w:r>
          </w:p>
        </w:tc>
        <w:tc>
          <w:tcPr>
            <w:tcW w:w="504" w:type="dxa"/>
            <w:vAlign w:val="bottom"/>
          </w:tcPr>
          <w:p w:rsidR="00655264" w:rsidRDefault="00655264">
            <w:pPr>
              <w:pStyle w:val="ConsPlusNormal"/>
              <w:jc w:val="center"/>
            </w:pPr>
            <w:r>
              <w:t>320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Прочие расчеты с дебиторами (021000000)</w:t>
            </w:r>
          </w:p>
        </w:tc>
        <w:tc>
          <w:tcPr>
            <w:tcW w:w="504" w:type="dxa"/>
            <w:vAlign w:val="bottom"/>
          </w:tcPr>
          <w:p w:rsidR="00655264" w:rsidRDefault="00655264">
            <w:pPr>
              <w:pStyle w:val="ConsPlusNormal"/>
              <w:jc w:val="center"/>
            </w:pPr>
            <w:r>
              <w:t>330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из них:</w:t>
            </w:r>
          </w:p>
          <w:p w:rsidR="00655264" w:rsidRDefault="00655264">
            <w:pPr>
              <w:pStyle w:val="ConsPlusNormal"/>
              <w:ind w:left="566"/>
            </w:pPr>
            <w:r>
              <w:t>расчеты по налоговым вычетам по НДС (021010000)</w:t>
            </w:r>
          </w:p>
        </w:tc>
        <w:tc>
          <w:tcPr>
            <w:tcW w:w="504" w:type="dxa"/>
            <w:vAlign w:val="bottom"/>
          </w:tcPr>
          <w:p w:rsidR="00655264" w:rsidRDefault="00655264">
            <w:pPr>
              <w:pStyle w:val="ConsPlusNormal"/>
              <w:jc w:val="center"/>
            </w:pPr>
            <w:r>
              <w:t>331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с финансовым органом по наличным денежным средствам (021003000)</w:t>
            </w:r>
          </w:p>
        </w:tc>
        <w:tc>
          <w:tcPr>
            <w:tcW w:w="504" w:type="dxa"/>
            <w:vAlign w:val="bottom"/>
          </w:tcPr>
          <w:p w:rsidR="00655264" w:rsidRDefault="00655264">
            <w:pPr>
              <w:pStyle w:val="ConsPlusNormal"/>
              <w:jc w:val="center"/>
            </w:pPr>
            <w:r>
              <w:t>333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с прочими дебиторами (021005000)</w:t>
            </w:r>
          </w:p>
        </w:tc>
        <w:tc>
          <w:tcPr>
            <w:tcW w:w="504" w:type="dxa"/>
            <w:vAlign w:val="bottom"/>
          </w:tcPr>
          <w:p w:rsidR="00655264" w:rsidRDefault="00655264">
            <w:pPr>
              <w:pStyle w:val="ConsPlusNormal"/>
              <w:jc w:val="center"/>
            </w:pPr>
            <w:r>
              <w:t>334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Вложения в финансовые активы (021500000)</w:t>
            </w:r>
          </w:p>
        </w:tc>
        <w:tc>
          <w:tcPr>
            <w:tcW w:w="504" w:type="dxa"/>
            <w:vAlign w:val="bottom"/>
          </w:tcPr>
          <w:p w:rsidR="00655264" w:rsidRDefault="00655264">
            <w:pPr>
              <w:pStyle w:val="ConsPlusNormal"/>
              <w:jc w:val="center"/>
            </w:pPr>
            <w:r>
              <w:t>370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283"/>
            </w:pPr>
            <w:r>
              <w:t>в том числе:</w:t>
            </w:r>
          </w:p>
          <w:p w:rsidR="00655264" w:rsidRDefault="00655264">
            <w:pPr>
              <w:pStyle w:val="ConsPlusNormal"/>
              <w:ind w:left="566"/>
            </w:pPr>
            <w:r>
              <w:t>ценные бумаги, кроме акций (021520000)</w:t>
            </w:r>
          </w:p>
        </w:tc>
        <w:tc>
          <w:tcPr>
            <w:tcW w:w="504" w:type="dxa"/>
            <w:vAlign w:val="bottom"/>
          </w:tcPr>
          <w:p w:rsidR="00655264" w:rsidRDefault="00655264">
            <w:pPr>
              <w:pStyle w:val="ConsPlusNormal"/>
              <w:jc w:val="center"/>
            </w:pPr>
            <w:r>
              <w:t>371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акции и иные формы участия в капитале (021530000)</w:t>
            </w:r>
          </w:p>
        </w:tc>
        <w:tc>
          <w:tcPr>
            <w:tcW w:w="504" w:type="dxa"/>
            <w:vAlign w:val="bottom"/>
          </w:tcPr>
          <w:p w:rsidR="00655264" w:rsidRDefault="00655264">
            <w:pPr>
              <w:pStyle w:val="ConsPlusNormal"/>
              <w:jc w:val="center"/>
            </w:pPr>
            <w:r>
              <w:t>372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иные финансовые активы (021550000)</w:t>
            </w:r>
          </w:p>
        </w:tc>
        <w:tc>
          <w:tcPr>
            <w:tcW w:w="504" w:type="dxa"/>
            <w:vAlign w:val="bottom"/>
          </w:tcPr>
          <w:p w:rsidR="00655264" w:rsidRDefault="00655264">
            <w:pPr>
              <w:pStyle w:val="ConsPlusNormal"/>
              <w:jc w:val="center"/>
            </w:pPr>
            <w:r>
              <w:t>373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платежам в бюджеты (030300000)</w:t>
            </w:r>
          </w:p>
        </w:tc>
        <w:tc>
          <w:tcPr>
            <w:tcW w:w="504" w:type="dxa"/>
            <w:vAlign w:val="bottom"/>
          </w:tcPr>
          <w:p w:rsidR="00655264" w:rsidRDefault="00655264">
            <w:pPr>
              <w:pStyle w:val="ConsPlusNormal"/>
              <w:jc w:val="center"/>
            </w:pPr>
            <w:r>
              <w:t>380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Итого по разделу II (</w:t>
            </w:r>
            <w:hyperlink w:anchor="P23687" w:history="1">
              <w:r>
                <w:rPr>
                  <w:color w:val="0000FF"/>
                </w:rPr>
                <w:t>стр. 170</w:t>
              </w:r>
            </w:hyperlink>
            <w:r>
              <w:t xml:space="preserve"> + </w:t>
            </w:r>
            <w:hyperlink w:anchor="P23838" w:history="1">
              <w:r>
                <w:rPr>
                  <w:color w:val="0000FF"/>
                </w:rPr>
                <w:t>стр. 180</w:t>
              </w:r>
            </w:hyperlink>
            <w:r>
              <w:t xml:space="preserve"> + </w:t>
            </w:r>
            <w:hyperlink w:anchor="P24194" w:history="1">
              <w:r>
                <w:rPr>
                  <w:color w:val="0000FF"/>
                </w:rPr>
                <w:t>стр. 190</w:t>
              </w:r>
            </w:hyperlink>
            <w:r>
              <w:t xml:space="preserve"> + </w:t>
            </w:r>
            <w:hyperlink w:anchor="P24269" w:history="1">
              <w:r>
                <w:rPr>
                  <w:color w:val="0000FF"/>
                </w:rPr>
                <w:t>стр. 200</w:t>
              </w:r>
            </w:hyperlink>
            <w:r>
              <w:t xml:space="preserve"> + </w:t>
            </w:r>
            <w:hyperlink w:anchor="P24330" w:history="1">
              <w:r>
                <w:rPr>
                  <w:color w:val="0000FF"/>
                </w:rPr>
                <w:t>стр. 210</w:t>
              </w:r>
            </w:hyperlink>
            <w:r>
              <w:t xml:space="preserve"> + </w:t>
            </w:r>
            <w:hyperlink w:anchor="P24405" w:history="1">
              <w:r>
                <w:rPr>
                  <w:color w:val="0000FF"/>
                </w:rPr>
                <w:t>стр. 230</w:t>
              </w:r>
            </w:hyperlink>
            <w:r>
              <w:t xml:space="preserve"> + </w:t>
            </w:r>
            <w:hyperlink w:anchor="P24420" w:history="1">
              <w:r>
                <w:rPr>
                  <w:color w:val="0000FF"/>
                </w:rPr>
                <w:t>стр. 260</w:t>
              </w:r>
            </w:hyperlink>
            <w:r>
              <w:t xml:space="preserve"> + </w:t>
            </w:r>
            <w:hyperlink w:anchor="P24744" w:history="1">
              <w:r>
                <w:rPr>
                  <w:color w:val="0000FF"/>
                </w:rPr>
                <w:t>стр. 290</w:t>
              </w:r>
            </w:hyperlink>
            <w:r>
              <w:t xml:space="preserve"> + </w:t>
            </w:r>
            <w:hyperlink w:anchor="P24805" w:history="1">
              <w:r>
                <w:rPr>
                  <w:color w:val="0000FF"/>
                </w:rPr>
                <w:t>стр. 310</w:t>
              </w:r>
            </w:hyperlink>
            <w:r>
              <w:t xml:space="preserve"> + </w:t>
            </w:r>
            <w:hyperlink w:anchor="P24820" w:history="1">
              <w:r>
                <w:rPr>
                  <w:color w:val="0000FF"/>
                </w:rPr>
                <w:t>стр. 320</w:t>
              </w:r>
            </w:hyperlink>
            <w:r>
              <w:t xml:space="preserve"> + </w:t>
            </w:r>
            <w:hyperlink w:anchor="P24835" w:history="1">
              <w:r>
                <w:rPr>
                  <w:color w:val="0000FF"/>
                </w:rPr>
                <w:t>стр. 330</w:t>
              </w:r>
            </w:hyperlink>
            <w:r>
              <w:t xml:space="preserve"> + </w:t>
            </w:r>
            <w:hyperlink w:anchor="P24896" w:history="1">
              <w:r>
                <w:rPr>
                  <w:color w:val="0000FF"/>
                </w:rPr>
                <w:t>стр. 370</w:t>
              </w:r>
            </w:hyperlink>
            <w:r>
              <w:t xml:space="preserve"> + </w:t>
            </w:r>
            <w:hyperlink w:anchor="P24957" w:history="1">
              <w:r>
                <w:rPr>
                  <w:color w:val="0000FF"/>
                </w:rPr>
                <w:t>стр. 380</w:t>
              </w:r>
            </w:hyperlink>
            <w:r>
              <w:t>)</w:t>
            </w:r>
          </w:p>
        </w:tc>
        <w:tc>
          <w:tcPr>
            <w:tcW w:w="504" w:type="dxa"/>
            <w:vAlign w:val="bottom"/>
          </w:tcPr>
          <w:p w:rsidR="00655264" w:rsidRDefault="00655264">
            <w:pPr>
              <w:pStyle w:val="ConsPlusNormal"/>
              <w:jc w:val="center"/>
            </w:pPr>
            <w:r>
              <w:t>400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БАЛАНС (</w:t>
            </w:r>
            <w:hyperlink w:anchor="P23623" w:history="1">
              <w:r>
                <w:rPr>
                  <w:color w:val="0000FF"/>
                </w:rPr>
                <w:t>стр. 150</w:t>
              </w:r>
            </w:hyperlink>
            <w:r>
              <w:t xml:space="preserve"> + </w:t>
            </w:r>
            <w:hyperlink w:anchor="P24972" w:history="1">
              <w:r>
                <w:rPr>
                  <w:color w:val="0000FF"/>
                </w:rPr>
                <w:t>стр. 400</w:t>
              </w:r>
            </w:hyperlink>
            <w:r>
              <w:t>)</w:t>
            </w:r>
          </w:p>
        </w:tc>
        <w:tc>
          <w:tcPr>
            <w:tcW w:w="504" w:type="dxa"/>
            <w:vAlign w:val="bottom"/>
          </w:tcPr>
          <w:p w:rsidR="00655264" w:rsidRDefault="00655264">
            <w:pPr>
              <w:pStyle w:val="ConsPlusNormal"/>
              <w:jc w:val="center"/>
            </w:pPr>
            <w:r>
              <w:t>410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11</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ПАССИВ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insideH w:val="nil"/>
          </w:tblBorders>
        </w:tblPrEx>
        <w:tc>
          <w:tcPr>
            <w:tcW w:w="3235" w:type="dxa"/>
            <w:tcBorders>
              <w:left w:val="nil"/>
              <w:bottom w:val="nil"/>
            </w:tcBorders>
          </w:tcPr>
          <w:p w:rsidR="00655264" w:rsidRDefault="00655264">
            <w:pPr>
              <w:pStyle w:val="ConsPlusNormal"/>
              <w:jc w:val="center"/>
            </w:pPr>
            <w:r>
              <w:t>III. Обязательства</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right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Расчеты с кредиторами по долговым обязательствам (030100000)</w:t>
            </w:r>
          </w:p>
        </w:tc>
        <w:tc>
          <w:tcPr>
            <w:tcW w:w="504" w:type="dxa"/>
            <w:tcBorders>
              <w:top w:val="nil"/>
            </w:tcBorders>
            <w:vAlign w:val="bottom"/>
          </w:tcPr>
          <w:p w:rsidR="00655264" w:rsidRDefault="00655264">
            <w:pPr>
              <w:pStyle w:val="ConsPlusNormal"/>
              <w:jc w:val="center"/>
            </w:pPr>
            <w:bookmarkStart w:id="1014" w:name="P25343"/>
            <w:bookmarkEnd w:id="1014"/>
            <w:r>
              <w:t>470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 том числе:</w:t>
            </w:r>
          </w:p>
          <w:p w:rsidR="00655264" w:rsidRDefault="00655264">
            <w:pPr>
              <w:pStyle w:val="ConsPlusNormal"/>
              <w:ind w:left="566"/>
            </w:pPr>
            <w:r>
              <w:t>по долговым обязательствам в рублях (030110000)</w:t>
            </w:r>
          </w:p>
        </w:tc>
        <w:tc>
          <w:tcPr>
            <w:tcW w:w="504" w:type="dxa"/>
            <w:vAlign w:val="bottom"/>
          </w:tcPr>
          <w:p w:rsidR="00655264" w:rsidRDefault="00655264">
            <w:pPr>
              <w:pStyle w:val="ConsPlusNormal"/>
              <w:jc w:val="center"/>
            </w:pPr>
            <w:r>
              <w:t>471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по долговым обязательствам по целевым иностранным кредитам (заимствованиям) (030120000)</w:t>
            </w:r>
          </w:p>
        </w:tc>
        <w:tc>
          <w:tcPr>
            <w:tcW w:w="504" w:type="dxa"/>
            <w:vAlign w:val="bottom"/>
          </w:tcPr>
          <w:p w:rsidR="00655264" w:rsidRDefault="00655264">
            <w:pPr>
              <w:pStyle w:val="ConsPlusNormal"/>
              <w:jc w:val="center"/>
            </w:pPr>
            <w:r>
              <w:t>472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по государственным (муниципальным) гарантиям (030130000)</w:t>
            </w:r>
          </w:p>
        </w:tc>
        <w:tc>
          <w:tcPr>
            <w:tcW w:w="504" w:type="dxa"/>
            <w:vAlign w:val="bottom"/>
          </w:tcPr>
          <w:p w:rsidR="00655264" w:rsidRDefault="00655264">
            <w:pPr>
              <w:pStyle w:val="ConsPlusNormal"/>
              <w:jc w:val="center"/>
            </w:pPr>
            <w:r>
              <w:t>473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по долговым обязательствам в иностранной валюте (030140000)</w:t>
            </w:r>
          </w:p>
        </w:tc>
        <w:tc>
          <w:tcPr>
            <w:tcW w:w="504" w:type="dxa"/>
            <w:vAlign w:val="bottom"/>
          </w:tcPr>
          <w:p w:rsidR="00655264" w:rsidRDefault="00655264">
            <w:pPr>
              <w:pStyle w:val="ConsPlusNormal"/>
              <w:jc w:val="center"/>
            </w:pPr>
            <w:r>
              <w:t>474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принятым обязательствам (030200000)</w:t>
            </w:r>
          </w:p>
        </w:tc>
        <w:tc>
          <w:tcPr>
            <w:tcW w:w="504" w:type="dxa"/>
            <w:vAlign w:val="bottom"/>
          </w:tcPr>
          <w:p w:rsidR="00655264" w:rsidRDefault="00655264">
            <w:pPr>
              <w:pStyle w:val="ConsPlusNormal"/>
              <w:jc w:val="center"/>
            </w:pPr>
            <w:bookmarkStart w:id="1015" w:name="P25419"/>
            <w:bookmarkEnd w:id="1015"/>
            <w:r>
              <w:t>490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платежам в бюджеты (030300000)</w:t>
            </w:r>
          </w:p>
        </w:tc>
        <w:tc>
          <w:tcPr>
            <w:tcW w:w="504" w:type="dxa"/>
            <w:vAlign w:val="bottom"/>
          </w:tcPr>
          <w:p w:rsidR="00655264" w:rsidRDefault="00655264">
            <w:pPr>
              <w:pStyle w:val="ConsPlusNormal"/>
              <w:jc w:val="center"/>
            </w:pPr>
            <w:bookmarkStart w:id="1016" w:name="P25434"/>
            <w:bookmarkEnd w:id="1016"/>
            <w:r>
              <w:t>510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из них:</w:t>
            </w:r>
          </w:p>
          <w:p w:rsidR="00655264" w:rsidRDefault="00655264">
            <w:pPr>
              <w:pStyle w:val="ConsPlusNormal"/>
              <w:ind w:left="566"/>
            </w:pPr>
            <w:r>
              <w:t>расчеты по налогу на доходы физических лиц (030301000)</w:t>
            </w:r>
          </w:p>
        </w:tc>
        <w:tc>
          <w:tcPr>
            <w:tcW w:w="504" w:type="dxa"/>
            <w:vAlign w:val="bottom"/>
          </w:tcPr>
          <w:p w:rsidR="00655264" w:rsidRDefault="00655264">
            <w:pPr>
              <w:pStyle w:val="ConsPlusNormal"/>
              <w:jc w:val="center"/>
            </w:pPr>
            <w:r>
              <w:t>511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страховым взносам на обязательное социальное страхование (030302000, 030306000)</w:t>
            </w:r>
          </w:p>
        </w:tc>
        <w:tc>
          <w:tcPr>
            <w:tcW w:w="504" w:type="dxa"/>
            <w:vAlign w:val="bottom"/>
          </w:tcPr>
          <w:p w:rsidR="00655264" w:rsidRDefault="00655264">
            <w:pPr>
              <w:pStyle w:val="ConsPlusNormal"/>
              <w:jc w:val="center"/>
            </w:pPr>
            <w:r>
              <w:t>512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налогу на прибыль организаций (030303000)</w:t>
            </w:r>
          </w:p>
        </w:tc>
        <w:tc>
          <w:tcPr>
            <w:tcW w:w="504" w:type="dxa"/>
            <w:vAlign w:val="bottom"/>
          </w:tcPr>
          <w:p w:rsidR="00655264" w:rsidRDefault="00655264">
            <w:pPr>
              <w:pStyle w:val="ConsPlusNormal"/>
              <w:jc w:val="center"/>
            </w:pPr>
            <w:r>
              <w:t>513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налогу на добавленную стоимость (030304000)</w:t>
            </w:r>
          </w:p>
        </w:tc>
        <w:tc>
          <w:tcPr>
            <w:tcW w:w="504" w:type="dxa"/>
            <w:vAlign w:val="bottom"/>
          </w:tcPr>
          <w:p w:rsidR="00655264" w:rsidRDefault="00655264">
            <w:pPr>
              <w:pStyle w:val="ConsPlusNormal"/>
              <w:jc w:val="center"/>
            </w:pPr>
            <w:r>
              <w:t>514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иным платежам в бюджет (030305000, 030312000, 030313000)</w:t>
            </w:r>
          </w:p>
        </w:tc>
        <w:tc>
          <w:tcPr>
            <w:tcW w:w="504" w:type="dxa"/>
            <w:vAlign w:val="bottom"/>
          </w:tcPr>
          <w:p w:rsidR="00655264" w:rsidRDefault="00655264">
            <w:pPr>
              <w:pStyle w:val="ConsPlusNormal"/>
              <w:jc w:val="center"/>
            </w:pPr>
            <w:r>
              <w:t>515</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страховым взносам на медицинское и пенсионное страхование (030307000, 030308000, 030309000, 030310000, 030311000)</w:t>
            </w:r>
          </w:p>
        </w:tc>
        <w:tc>
          <w:tcPr>
            <w:tcW w:w="504" w:type="dxa"/>
            <w:vAlign w:val="bottom"/>
          </w:tcPr>
          <w:p w:rsidR="00655264" w:rsidRDefault="00655264">
            <w:pPr>
              <w:pStyle w:val="ConsPlusNormal"/>
              <w:jc w:val="center"/>
            </w:pPr>
            <w:r>
              <w:t>516</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ПАССИВ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jc w:val="center"/>
            </w:pPr>
            <w:r>
              <w:t>III. Обязательства</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Расчеты с кредиторами по долговым обязательствам (030100000)</w:t>
            </w:r>
          </w:p>
        </w:tc>
        <w:tc>
          <w:tcPr>
            <w:tcW w:w="504" w:type="dxa"/>
            <w:tcBorders>
              <w:top w:val="nil"/>
            </w:tcBorders>
            <w:vAlign w:val="bottom"/>
          </w:tcPr>
          <w:p w:rsidR="00655264" w:rsidRDefault="00655264">
            <w:pPr>
              <w:pStyle w:val="ConsPlusNormal"/>
              <w:jc w:val="center"/>
            </w:pPr>
            <w:bookmarkStart w:id="1017" w:name="P25589"/>
            <w:bookmarkEnd w:id="1017"/>
            <w:r>
              <w:t>470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в том числе:</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по долговым обязательствам в рублях (030110000)</w:t>
            </w:r>
          </w:p>
        </w:tc>
        <w:tc>
          <w:tcPr>
            <w:tcW w:w="504" w:type="dxa"/>
            <w:tcBorders>
              <w:top w:val="nil"/>
            </w:tcBorders>
            <w:vAlign w:val="bottom"/>
          </w:tcPr>
          <w:p w:rsidR="00655264" w:rsidRDefault="00655264">
            <w:pPr>
              <w:pStyle w:val="ConsPlusNormal"/>
              <w:jc w:val="center"/>
            </w:pPr>
            <w:r>
              <w:t>471</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по долговым обязательствам по целевым иностранным кредитам (заимствованиям) (030120000)</w:t>
            </w:r>
          </w:p>
        </w:tc>
        <w:tc>
          <w:tcPr>
            <w:tcW w:w="504" w:type="dxa"/>
            <w:vAlign w:val="bottom"/>
          </w:tcPr>
          <w:p w:rsidR="00655264" w:rsidRDefault="00655264">
            <w:pPr>
              <w:pStyle w:val="ConsPlusNormal"/>
              <w:jc w:val="center"/>
            </w:pPr>
            <w:r>
              <w:t>472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по государственным (муниципальным) гарантиям (030130000)</w:t>
            </w:r>
          </w:p>
        </w:tc>
        <w:tc>
          <w:tcPr>
            <w:tcW w:w="504" w:type="dxa"/>
            <w:vAlign w:val="bottom"/>
          </w:tcPr>
          <w:p w:rsidR="00655264" w:rsidRDefault="00655264">
            <w:pPr>
              <w:pStyle w:val="ConsPlusNormal"/>
              <w:jc w:val="center"/>
            </w:pPr>
            <w:r>
              <w:t>473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по долговым обязательствам в иностранной валюте (030140000)</w:t>
            </w:r>
          </w:p>
        </w:tc>
        <w:tc>
          <w:tcPr>
            <w:tcW w:w="504" w:type="dxa"/>
            <w:vAlign w:val="bottom"/>
          </w:tcPr>
          <w:p w:rsidR="00655264" w:rsidRDefault="00655264">
            <w:pPr>
              <w:pStyle w:val="ConsPlusNormal"/>
              <w:jc w:val="center"/>
            </w:pPr>
            <w:r>
              <w:t>474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принятым обязательствам (030200000)</w:t>
            </w:r>
          </w:p>
        </w:tc>
        <w:tc>
          <w:tcPr>
            <w:tcW w:w="504" w:type="dxa"/>
            <w:vAlign w:val="bottom"/>
          </w:tcPr>
          <w:p w:rsidR="00655264" w:rsidRDefault="00655264">
            <w:pPr>
              <w:pStyle w:val="ConsPlusNormal"/>
              <w:jc w:val="center"/>
            </w:pPr>
            <w:bookmarkStart w:id="1018" w:name="P25679"/>
            <w:bookmarkEnd w:id="1018"/>
            <w:r>
              <w:t>490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платежам в бюджеты (030300000)</w:t>
            </w:r>
          </w:p>
        </w:tc>
        <w:tc>
          <w:tcPr>
            <w:tcW w:w="504" w:type="dxa"/>
            <w:vAlign w:val="bottom"/>
          </w:tcPr>
          <w:p w:rsidR="00655264" w:rsidRDefault="00655264">
            <w:pPr>
              <w:pStyle w:val="ConsPlusNormal"/>
              <w:jc w:val="center"/>
            </w:pPr>
            <w:bookmarkStart w:id="1019" w:name="P25694"/>
            <w:bookmarkEnd w:id="1019"/>
            <w:r>
              <w:t>510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из них:</w:t>
            </w:r>
          </w:p>
          <w:p w:rsidR="00655264" w:rsidRDefault="00655264">
            <w:pPr>
              <w:pStyle w:val="ConsPlusNormal"/>
              <w:ind w:left="566"/>
            </w:pPr>
            <w:r>
              <w:t>расчеты по налогу на доходы физических лиц (030301000)</w:t>
            </w:r>
          </w:p>
        </w:tc>
        <w:tc>
          <w:tcPr>
            <w:tcW w:w="504" w:type="dxa"/>
            <w:vAlign w:val="bottom"/>
          </w:tcPr>
          <w:p w:rsidR="00655264" w:rsidRDefault="00655264">
            <w:pPr>
              <w:pStyle w:val="ConsPlusNormal"/>
              <w:jc w:val="center"/>
            </w:pPr>
            <w:r>
              <w:t>511</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страховым взносам на обязательное социальное страхование (030302000, 030306000)</w:t>
            </w:r>
          </w:p>
        </w:tc>
        <w:tc>
          <w:tcPr>
            <w:tcW w:w="504" w:type="dxa"/>
            <w:vAlign w:val="bottom"/>
          </w:tcPr>
          <w:p w:rsidR="00655264" w:rsidRDefault="00655264">
            <w:pPr>
              <w:pStyle w:val="ConsPlusNormal"/>
              <w:jc w:val="center"/>
            </w:pPr>
            <w:r>
              <w:t>512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jc w:val="center"/>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налогу на прибыль организаций (030303000)</w:t>
            </w:r>
          </w:p>
        </w:tc>
        <w:tc>
          <w:tcPr>
            <w:tcW w:w="504" w:type="dxa"/>
            <w:vAlign w:val="bottom"/>
          </w:tcPr>
          <w:p w:rsidR="00655264" w:rsidRDefault="00655264">
            <w:pPr>
              <w:pStyle w:val="ConsPlusNormal"/>
              <w:jc w:val="center"/>
            </w:pPr>
            <w:r>
              <w:t>513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налогу на добавленную стоимость (030304000)</w:t>
            </w:r>
          </w:p>
        </w:tc>
        <w:tc>
          <w:tcPr>
            <w:tcW w:w="504" w:type="dxa"/>
            <w:vAlign w:val="bottom"/>
          </w:tcPr>
          <w:p w:rsidR="00655264" w:rsidRDefault="00655264">
            <w:pPr>
              <w:pStyle w:val="ConsPlusNormal"/>
              <w:jc w:val="center"/>
            </w:pPr>
            <w:r>
              <w:t>514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иным платежам в бюджет (030305000, 030312000, 030313000)</w:t>
            </w:r>
          </w:p>
        </w:tc>
        <w:tc>
          <w:tcPr>
            <w:tcW w:w="504" w:type="dxa"/>
            <w:vAlign w:val="bottom"/>
          </w:tcPr>
          <w:p w:rsidR="00655264" w:rsidRDefault="00655264">
            <w:pPr>
              <w:pStyle w:val="ConsPlusNormal"/>
              <w:jc w:val="center"/>
            </w:pPr>
            <w:r>
              <w:t>515</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страховым взносам на медицинское и пенсионное страхование (030307000, 030308000, 030309000, 030310000, 030311000)</w:t>
            </w:r>
          </w:p>
        </w:tc>
        <w:tc>
          <w:tcPr>
            <w:tcW w:w="504" w:type="dxa"/>
            <w:vAlign w:val="bottom"/>
          </w:tcPr>
          <w:p w:rsidR="00655264" w:rsidRDefault="00655264">
            <w:pPr>
              <w:pStyle w:val="ConsPlusNormal"/>
              <w:jc w:val="center"/>
            </w:pPr>
            <w:r>
              <w:t>516</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ПАССИВ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начало года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Прочие расчеты с кредиторами (030400000)</w:t>
            </w:r>
          </w:p>
        </w:tc>
        <w:tc>
          <w:tcPr>
            <w:tcW w:w="504" w:type="dxa"/>
            <w:vAlign w:val="bottom"/>
          </w:tcPr>
          <w:p w:rsidR="00655264" w:rsidRDefault="00655264">
            <w:pPr>
              <w:pStyle w:val="ConsPlusNormal"/>
              <w:jc w:val="center"/>
            </w:pPr>
            <w:bookmarkStart w:id="1020" w:name="P25834"/>
            <w:bookmarkEnd w:id="1020"/>
            <w:r>
              <w:t>530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из них:</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расчеты по средствам, полученным во временное распоряжение (030401000)</w:t>
            </w:r>
          </w:p>
        </w:tc>
        <w:tc>
          <w:tcPr>
            <w:tcW w:w="504" w:type="dxa"/>
            <w:tcBorders>
              <w:top w:val="nil"/>
            </w:tcBorders>
            <w:vAlign w:val="bottom"/>
          </w:tcPr>
          <w:p w:rsidR="00655264" w:rsidRDefault="00655264">
            <w:pPr>
              <w:pStyle w:val="ConsPlusNormal"/>
              <w:jc w:val="center"/>
            </w:pPr>
            <w:r>
              <w:t>531</w:t>
            </w:r>
          </w:p>
        </w:tc>
        <w:tc>
          <w:tcPr>
            <w:tcW w:w="1247" w:type="dxa"/>
            <w:tcBorders>
              <w:top w:val="nil"/>
            </w:tcBorders>
            <w:vAlign w:val="bottom"/>
          </w:tcPr>
          <w:p w:rsidR="00655264" w:rsidRDefault="00655264">
            <w:pPr>
              <w:pStyle w:val="ConsPlusNormal"/>
              <w:jc w:val="center"/>
            </w:pPr>
            <w:r>
              <w:t>X</w:t>
            </w:r>
          </w:p>
        </w:tc>
        <w:tc>
          <w:tcPr>
            <w:tcW w:w="1247"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1134"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794" w:type="dxa"/>
            <w:tcBorders>
              <w:top w:val="nil"/>
            </w:tcBorders>
            <w:vAlign w:val="bottom"/>
          </w:tcPr>
          <w:p w:rsidR="00655264" w:rsidRDefault="00655264">
            <w:pPr>
              <w:pStyle w:val="ConsPlusNormal"/>
              <w:jc w:val="center"/>
            </w:pPr>
            <w:r>
              <w:t>X</w:t>
            </w:r>
          </w:p>
        </w:tc>
        <w:tc>
          <w:tcPr>
            <w:tcW w:w="102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85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964" w:type="dxa"/>
            <w:tcBorders>
              <w:top w:val="nil"/>
            </w:tcBorders>
            <w:vAlign w:val="bottom"/>
          </w:tcPr>
          <w:p w:rsidR="00655264" w:rsidRDefault="00655264">
            <w:pPr>
              <w:pStyle w:val="ConsPlusNormal"/>
              <w:jc w:val="center"/>
            </w:pPr>
            <w:r>
              <w:t>X</w:t>
            </w: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с депонентами (030402000)</w:t>
            </w:r>
          </w:p>
        </w:tc>
        <w:tc>
          <w:tcPr>
            <w:tcW w:w="504" w:type="dxa"/>
            <w:vAlign w:val="bottom"/>
          </w:tcPr>
          <w:p w:rsidR="00655264" w:rsidRDefault="00655264">
            <w:pPr>
              <w:pStyle w:val="ConsPlusNormal"/>
              <w:jc w:val="center"/>
            </w:pPr>
            <w:r>
              <w:t>532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удержаниям из выплат по оплате труда (030403000)</w:t>
            </w:r>
          </w:p>
        </w:tc>
        <w:tc>
          <w:tcPr>
            <w:tcW w:w="504" w:type="dxa"/>
            <w:vAlign w:val="bottom"/>
          </w:tcPr>
          <w:p w:rsidR="00655264" w:rsidRDefault="00655264">
            <w:pPr>
              <w:pStyle w:val="ConsPlusNormal"/>
              <w:jc w:val="center"/>
            </w:pPr>
            <w:r>
              <w:t>533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внутриведомственные расчеты (030404000)</w:t>
            </w:r>
          </w:p>
        </w:tc>
        <w:tc>
          <w:tcPr>
            <w:tcW w:w="504" w:type="dxa"/>
            <w:vAlign w:val="bottom"/>
          </w:tcPr>
          <w:p w:rsidR="00655264" w:rsidRDefault="00655264">
            <w:pPr>
              <w:pStyle w:val="ConsPlusNormal"/>
              <w:jc w:val="center"/>
            </w:pPr>
            <w:r>
              <w:t>534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с подотчетными лицами (020800000)</w:t>
            </w:r>
          </w:p>
        </w:tc>
        <w:tc>
          <w:tcPr>
            <w:tcW w:w="504" w:type="dxa"/>
            <w:vAlign w:val="bottom"/>
          </w:tcPr>
          <w:p w:rsidR="00655264" w:rsidRDefault="00655264">
            <w:pPr>
              <w:pStyle w:val="ConsPlusNormal"/>
              <w:jc w:val="center"/>
            </w:pPr>
            <w:bookmarkStart w:id="1021" w:name="P25924"/>
            <w:bookmarkEnd w:id="1021"/>
            <w:r>
              <w:t>570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доходам (020500000)</w:t>
            </w:r>
          </w:p>
        </w:tc>
        <w:tc>
          <w:tcPr>
            <w:tcW w:w="504" w:type="dxa"/>
            <w:vAlign w:val="bottom"/>
          </w:tcPr>
          <w:p w:rsidR="00655264" w:rsidRDefault="00655264">
            <w:pPr>
              <w:pStyle w:val="ConsPlusNormal"/>
              <w:jc w:val="center"/>
            </w:pPr>
            <w:bookmarkStart w:id="1022" w:name="P25939"/>
            <w:bookmarkEnd w:id="1022"/>
            <w:r>
              <w:t>580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ущербу и иным доходам (020900000)</w:t>
            </w:r>
          </w:p>
        </w:tc>
        <w:tc>
          <w:tcPr>
            <w:tcW w:w="504" w:type="dxa"/>
            <w:vAlign w:val="bottom"/>
          </w:tcPr>
          <w:p w:rsidR="00655264" w:rsidRDefault="00655264">
            <w:pPr>
              <w:pStyle w:val="ConsPlusNormal"/>
              <w:jc w:val="center"/>
            </w:pPr>
            <w:bookmarkStart w:id="1023" w:name="P25954"/>
            <w:bookmarkEnd w:id="1023"/>
            <w:r>
              <w:t>590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Итого по разделу III (</w:t>
            </w:r>
            <w:hyperlink w:anchor="P25343" w:history="1">
              <w:r>
                <w:rPr>
                  <w:color w:val="0000FF"/>
                </w:rPr>
                <w:t>стр. 470</w:t>
              </w:r>
            </w:hyperlink>
            <w:r>
              <w:t xml:space="preserve"> + </w:t>
            </w:r>
            <w:hyperlink w:anchor="P25419" w:history="1">
              <w:r>
                <w:rPr>
                  <w:color w:val="0000FF"/>
                </w:rPr>
                <w:t>стр. 490</w:t>
              </w:r>
            </w:hyperlink>
            <w:r>
              <w:t xml:space="preserve"> + </w:t>
            </w:r>
            <w:hyperlink w:anchor="P25434" w:history="1">
              <w:r>
                <w:rPr>
                  <w:color w:val="0000FF"/>
                </w:rPr>
                <w:t>стр. 510</w:t>
              </w:r>
            </w:hyperlink>
            <w:r>
              <w:t xml:space="preserve"> + </w:t>
            </w:r>
            <w:hyperlink w:anchor="P25834" w:history="1">
              <w:r>
                <w:rPr>
                  <w:color w:val="0000FF"/>
                </w:rPr>
                <w:t>стр. 530</w:t>
              </w:r>
            </w:hyperlink>
            <w:r>
              <w:t xml:space="preserve"> + </w:t>
            </w:r>
            <w:hyperlink w:anchor="P25924" w:history="1">
              <w:r>
                <w:rPr>
                  <w:color w:val="0000FF"/>
                </w:rPr>
                <w:t>стр. 570</w:t>
              </w:r>
            </w:hyperlink>
            <w:r>
              <w:t xml:space="preserve"> + </w:t>
            </w:r>
            <w:hyperlink w:anchor="P25939" w:history="1">
              <w:r>
                <w:rPr>
                  <w:color w:val="0000FF"/>
                </w:rPr>
                <w:t>стр. 580</w:t>
              </w:r>
            </w:hyperlink>
            <w:r>
              <w:t xml:space="preserve"> + </w:t>
            </w:r>
            <w:hyperlink w:anchor="P25954" w:history="1">
              <w:r>
                <w:rPr>
                  <w:color w:val="0000FF"/>
                </w:rPr>
                <w:t>стр. 590</w:t>
              </w:r>
            </w:hyperlink>
            <w:r>
              <w:t>)</w:t>
            </w:r>
          </w:p>
        </w:tc>
        <w:tc>
          <w:tcPr>
            <w:tcW w:w="504" w:type="dxa"/>
            <w:vAlign w:val="bottom"/>
          </w:tcPr>
          <w:p w:rsidR="00655264" w:rsidRDefault="00655264">
            <w:pPr>
              <w:pStyle w:val="ConsPlusNormal"/>
              <w:jc w:val="center"/>
            </w:pPr>
            <w:bookmarkStart w:id="1024" w:name="P25969"/>
            <w:bookmarkEnd w:id="1024"/>
            <w:r>
              <w:t>600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jc w:val="center"/>
            </w:pPr>
            <w:r>
              <w:t>IV. Финансовый результат</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Финансовый результат (040000000) (</w:t>
            </w:r>
            <w:hyperlink w:anchor="P26014" w:history="1">
              <w:r>
                <w:rPr>
                  <w:color w:val="0000FF"/>
                </w:rPr>
                <w:t>стр. 620</w:t>
              </w:r>
            </w:hyperlink>
            <w:r>
              <w:t xml:space="preserve"> + </w:t>
            </w:r>
            <w:hyperlink w:anchor="P26090" w:history="1">
              <w:r>
                <w:rPr>
                  <w:color w:val="0000FF"/>
                </w:rPr>
                <w:t>стр. 690</w:t>
              </w:r>
            </w:hyperlink>
            <w:r>
              <w:t>)</w:t>
            </w:r>
          </w:p>
        </w:tc>
        <w:tc>
          <w:tcPr>
            <w:tcW w:w="504" w:type="dxa"/>
            <w:tcBorders>
              <w:top w:val="nil"/>
            </w:tcBorders>
            <w:vAlign w:val="bottom"/>
          </w:tcPr>
          <w:p w:rsidR="00655264" w:rsidRDefault="00655264">
            <w:pPr>
              <w:pStyle w:val="ConsPlusNormal"/>
              <w:jc w:val="center"/>
            </w:pPr>
            <w:bookmarkStart w:id="1025" w:name="P25999"/>
            <w:bookmarkEnd w:id="1025"/>
            <w:r>
              <w:t>610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Финансовый результат экономического субъекта (040100000)</w:t>
            </w:r>
          </w:p>
        </w:tc>
        <w:tc>
          <w:tcPr>
            <w:tcW w:w="504" w:type="dxa"/>
            <w:vAlign w:val="bottom"/>
          </w:tcPr>
          <w:p w:rsidR="00655264" w:rsidRDefault="00655264">
            <w:pPr>
              <w:pStyle w:val="ConsPlusNormal"/>
              <w:jc w:val="center"/>
            </w:pPr>
            <w:bookmarkStart w:id="1026" w:name="P26014"/>
            <w:bookmarkEnd w:id="1026"/>
            <w:r>
              <w:t>620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из них:</w:t>
            </w:r>
          </w:p>
          <w:p w:rsidR="00655264" w:rsidRDefault="00655264">
            <w:pPr>
              <w:pStyle w:val="ConsPlusNormal"/>
              <w:ind w:left="566"/>
            </w:pPr>
            <w:r>
              <w:t>финансовый результат прошлых отчетных периодов (040130000)</w:t>
            </w:r>
          </w:p>
        </w:tc>
        <w:tc>
          <w:tcPr>
            <w:tcW w:w="504" w:type="dxa"/>
            <w:vAlign w:val="bottom"/>
          </w:tcPr>
          <w:p w:rsidR="00655264" w:rsidRDefault="00655264">
            <w:pPr>
              <w:pStyle w:val="ConsPlusNormal"/>
              <w:jc w:val="center"/>
            </w:pPr>
            <w:r>
              <w:t>623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доходы будущих периодов (040140000)</w:t>
            </w:r>
          </w:p>
        </w:tc>
        <w:tc>
          <w:tcPr>
            <w:tcW w:w="504" w:type="dxa"/>
            <w:vAlign w:val="bottom"/>
          </w:tcPr>
          <w:p w:rsidR="00655264" w:rsidRDefault="00655264">
            <w:pPr>
              <w:pStyle w:val="ConsPlusNormal"/>
              <w:jc w:val="center"/>
            </w:pPr>
            <w:r>
              <w:t>624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расходы будущих периодов (040150000)</w:t>
            </w:r>
          </w:p>
        </w:tc>
        <w:tc>
          <w:tcPr>
            <w:tcW w:w="504" w:type="dxa"/>
            <w:vAlign w:val="bottom"/>
          </w:tcPr>
          <w:p w:rsidR="00655264" w:rsidRDefault="00655264">
            <w:pPr>
              <w:pStyle w:val="ConsPlusNormal"/>
              <w:jc w:val="center"/>
            </w:pPr>
            <w:r>
              <w:t>625</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резервы предстоящих расходов (040160000)</w:t>
            </w:r>
          </w:p>
        </w:tc>
        <w:tc>
          <w:tcPr>
            <w:tcW w:w="504" w:type="dxa"/>
            <w:vAlign w:val="bottom"/>
          </w:tcPr>
          <w:p w:rsidR="00655264" w:rsidRDefault="00655264">
            <w:pPr>
              <w:pStyle w:val="ConsPlusNormal"/>
              <w:jc w:val="center"/>
            </w:pPr>
            <w:r>
              <w:t>626</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Результат по кассовым операциям бюджета (040200000)</w:t>
            </w:r>
          </w:p>
        </w:tc>
        <w:tc>
          <w:tcPr>
            <w:tcW w:w="504" w:type="dxa"/>
            <w:vAlign w:val="bottom"/>
          </w:tcPr>
          <w:p w:rsidR="00655264" w:rsidRDefault="00655264">
            <w:pPr>
              <w:pStyle w:val="ConsPlusNormal"/>
              <w:jc w:val="center"/>
            </w:pPr>
            <w:bookmarkStart w:id="1027" w:name="P26090"/>
            <w:bookmarkEnd w:id="1027"/>
            <w:r>
              <w:t>690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Результат прошлых отчетных периодов по кассовому исполнению бюджета (040230000)</w:t>
            </w:r>
          </w:p>
        </w:tc>
        <w:tc>
          <w:tcPr>
            <w:tcW w:w="504" w:type="dxa"/>
            <w:vAlign w:val="bottom"/>
          </w:tcPr>
          <w:p w:rsidR="00655264" w:rsidRDefault="00655264">
            <w:pPr>
              <w:pStyle w:val="ConsPlusNormal"/>
              <w:jc w:val="center"/>
            </w:pPr>
            <w:r>
              <w:t>800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БАЛАНС (</w:t>
            </w:r>
            <w:hyperlink w:anchor="P25969" w:history="1">
              <w:r>
                <w:rPr>
                  <w:color w:val="0000FF"/>
                </w:rPr>
                <w:t>стр. 600</w:t>
              </w:r>
            </w:hyperlink>
            <w:r>
              <w:t xml:space="preserve"> + </w:t>
            </w:r>
            <w:hyperlink w:anchor="P25999" w:history="1">
              <w:r>
                <w:rPr>
                  <w:color w:val="0000FF"/>
                </w:rPr>
                <w:t>стр. 610</w:t>
              </w:r>
            </w:hyperlink>
            <w:r>
              <w:t>)</w:t>
            </w:r>
          </w:p>
        </w:tc>
        <w:tc>
          <w:tcPr>
            <w:tcW w:w="504" w:type="dxa"/>
            <w:vAlign w:val="bottom"/>
          </w:tcPr>
          <w:p w:rsidR="00655264" w:rsidRDefault="00655264">
            <w:pPr>
              <w:pStyle w:val="ConsPlusNormal"/>
              <w:jc w:val="center"/>
            </w:pPr>
            <w:r>
              <w:t>900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bookmarkStart w:id="1028" w:name="P26136"/>
      <w:bookmarkEnd w:id="1028"/>
      <w:r>
        <w:t xml:space="preserve">    &lt;*&gt; Данные по этим строкам в валюту баланса не входят.</w:t>
      </w:r>
    </w:p>
    <w:p w:rsidR="00655264" w:rsidRDefault="00655264">
      <w:pPr>
        <w:pStyle w:val="ConsPlusNonformat"/>
        <w:jc w:val="both"/>
      </w:pPr>
    </w:p>
    <w:p w:rsidR="00655264" w:rsidRDefault="00655264">
      <w:pPr>
        <w:pStyle w:val="ConsPlusNonformat"/>
        <w:jc w:val="both"/>
      </w:pPr>
      <w:r>
        <w:t xml:space="preserve">                                                        Форма 0503320 с. 14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5"/>
        <w:gridCol w:w="504"/>
        <w:gridCol w:w="1247"/>
        <w:gridCol w:w="1247"/>
        <w:gridCol w:w="1077"/>
        <w:gridCol w:w="1134"/>
        <w:gridCol w:w="907"/>
        <w:gridCol w:w="1077"/>
        <w:gridCol w:w="794"/>
        <w:gridCol w:w="1020"/>
        <w:gridCol w:w="907"/>
        <w:gridCol w:w="907"/>
        <w:gridCol w:w="850"/>
        <w:gridCol w:w="907"/>
        <w:gridCol w:w="964"/>
      </w:tblGrid>
      <w:tr w:rsidR="00655264">
        <w:tc>
          <w:tcPr>
            <w:tcW w:w="3235" w:type="dxa"/>
            <w:vMerge w:val="restart"/>
            <w:tcBorders>
              <w:left w:val="nil"/>
            </w:tcBorders>
          </w:tcPr>
          <w:p w:rsidR="00655264" w:rsidRDefault="00655264">
            <w:pPr>
              <w:pStyle w:val="ConsPlusNormal"/>
              <w:jc w:val="center"/>
            </w:pPr>
            <w:r>
              <w:t>ПАССИВ</w:t>
            </w:r>
          </w:p>
        </w:tc>
        <w:tc>
          <w:tcPr>
            <w:tcW w:w="504" w:type="dxa"/>
            <w:vMerge w:val="restart"/>
          </w:tcPr>
          <w:p w:rsidR="00655264" w:rsidRDefault="00655264">
            <w:pPr>
              <w:pStyle w:val="ConsPlusNormal"/>
              <w:jc w:val="center"/>
            </w:pPr>
            <w:r>
              <w:t>Код строки</w:t>
            </w:r>
          </w:p>
        </w:tc>
        <w:tc>
          <w:tcPr>
            <w:tcW w:w="13038" w:type="dxa"/>
            <w:gridSpan w:val="13"/>
            <w:tcBorders>
              <w:right w:val="nil"/>
            </w:tcBorders>
          </w:tcPr>
          <w:p w:rsidR="00655264" w:rsidRDefault="00655264">
            <w:pPr>
              <w:pStyle w:val="ConsPlusNormal"/>
              <w:jc w:val="center"/>
            </w:pPr>
            <w:r>
              <w:t>На конец отчетного периода</w:t>
            </w:r>
          </w:p>
        </w:tc>
      </w:tr>
      <w:tr w:rsidR="00655264">
        <w:tc>
          <w:tcPr>
            <w:tcW w:w="3235" w:type="dxa"/>
            <w:vMerge/>
            <w:tcBorders>
              <w:left w:val="nil"/>
            </w:tcBorders>
          </w:tcPr>
          <w:p w:rsidR="00655264" w:rsidRDefault="00655264"/>
        </w:tc>
        <w:tc>
          <w:tcPr>
            <w:tcW w:w="504" w:type="dxa"/>
            <w:vMerge/>
          </w:tcPr>
          <w:p w:rsidR="00655264" w:rsidRDefault="00655264"/>
        </w:tc>
        <w:tc>
          <w:tcPr>
            <w:tcW w:w="124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24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077"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07"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94"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907"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235" w:type="dxa"/>
            <w:tcBorders>
              <w:left w:val="nil"/>
            </w:tcBorders>
          </w:tcPr>
          <w:p w:rsidR="00655264" w:rsidRDefault="00655264">
            <w:pPr>
              <w:pStyle w:val="ConsPlusNormal"/>
              <w:jc w:val="center"/>
            </w:pPr>
            <w:r>
              <w:t>1</w:t>
            </w:r>
          </w:p>
        </w:tc>
        <w:tc>
          <w:tcPr>
            <w:tcW w:w="504" w:type="dxa"/>
          </w:tcPr>
          <w:p w:rsidR="00655264" w:rsidRDefault="00655264">
            <w:pPr>
              <w:pStyle w:val="ConsPlusNormal"/>
              <w:jc w:val="center"/>
            </w:pPr>
            <w:r>
              <w:t>2</w:t>
            </w:r>
          </w:p>
        </w:tc>
        <w:tc>
          <w:tcPr>
            <w:tcW w:w="1247" w:type="dxa"/>
          </w:tcPr>
          <w:p w:rsidR="00655264" w:rsidRDefault="00655264">
            <w:pPr>
              <w:pStyle w:val="ConsPlusNormal"/>
              <w:jc w:val="center"/>
            </w:pPr>
            <w:r>
              <w:t>3</w:t>
            </w:r>
          </w:p>
        </w:tc>
        <w:tc>
          <w:tcPr>
            <w:tcW w:w="1247"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1134"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1077" w:type="dxa"/>
          </w:tcPr>
          <w:p w:rsidR="00655264" w:rsidRDefault="00655264">
            <w:pPr>
              <w:pStyle w:val="ConsPlusNormal"/>
              <w:jc w:val="center"/>
            </w:pPr>
            <w:r>
              <w:t>8</w:t>
            </w:r>
          </w:p>
        </w:tc>
        <w:tc>
          <w:tcPr>
            <w:tcW w:w="794" w:type="dxa"/>
          </w:tcPr>
          <w:p w:rsidR="00655264" w:rsidRDefault="00655264">
            <w:pPr>
              <w:pStyle w:val="ConsPlusNormal"/>
              <w:jc w:val="center"/>
            </w:pPr>
            <w:r>
              <w:t>9</w:t>
            </w:r>
          </w:p>
        </w:tc>
        <w:tc>
          <w:tcPr>
            <w:tcW w:w="1020"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907" w:type="dxa"/>
          </w:tcPr>
          <w:p w:rsidR="00655264" w:rsidRDefault="00655264">
            <w:pPr>
              <w:pStyle w:val="ConsPlusNormal"/>
              <w:jc w:val="center"/>
            </w:pPr>
            <w:r>
              <w:t>14</w:t>
            </w:r>
          </w:p>
        </w:tc>
        <w:tc>
          <w:tcPr>
            <w:tcW w:w="964" w:type="dxa"/>
            <w:tcBorders>
              <w:right w:val="nil"/>
            </w:tcBorders>
          </w:tcPr>
          <w:p w:rsidR="00655264" w:rsidRDefault="00655264">
            <w:pPr>
              <w:pStyle w:val="ConsPlusNormal"/>
              <w:jc w:val="center"/>
            </w:pPr>
            <w:r>
              <w:t>15</w:t>
            </w:r>
          </w:p>
        </w:tc>
      </w:tr>
      <w:tr w:rsidR="00655264">
        <w:tblPrEx>
          <w:tblBorders>
            <w:right w:val="single" w:sz="4" w:space="0" w:color="auto"/>
          </w:tblBorders>
        </w:tblPrEx>
        <w:tc>
          <w:tcPr>
            <w:tcW w:w="3235" w:type="dxa"/>
            <w:tcBorders>
              <w:left w:val="nil"/>
            </w:tcBorders>
          </w:tcPr>
          <w:p w:rsidR="00655264" w:rsidRDefault="00655264">
            <w:pPr>
              <w:pStyle w:val="ConsPlusNormal"/>
            </w:pPr>
            <w:r>
              <w:t>Прочие расчеты с кредиторами (030400000)</w:t>
            </w:r>
          </w:p>
        </w:tc>
        <w:tc>
          <w:tcPr>
            <w:tcW w:w="504" w:type="dxa"/>
            <w:vAlign w:val="bottom"/>
          </w:tcPr>
          <w:p w:rsidR="00655264" w:rsidRDefault="00655264">
            <w:pPr>
              <w:pStyle w:val="ConsPlusNormal"/>
              <w:jc w:val="center"/>
            </w:pPr>
            <w:r>
              <w:t>530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ind w:left="566"/>
            </w:pPr>
            <w:r>
              <w:t>из них:</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ind w:left="566"/>
            </w:pPr>
            <w:r>
              <w:t>расчеты по средствам, полученным во временное распоряжение (030401000)</w:t>
            </w:r>
          </w:p>
        </w:tc>
        <w:tc>
          <w:tcPr>
            <w:tcW w:w="504" w:type="dxa"/>
            <w:tcBorders>
              <w:top w:val="nil"/>
            </w:tcBorders>
            <w:vAlign w:val="bottom"/>
          </w:tcPr>
          <w:p w:rsidR="00655264" w:rsidRDefault="00655264">
            <w:pPr>
              <w:pStyle w:val="ConsPlusNormal"/>
              <w:jc w:val="center"/>
            </w:pPr>
            <w:r>
              <w:t>531</w:t>
            </w:r>
          </w:p>
        </w:tc>
        <w:tc>
          <w:tcPr>
            <w:tcW w:w="1247" w:type="dxa"/>
            <w:tcBorders>
              <w:top w:val="nil"/>
            </w:tcBorders>
            <w:vAlign w:val="bottom"/>
          </w:tcPr>
          <w:p w:rsidR="00655264" w:rsidRDefault="00655264">
            <w:pPr>
              <w:pStyle w:val="ConsPlusNormal"/>
              <w:jc w:val="center"/>
            </w:pPr>
            <w:r>
              <w:t>X</w:t>
            </w:r>
          </w:p>
        </w:tc>
        <w:tc>
          <w:tcPr>
            <w:tcW w:w="1247"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1134"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794" w:type="dxa"/>
            <w:tcBorders>
              <w:top w:val="nil"/>
            </w:tcBorders>
            <w:vAlign w:val="bottom"/>
          </w:tcPr>
          <w:p w:rsidR="00655264" w:rsidRDefault="00655264">
            <w:pPr>
              <w:pStyle w:val="ConsPlusNormal"/>
              <w:jc w:val="center"/>
            </w:pPr>
            <w:r>
              <w:t>X</w:t>
            </w:r>
          </w:p>
        </w:tc>
        <w:tc>
          <w:tcPr>
            <w:tcW w:w="102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85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jc w:val="center"/>
            </w:pPr>
            <w:r>
              <w:t>X</w:t>
            </w:r>
          </w:p>
        </w:tc>
        <w:tc>
          <w:tcPr>
            <w:tcW w:w="964" w:type="dxa"/>
            <w:tcBorders>
              <w:top w:val="nil"/>
            </w:tcBorders>
            <w:vAlign w:val="bottom"/>
          </w:tcPr>
          <w:p w:rsidR="00655264" w:rsidRDefault="00655264">
            <w:pPr>
              <w:pStyle w:val="ConsPlusNormal"/>
              <w:jc w:val="center"/>
            </w:pPr>
            <w:r>
              <w:t>X</w:t>
            </w: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с депонентами (030402000)</w:t>
            </w:r>
          </w:p>
        </w:tc>
        <w:tc>
          <w:tcPr>
            <w:tcW w:w="504" w:type="dxa"/>
            <w:vAlign w:val="bottom"/>
          </w:tcPr>
          <w:p w:rsidR="00655264" w:rsidRDefault="00655264">
            <w:pPr>
              <w:pStyle w:val="ConsPlusNormal"/>
              <w:jc w:val="center"/>
            </w:pPr>
            <w:r>
              <w:t>532</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расчеты по удержаниям из выплат по оплате труда (030403000)</w:t>
            </w:r>
          </w:p>
        </w:tc>
        <w:tc>
          <w:tcPr>
            <w:tcW w:w="504" w:type="dxa"/>
            <w:vAlign w:val="bottom"/>
          </w:tcPr>
          <w:p w:rsidR="00655264" w:rsidRDefault="00655264">
            <w:pPr>
              <w:pStyle w:val="ConsPlusNormal"/>
              <w:jc w:val="center"/>
            </w:pPr>
            <w:r>
              <w:t>533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внутриведомственные расчеты (030404000)</w:t>
            </w:r>
          </w:p>
        </w:tc>
        <w:tc>
          <w:tcPr>
            <w:tcW w:w="504" w:type="dxa"/>
            <w:vAlign w:val="bottom"/>
          </w:tcPr>
          <w:p w:rsidR="00655264" w:rsidRDefault="00655264">
            <w:pPr>
              <w:pStyle w:val="ConsPlusNormal"/>
              <w:jc w:val="center"/>
            </w:pPr>
            <w:r>
              <w:t>534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с подотчетными лицами (020800000)</w:t>
            </w:r>
          </w:p>
        </w:tc>
        <w:tc>
          <w:tcPr>
            <w:tcW w:w="504" w:type="dxa"/>
            <w:vAlign w:val="bottom"/>
          </w:tcPr>
          <w:p w:rsidR="00655264" w:rsidRDefault="00655264">
            <w:pPr>
              <w:pStyle w:val="ConsPlusNormal"/>
              <w:jc w:val="center"/>
            </w:pPr>
            <w:r>
              <w:t>570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доходам (020500000)</w:t>
            </w:r>
          </w:p>
        </w:tc>
        <w:tc>
          <w:tcPr>
            <w:tcW w:w="504" w:type="dxa"/>
            <w:vAlign w:val="bottom"/>
          </w:tcPr>
          <w:p w:rsidR="00655264" w:rsidRDefault="00655264">
            <w:pPr>
              <w:pStyle w:val="ConsPlusNormal"/>
              <w:jc w:val="center"/>
            </w:pPr>
            <w:r>
              <w:t>580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Расчеты по ущербу и иным доходам (020900000)</w:t>
            </w:r>
          </w:p>
        </w:tc>
        <w:tc>
          <w:tcPr>
            <w:tcW w:w="504" w:type="dxa"/>
            <w:vAlign w:val="bottom"/>
          </w:tcPr>
          <w:p w:rsidR="00655264" w:rsidRDefault="00655264">
            <w:pPr>
              <w:pStyle w:val="ConsPlusNormal"/>
              <w:jc w:val="center"/>
            </w:pPr>
            <w:r>
              <w:t>590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Итого по разделу III (</w:t>
            </w:r>
            <w:hyperlink w:anchor="P25589" w:history="1">
              <w:r>
                <w:rPr>
                  <w:color w:val="0000FF"/>
                </w:rPr>
                <w:t>стр. 470</w:t>
              </w:r>
            </w:hyperlink>
            <w:r>
              <w:t xml:space="preserve"> + </w:t>
            </w:r>
            <w:hyperlink w:anchor="P25679" w:history="1">
              <w:r>
                <w:rPr>
                  <w:color w:val="0000FF"/>
                </w:rPr>
                <w:t>стр. 490</w:t>
              </w:r>
            </w:hyperlink>
            <w:r>
              <w:t xml:space="preserve"> + </w:t>
            </w:r>
            <w:hyperlink w:anchor="P25694" w:history="1">
              <w:r>
                <w:rPr>
                  <w:color w:val="0000FF"/>
                </w:rPr>
                <w:t>стр. 510</w:t>
              </w:r>
            </w:hyperlink>
            <w:r>
              <w:t xml:space="preserve"> + </w:t>
            </w:r>
            <w:hyperlink w:anchor="P25834" w:history="1">
              <w:r>
                <w:rPr>
                  <w:color w:val="0000FF"/>
                </w:rPr>
                <w:t>стр. 530</w:t>
              </w:r>
            </w:hyperlink>
            <w:r>
              <w:t xml:space="preserve"> + </w:t>
            </w:r>
            <w:hyperlink w:anchor="P25924" w:history="1">
              <w:r>
                <w:rPr>
                  <w:color w:val="0000FF"/>
                </w:rPr>
                <w:t>стр. 570</w:t>
              </w:r>
            </w:hyperlink>
            <w:r>
              <w:t xml:space="preserve"> + </w:t>
            </w:r>
            <w:hyperlink w:anchor="P25939" w:history="1">
              <w:r>
                <w:rPr>
                  <w:color w:val="0000FF"/>
                </w:rPr>
                <w:t>стр. 580</w:t>
              </w:r>
            </w:hyperlink>
            <w:r>
              <w:t xml:space="preserve"> + </w:t>
            </w:r>
            <w:hyperlink w:anchor="P25954" w:history="1">
              <w:r>
                <w:rPr>
                  <w:color w:val="0000FF"/>
                </w:rPr>
                <w:t>стр. 590</w:t>
              </w:r>
            </w:hyperlink>
            <w:r>
              <w:t>)</w:t>
            </w:r>
          </w:p>
        </w:tc>
        <w:tc>
          <w:tcPr>
            <w:tcW w:w="504" w:type="dxa"/>
            <w:vAlign w:val="bottom"/>
          </w:tcPr>
          <w:p w:rsidR="00655264" w:rsidRDefault="00655264">
            <w:pPr>
              <w:pStyle w:val="ConsPlusNormal"/>
              <w:jc w:val="center"/>
            </w:pPr>
            <w:bookmarkStart w:id="1029" w:name="P26307"/>
            <w:bookmarkEnd w:id="1029"/>
            <w:r>
              <w:t>600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3235" w:type="dxa"/>
            <w:tcBorders>
              <w:left w:val="nil"/>
              <w:bottom w:val="nil"/>
            </w:tcBorders>
          </w:tcPr>
          <w:p w:rsidR="00655264" w:rsidRDefault="00655264">
            <w:pPr>
              <w:pStyle w:val="ConsPlusNormal"/>
              <w:jc w:val="center"/>
            </w:pPr>
            <w:r>
              <w:t>IV. ФИНАНСОВЫЙ РЕЗУЛЬТАТ</w:t>
            </w:r>
          </w:p>
        </w:tc>
        <w:tc>
          <w:tcPr>
            <w:tcW w:w="504"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24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235" w:type="dxa"/>
            <w:tcBorders>
              <w:top w:val="nil"/>
              <w:left w:val="nil"/>
            </w:tcBorders>
          </w:tcPr>
          <w:p w:rsidR="00655264" w:rsidRDefault="00655264">
            <w:pPr>
              <w:pStyle w:val="ConsPlusNormal"/>
            </w:pPr>
            <w:r>
              <w:t>Финансовый результат (040000000) (</w:t>
            </w:r>
            <w:hyperlink w:anchor="P26352" w:history="1">
              <w:r>
                <w:rPr>
                  <w:color w:val="0000FF"/>
                </w:rPr>
                <w:t>стр. 620</w:t>
              </w:r>
            </w:hyperlink>
            <w:r>
              <w:t xml:space="preserve"> + </w:t>
            </w:r>
            <w:hyperlink w:anchor="P26428" w:history="1">
              <w:r>
                <w:rPr>
                  <w:color w:val="0000FF"/>
                </w:rPr>
                <w:t>стр. 690</w:t>
              </w:r>
            </w:hyperlink>
            <w:r>
              <w:t>)</w:t>
            </w:r>
          </w:p>
        </w:tc>
        <w:tc>
          <w:tcPr>
            <w:tcW w:w="504" w:type="dxa"/>
            <w:tcBorders>
              <w:top w:val="nil"/>
            </w:tcBorders>
            <w:vAlign w:val="bottom"/>
          </w:tcPr>
          <w:p w:rsidR="00655264" w:rsidRDefault="00655264">
            <w:pPr>
              <w:pStyle w:val="ConsPlusNormal"/>
              <w:jc w:val="center"/>
            </w:pPr>
            <w:bookmarkStart w:id="1030" w:name="P26337"/>
            <w:bookmarkEnd w:id="1030"/>
            <w:r>
              <w:t>610</w:t>
            </w:r>
          </w:p>
        </w:tc>
        <w:tc>
          <w:tcPr>
            <w:tcW w:w="1247" w:type="dxa"/>
            <w:tcBorders>
              <w:top w:val="nil"/>
            </w:tcBorders>
          </w:tcPr>
          <w:p w:rsidR="00655264" w:rsidRDefault="00655264">
            <w:pPr>
              <w:pStyle w:val="ConsPlusNormal"/>
            </w:pPr>
          </w:p>
        </w:tc>
        <w:tc>
          <w:tcPr>
            <w:tcW w:w="124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jc w:val="center"/>
            </w:pPr>
            <w:r>
              <w:t>*</w:t>
            </w: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Финансовый результат экономического субъекта (040100000)</w:t>
            </w:r>
          </w:p>
        </w:tc>
        <w:tc>
          <w:tcPr>
            <w:tcW w:w="504" w:type="dxa"/>
            <w:vAlign w:val="bottom"/>
          </w:tcPr>
          <w:p w:rsidR="00655264" w:rsidRDefault="00655264">
            <w:pPr>
              <w:pStyle w:val="ConsPlusNormal"/>
              <w:jc w:val="center"/>
            </w:pPr>
            <w:bookmarkStart w:id="1031" w:name="P26352"/>
            <w:bookmarkEnd w:id="1031"/>
            <w:r>
              <w:t>620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из них:</w:t>
            </w:r>
          </w:p>
          <w:p w:rsidR="00655264" w:rsidRDefault="00655264">
            <w:pPr>
              <w:pStyle w:val="ConsPlusNormal"/>
              <w:ind w:left="566"/>
            </w:pPr>
            <w:r>
              <w:t>финансовый результат прошлых отчетных периодов (040130000)</w:t>
            </w:r>
          </w:p>
        </w:tc>
        <w:tc>
          <w:tcPr>
            <w:tcW w:w="504" w:type="dxa"/>
            <w:vAlign w:val="bottom"/>
          </w:tcPr>
          <w:p w:rsidR="00655264" w:rsidRDefault="00655264">
            <w:pPr>
              <w:pStyle w:val="ConsPlusNormal"/>
              <w:jc w:val="center"/>
            </w:pPr>
            <w:r>
              <w:t>623</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доходы будущих периодов (040140000)</w:t>
            </w:r>
          </w:p>
        </w:tc>
        <w:tc>
          <w:tcPr>
            <w:tcW w:w="504" w:type="dxa"/>
            <w:vAlign w:val="bottom"/>
          </w:tcPr>
          <w:p w:rsidR="00655264" w:rsidRDefault="00655264">
            <w:pPr>
              <w:pStyle w:val="ConsPlusNormal"/>
              <w:jc w:val="center"/>
            </w:pPr>
            <w:r>
              <w:t>624</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расходы будущих периодов (040150000)</w:t>
            </w:r>
          </w:p>
        </w:tc>
        <w:tc>
          <w:tcPr>
            <w:tcW w:w="504" w:type="dxa"/>
            <w:vAlign w:val="bottom"/>
          </w:tcPr>
          <w:p w:rsidR="00655264" w:rsidRDefault="00655264">
            <w:pPr>
              <w:pStyle w:val="ConsPlusNormal"/>
              <w:jc w:val="center"/>
            </w:pPr>
            <w:r>
              <w:t>625</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ind w:left="566"/>
            </w:pPr>
            <w:r>
              <w:t>резервы предстоящих расходов (040160000)</w:t>
            </w:r>
          </w:p>
        </w:tc>
        <w:tc>
          <w:tcPr>
            <w:tcW w:w="504" w:type="dxa"/>
            <w:vAlign w:val="bottom"/>
          </w:tcPr>
          <w:p w:rsidR="00655264" w:rsidRDefault="00655264">
            <w:pPr>
              <w:pStyle w:val="ConsPlusNormal"/>
              <w:jc w:val="center"/>
            </w:pPr>
            <w:r>
              <w:t>626</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Результат по кассовым операциям бюджета (040200000)</w:t>
            </w:r>
          </w:p>
        </w:tc>
        <w:tc>
          <w:tcPr>
            <w:tcW w:w="504" w:type="dxa"/>
            <w:vAlign w:val="bottom"/>
          </w:tcPr>
          <w:p w:rsidR="00655264" w:rsidRDefault="00655264">
            <w:pPr>
              <w:pStyle w:val="ConsPlusNormal"/>
              <w:jc w:val="center"/>
            </w:pPr>
            <w:bookmarkStart w:id="1032" w:name="P26428"/>
            <w:bookmarkEnd w:id="1032"/>
            <w:r>
              <w:t>690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Результат прошлых отчетных периодов по кассовому исполнению бюджета (040230000)</w:t>
            </w:r>
          </w:p>
        </w:tc>
        <w:tc>
          <w:tcPr>
            <w:tcW w:w="504" w:type="dxa"/>
            <w:vAlign w:val="bottom"/>
          </w:tcPr>
          <w:p w:rsidR="00655264" w:rsidRDefault="00655264">
            <w:pPr>
              <w:pStyle w:val="ConsPlusNormal"/>
              <w:jc w:val="center"/>
            </w:pPr>
            <w:r>
              <w:t>800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3235" w:type="dxa"/>
            <w:tcBorders>
              <w:left w:val="nil"/>
            </w:tcBorders>
          </w:tcPr>
          <w:p w:rsidR="00655264" w:rsidRDefault="00655264">
            <w:pPr>
              <w:pStyle w:val="ConsPlusNormal"/>
            </w:pPr>
            <w:r>
              <w:t>БАЛАНС (</w:t>
            </w:r>
            <w:hyperlink w:anchor="P26307" w:history="1">
              <w:r>
                <w:rPr>
                  <w:color w:val="0000FF"/>
                </w:rPr>
                <w:t>стр. 600</w:t>
              </w:r>
            </w:hyperlink>
            <w:r>
              <w:t xml:space="preserve"> + </w:t>
            </w:r>
            <w:hyperlink w:anchor="P26337" w:history="1">
              <w:r>
                <w:rPr>
                  <w:color w:val="0000FF"/>
                </w:rPr>
                <w:t>стр. 610</w:t>
              </w:r>
            </w:hyperlink>
            <w:r>
              <w:t>)</w:t>
            </w:r>
          </w:p>
        </w:tc>
        <w:tc>
          <w:tcPr>
            <w:tcW w:w="504" w:type="dxa"/>
            <w:vAlign w:val="bottom"/>
          </w:tcPr>
          <w:p w:rsidR="00655264" w:rsidRDefault="00655264">
            <w:pPr>
              <w:pStyle w:val="ConsPlusNormal"/>
              <w:jc w:val="center"/>
            </w:pPr>
            <w:r>
              <w:t>900</w:t>
            </w:r>
          </w:p>
        </w:tc>
        <w:tc>
          <w:tcPr>
            <w:tcW w:w="1247" w:type="dxa"/>
          </w:tcPr>
          <w:p w:rsidR="00655264" w:rsidRDefault="00655264">
            <w:pPr>
              <w:pStyle w:val="ConsPlusNormal"/>
            </w:pPr>
          </w:p>
        </w:tc>
        <w:tc>
          <w:tcPr>
            <w:tcW w:w="1247" w:type="dxa"/>
          </w:tcPr>
          <w:p w:rsidR="00655264" w:rsidRDefault="00655264">
            <w:pPr>
              <w:pStyle w:val="ConsPlusNormal"/>
            </w:pPr>
          </w:p>
        </w:tc>
        <w:tc>
          <w:tcPr>
            <w:tcW w:w="1077" w:type="dxa"/>
          </w:tcPr>
          <w:p w:rsidR="00655264" w:rsidRDefault="00655264">
            <w:pPr>
              <w:pStyle w:val="ConsPlusNormal"/>
            </w:pPr>
          </w:p>
        </w:tc>
        <w:tc>
          <w:tcPr>
            <w:tcW w:w="1134"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c>
          <w:tcPr>
            <w:tcW w:w="794" w:type="dxa"/>
          </w:tcPr>
          <w:p w:rsidR="00655264" w:rsidRDefault="00655264">
            <w:pPr>
              <w:pStyle w:val="ConsPlusNormal"/>
            </w:pPr>
          </w:p>
        </w:tc>
        <w:tc>
          <w:tcPr>
            <w:tcW w:w="102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15</w:t>
      </w:r>
    </w:p>
    <w:p w:rsidR="00655264" w:rsidRDefault="00655264">
      <w:pPr>
        <w:pStyle w:val="ConsPlusNonformat"/>
        <w:jc w:val="both"/>
      </w:pPr>
    </w:p>
    <w:p w:rsidR="00655264" w:rsidRDefault="00655264">
      <w:pPr>
        <w:pStyle w:val="ConsPlusNonformat"/>
        <w:jc w:val="both"/>
      </w:pPr>
      <w:r>
        <w:t xml:space="preserve">                                  СПРАВКА</w:t>
      </w:r>
    </w:p>
    <w:p w:rsidR="00655264" w:rsidRDefault="00655264">
      <w:pPr>
        <w:pStyle w:val="ConsPlusNonformat"/>
        <w:jc w:val="both"/>
      </w:pPr>
      <w:r>
        <w:t xml:space="preserve">         О НАЛИЧИИ ИМУЩЕСТВА И ОБЯЗАТЕЛЬСТВ НА ЗАБАЛАНСОВЫХ СЧЕТАХ</w:t>
      </w:r>
    </w:p>
    <w:p w:rsidR="00655264" w:rsidRDefault="00655264">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586"/>
        <w:gridCol w:w="1191"/>
        <w:gridCol w:w="964"/>
        <w:gridCol w:w="850"/>
        <w:gridCol w:w="1077"/>
        <w:gridCol w:w="680"/>
        <w:gridCol w:w="907"/>
        <w:gridCol w:w="907"/>
        <w:gridCol w:w="794"/>
        <w:gridCol w:w="850"/>
        <w:gridCol w:w="737"/>
        <w:gridCol w:w="1077"/>
      </w:tblGrid>
      <w:tr w:rsidR="00655264">
        <w:tc>
          <w:tcPr>
            <w:tcW w:w="624" w:type="dxa"/>
            <w:vMerge w:val="restart"/>
            <w:tcBorders>
              <w:left w:val="nil"/>
            </w:tcBorders>
          </w:tcPr>
          <w:p w:rsidR="00655264" w:rsidRDefault="00655264">
            <w:pPr>
              <w:pStyle w:val="ConsPlusNormal"/>
              <w:jc w:val="center"/>
            </w:pPr>
            <w:r>
              <w:t>Номер забалансового счета</w:t>
            </w:r>
          </w:p>
        </w:tc>
        <w:tc>
          <w:tcPr>
            <w:tcW w:w="2154" w:type="dxa"/>
            <w:vMerge w:val="restart"/>
          </w:tcPr>
          <w:p w:rsidR="00655264" w:rsidRDefault="00655264">
            <w:pPr>
              <w:pStyle w:val="ConsPlusNormal"/>
              <w:jc w:val="center"/>
            </w:pPr>
            <w:r>
              <w:t>АКТИВ</w:t>
            </w:r>
          </w:p>
        </w:tc>
        <w:tc>
          <w:tcPr>
            <w:tcW w:w="586" w:type="dxa"/>
            <w:vMerge w:val="restart"/>
          </w:tcPr>
          <w:p w:rsidR="00655264" w:rsidRDefault="00655264">
            <w:pPr>
              <w:pStyle w:val="ConsPlusNormal"/>
              <w:jc w:val="center"/>
            </w:pPr>
            <w:r>
              <w:t>Код строки</w:t>
            </w:r>
          </w:p>
        </w:tc>
        <w:tc>
          <w:tcPr>
            <w:tcW w:w="10034" w:type="dxa"/>
            <w:gridSpan w:val="11"/>
            <w:tcBorders>
              <w:right w:val="nil"/>
            </w:tcBorders>
          </w:tcPr>
          <w:p w:rsidR="00655264" w:rsidRDefault="00655264">
            <w:pPr>
              <w:pStyle w:val="ConsPlusNormal"/>
              <w:jc w:val="center"/>
            </w:pPr>
            <w:r>
              <w:t>На начало года</w:t>
            </w:r>
          </w:p>
        </w:tc>
      </w:tr>
      <w:tr w:rsidR="00655264">
        <w:tc>
          <w:tcPr>
            <w:tcW w:w="624" w:type="dxa"/>
            <w:vMerge/>
            <w:tcBorders>
              <w:left w:val="nil"/>
            </w:tcBorders>
          </w:tcPr>
          <w:p w:rsidR="00655264" w:rsidRDefault="00655264"/>
        </w:tc>
        <w:tc>
          <w:tcPr>
            <w:tcW w:w="2154" w:type="dxa"/>
            <w:vMerge/>
          </w:tcPr>
          <w:p w:rsidR="00655264" w:rsidRDefault="00655264"/>
        </w:tc>
        <w:tc>
          <w:tcPr>
            <w:tcW w:w="586" w:type="dxa"/>
            <w:vMerge/>
          </w:tcPr>
          <w:p w:rsidR="00655264" w:rsidRDefault="00655264"/>
        </w:tc>
        <w:tc>
          <w:tcPr>
            <w:tcW w:w="1191"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64" w:type="dxa"/>
          </w:tcPr>
          <w:p w:rsidR="00655264" w:rsidRDefault="00655264">
            <w:pPr>
              <w:pStyle w:val="ConsPlusNormal"/>
              <w:jc w:val="center"/>
            </w:pPr>
            <w:r>
              <w:t>консолидированный бюджет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680"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794"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73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624" w:type="dxa"/>
            <w:tcBorders>
              <w:left w:val="nil"/>
            </w:tcBorders>
          </w:tcPr>
          <w:p w:rsidR="00655264" w:rsidRDefault="00655264">
            <w:pPr>
              <w:pStyle w:val="ConsPlusNormal"/>
              <w:jc w:val="center"/>
            </w:pPr>
            <w:r>
              <w:t>1</w:t>
            </w:r>
          </w:p>
        </w:tc>
        <w:tc>
          <w:tcPr>
            <w:tcW w:w="2154" w:type="dxa"/>
          </w:tcPr>
          <w:p w:rsidR="00655264" w:rsidRDefault="00655264">
            <w:pPr>
              <w:pStyle w:val="ConsPlusNormal"/>
              <w:jc w:val="center"/>
            </w:pPr>
            <w:r>
              <w:t>2</w:t>
            </w:r>
          </w:p>
        </w:tc>
        <w:tc>
          <w:tcPr>
            <w:tcW w:w="586" w:type="dxa"/>
          </w:tcPr>
          <w:p w:rsidR="00655264" w:rsidRDefault="00655264">
            <w:pPr>
              <w:pStyle w:val="ConsPlusNormal"/>
              <w:jc w:val="center"/>
            </w:pPr>
            <w:r>
              <w:t>3</w:t>
            </w:r>
          </w:p>
        </w:tc>
        <w:tc>
          <w:tcPr>
            <w:tcW w:w="1191" w:type="dxa"/>
          </w:tcPr>
          <w:p w:rsidR="00655264" w:rsidRDefault="00655264">
            <w:pPr>
              <w:pStyle w:val="ConsPlusNormal"/>
              <w:jc w:val="center"/>
            </w:pPr>
            <w:r>
              <w:t>4</w:t>
            </w:r>
          </w:p>
        </w:tc>
        <w:tc>
          <w:tcPr>
            <w:tcW w:w="96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077" w:type="dxa"/>
          </w:tcPr>
          <w:p w:rsidR="00655264" w:rsidRDefault="00655264">
            <w:pPr>
              <w:pStyle w:val="ConsPlusNormal"/>
              <w:jc w:val="center"/>
            </w:pPr>
            <w:r>
              <w:t>7</w:t>
            </w:r>
          </w:p>
        </w:tc>
        <w:tc>
          <w:tcPr>
            <w:tcW w:w="68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794"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737" w:type="dxa"/>
          </w:tcPr>
          <w:p w:rsidR="00655264" w:rsidRDefault="00655264">
            <w:pPr>
              <w:pStyle w:val="ConsPlusNormal"/>
              <w:jc w:val="center"/>
            </w:pPr>
            <w:r>
              <w:t>13</w:t>
            </w:r>
          </w:p>
        </w:tc>
        <w:tc>
          <w:tcPr>
            <w:tcW w:w="1077" w:type="dxa"/>
            <w:tcBorders>
              <w:right w:val="nil"/>
            </w:tcBorders>
          </w:tcPr>
          <w:p w:rsidR="00655264" w:rsidRDefault="00655264">
            <w:pPr>
              <w:pStyle w:val="ConsPlusNormal"/>
              <w:jc w:val="center"/>
            </w:pPr>
            <w:r>
              <w:t>14</w:t>
            </w: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01</w:t>
            </w:r>
          </w:p>
        </w:tc>
        <w:tc>
          <w:tcPr>
            <w:tcW w:w="2154" w:type="dxa"/>
          </w:tcPr>
          <w:p w:rsidR="00655264" w:rsidRDefault="00655264">
            <w:pPr>
              <w:pStyle w:val="ConsPlusNormal"/>
            </w:pPr>
            <w:r>
              <w:t>Имущество, полученное в пользование, всего</w:t>
            </w:r>
          </w:p>
        </w:tc>
        <w:tc>
          <w:tcPr>
            <w:tcW w:w="586" w:type="dxa"/>
            <w:vAlign w:val="bottom"/>
          </w:tcPr>
          <w:p w:rsidR="00655264" w:rsidRDefault="00655264">
            <w:pPr>
              <w:pStyle w:val="ConsPlusNormal"/>
              <w:jc w:val="center"/>
            </w:pPr>
            <w:r>
              <w:t>010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 недвижимое</w:t>
            </w:r>
          </w:p>
        </w:tc>
        <w:tc>
          <w:tcPr>
            <w:tcW w:w="586" w:type="dxa"/>
            <w:vAlign w:val="bottom"/>
          </w:tcPr>
          <w:p w:rsidR="00655264" w:rsidRDefault="00655264">
            <w:pPr>
              <w:pStyle w:val="ConsPlusNormal"/>
              <w:jc w:val="center"/>
            </w:pPr>
            <w:r>
              <w:t>011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имущество казны</w:t>
            </w:r>
          </w:p>
        </w:tc>
        <w:tc>
          <w:tcPr>
            <w:tcW w:w="586" w:type="dxa"/>
            <w:vAlign w:val="bottom"/>
          </w:tcPr>
          <w:p w:rsidR="00655264" w:rsidRDefault="00655264">
            <w:pPr>
              <w:pStyle w:val="ConsPlusNormal"/>
              <w:jc w:val="center"/>
            </w:pPr>
            <w:r>
              <w:t>012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движимое</w:t>
            </w:r>
          </w:p>
        </w:tc>
        <w:tc>
          <w:tcPr>
            <w:tcW w:w="586" w:type="dxa"/>
            <w:vAlign w:val="bottom"/>
          </w:tcPr>
          <w:p w:rsidR="00655264" w:rsidRDefault="00655264">
            <w:pPr>
              <w:pStyle w:val="ConsPlusNormal"/>
              <w:jc w:val="center"/>
            </w:pPr>
            <w:r>
              <w:t>015</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имущество казны</w:t>
            </w:r>
          </w:p>
        </w:tc>
        <w:tc>
          <w:tcPr>
            <w:tcW w:w="586" w:type="dxa"/>
            <w:vAlign w:val="bottom"/>
          </w:tcPr>
          <w:p w:rsidR="00655264" w:rsidRDefault="00655264">
            <w:pPr>
              <w:pStyle w:val="ConsPlusNormal"/>
              <w:jc w:val="center"/>
            </w:pPr>
            <w:r>
              <w:t>016</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02</w:t>
            </w:r>
          </w:p>
        </w:tc>
        <w:tc>
          <w:tcPr>
            <w:tcW w:w="2154" w:type="dxa"/>
          </w:tcPr>
          <w:p w:rsidR="00655264" w:rsidRDefault="00655264">
            <w:pPr>
              <w:pStyle w:val="ConsPlusNormal"/>
            </w:pPr>
            <w:r>
              <w:t>Материальные ценности, принятые на хранение, всего</w:t>
            </w:r>
          </w:p>
        </w:tc>
        <w:tc>
          <w:tcPr>
            <w:tcW w:w="586" w:type="dxa"/>
            <w:vAlign w:val="bottom"/>
          </w:tcPr>
          <w:p w:rsidR="00655264" w:rsidRDefault="00655264">
            <w:pPr>
              <w:pStyle w:val="ConsPlusNormal"/>
              <w:jc w:val="center"/>
            </w:pPr>
            <w:r>
              <w:t>020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03</w:t>
            </w:r>
          </w:p>
        </w:tc>
        <w:tc>
          <w:tcPr>
            <w:tcW w:w="2154" w:type="dxa"/>
          </w:tcPr>
          <w:p w:rsidR="00655264" w:rsidRDefault="00655264">
            <w:pPr>
              <w:pStyle w:val="ConsPlusNormal"/>
            </w:pPr>
            <w:r>
              <w:t>Бланки строгой отчетности, всего</w:t>
            </w:r>
          </w:p>
        </w:tc>
        <w:tc>
          <w:tcPr>
            <w:tcW w:w="586" w:type="dxa"/>
            <w:vAlign w:val="bottom"/>
          </w:tcPr>
          <w:p w:rsidR="00655264" w:rsidRDefault="00655264">
            <w:pPr>
              <w:pStyle w:val="ConsPlusNormal"/>
              <w:jc w:val="center"/>
            </w:pPr>
            <w:r>
              <w:t>030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04</w:t>
            </w:r>
          </w:p>
        </w:tc>
        <w:tc>
          <w:tcPr>
            <w:tcW w:w="2154" w:type="dxa"/>
          </w:tcPr>
          <w:p w:rsidR="00655264" w:rsidRDefault="00655264">
            <w:pPr>
              <w:pStyle w:val="ConsPlusNormal"/>
            </w:pPr>
            <w:r>
              <w:t>Списанная задолженность неплатежеспособных дебиторов, всего</w:t>
            </w:r>
          </w:p>
        </w:tc>
        <w:tc>
          <w:tcPr>
            <w:tcW w:w="586" w:type="dxa"/>
            <w:vAlign w:val="bottom"/>
          </w:tcPr>
          <w:p w:rsidR="00655264" w:rsidRDefault="00655264">
            <w:pPr>
              <w:pStyle w:val="ConsPlusNormal"/>
              <w:jc w:val="center"/>
            </w:pPr>
            <w:r>
              <w:t>040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6"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05</w:t>
            </w:r>
          </w:p>
        </w:tc>
        <w:tc>
          <w:tcPr>
            <w:tcW w:w="2154" w:type="dxa"/>
          </w:tcPr>
          <w:p w:rsidR="00655264" w:rsidRDefault="00655264">
            <w:pPr>
              <w:pStyle w:val="ConsPlusNormal"/>
            </w:pPr>
            <w:r>
              <w:t>Материальные ценности, оплаченные по централизованному снабжению, всего</w:t>
            </w:r>
          </w:p>
        </w:tc>
        <w:tc>
          <w:tcPr>
            <w:tcW w:w="586" w:type="dxa"/>
            <w:vAlign w:val="bottom"/>
          </w:tcPr>
          <w:p w:rsidR="00655264" w:rsidRDefault="00655264">
            <w:pPr>
              <w:pStyle w:val="ConsPlusNormal"/>
              <w:jc w:val="center"/>
            </w:pPr>
            <w:r>
              <w:t>050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6" w:type="dxa"/>
            <w:vAlign w:val="bottom"/>
          </w:tcPr>
          <w:p w:rsidR="00655264" w:rsidRDefault="00655264">
            <w:pPr>
              <w:pStyle w:val="ConsPlusNormal"/>
              <w:jc w:val="center"/>
            </w:pPr>
            <w:r>
              <w:t>051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6" w:type="dxa"/>
            <w:vAlign w:val="bottom"/>
          </w:tcPr>
          <w:p w:rsidR="00655264" w:rsidRDefault="00655264">
            <w:pPr>
              <w:pStyle w:val="ConsPlusNormal"/>
              <w:jc w:val="center"/>
            </w:pPr>
            <w:r>
              <w:t>054</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06</w:t>
            </w:r>
          </w:p>
        </w:tc>
        <w:tc>
          <w:tcPr>
            <w:tcW w:w="2154" w:type="dxa"/>
          </w:tcPr>
          <w:p w:rsidR="00655264" w:rsidRDefault="00655264">
            <w:pPr>
              <w:pStyle w:val="ConsPlusNormal"/>
            </w:pPr>
            <w:r>
              <w:t>Задолженность учащихся и студентов за невозвращенные материальные ценности</w:t>
            </w:r>
          </w:p>
        </w:tc>
        <w:tc>
          <w:tcPr>
            <w:tcW w:w="586" w:type="dxa"/>
            <w:vAlign w:val="bottom"/>
          </w:tcPr>
          <w:p w:rsidR="00655264" w:rsidRDefault="00655264">
            <w:pPr>
              <w:pStyle w:val="ConsPlusNormal"/>
              <w:jc w:val="center"/>
            </w:pPr>
            <w:r>
              <w:t>060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07</w:t>
            </w:r>
          </w:p>
        </w:tc>
        <w:tc>
          <w:tcPr>
            <w:tcW w:w="2154" w:type="dxa"/>
          </w:tcPr>
          <w:p w:rsidR="00655264" w:rsidRDefault="00655264">
            <w:pPr>
              <w:pStyle w:val="ConsPlusNormal"/>
            </w:pPr>
            <w:r>
              <w:t>Переходящие награды, призы, кубки и ценные подарки, сувениры, всего</w:t>
            </w:r>
          </w:p>
        </w:tc>
        <w:tc>
          <w:tcPr>
            <w:tcW w:w="586" w:type="dxa"/>
            <w:vAlign w:val="bottom"/>
          </w:tcPr>
          <w:p w:rsidR="00655264" w:rsidRDefault="00655264">
            <w:pPr>
              <w:pStyle w:val="ConsPlusNormal"/>
              <w:jc w:val="center"/>
            </w:pPr>
            <w:r>
              <w:t>070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в условной оценке</w:t>
            </w:r>
          </w:p>
        </w:tc>
        <w:tc>
          <w:tcPr>
            <w:tcW w:w="586" w:type="dxa"/>
            <w:vAlign w:val="bottom"/>
          </w:tcPr>
          <w:p w:rsidR="00655264" w:rsidRDefault="00655264">
            <w:pPr>
              <w:pStyle w:val="ConsPlusNormal"/>
              <w:jc w:val="center"/>
            </w:pPr>
            <w:r>
              <w:t>071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по стоимости приобретения</w:t>
            </w:r>
          </w:p>
        </w:tc>
        <w:tc>
          <w:tcPr>
            <w:tcW w:w="586" w:type="dxa"/>
            <w:vAlign w:val="bottom"/>
          </w:tcPr>
          <w:p w:rsidR="00655264" w:rsidRDefault="00655264">
            <w:pPr>
              <w:pStyle w:val="ConsPlusNormal"/>
              <w:jc w:val="center"/>
            </w:pPr>
            <w:r>
              <w:t>072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08</w:t>
            </w:r>
          </w:p>
        </w:tc>
        <w:tc>
          <w:tcPr>
            <w:tcW w:w="2154" w:type="dxa"/>
          </w:tcPr>
          <w:p w:rsidR="00655264" w:rsidRDefault="00655264">
            <w:pPr>
              <w:pStyle w:val="ConsPlusNormal"/>
            </w:pPr>
            <w:r>
              <w:t>Путевки неоплаченные</w:t>
            </w:r>
          </w:p>
        </w:tc>
        <w:tc>
          <w:tcPr>
            <w:tcW w:w="586" w:type="dxa"/>
            <w:vAlign w:val="bottom"/>
          </w:tcPr>
          <w:p w:rsidR="00655264" w:rsidRDefault="00655264">
            <w:pPr>
              <w:pStyle w:val="ConsPlusNormal"/>
              <w:jc w:val="center"/>
            </w:pPr>
            <w:r>
              <w:t>080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09</w:t>
            </w:r>
          </w:p>
        </w:tc>
        <w:tc>
          <w:tcPr>
            <w:tcW w:w="2154" w:type="dxa"/>
          </w:tcPr>
          <w:p w:rsidR="00655264" w:rsidRDefault="00655264">
            <w:pPr>
              <w:pStyle w:val="ConsPlusNormal"/>
            </w:pPr>
            <w:r>
              <w:t>Запасные части к транспортным средствам, выданные взамен изношенных</w:t>
            </w:r>
          </w:p>
        </w:tc>
        <w:tc>
          <w:tcPr>
            <w:tcW w:w="586" w:type="dxa"/>
            <w:vAlign w:val="bottom"/>
          </w:tcPr>
          <w:p w:rsidR="00655264" w:rsidRDefault="00655264">
            <w:pPr>
              <w:pStyle w:val="ConsPlusNormal"/>
              <w:jc w:val="center"/>
            </w:pPr>
            <w:r>
              <w:t>090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16</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581"/>
        <w:gridCol w:w="1191"/>
        <w:gridCol w:w="964"/>
        <w:gridCol w:w="850"/>
        <w:gridCol w:w="1077"/>
        <w:gridCol w:w="680"/>
        <w:gridCol w:w="907"/>
        <w:gridCol w:w="907"/>
        <w:gridCol w:w="794"/>
        <w:gridCol w:w="850"/>
        <w:gridCol w:w="737"/>
        <w:gridCol w:w="1077"/>
      </w:tblGrid>
      <w:tr w:rsidR="00655264">
        <w:tc>
          <w:tcPr>
            <w:tcW w:w="624" w:type="dxa"/>
            <w:vMerge w:val="restart"/>
            <w:tcBorders>
              <w:left w:val="nil"/>
            </w:tcBorders>
          </w:tcPr>
          <w:p w:rsidR="00655264" w:rsidRDefault="00655264">
            <w:pPr>
              <w:pStyle w:val="ConsPlusNormal"/>
              <w:jc w:val="center"/>
            </w:pPr>
            <w:r>
              <w:t>Номер забалансового счета</w:t>
            </w:r>
          </w:p>
        </w:tc>
        <w:tc>
          <w:tcPr>
            <w:tcW w:w="2154" w:type="dxa"/>
            <w:vMerge w:val="restart"/>
          </w:tcPr>
          <w:p w:rsidR="00655264" w:rsidRDefault="00655264">
            <w:pPr>
              <w:pStyle w:val="ConsPlusNormal"/>
              <w:jc w:val="center"/>
            </w:pPr>
            <w:r>
              <w:t>АКТИВ</w:t>
            </w:r>
          </w:p>
        </w:tc>
        <w:tc>
          <w:tcPr>
            <w:tcW w:w="581" w:type="dxa"/>
            <w:vMerge w:val="restart"/>
          </w:tcPr>
          <w:p w:rsidR="00655264" w:rsidRDefault="00655264">
            <w:pPr>
              <w:pStyle w:val="ConsPlusNormal"/>
              <w:jc w:val="center"/>
            </w:pPr>
            <w:r>
              <w:t>Код строки</w:t>
            </w:r>
          </w:p>
        </w:tc>
        <w:tc>
          <w:tcPr>
            <w:tcW w:w="10034" w:type="dxa"/>
            <w:gridSpan w:val="11"/>
            <w:tcBorders>
              <w:right w:val="nil"/>
            </w:tcBorders>
          </w:tcPr>
          <w:p w:rsidR="00655264" w:rsidRDefault="00655264">
            <w:pPr>
              <w:pStyle w:val="ConsPlusNormal"/>
              <w:jc w:val="center"/>
            </w:pPr>
            <w:r>
              <w:t>На конец отчетного периода</w:t>
            </w:r>
          </w:p>
        </w:tc>
      </w:tr>
      <w:tr w:rsidR="00655264">
        <w:tc>
          <w:tcPr>
            <w:tcW w:w="624" w:type="dxa"/>
            <w:vMerge/>
            <w:tcBorders>
              <w:left w:val="nil"/>
            </w:tcBorders>
          </w:tcPr>
          <w:p w:rsidR="00655264" w:rsidRDefault="00655264"/>
        </w:tc>
        <w:tc>
          <w:tcPr>
            <w:tcW w:w="2154" w:type="dxa"/>
            <w:vMerge/>
          </w:tcPr>
          <w:p w:rsidR="00655264" w:rsidRDefault="00655264"/>
        </w:tc>
        <w:tc>
          <w:tcPr>
            <w:tcW w:w="581" w:type="dxa"/>
            <w:vMerge/>
          </w:tcPr>
          <w:p w:rsidR="00655264" w:rsidRDefault="00655264"/>
        </w:tc>
        <w:tc>
          <w:tcPr>
            <w:tcW w:w="1191"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64" w:type="dxa"/>
          </w:tcPr>
          <w:p w:rsidR="00655264" w:rsidRDefault="00655264">
            <w:pPr>
              <w:pStyle w:val="ConsPlusNormal"/>
              <w:jc w:val="center"/>
            </w:pPr>
            <w:r>
              <w:t>консолидированный бюджет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077"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680"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794"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73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624" w:type="dxa"/>
            <w:tcBorders>
              <w:left w:val="nil"/>
            </w:tcBorders>
          </w:tcPr>
          <w:p w:rsidR="00655264" w:rsidRDefault="00655264">
            <w:pPr>
              <w:pStyle w:val="ConsPlusNormal"/>
              <w:jc w:val="center"/>
            </w:pPr>
            <w:r>
              <w:t>1</w:t>
            </w:r>
          </w:p>
        </w:tc>
        <w:tc>
          <w:tcPr>
            <w:tcW w:w="2154" w:type="dxa"/>
          </w:tcPr>
          <w:p w:rsidR="00655264" w:rsidRDefault="00655264">
            <w:pPr>
              <w:pStyle w:val="ConsPlusNormal"/>
              <w:jc w:val="center"/>
            </w:pPr>
            <w:r>
              <w:t>2</w:t>
            </w:r>
          </w:p>
        </w:tc>
        <w:tc>
          <w:tcPr>
            <w:tcW w:w="581" w:type="dxa"/>
          </w:tcPr>
          <w:p w:rsidR="00655264" w:rsidRDefault="00655264">
            <w:pPr>
              <w:pStyle w:val="ConsPlusNormal"/>
              <w:jc w:val="center"/>
            </w:pPr>
            <w:r>
              <w:t>3</w:t>
            </w:r>
          </w:p>
        </w:tc>
        <w:tc>
          <w:tcPr>
            <w:tcW w:w="1191" w:type="dxa"/>
          </w:tcPr>
          <w:p w:rsidR="00655264" w:rsidRDefault="00655264">
            <w:pPr>
              <w:pStyle w:val="ConsPlusNormal"/>
              <w:jc w:val="center"/>
            </w:pPr>
            <w:r>
              <w:t>15</w:t>
            </w:r>
          </w:p>
        </w:tc>
        <w:tc>
          <w:tcPr>
            <w:tcW w:w="964" w:type="dxa"/>
          </w:tcPr>
          <w:p w:rsidR="00655264" w:rsidRDefault="00655264">
            <w:pPr>
              <w:pStyle w:val="ConsPlusNormal"/>
              <w:jc w:val="center"/>
            </w:pPr>
            <w:r>
              <w:t>16</w:t>
            </w:r>
          </w:p>
        </w:tc>
        <w:tc>
          <w:tcPr>
            <w:tcW w:w="850" w:type="dxa"/>
          </w:tcPr>
          <w:p w:rsidR="00655264" w:rsidRDefault="00655264">
            <w:pPr>
              <w:pStyle w:val="ConsPlusNormal"/>
              <w:jc w:val="center"/>
            </w:pPr>
            <w:r>
              <w:t>17</w:t>
            </w:r>
          </w:p>
        </w:tc>
        <w:tc>
          <w:tcPr>
            <w:tcW w:w="1077" w:type="dxa"/>
          </w:tcPr>
          <w:p w:rsidR="00655264" w:rsidRDefault="00655264">
            <w:pPr>
              <w:pStyle w:val="ConsPlusNormal"/>
              <w:jc w:val="center"/>
            </w:pPr>
            <w:r>
              <w:t>18</w:t>
            </w:r>
          </w:p>
        </w:tc>
        <w:tc>
          <w:tcPr>
            <w:tcW w:w="680" w:type="dxa"/>
          </w:tcPr>
          <w:p w:rsidR="00655264" w:rsidRDefault="00655264">
            <w:pPr>
              <w:pStyle w:val="ConsPlusNormal"/>
              <w:jc w:val="center"/>
            </w:pPr>
            <w:r>
              <w:t>19</w:t>
            </w:r>
          </w:p>
        </w:tc>
        <w:tc>
          <w:tcPr>
            <w:tcW w:w="907" w:type="dxa"/>
          </w:tcPr>
          <w:p w:rsidR="00655264" w:rsidRDefault="00655264">
            <w:pPr>
              <w:pStyle w:val="ConsPlusNormal"/>
              <w:jc w:val="center"/>
            </w:pPr>
            <w:r>
              <w:t>20</w:t>
            </w:r>
          </w:p>
        </w:tc>
        <w:tc>
          <w:tcPr>
            <w:tcW w:w="907" w:type="dxa"/>
          </w:tcPr>
          <w:p w:rsidR="00655264" w:rsidRDefault="00655264">
            <w:pPr>
              <w:pStyle w:val="ConsPlusNormal"/>
              <w:jc w:val="center"/>
            </w:pPr>
            <w:r>
              <w:t>21</w:t>
            </w:r>
          </w:p>
        </w:tc>
        <w:tc>
          <w:tcPr>
            <w:tcW w:w="794" w:type="dxa"/>
          </w:tcPr>
          <w:p w:rsidR="00655264" w:rsidRDefault="00655264">
            <w:pPr>
              <w:pStyle w:val="ConsPlusNormal"/>
              <w:jc w:val="center"/>
            </w:pPr>
            <w:r>
              <w:t>22</w:t>
            </w:r>
          </w:p>
        </w:tc>
        <w:tc>
          <w:tcPr>
            <w:tcW w:w="850" w:type="dxa"/>
          </w:tcPr>
          <w:p w:rsidR="00655264" w:rsidRDefault="00655264">
            <w:pPr>
              <w:pStyle w:val="ConsPlusNormal"/>
              <w:jc w:val="center"/>
            </w:pPr>
            <w:r>
              <w:t>23</w:t>
            </w:r>
          </w:p>
        </w:tc>
        <w:tc>
          <w:tcPr>
            <w:tcW w:w="737" w:type="dxa"/>
          </w:tcPr>
          <w:p w:rsidR="00655264" w:rsidRDefault="00655264">
            <w:pPr>
              <w:pStyle w:val="ConsPlusNormal"/>
              <w:jc w:val="center"/>
            </w:pPr>
            <w:r>
              <w:t>24</w:t>
            </w:r>
          </w:p>
        </w:tc>
        <w:tc>
          <w:tcPr>
            <w:tcW w:w="1077" w:type="dxa"/>
            <w:tcBorders>
              <w:right w:val="nil"/>
            </w:tcBorders>
          </w:tcPr>
          <w:p w:rsidR="00655264" w:rsidRDefault="00655264">
            <w:pPr>
              <w:pStyle w:val="ConsPlusNormal"/>
              <w:jc w:val="center"/>
            </w:pPr>
            <w:r>
              <w:t>25</w:t>
            </w: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01</w:t>
            </w:r>
          </w:p>
        </w:tc>
        <w:tc>
          <w:tcPr>
            <w:tcW w:w="2154" w:type="dxa"/>
          </w:tcPr>
          <w:p w:rsidR="00655264" w:rsidRDefault="00655264">
            <w:pPr>
              <w:pStyle w:val="ConsPlusNormal"/>
            </w:pPr>
            <w:r>
              <w:t>Имущество полученное в пользование, всего</w:t>
            </w:r>
          </w:p>
        </w:tc>
        <w:tc>
          <w:tcPr>
            <w:tcW w:w="581" w:type="dxa"/>
            <w:vAlign w:val="bottom"/>
          </w:tcPr>
          <w:p w:rsidR="00655264" w:rsidRDefault="00655264">
            <w:pPr>
              <w:pStyle w:val="ConsPlusNormal"/>
              <w:jc w:val="center"/>
            </w:pPr>
            <w:r>
              <w:t>010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недвижимое</w:t>
            </w:r>
          </w:p>
        </w:tc>
        <w:tc>
          <w:tcPr>
            <w:tcW w:w="581" w:type="dxa"/>
            <w:vAlign w:val="bottom"/>
          </w:tcPr>
          <w:p w:rsidR="00655264" w:rsidRDefault="00655264">
            <w:pPr>
              <w:pStyle w:val="ConsPlusNormal"/>
              <w:jc w:val="center"/>
            </w:pPr>
            <w:r>
              <w:t>011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имущество казны</w:t>
            </w:r>
          </w:p>
        </w:tc>
        <w:tc>
          <w:tcPr>
            <w:tcW w:w="581" w:type="dxa"/>
            <w:vAlign w:val="bottom"/>
          </w:tcPr>
          <w:p w:rsidR="00655264" w:rsidRDefault="00655264">
            <w:pPr>
              <w:pStyle w:val="ConsPlusNormal"/>
              <w:jc w:val="center"/>
            </w:pPr>
            <w:r>
              <w:t>012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движимое</w:t>
            </w:r>
          </w:p>
        </w:tc>
        <w:tc>
          <w:tcPr>
            <w:tcW w:w="581" w:type="dxa"/>
            <w:vAlign w:val="bottom"/>
          </w:tcPr>
          <w:p w:rsidR="00655264" w:rsidRDefault="00655264">
            <w:pPr>
              <w:pStyle w:val="ConsPlusNormal"/>
              <w:jc w:val="center"/>
            </w:pPr>
            <w:r>
              <w:t>015</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имущество казны</w:t>
            </w:r>
          </w:p>
        </w:tc>
        <w:tc>
          <w:tcPr>
            <w:tcW w:w="581" w:type="dxa"/>
            <w:vAlign w:val="bottom"/>
          </w:tcPr>
          <w:p w:rsidR="00655264" w:rsidRDefault="00655264">
            <w:pPr>
              <w:pStyle w:val="ConsPlusNormal"/>
              <w:jc w:val="center"/>
            </w:pPr>
            <w:r>
              <w:t>016</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02</w:t>
            </w:r>
          </w:p>
        </w:tc>
        <w:tc>
          <w:tcPr>
            <w:tcW w:w="2154" w:type="dxa"/>
          </w:tcPr>
          <w:p w:rsidR="00655264" w:rsidRDefault="00655264">
            <w:pPr>
              <w:pStyle w:val="ConsPlusNormal"/>
            </w:pPr>
            <w:r>
              <w:t>Материальные ценности, принятые на хранение, всего</w:t>
            </w:r>
          </w:p>
        </w:tc>
        <w:tc>
          <w:tcPr>
            <w:tcW w:w="581" w:type="dxa"/>
            <w:vAlign w:val="bottom"/>
          </w:tcPr>
          <w:p w:rsidR="00655264" w:rsidRDefault="00655264">
            <w:pPr>
              <w:pStyle w:val="ConsPlusNormal"/>
              <w:jc w:val="center"/>
            </w:pPr>
            <w:r>
              <w:t>020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03</w:t>
            </w:r>
          </w:p>
        </w:tc>
        <w:tc>
          <w:tcPr>
            <w:tcW w:w="2154" w:type="dxa"/>
          </w:tcPr>
          <w:p w:rsidR="00655264" w:rsidRDefault="00655264">
            <w:pPr>
              <w:pStyle w:val="ConsPlusNormal"/>
            </w:pPr>
            <w:r>
              <w:t>Бланки строгой отчетности, всего</w:t>
            </w:r>
          </w:p>
        </w:tc>
        <w:tc>
          <w:tcPr>
            <w:tcW w:w="581" w:type="dxa"/>
            <w:vAlign w:val="bottom"/>
          </w:tcPr>
          <w:p w:rsidR="00655264" w:rsidRDefault="00655264">
            <w:pPr>
              <w:pStyle w:val="ConsPlusNormal"/>
              <w:jc w:val="center"/>
            </w:pPr>
            <w:r>
              <w:t>030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04</w:t>
            </w:r>
          </w:p>
        </w:tc>
        <w:tc>
          <w:tcPr>
            <w:tcW w:w="2154" w:type="dxa"/>
          </w:tcPr>
          <w:p w:rsidR="00655264" w:rsidRDefault="00655264">
            <w:pPr>
              <w:pStyle w:val="ConsPlusNormal"/>
            </w:pPr>
            <w:r>
              <w:t>Списанная задолженность неплатежеспособных дебиторов, всего</w:t>
            </w:r>
          </w:p>
        </w:tc>
        <w:tc>
          <w:tcPr>
            <w:tcW w:w="581" w:type="dxa"/>
            <w:vAlign w:val="bottom"/>
          </w:tcPr>
          <w:p w:rsidR="00655264" w:rsidRDefault="00655264">
            <w:pPr>
              <w:pStyle w:val="ConsPlusNormal"/>
              <w:jc w:val="center"/>
            </w:pPr>
            <w:r>
              <w:t>040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05</w:t>
            </w:r>
          </w:p>
        </w:tc>
        <w:tc>
          <w:tcPr>
            <w:tcW w:w="2154" w:type="dxa"/>
          </w:tcPr>
          <w:p w:rsidR="00655264" w:rsidRDefault="00655264">
            <w:pPr>
              <w:pStyle w:val="ConsPlusNormal"/>
            </w:pPr>
            <w:r>
              <w:t>Материальные ценности, оплаченные по централизованному снабжению, всего</w:t>
            </w:r>
          </w:p>
        </w:tc>
        <w:tc>
          <w:tcPr>
            <w:tcW w:w="581" w:type="dxa"/>
            <w:vAlign w:val="bottom"/>
          </w:tcPr>
          <w:p w:rsidR="00655264" w:rsidRDefault="00655264">
            <w:pPr>
              <w:pStyle w:val="ConsPlusNormal"/>
              <w:jc w:val="center"/>
            </w:pPr>
            <w:r>
              <w:t>050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1" w:type="dxa"/>
            <w:vAlign w:val="bottom"/>
          </w:tcPr>
          <w:p w:rsidR="00655264" w:rsidRDefault="00655264">
            <w:pPr>
              <w:pStyle w:val="ConsPlusNormal"/>
              <w:jc w:val="center"/>
            </w:pPr>
            <w:r>
              <w:t>051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054</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06</w:t>
            </w:r>
          </w:p>
        </w:tc>
        <w:tc>
          <w:tcPr>
            <w:tcW w:w="2154" w:type="dxa"/>
          </w:tcPr>
          <w:p w:rsidR="00655264" w:rsidRDefault="00655264">
            <w:pPr>
              <w:pStyle w:val="ConsPlusNormal"/>
            </w:pPr>
            <w:r>
              <w:t>Задолженность учащихся и студентов за невозвращенные материальные ценности</w:t>
            </w:r>
          </w:p>
        </w:tc>
        <w:tc>
          <w:tcPr>
            <w:tcW w:w="581" w:type="dxa"/>
            <w:vAlign w:val="bottom"/>
          </w:tcPr>
          <w:p w:rsidR="00655264" w:rsidRDefault="00655264">
            <w:pPr>
              <w:pStyle w:val="ConsPlusNormal"/>
              <w:jc w:val="center"/>
            </w:pPr>
            <w:r>
              <w:t>060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07</w:t>
            </w:r>
          </w:p>
        </w:tc>
        <w:tc>
          <w:tcPr>
            <w:tcW w:w="2154" w:type="dxa"/>
          </w:tcPr>
          <w:p w:rsidR="00655264" w:rsidRDefault="00655264">
            <w:pPr>
              <w:pStyle w:val="ConsPlusNormal"/>
            </w:pPr>
            <w:r>
              <w:t>Переходящие награды, призы, кубки и ценные подарки, сувениры, всего</w:t>
            </w:r>
          </w:p>
        </w:tc>
        <w:tc>
          <w:tcPr>
            <w:tcW w:w="581" w:type="dxa"/>
            <w:vAlign w:val="bottom"/>
          </w:tcPr>
          <w:p w:rsidR="00655264" w:rsidRDefault="00655264">
            <w:pPr>
              <w:pStyle w:val="ConsPlusNormal"/>
              <w:jc w:val="center"/>
            </w:pPr>
            <w:r>
              <w:t>070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в условной оценке</w:t>
            </w:r>
          </w:p>
        </w:tc>
        <w:tc>
          <w:tcPr>
            <w:tcW w:w="581" w:type="dxa"/>
            <w:vAlign w:val="bottom"/>
          </w:tcPr>
          <w:p w:rsidR="00655264" w:rsidRDefault="00655264">
            <w:pPr>
              <w:pStyle w:val="ConsPlusNormal"/>
              <w:jc w:val="center"/>
            </w:pPr>
            <w:r>
              <w:t>071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по стоимости приобретения</w:t>
            </w:r>
          </w:p>
        </w:tc>
        <w:tc>
          <w:tcPr>
            <w:tcW w:w="581" w:type="dxa"/>
            <w:vAlign w:val="bottom"/>
          </w:tcPr>
          <w:p w:rsidR="00655264" w:rsidRDefault="00655264">
            <w:pPr>
              <w:pStyle w:val="ConsPlusNormal"/>
              <w:jc w:val="center"/>
            </w:pPr>
            <w:r>
              <w:t>072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08</w:t>
            </w:r>
          </w:p>
        </w:tc>
        <w:tc>
          <w:tcPr>
            <w:tcW w:w="2154" w:type="dxa"/>
          </w:tcPr>
          <w:p w:rsidR="00655264" w:rsidRDefault="00655264">
            <w:pPr>
              <w:pStyle w:val="ConsPlusNormal"/>
            </w:pPr>
            <w:r>
              <w:t>Путевки неоплаченные</w:t>
            </w:r>
          </w:p>
        </w:tc>
        <w:tc>
          <w:tcPr>
            <w:tcW w:w="581" w:type="dxa"/>
            <w:vAlign w:val="bottom"/>
          </w:tcPr>
          <w:p w:rsidR="00655264" w:rsidRDefault="00655264">
            <w:pPr>
              <w:pStyle w:val="ConsPlusNormal"/>
              <w:jc w:val="center"/>
            </w:pPr>
            <w:r>
              <w:t>080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09</w:t>
            </w:r>
          </w:p>
        </w:tc>
        <w:tc>
          <w:tcPr>
            <w:tcW w:w="2154" w:type="dxa"/>
          </w:tcPr>
          <w:p w:rsidR="00655264" w:rsidRDefault="00655264">
            <w:pPr>
              <w:pStyle w:val="ConsPlusNormal"/>
            </w:pPr>
            <w:r>
              <w:t>Запасные части к транспортным средствам, выданные взамен изношенных</w:t>
            </w:r>
          </w:p>
        </w:tc>
        <w:tc>
          <w:tcPr>
            <w:tcW w:w="581" w:type="dxa"/>
            <w:vAlign w:val="bottom"/>
          </w:tcPr>
          <w:p w:rsidR="00655264" w:rsidRDefault="00655264">
            <w:pPr>
              <w:pStyle w:val="ConsPlusNormal"/>
              <w:jc w:val="center"/>
            </w:pPr>
            <w:r>
              <w:t>090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17</w:t>
      </w:r>
    </w:p>
    <w:p w:rsidR="00655264" w:rsidRDefault="00655264">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581"/>
        <w:gridCol w:w="1191"/>
        <w:gridCol w:w="964"/>
        <w:gridCol w:w="850"/>
        <w:gridCol w:w="1077"/>
        <w:gridCol w:w="680"/>
        <w:gridCol w:w="907"/>
        <w:gridCol w:w="907"/>
        <w:gridCol w:w="794"/>
        <w:gridCol w:w="850"/>
        <w:gridCol w:w="737"/>
        <w:gridCol w:w="1077"/>
      </w:tblGrid>
      <w:tr w:rsidR="00655264">
        <w:tc>
          <w:tcPr>
            <w:tcW w:w="624" w:type="dxa"/>
            <w:tcBorders>
              <w:left w:val="nil"/>
            </w:tcBorders>
          </w:tcPr>
          <w:p w:rsidR="00655264" w:rsidRDefault="00655264">
            <w:pPr>
              <w:pStyle w:val="ConsPlusNormal"/>
              <w:jc w:val="center"/>
            </w:pPr>
            <w:r>
              <w:t>1</w:t>
            </w:r>
          </w:p>
        </w:tc>
        <w:tc>
          <w:tcPr>
            <w:tcW w:w="2154" w:type="dxa"/>
          </w:tcPr>
          <w:p w:rsidR="00655264" w:rsidRDefault="00655264">
            <w:pPr>
              <w:pStyle w:val="ConsPlusNormal"/>
              <w:jc w:val="center"/>
            </w:pPr>
            <w:r>
              <w:t>2</w:t>
            </w:r>
          </w:p>
        </w:tc>
        <w:tc>
          <w:tcPr>
            <w:tcW w:w="581" w:type="dxa"/>
          </w:tcPr>
          <w:p w:rsidR="00655264" w:rsidRDefault="00655264">
            <w:pPr>
              <w:pStyle w:val="ConsPlusNormal"/>
              <w:jc w:val="center"/>
            </w:pPr>
            <w:r>
              <w:t>3</w:t>
            </w:r>
          </w:p>
        </w:tc>
        <w:tc>
          <w:tcPr>
            <w:tcW w:w="1191" w:type="dxa"/>
          </w:tcPr>
          <w:p w:rsidR="00655264" w:rsidRDefault="00655264">
            <w:pPr>
              <w:pStyle w:val="ConsPlusNormal"/>
              <w:jc w:val="center"/>
            </w:pPr>
            <w:r>
              <w:t>4</w:t>
            </w:r>
          </w:p>
        </w:tc>
        <w:tc>
          <w:tcPr>
            <w:tcW w:w="96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077" w:type="dxa"/>
          </w:tcPr>
          <w:p w:rsidR="00655264" w:rsidRDefault="00655264">
            <w:pPr>
              <w:pStyle w:val="ConsPlusNormal"/>
              <w:jc w:val="center"/>
            </w:pPr>
            <w:r>
              <w:t>7</w:t>
            </w:r>
          </w:p>
        </w:tc>
        <w:tc>
          <w:tcPr>
            <w:tcW w:w="68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794"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737" w:type="dxa"/>
          </w:tcPr>
          <w:p w:rsidR="00655264" w:rsidRDefault="00655264">
            <w:pPr>
              <w:pStyle w:val="ConsPlusNormal"/>
              <w:jc w:val="center"/>
            </w:pPr>
            <w:r>
              <w:t>13</w:t>
            </w:r>
          </w:p>
        </w:tc>
        <w:tc>
          <w:tcPr>
            <w:tcW w:w="1077" w:type="dxa"/>
            <w:tcBorders>
              <w:right w:val="nil"/>
            </w:tcBorders>
          </w:tcPr>
          <w:p w:rsidR="00655264" w:rsidRDefault="00655264">
            <w:pPr>
              <w:pStyle w:val="ConsPlusNormal"/>
              <w:jc w:val="center"/>
            </w:pPr>
            <w:r>
              <w:t>14</w:t>
            </w: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10</w:t>
            </w:r>
          </w:p>
        </w:tc>
        <w:tc>
          <w:tcPr>
            <w:tcW w:w="2154" w:type="dxa"/>
          </w:tcPr>
          <w:p w:rsidR="00655264" w:rsidRDefault="00655264">
            <w:pPr>
              <w:pStyle w:val="ConsPlusNormal"/>
            </w:pPr>
            <w:r>
              <w:t>Обеспечение исполнения обязательств, всего</w:t>
            </w:r>
          </w:p>
        </w:tc>
        <w:tc>
          <w:tcPr>
            <w:tcW w:w="581" w:type="dxa"/>
            <w:vAlign w:val="bottom"/>
          </w:tcPr>
          <w:p w:rsidR="00655264" w:rsidRDefault="00655264">
            <w:pPr>
              <w:pStyle w:val="ConsPlusNormal"/>
              <w:jc w:val="center"/>
            </w:pPr>
            <w:r>
              <w:t>100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964" w:type="dxa"/>
            <w:tcBorders>
              <w:bottom w:val="nil"/>
            </w:tcBorders>
            <w:vAlign w:val="bottom"/>
          </w:tcPr>
          <w:p w:rsidR="00655264" w:rsidRDefault="00655264">
            <w:pPr>
              <w:pStyle w:val="ConsPlusNormal"/>
            </w:pPr>
          </w:p>
        </w:tc>
        <w:tc>
          <w:tcPr>
            <w:tcW w:w="850"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680" w:type="dxa"/>
            <w:tcBorders>
              <w:bottom w:val="nil"/>
            </w:tcBorders>
            <w:vAlign w:val="bottom"/>
          </w:tcPr>
          <w:p w:rsidR="00655264" w:rsidRDefault="00655264">
            <w:pPr>
              <w:pStyle w:val="ConsPlusNormal"/>
            </w:pPr>
          </w:p>
        </w:tc>
        <w:tc>
          <w:tcPr>
            <w:tcW w:w="907" w:type="dxa"/>
            <w:tcBorders>
              <w:bottom w:val="nil"/>
            </w:tcBorders>
            <w:vAlign w:val="bottom"/>
          </w:tcPr>
          <w:p w:rsidR="00655264" w:rsidRDefault="00655264">
            <w:pPr>
              <w:pStyle w:val="ConsPlusNormal"/>
            </w:pPr>
          </w:p>
        </w:tc>
        <w:tc>
          <w:tcPr>
            <w:tcW w:w="907"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850" w:type="dxa"/>
            <w:tcBorders>
              <w:bottom w:val="nil"/>
            </w:tcBorders>
            <w:vAlign w:val="bottom"/>
          </w:tcPr>
          <w:p w:rsidR="00655264" w:rsidRDefault="00655264">
            <w:pPr>
              <w:pStyle w:val="ConsPlusNormal"/>
            </w:pPr>
          </w:p>
        </w:tc>
        <w:tc>
          <w:tcPr>
            <w:tcW w:w="737" w:type="dxa"/>
            <w:tcBorders>
              <w:bottom w:val="nil"/>
            </w:tcBorders>
            <w:vAlign w:val="bottom"/>
          </w:tcPr>
          <w:p w:rsidR="00655264" w:rsidRDefault="00655264">
            <w:pPr>
              <w:pStyle w:val="ConsPlusNormal"/>
            </w:pPr>
          </w:p>
        </w:tc>
        <w:tc>
          <w:tcPr>
            <w:tcW w:w="1077" w:type="dxa"/>
            <w:tcBorders>
              <w:bottom w:val="nil"/>
              <w:right w:val="nil"/>
            </w:tcBorders>
            <w:vAlign w:val="bottom"/>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задаток</w:t>
            </w:r>
          </w:p>
        </w:tc>
        <w:tc>
          <w:tcPr>
            <w:tcW w:w="581" w:type="dxa"/>
            <w:tcBorders>
              <w:top w:val="nil"/>
            </w:tcBorders>
            <w:vAlign w:val="bottom"/>
          </w:tcPr>
          <w:p w:rsidR="00655264" w:rsidRDefault="00655264">
            <w:pPr>
              <w:pStyle w:val="ConsPlusNormal"/>
              <w:jc w:val="center"/>
            </w:pPr>
            <w:r>
              <w:t>101</w:t>
            </w:r>
          </w:p>
        </w:tc>
        <w:tc>
          <w:tcPr>
            <w:tcW w:w="1191" w:type="dxa"/>
            <w:tcBorders>
              <w:top w:val="nil"/>
            </w:tcBorders>
            <w:vAlign w:val="bottom"/>
          </w:tcPr>
          <w:p w:rsidR="00655264" w:rsidRDefault="00655264">
            <w:pPr>
              <w:pStyle w:val="ConsPlusNormal"/>
            </w:pPr>
          </w:p>
        </w:tc>
        <w:tc>
          <w:tcPr>
            <w:tcW w:w="96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c>
          <w:tcPr>
            <w:tcW w:w="680"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737" w:type="dxa"/>
            <w:tcBorders>
              <w:top w:val="nil"/>
            </w:tcBorders>
            <w:vAlign w:val="bottom"/>
          </w:tcPr>
          <w:p w:rsidR="00655264" w:rsidRDefault="00655264">
            <w:pPr>
              <w:pStyle w:val="ConsPlusNormal"/>
            </w:pPr>
          </w:p>
        </w:tc>
        <w:tc>
          <w:tcPr>
            <w:tcW w:w="1077" w:type="dxa"/>
            <w:tcBorders>
              <w:top w:val="nil"/>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залог</w:t>
            </w:r>
          </w:p>
        </w:tc>
        <w:tc>
          <w:tcPr>
            <w:tcW w:w="581" w:type="dxa"/>
            <w:vAlign w:val="bottom"/>
          </w:tcPr>
          <w:p w:rsidR="00655264" w:rsidRDefault="00655264">
            <w:pPr>
              <w:pStyle w:val="ConsPlusNormal"/>
              <w:jc w:val="center"/>
            </w:pPr>
            <w:r>
              <w:t>102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банковская гарантия</w:t>
            </w:r>
          </w:p>
        </w:tc>
        <w:tc>
          <w:tcPr>
            <w:tcW w:w="581" w:type="dxa"/>
            <w:vAlign w:val="bottom"/>
          </w:tcPr>
          <w:p w:rsidR="00655264" w:rsidRDefault="00655264">
            <w:pPr>
              <w:pStyle w:val="ConsPlusNormal"/>
              <w:jc w:val="center"/>
            </w:pPr>
            <w:r>
              <w:t>103</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поручительство</w:t>
            </w:r>
          </w:p>
        </w:tc>
        <w:tc>
          <w:tcPr>
            <w:tcW w:w="581" w:type="dxa"/>
            <w:vAlign w:val="bottom"/>
          </w:tcPr>
          <w:p w:rsidR="00655264" w:rsidRDefault="00655264">
            <w:pPr>
              <w:pStyle w:val="ConsPlusNormal"/>
              <w:jc w:val="center"/>
            </w:pPr>
            <w:r>
              <w:t>104</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иное обеспечение</w:t>
            </w:r>
          </w:p>
        </w:tc>
        <w:tc>
          <w:tcPr>
            <w:tcW w:w="581" w:type="dxa"/>
            <w:vAlign w:val="bottom"/>
          </w:tcPr>
          <w:p w:rsidR="00655264" w:rsidRDefault="00655264">
            <w:pPr>
              <w:pStyle w:val="ConsPlusNormal"/>
              <w:jc w:val="center"/>
            </w:pPr>
            <w:r>
              <w:t>105</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11</w:t>
            </w:r>
          </w:p>
        </w:tc>
        <w:tc>
          <w:tcPr>
            <w:tcW w:w="2154" w:type="dxa"/>
          </w:tcPr>
          <w:p w:rsidR="00655264" w:rsidRDefault="00655264">
            <w:pPr>
              <w:pStyle w:val="ConsPlusNormal"/>
            </w:pPr>
            <w:r>
              <w:t>Государственные и муниципальные гарантии, всего</w:t>
            </w:r>
          </w:p>
        </w:tc>
        <w:tc>
          <w:tcPr>
            <w:tcW w:w="581" w:type="dxa"/>
            <w:vAlign w:val="bottom"/>
          </w:tcPr>
          <w:p w:rsidR="00655264" w:rsidRDefault="00655264">
            <w:pPr>
              <w:pStyle w:val="ConsPlusNormal"/>
              <w:jc w:val="center"/>
            </w:pPr>
            <w:r>
              <w:t>110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964" w:type="dxa"/>
            <w:tcBorders>
              <w:bottom w:val="nil"/>
            </w:tcBorders>
            <w:vAlign w:val="bottom"/>
          </w:tcPr>
          <w:p w:rsidR="00655264" w:rsidRDefault="00655264">
            <w:pPr>
              <w:pStyle w:val="ConsPlusNormal"/>
            </w:pPr>
          </w:p>
        </w:tc>
        <w:tc>
          <w:tcPr>
            <w:tcW w:w="850"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680" w:type="dxa"/>
            <w:tcBorders>
              <w:bottom w:val="nil"/>
            </w:tcBorders>
            <w:vAlign w:val="bottom"/>
          </w:tcPr>
          <w:p w:rsidR="00655264" w:rsidRDefault="00655264">
            <w:pPr>
              <w:pStyle w:val="ConsPlusNormal"/>
            </w:pPr>
          </w:p>
        </w:tc>
        <w:tc>
          <w:tcPr>
            <w:tcW w:w="907" w:type="dxa"/>
            <w:tcBorders>
              <w:bottom w:val="nil"/>
            </w:tcBorders>
            <w:vAlign w:val="bottom"/>
          </w:tcPr>
          <w:p w:rsidR="00655264" w:rsidRDefault="00655264">
            <w:pPr>
              <w:pStyle w:val="ConsPlusNormal"/>
            </w:pPr>
          </w:p>
        </w:tc>
        <w:tc>
          <w:tcPr>
            <w:tcW w:w="907"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850" w:type="dxa"/>
            <w:tcBorders>
              <w:bottom w:val="nil"/>
            </w:tcBorders>
            <w:vAlign w:val="bottom"/>
          </w:tcPr>
          <w:p w:rsidR="00655264" w:rsidRDefault="00655264">
            <w:pPr>
              <w:pStyle w:val="ConsPlusNormal"/>
            </w:pPr>
          </w:p>
        </w:tc>
        <w:tc>
          <w:tcPr>
            <w:tcW w:w="737" w:type="dxa"/>
            <w:tcBorders>
              <w:bottom w:val="nil"/>
            </w:tcBorders>
            <w:vAlign w:val="bottom"/>
          </w:tcPr>
          <w:p w:rsidR="00655264" w:rsidRDefault="00655264">
            <w:pPr>
              <w:pStyle w:val="ConsPlusNormal"/>
            </w:pPr>
          </w:p>
        </w:tc>
        <w:tc>
          <w:tcPr>
            <w:tcW w:w="1077" w:type="dxa"/>
            <w:tcBorders>
              <w:bottom w:val="nil"/>
              <w:right w:val="nil"/>
            </w:tcBorders>
            <w:vAlign w:val="bottom"/>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государственные гарантии</w:t>
            </w:r>
          </w:p>
        </w:tc>
        <w:tc>
          <w:tcPr>
            <w:tcW w:w="581" w:type="dxa"/>
            <w:tcBorders>
              <w:top w:val="nil"/>
            </w:tcBorders>
            <w:vAlign w:val="bottom"/>
          </w:tcPr>
          <w:p w:rsidR="00655264" w:rsidRDefault="00655264">
            <w:pPr>
              <w:pStyle w:val="ConsPlusNormal"/>
              <w:jc w:val="center"/>
            </w:pPr>
            <w:r>
              <w:t>111</w:t>
            </w:r>
          </w:p>
        </w:tc>
        <w:tc>
          <w:tcPr>
            <w:tcW w:w="1191" w:type="dxa"/>
            <w:tcBorders>
              <w:top w:val="nil"/>
            </w:tcBorders>
            <w:vAlign w:val="bottom"/>
          </w:tcPr>
          <w:p w:rsidR="00655264" w:rsidRDefault="00655264">
            <w:pPr>
              <w:pStyle w:val="ConsPlusNormal"/>
            </w:pPr>
          </w:p>
        </w:tc>
        <w:tc>
          <w:tcPr>
            <w:tcW w:w="96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c>
          <w:tcPr>
            <w:tcW w:w="680"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737" w:type="dxa"/>
            <w:tcBorders>
              <w:top w:val="nil"/>
            </w:tcBorders>
            <w:vAlign w:val="bottom"/>
          </w:tcPr>
          <w:p w:rsidR="00655264" w:rsidRDefault="00655264">
            <w:pPr>
              <w:pStyle w:val="ConsPlusNormal"/>
            </w:pPr>
          </w:p>
        </w:tc>
        <w:tc>
          <w:tcPr>
            <w:tcW w:w="1077" w:type="dxa"/>
            <w:tcBorders>
              <w:top w:val="nil"/>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муниципальные гарантии</w:t>
            </w:r>
          </w:p>
        </w:tc>
        <w:tc>
          <w:tcPr>
            <w:tcW w:w="581" w:type="dxa"/>
            <w:vAlign w:val="bottom"/>
          </w:tcPr>
          <w:p w:rsidR="00655264" w:rsidRDefault="00655264">
            <w:pPr>
              <w:pStyle w:val="ConsPlusNormal"/>
              <w:jc w:val="center"/>
            </w:pPr>
            <w:r>
              <w:t>112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12</w:t>
            </w:r>
          </w:p>
        </w:tc>
        <w:tc>
          <w:tcPr>
            <w:tcW w:w="2154" w:type="dxa"/>
          </w:tcPr>
          <w:p w:rsidR="00655264" w:rsidRDefault="00655264">
            <w:pPr>
              <w:pStyle w:val="ConsPlusNormal"/>
            </w:pPr>
            <w:r>
              <w:t>Спецоборудование для выполнения научно-исследовательских работ по договорам с заказчиками, всего</w:t>
            </w:r>
          </w:p>
        </w:tc>
        <w:tc>
          <w:tcPr>
            <w:tcW w:w="581" w:type="dxa"/>
            <w:vAlign w:val="bottom"/>
          </w:tcPr>
          <w:p w:rsidR="00655264" w:rsidRDefault="00655264">
            <w:pPr>
              <w:pStyle w:val="ConsPlusNormal"/>
              <w:jc w:val="center"/>
            </w:pPr>
            <w:r>
              <w:t>120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13</w:t>
            </w:r>
          </w:p>
        </w:tc>
        <w:tc>
          <w:tcPr>
            <w:tcW w:w="2154" w:type="dxa"/>
          </w:tcPr>
          <w:p w:rsidR="00655264" w:rsidRDefault="00655264">
            <w:pPr>
              <w:pStyle w:val="ConsPlusNormal"/>
            </w:pPr>
            <w:r>
              <w:t>Экспериментальные устройства</w:t>
            </w:r>
          </w:p>
        </w:tc>
        <w:tc>
          <w:tcPr>
            <w:tcW w:w="581" w:type="dxa"/>
            <w:vAlign w:val="bottom"/>
          </w:tcPr>
          <w:p w:rsidR="00655264" w:rsidRDefault="00655264">
            <w:pPr>
              <w:pStyle w:val="ConsPlusNormal"/>
              <w:jc w:val="center"/>
            </w:pPr>
            <w:r>
              <w:t>130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14</w:t>
            </w:r>
          </w:p>
        </w:tc>
        <w:tc>
          <w:tcPr>
            <w:tcW w:w="2154" w:type="dxa"/>
          </w:tcPr>
          <w:p w:rsidR="00655264" w:rsidRDefault="00655264">
            <w:pPr>
              <w:pStyle w:val="ConsPlusNormal"/>
            </w:pPr>
            <w:r>
              <w:t>Расчетные документы, ожидающие исполнения</w:t>
            </w:r>
          </w:p>
        </w:tc>
        <w:tc>
          <w:tcPr>
            <w:tcW w:w="581" w:type="dxa"/>
            <w:vAlign w:val="bottom"/>
          </w:tcPr>
          <w:p w:rsidR="00655264" w:rsidRDefault="00655264">
            <w:pPr>
              <w:pStyle w:val="ConsPlusNormal"/>
              <w:jc w:val="center"/>
            </w:pPr>
            <w:r>
              <w:t>140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15</w:t>
            </w:r>
          </w:p>
        </w:tc>
        <w:tc>
          <w:tcPr>
            <w:tcW w:w="2154" w:type="dxa"/>
          </w:tcPr>
          <w:p w:rsidR="00655264" w:rsidRDefault="00655264">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581" w:type="dxa"/>
            <w:vAlign w:val="bottom"/>
          </w:tcPr>
          <w:p w:rsidR="00655264" w:rsidRDefault="00655264">
            <w:pPr>
              <w:pStyle w:val="ConsPlusNormal"/>
              <w:jc w:val="center"/>
            </w:pPr>
            <w:r>
              <w:t>150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16</w:t>
            </w:r>
          </w:p>
        </w:tc>
        <w:tc>
          <w:tcPr>
            <w:tcW w:w="2154" w:type="dxa"/>
          </w:tcPr>
          <w:p w:rsidR="00655264" w:rsidRDefault="00655264">
            <w:pPr>
              <w:pStyle w:val="ConsPlusNormal"/>
            </w:pPr>
            <w:r>
              <w:t>Переплата пенсий и пособий вследствие неправильного применения законодательства о пенсиях и пособиях, счетных ошибок</w:t>
            </w:r>
          </w:p>
        </w:tc>
        <w:tc>
          <w:tcPr>
            <w:tcW w:w="581" w:type="dxa"/>
            <w:vAlign w:val="bottom"/>
          </w:tcPr>
          <w:p w:rsidR="00655264" w:rsidRDefault="00655264">
            <w:pPr>
              <w:pStyle w:val="ConsPlusNormal"/>
              <w:jc w:val="center"/>
            </w:pPr>
            <w:r>
              <w:t>160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17</w:t>
            </w:r>
          </w:p>
        </w:tc>
        <w:tc>
          <w:tcPr>
            <w:tcW w:w="2154" w:type="dxa"/>
          </w:tcPr>
          <w:p w:rsidR="00655264" w:rsidRDefault="00655264">
            <w:pPr>
              <w:pStyle w:val="ConsPlusNormal"/>
            </w:pPr>
            <w:r>
              <w:t>Поступления денежных средств на счета учреждения, всего</w:t>
            </w:r>
          </w:p>
        </w:tc>
        <w:tc>
          <w:tcPr>
            <w:tcW w:w="581" w:type="dxa"/>
            <w:vAlign w:val="bottom"/>
          </w:tcPr>
          <w:p w:rsidR="00655264" w:rsidRDefault="00655264">
            <w:pPr>
              <w:pStyle w:val="ConsPlusNormal"/>
              <w:jc w:val="center"/>
            </w:pPr>
            <w:r>
              <w:t>170</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tcBorders>
              <w:right w:val="nil"/>
            </w:tcBorders>
            <w:vAlign w:val="bottom"/>
          </w:tcPr>
          <w:p w:rsidR="00655264" w:rsidRDefault="00655264">
            <w:pPr>
              <w:pStyle w:val="ConsPlusNormal"/>
              <w:jc w:val="center"/>
            </w:pPr>
            <w:r>
              <w:t>x</w:t>
            </w:r>
          </w:p>
        </w:tc>
      </w:tr>
      <w:tr w:rsidR="00655264">
        <w:tblPrEx>
          <w:tblBorders>
            <w:lef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right w:val="nil"/>
            </w:tcBorders>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доходы</w:t>
            </w:r>
          </w:p>
        </w:tc>
        <w:tc>
          <w:tcPr>
            <w:tcW w:w="581" w:type="dxa"/>
            <w:tcBorders>
              <w:top w:val="nil"/>
            </w:tcBorders>
            <w:vAlign w:val="bottom"/>
          </w:tcPr>
          <w:p w:rsidR="00655264" w:rsidRDefault="00655264">
            <w:pPr>
              <w:pStyle w:val="ConsPlusNormal"/>
              <w:jc w:val="center"/>
            </w:pPr>
            <w:r>
              <w:t>171</w:t>
            </w:r>
          </w:p>
        </w:tc>
        <w:tc>
          <w:tcPr>
            <w:tcW w:w="1191" w:type="dxa"/>
            <w:tcBorders>
              <w:top w:val="nil"/>
            </w:tcBorders>
            <w:vAlign w:val="bottom"/>
          </w:tcPr>
          <w:p w:rsidR="00655264" w:rsidRDefault="00655264">
            <w:pPr>
              <w:pStyle w:val="ConsPlusNormal"/>
              <w:jc w:val="center"/>
            </w:pPr>
            <w:r>
              <w:t>x</w:t>
            </w:r>
          </w:p>
        </w:tc>
        <w:tc>
          <w:tcPr>
            <w:tcW w:w="964" w:type="dxa"/>
            <w:tcBorders>
              <w:top w:val="nil"/>
            </w:tcBorders>
            <w:vAlign w:val="bottom"/>
          </w:tcPr>
          <w:p w:rsidR="00655264" w:rsidRDefault="00655264">
            <w:pPr>
              <w:pStyle w:val="ConsPlusNormal"/>
              <w:jc w:val="center"/>
            </w:pPr>
            <w:r>
              <w:t>x</w:t>
            </w:r>
          </w:p>
        </w:tc>
        <w:tc>
          <w:tcPr>
            <w:tcW w:w="850"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68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jc w:val="center"/>
            </w:pPr>
            <w:r>
              <w:t>x</w:t>
            </w:r>
          </w:p>
        </w:tc>
        <w:tc>
          <w:tcPr>
            <w:tcW w:w="737" w:type="dxa"/>
            <w:tcBorders>
              <w:top w:val="nil"/>
            </w:tcBorders>
            <w:vAlign w:val="bottom"/>
          </w:tcPr>
          <w:p w:rsidR="00655264" w:rsidRDefault="00655264">
            <w:pPr>
              <w:pStyle w:val="ConsPlusNormal"/>
              <w:jc w:val="center"/>
            </w:pPr>
            <w:r>
              <w:t>x</w:t>
            </w:r>
          </w:p>
        </w:tc>
        <w:tc>
          <w:tcPr>
            <w:tcW w:w="1077" w:type="dxa"/>
            <w:tcBorders>
              <w:top w:val="nil"/>
              <w:right w:val="nil"/>
            </w:tcBorders>
            <w:vAlign w:val="bottom"/>
          </w:tcPr>
          <w:p w:rsidR="00655264" w:rsidRDefault="00655264">
            <w:pPr>
              <w:pStyle w:val="ConsPlusNormal"/>
              <w:jc w:val="center"/>
            </w:pPr>
            <w:r>
              <w:t>x</w:t>
            </w: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расходы</w:t>
            </w:r>
          </w:p>
        </w:tc>
        <w:tc>
          <w:tcPr>
            <w:tcW w:w="581" w:type="dxa"/>
            <w:vAlign w:val="bottom"/>
          </w:tcPr>
          <w:p w:rsidR="00655264" w:rsidRDefault="00655264">
            <w:pPr>
              <w:pStyle w:val="ConsPlusNormal"/>
              <w:jc w:val="center"/>
            </w:pPr>
            <w:r>
              <w:t>172</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tcBorders>
              <w:right w:val="nil"/>
            </w:tcBorders>
            <w:vAlign w:val="bottom"/>
          </w:tcPr>
          <w:p w:rsidR="00655264" w:rsidRDefault="00655264">
            <w:pPr>
              <w:pStyle w:val="ConsPlusNormal"/>
              <w:jc w:val="center"/>
            </w:pPr>
            <w:r>
              <w:t>x</w:t>
            </w: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источники финансирования дефицита бюджета</w:t>
            </w:r>
          </w:p>
        </w:tc>
        <w:tc>
          <w:tcPr>
            <w:tcW w:w="581" w:type="dxa"/>
            <w:vAlign w:val="bottom"/>
          </w:tcPr>
          <w:p w:rsidR="00655264" w:rsidRDefault="00655264">
            <w:pPr>
              <w:pStyle w:val="ConsPlusNormal"/>
              <w:jc w:val="center"/>
            </w:pPr>
            <w:r>
              <w:t>173</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tcBorders>
              <w:right w:val="nil"/>
            </w:tcBorders>
            <w:vAlign w:val="bottom"/>
          </w:tcPr>
          <w:p w:rsidR="00655264" w:rsidRDefault="00655264">
            <w:pPr>
              <w:pStyle w:val="ConsPlusNormal"/>
              <w:jc w:val="center"/>
            </w:pPr>
            <w:r>
              <w:t>x</w:t>
            </w: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18</w:t>
            </w:r>
          </w:p>
        </w:tc>
        <w:tc>
          <w:tcPr>
            <w:tcW w:w="2154" w:type="dxa"/>
          </w:tcPr>
          <w:p w:rsidR="00655264" w:rsidRDefault="00655264">
            <w:pPr>
              <w:pStyle w:val="ConsPlusNormal"/>
            </w:pPr>
            <w:r>
              <w:t>Выбытия денежных средств со счетов учреждения, всего</w:t>
            </w:r>
          </w:p>
        </w:tc>
        <w:tc>
          <w:tcPr>
            <w:tcW w:w="581" w:type="dxa"/>
            <w:vAlign w:val="bottom"/>
          </w:tcPr>
          <w:p w:rsidR="00655264" w:rsidRDefault="00655264">
            <w:pPr>
              <w:pStyle w:val="ConsPlusNormal"/>
              <w:jc w:val="center"/>
            </w:pPr>
            <w:r>
              <w:t>180</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tcBorders>
              <w:right w:val="nil"/>
            </w:tcBorders>
            <w:vAlign w:val="bottom"/>
          </w:tcPr>
          <w:p w:rsidR="00655264" w:rsidRDefault="00655264">
            <w:pPr>
              <w:pStyle w:val="ConsPlusNormal"/>
              <w:jc w:val="center"/>
            </w:pPr>
            <w:r>
              <w:t>x</w:t>
            </w:r>
          </w:p>
        </w:tc>
      </w:tr>
      <w:tr w:rsidR="00655264">
        <w:tblPrEx>
          <w:tblBorders>
            <w:lef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right w:val="nil"/>
            </w:tcBorders>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расходы</w:t>
            </w:r>
          </w:p>
        </w:tc>
        <w:tc>
          <w:tcPr>
            <w:tcW w:w="581" w:type="dxa"/>
            <w:tcBorders>
              <w:top w:val="nil"/>
            </w:tcBorders>
            <w:vAlign w:val="bottom"/>
          </w:tcPr>
          <w:p w:rsidR="00655264" w:rsidRDefault="00655264">
            <w:pPr>
              <w:pStyle w:val="ConsPlusNormal"/>
              <w:jc w:val="center"/>
            </w:pPr>
            <w:r>
              <w:t>181</w:t>
            </w:r>
          </w:p>
        </w:tc>
        <w:tc>
          <w:tcPr>
            <w:tcW w:w="1191" w:type="dxa"/>
            <w:tcBorders>
              <w:top w:val="nil"/>
            </w:tcBorders>
            <w:vAlign w:val="bottom"/>
          </w:tcPr>
          <w:p w:rsidR="00655264" w:rsidRDefault="00655264">
            <w:pPr>
              <w:pStyle w:val="ConsPlusNormal"/>
              <w:jc w:val="center"/>
            </w:pPr>
            <w:r>
              <w:t>x</w:t>
            </w:r>
          </w:p>
        </w:tc>
        <w:tc>
          <w:tcPr>
            <w:tcW w:w="964" w:type="dxa"/>
            <w:tcBorders>
              <w:top w:val="nil"/>
            </w:tcBorders>
            <w:vAlign w:val="bottom"/>
          </w:tcPr>
          <w:p w:rsidR="00655264" w:rsidRDefault="00655264">
            <w:pPr>
              <w:pStyle w:val="ConsPlusNormal"/>
              <w:jc w:val="center"/>
            </w:pPr>
            <w:r>
              <w:t>x</w:t>
            </w:r>
          </w:p>
        </w:tc>
        <w:tc>
          <w:tcPr>
            <w:tcW w:w="850"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68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jc w:val="center"/>
            </w:pPr>
            <w:r>
              <w:t>x</w:t>
            </w:r>
          </w:p>
        </w:tc>
        <w:tc>
          <w:tcPr>
            <w:tcW w:w="737" w:type="dxa"/>
            <w:tcBorders>
              <w:top w:val="nil"/>
            </w:tcBorders>
            <w:vAlign w:val="bottom"/>
          </w:tcPr>
          <w:p w:rsidR="00655264" w:rsidRDefault="00655264">
            <w:pPr>
              <w:pStyle w:val="ConsPlusNormal"/>
              <w:jc w:val="center"/>
            </w:pPr>
            <w:r>
              <w:t>x</w:t>
            </w:r>
          </w:p>
        </w:tc>
        <w:tc>
          <w:tcPr>
            <w:tcW w:w="1077" w:type="dxa"/>
            <w:tcBorders>
              <w:top w:val="nil"/>
              <w:right w:val="nil"/>
            </w:tcBorders>
            <w:vAlign w:val="bottom"/>
          </w:tcPr>
          <w:p w:rsidR="00655264" w:rsidRDefault="00655264">
            <w:pPr>
              <w:pStyle w:val="ConsPlusNormal"/>
              <w:jc w:val="center"/>
            </w:pPr>
            <w:r>
              <w:t>x</w:t>
            </w: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источники финансирования дефицита бюджета</w:t>
            </w:r>
          </w:p>
        </w:tc>
        <w:tc>
          <w:tcPr>
            <w:tcW w:w="581" w:type="dxa"/>
            <w:vAlign w:val="bottom"/>
          </w:tcPr>
          <w:p w:rsidR="00655264" w:rsidRDefault="00655264">
            <w:pPr>
              <w:pStyle w:val="ConsPlusNormal"/>
              <w:jc w:val="center"/>
            </w:pPr>
            <w:r>
              <w:t>182</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tcBorders>
              <w:right w:val="nil"/>
            </w:tcBorders>
            <w:vAlign w:val="bottom"/>
          </w:tcPr>
          <w:p w:rsidR="00655264" w:rsidRDefault="00655264">
            <w:pPr>
              <w:pStyle w:val="ConsPlusNormal"/>
              <w:jc w:val="center"/>
            </w:pPr>
            <w:r>
              <w:t>x</w:t>
            </w: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19</w:t>
            </w:r>
          </w:p>
        </w:tc>
        <w:tc>
          <w:tcPr>
            <w:tcW w:w="2154" w:type="dxa"/>
          </w:tcPr>
          <w:p w:rsidR="00655264" w:rsidRDefault="00655264">
            <w:pPr>
              <w:pStyle w:val="ConsPlusNormal"/>
            </w:pPr>
            <w:r>
              <w:t>Невыясненные поступления бюджета прошлых лет</w:t>
            </w:r>
          </w:p>
        </w:tc>
        <w:tc>
          <w:tcPr>
            <w:tcW w:w="581" w:type="dxa"/>
            <w:vAlign w:val="bottom"/>
          </w:tcPr>
          <w:p w:rsidR="00655264" w:rsidRDefault="00655264">
            <w:pPr>
              <w:pStyle w:val="ConsPlusNormal"/>
              <w:jc w:val="center"/>
            </w:pPr>
            <w:r>
              <w:t>190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20</w:t>
            </w:r>
          </w:p>
        </w:tc>
        <w:tc>
          <w:tcPr>
            <w:tcW w:w="2154" w:type="dxa"/>
          </w:tcPr>
          <w:p w:rsidR="00655264" w:rsidRDefault="00655264">
            <w:pPr>
              <w:pStyle w:val="ConsPlusNormal"/>
            </w:pPr>
            <w:r>
              <w:t>Списанная задолженность, невостребованная кредиторами, всего</w:t>
            </w:r>
          </w:p>
        </w:tc>
        <w:tc>
          <w:tcPr>
            <w:tcW w:w="581" w:type="dxa"/>
            <w:vAlign w:val="bottom"/>
          </w:tcPr>
          <w:p w:rsidR="00655264" w:rsidRDefault="00655264">
            <w:pPr>
              <w:pStyle w:val="ConsPlusNormal"/>
              <w:jc w:val="center"/>
            </w:pPr>
            <w:r>
              <w:t>200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18</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581"/>
        <w:gridCol w:w="1191"/>
        <w:gridCol w:w="964"/>
        <w:gridCol w:w="850"/>
        <w:gridCol w:w="1077"/>
        <w:gridCol w:w="680"/>
        <w:gridCol w:w="907"/>
        <w:gridCol w:w="907"/>
        <w:gridCol w:w="794"/>
        <w:gridCol w:w="850"/>
        <w:gridCol w:w="737"/>
        <w:gridCol w:w="1077"/>
      </w:tblGrid>
      <w:tr w:rsidR="00655264">
        <w:tc>
          <w:tcPr>
            <w:tcW w:w="624" w:type="dxa"/>
            <w:tcBorders>
              <w:left w:val="nil"/>
            </w:tcBorders>
          </w:tcPr>
          <w:p w:rsidR="00655264" w:rsidRDefault="00655264">
            <w:pPr>
              <w:pStyle w:val="ConsPlusNormal"/>
              <w:jc w:val="center"/>
            </w:pPr>
            <w:r>
              <w:t>1</w:t>
            </w:r>
          </w:p>
        </w:tc>
        <w:tc>
          <w:tcPr>
            <w:tcW w:w="2154" w:type="dxa"/>
          </w:tcPr>
          <w:p w:rsidR="00655264" w:rsidRDefault="00655264">
            <w:pPr>
              <w:pStyle w:val="ConsPlusNormal"/>
              <w:jc w:val="center"/>
            </w:pPr>
            <w:r>
              <w:t>2</w:t>
            </w:r>
          </w:p>
        </w:tc>
        <w:tc>
          <w:tcPr>
            <w:tcW w:w="581" w:type="dxa"/>
          </w:tcPr>
          <w:p w:rsidR="00655264" w:rsidRDefault="00655264">
            <w:pPr>
              <w:pStyle w:val="ConsPlusNormal"/>
              <w:jc w:val="center"/>
            </w:pPr>
            <w:r>
              <w:t>3</w:t>
            </w:r>
          </w:p>
        </w:tc>
        <w:tc>
          <w:tcPr>
            <w:tcW w:w="1191" w:type="dxa"/>
          </w:tcPr>
          <w:p w:rsidR="00655264" w:rsidRDefault="00655264">
            <w:pPr>
              <w:pStyle w:val="ConsPlusNormal"/>
              <w:jc w:val="center"/>
            </w:pPr>
            <w:r>
              <w:t>15</w:t>
            </w:r>
          </w:p>
        </w:tc>
        <w:tc>
          <w:tcPr>
            <w:tcW w:w="964" w:type="dxa"/>
          </w:tcPr>
          <w:p w:rsidR="00655264" w:rsidRDefault="00655264">
            <w:pPr>
              <w:pStyle w:val="ConsPlusNormal"/>
              <w:jc w:val="center"/>
            </w:pPr>
            <w:r>
              <w:t>16</w:t>
            </w:r>
          </w:p>
        </w:tc>
        <w:tc>
          <w:tcPr>
            <w:tcW w:w="850" w:type="dxa"/>
          </w:tcPr>
          <w:p w:rsidR="00655264" w:rsidRDefault="00655264">
            <w:pPr>
              <w:pStyle w:val="ConsPlusNormal"/>
              <w:jc w:val="center"/>
            </w:pPr>
            <w:r>
              <w:t>17</w:t>
            </w:r>
          </w:p>
        </w:tc>
        <w:tc>
          <w:tcPr>
            <w:tcW w:w="1077" w:type="dxa"/>
          </w:tcPr>
          <w:p w:rsidR="00655264" w:rsidRDefault="00655264">
            <w:pPr>
              <w:pStyle w:val="ConsPlusNormal"/>
              <w:jc w:val="center"/>
            </w:pPr>
            <w:r>
              <w:t>18</w:t>
            </w:r>
          </w:p>
        </w:tc>
        <w:tc>
          <w:tcPr>
            <w:tcW w:w="680" w:type="dxa"/>
          </w:tcPr>
          <w:p w:rsidR="00655264" w:rsidRDefault="00655264">
            <w:pPr>
              <w:pStyle w:val="ConsPlusNormal"/>
              <w:jc w:val="center"/>
            </w:pPr>
            <w:r>
              <w:t>19</w:t>
            </w:r>
          </w:p>
        </w:tc>
        <w:tc>
          <w:tcPr>
            <w:tcW w:w="907" w:type="dxa"/>
          </w:tcPr>
          <w:p w:rsidR="00655264" w:rsidRDefault="00655264">
            <w:pPr>
              <w:pStyle w:val="ConsPlusNormal"/>
              <w:jc w:val="center"/>
            </w:pPr>
            <w:r>
              <w:t>20</w:t>
            </w:r>
          </w:p>
        </w:tc>
        <w:tc>
          <w:tcPr>
            <w:tcW w:w="907" w:type="dxa"/>
          </w:tcPr>
          <w:p w:rsidR="00655264" w:rsidRDefault="00655264">
            <w:pPr>
              <w:pStyle w:val="ConsPlusNormal"/>
              <w:jc w:val="center"/>
            </w:pPr>
            <w:r>
              <w:t>21</w:t>
            </w:r>
          </w:p>
        </w:tc>
        <w:tc>
          <w:tcPr>
            <w:tcW w:w="794" w:type="dxa"/>
          </w:tcPr>
          <w:p w:rsidR="00655264" w:rsidRDefault="00655264">
            <w:pPr>
              <w:pStyle w:val="ConsPlusNormal"/>
              <w:jc w:val="center"/>
            </w:pPr>
            <w:r>
              <w:t>22</w:t>
            </w:r>
          </w:p>
        </w:tc>
        <w:tc>
          <w:tcPr>
            <w:tcW w:w="850" w:type="dxa"/>
          </w:tcPr>
          <w:p w:rsidR="00655264" w:rsidRDefault="00655264">
            <w:pPr>
              <w:pStyle w:val="ConsPlusNormal"/>
              <w:jc w:val="center"/>
            </w:pPr>
            <w:r>
              <w:t>23</w:t>
            </w:r>
          </w:p>
        </w:tc>
        <w:tc>
          <w:tcPr>
            <w:tcW w:w="737" w:type="dxa"/>
          </w:tcPr>
          <w:p w:rsidR="00655264" w:rsidRDefault="00655264">
            <w:pPr>
              <w:pStyle w:val="ConsPlusNormal"/>
              <w:jc w:val="center"/>
            </w:pPr>
            <w:r>
              <w:t>24</w:t>
            </w:r>
          </w:p>
        </w:tc>
        <w:tc>
          <w:tcPr>
            <w:tcW w:w="1077" w:type="dxa"/>
            <w:tcBorders>
              <w:right w:val="nil"/>
            </w:tcBorders>
          </w:tcPr>
          <w:p w:rsidR="00655264" w:rsidRDefault="00655264">
            <w:pPr>
              <w:pStyle w:val="ConsPlusNormal"/>
              <w:jc w:val="center"/>
            </w:pPr>
            <w:r>
              <w:t>25</w:t>
            </w: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10</w:t>
            </w:r>
          </w:p>
        </w:tc>
        <w:tc>
          <w:tcPr>
            <w:tcW w:w="2154" w:type="dxa"/>
          </w:tcPr>
          <w:p w:rsidR="00655264" w:rsidRDefault="00655264">
            <w:pPr>
              <w:pStyle w:val="ConsPlusNormal"/>
            </w:pPr>
            <w:r>
              <w:t>Обеспечение исполнения обязательств, всего</w:t>
            </w:r>
          </w:p>
        </w:tc>
        <w:tc>
          <w:tcPr>
            <w:tcW w:w="581" w:type="dxa"/>
            <w:vAlign w:val="bottom"/>
          </w:tcPr>
          <w:p w:rsidR="00655264" w:rsidRDefault="00655264">
            <w:pPr>
              <w:pStyle w:val="ConsPlusNormal"/>
              <w:jc w:val="center"/>
            </w:pPr>
            <w:r>
              <w:t>100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задаток</w:t>
            </w:r>
          </w:p>
        </w:tc>
        <w:tc>
          <w:tcPr>
            <w:tcW w:w="581" w:type="dxa"/>
            <w:tcBorders>
              <w:top w:val="nil"/>
            </w:tcBorders>
            <w:vAlign w:val="bottom"/>
          </w:tcPr>
          <w:p w:rsidR="00655264" w:rsidRDefault="00655264">
            <w:pPr>
              <w:pStyle w:val="ConsPlusNormal"/>
              <w:jc w:val="center"/>
            </w:pPr>
            <w:r>
              <w:t>101</w:t>
            </w:r>
          </w:p>
        </w:tc>
        <w:tc>
          <w:tcPr>
            <w:tcW w:w="1191" w:type="dxa"/>
            <w:tcBorders>
              <w:top w:val="nil"/>
            </w:tcBorders>
            <w:vAlign w:val="bottom"/>
          </w:tcPr>
          <w:p w:rsidR="00655264" w:rsidRDefault="00655264">
            <w:pPr>
              <w:pStyle w:val="ConsPlusNormal"/>
            </w:pPr>
          </w:p>
        </w:tc>
        <w:tc>
          <w:tcPr>
            <w:tcW w:w="96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c>
          <w:tcPr>
            <w:tcW w:w="680"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737"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залог</w:t>
            </w:r>
          </w:p>
        </w:tc>
        <w:tc>
          <w:tcPr>
            <w:tcW w:w="581" w:type="dxa"/>
            <w:vAlign w:val="bottom"/>
          </w:tcPr>
          <w:p w:rsidR="00655264" w:rsidRDefault="00655264">
            <w:pPr>
              <w:pStyle w:val="ConsPlusNormal"/>
              <w:jc w:val="center"/>
            </w:pPr>
            <w:r>
              <w:t>102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банковская гарантия</w:t>
            </w:r>
          </w:p>
        </w:tc>
        <w:tc>
          <w:tcPr>
            <w:tcW w:w="581" w:type="dxa"/>
            <w:vAlign w:val="bottom"/>
          </w:tcPr>
          <w:p w:rsidR="00655264" w:rsidRDefault="00655264">
            <w:pPr>
              <w:pStyle w:val="ConsPlusNormal"/>
              <w:jc w:val="center"/>
            </w:pPr>
            <w:r>
              <w:t>103</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поручительство</w:t>
            </w:r>
          </w:p>
        </w:tc>
        <w:tc>
          <w:tcPr>
            <w:tcW w:w="581" w:type="dxa"/>
            <w:vAlign w:val="bottom"/>
          </w:tcPr>
          <w:p w:rsidR="00655264" w:rsidRDefault="00655264">
            <w:pPr>
              <w:pStyle w:val="ConsPlusNormal"/>
              <w:jc w:val="center"/>
            </w:pPr>
            <w:r>
              <w:t>104</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иное обеспечение</w:t>
            </w:r>
          </w:p>
        </w:tc>
        <w:tc>
          <w:tcPr>
            <w:tcW w:w="581" w:type="dxa"/>
            <w:vAlign w:val="bottom"/>
          </w:tcPr>
          <w:p w:rsidR="00655264" w:rsidRDefault="00655264">
            <w:pPr>
              <w:pStyle w:val="ConsPlusNormal"/>
              <w:jc w:val="center"/>
            </w:pPr>
            <w:r>
              <w:t>105</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11</w:t>
            </w:r>
          </w:p>
        </w:tc>
        <w:tc>
          <w:tcPr>
            <w:tcW w:w="2154" w:type="dxa"/>
          </w:tcPr>
          <w:p w:rsidR="00655264" w:rsidRDefault="00655264">
            <w:pPr>
              <w:pStyle w:val="ConsPlusNormal"/>
            </w:pPr>
            <w:r>
              <w:t>Государственные и муниципальные гарантии, всего</w:t>
            </w:r>
          </w:p>
        </w:tc>
        <w:tc>
          <w:tcPr>
            <w:tcW w:w="581" w:type="dxa"/>
            <w:vAlign w:val="bottom"/>
          </w:tcPr>
          <w:p w:rsidR="00655264" w:rsidRDefault="00655264">
            <w:pPr>
              <w:pStyle w:val="ConsPlusNormal"/>
              <w:jc w:val="center"/>
            </w:pPr>
            <w:r>
              <w:t>110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государственные гарантии</w:t>
            </w:r>
          </w:p>
        </w:tc>
        <w:tc>
          <w:tcPr>
            <w:tcW w:w="581" w:type="dxa"/>
            <w:tcBorders>
              <w:top w:val="nil"/>
            </w:tcBorders>
            <w:vAlign w:val="bottom"/>
          </w:tcPr>
          <w:p w:rsidR="00655264" w:rsidRDefault="00655264">
            <w:pPr>
              <w:pStyle w:val="ConsPlusNormal"/>
              <w:jc w:val="center"/>
            </w:pPr>
            <w:r>
              <w:t>111</w:t>
            </w:r>
          </w:p>
        </w:tc>
        <w:tc>
          <w:tcPr>
            <w:tcW w:w="1191" w:type="dxa"/>
            <w:tcBorders>
              <w:top w:val="nil"/>
            </w:tcBorders>
            <w:vAlign w:val="bottom"/>
          </w:tcPr>
          <w:p w:rsidR="00655264" w:rsidRDefault="00655264">
            <w:pPr>
              <w:pStyle w:val="ConsPlusNormal"/>
            </w:pPr>
          </w:p>
        </w:tc>
        <w:tc>
          <w:tcPr>
            <w:tcW w:w="96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c>
          <w:tcPr>
            <w:tcW w:w="680"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737"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муниципальные гарантии</w:t>
            </w:r>
          </w:p>
        </w:tc>
        <w:tc>
          <w:tcPr>
            <w:tcW w:w="581" w:type="dxa"/>
            <w:vAlign w:val="bottom"/>
          </w:tcPr>
          <w:p w:rsidR="00655264" w:rsidRDefault="00655264">
            <w:pPr>
              <w:pStyle w:val="ConsPlusNormal"/>
              <w:jc w:val="center"/>
            </w:pPr>
            <w:r>
              <w:t>112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12</w:t>
            </w:r>
          </w:p>
        </w:tc>
        <w:tc>
          <w:tcPr>
            <w:tcW w:w="2154" w:type="dxa"/>
          </w:tcPr>
          <w:p w:rsidR="00655264" w:rsidRDefault="00655264">
            <w:pPr>
              <w:pStyle w:val="ConsPlusNormal"/>
            </w:pPr>
            <w:r>
              <w:t>Спецоборудование для выполнения научно-исследовательских работ по договорам с заказчиками, всего</w:t>
            </w:r>
          </w:p>
        </w:tc>
        <w:tc>
          <w:tcPr>
            <w:tcW w:w="581" w:type="dxa"/>
            <w:vAlign w:val="bottom"/>
          </w:tcPr>
          <w:p w:rsidR="00655264" w:rsidRDefault="00655264">
            <w:pPr>
              <w:pStyle w:val="ConsPlusNormal"/>
              <w:jc w:val="center"/>
            </w:pPr>
            <w:r>
              <w:t>120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13</w:t>
            </w:r>
          </w:p>
        </w:tc>
        <w:tc>
          <w:tcPr>
            <w:tcW w:w="2154" w:type="dxa"/>
          </w:tcPr>
          <w:p w:rsidR="00655264" w:rsidRDefault="00655264">
            <w:pPr>
              <w:pStyle w:val="ConsPlusNormal"/>
            </w:pPr>
            <w:r>
              <w:t>Экспериментальные устройства</w:t>
            </w:r>
          </w:p>
        </w:tc>
        <w:tc>
          <w:tcPr>
            <w:tcW w:w="581" w:type="dxa"/>
            <w:vAlign w:val="bottom"/>
          </w:tcPr>
          <w:p w:rsidR="00655264" w:rsidRDefault="00655264">
            <w:pPr>
              <w:pStyle w:val="ConsPlusNormal"/>
              <w:jc w:val="center"/>
            </w:pPr>
            <w:r>
              <w:t>130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14</w:t>
            </w:r>
          </w:p>
        </w:tc>
        <w:tc>
          <w:tcPr>
            <w:tcW w:w="2154" w:type="dxa"/>
          </w:tcPr>
          <w:p w:rsidR="00655264" w:rsidRDefault="00655264">
            <w:pPr>
              <w:pStyle w:val="ConsPlusNormal"/>
            </w:pPr>
            <w:r>
              <w:t>Расчетные документы, ожидающие исполнения</w:t>
            </w:r>
          </w:p>
        </w:tc>
        <w:tc>
          <w:tcPr>
            <w:tcW w:w="581" w:type="dxa"/>
            <w:vAlign w:val="bottom"/>
          </w:tcPr>
          <w:p w:rsidR="00655264" w:rsidRDefault="00655264">
            <w:pPr>
              <w:pStyle w:val="ConsPlusNormal"/>
              <w:jc w:val="center"/>
            </w:pPr>
            <w:r>
              <w:t>140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15</w:t>
            </w:r>
          </w:p>
        </w:tc>
        <w:tc>
          <w:tcPr>
            <w:tcW w:w="2154" w:type="dxa"/>
          </w:tcPr>
          <w:p w:rsidR="00655264" w:rsidRDefault="00655264">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581" w:type="dxa"/>
            <w:vAlign w:val="bottom"/>
          </w:tcPr>
          <w:p w:rsidR="00655264" w:rsidRDefault="00655264">
            <w:pPr>
              <w:pStyle w:val="ConsPlusNormal"/>
              <w:jc w:val="center"/>
            </w:pPr>
            <w:r>
              <w:t>150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16</w:t>
            </w:r>
          </w:p>
        </w:tc>
        <w:tc>
          <w:tcPr>
            <w:tcW w:w="2154" w:type="dxa"/>
          </w:tcPr>
          <w:p w:rsidR="00655264" w:rsidRDefault="00655264">
            <w:pPr>
              <w:pStyle w:val="ConsPlusNormal"/>
            </w:pPr>
            <w:r>
              <w:t>Переплата пенсий и пособий вследствие неправильного применения законодательства о пенсиях и пособиях, счетных ошибок</w:t>
            </w:r>
          </w:p>
        </w:tc>
        <w:tc>
          <w:tcPr>
            <w:tcW w:w="581" w:type="dxa"/>
            <w:vAlign w:val="bottom"/>
          </w:tcPr>
          <w:p w:rsidR="00655264" w:rsidRDefault="00655264">
            <w:pPr>
              <w:pStyle w:val="ConsPlusNormal"/>
              <w:jc w:val="center"/>
            </w:pPr>
            <w:r>
              <w:t>160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17</w:t>
            </w:r>
          </w:p>
        </w:tc>
        <w:tc>
          <w:tcPr>
            <w:tcW w:w="2154" w:type="dxa"/>
          </w:tcPr>
          <w:p w:rsidR="00655264" w:rsidRDefault="00655264">
            <w:pPr>
              <w:pStyle w:val="ConsPlusNormal"/>
            </w:pPr>
            <w:r>
              <w:t>Поступления денежных средств на счета учреждения, всего</w:t>
            </w:r>
          </w:p>
        </w:tc>
        <w:tc>
          <w:tcPr>
            <w:tcW w:w="581" w:type="dxa"/>
            <w:vAlign w:val="bottom"/>
          </w:tcPr>
          <w:p w:rsidR="00655264" w:rsidRDefault="00655264">
            <w:pPr>
              <w:pStyle w:val="ConsPlusNormal"/>
              <w:jc w:val="center"/>
            </w:pPr>
            <w:r>
              <w:t>170</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доходы</w:t>
            </w:r>
          </w:p>
        </w:tc>
        <w:tc>
          <w:tcPr>
            <w:tcW w:w="581" w:type="dxa"/>
            <w:tcBorders>
              <w:top w:val="nil"/>
            </w:tcBorders>
            <w:vAlign w:val="bottom"/>
          </w:tcPr>
          <w:p w:rsidR="00655264" w:rsidRDefault="00655264">
            <w:pPr>
              <w:pStyle w:val="ConsPlusNormal"/>
              <w:jc w:val="center"/>
            </w:pPr>
            <w:r>
              <w:t>171</w:t>
            </w:r>
          </w:p>
        </w:tc>
        <w:tc>
          <w:tcPr>
            <w:tcW w:w="1191" w:type="dxa"/>
            <w:tcBorders>
              <w:top w:val="nil"/>
            </w:tcBorders>
            <w:vAlign w:val="bottom"/>
          </w:tcPr>
          <w:p w:rsidR="00655264" w:rsidRDefault="00655264">
            <w:pPr>
              <w:pStyle w:val="ConsPlusNormal"/>
              <w:jc w:val="center"/>
            </w:pPr>
            <w:r>
              <w:t>x</w:t>
            </w:r>
          </w:p>
        </w:tc>
        <w:tc>
          <w:tcPr>
            <w:tcW w:w="964" w:type="dxa"/>
            <w:tcBorders>
              <w:top w:val="nil"/>
            </w:tcBorders>
            <w:vAlign w:val="bottom"/>
          </w:tcPr>
          <w:p w:rsidR="00655264" w:rsidRDefault="00655264">
            <w:pPr>
              <w:pStyle w:val="ConsPlusNormal"/>
              <w:jc w:val="center"/>
            </w:pPr>
            <w:r>
              <w:t>x</w:t>
            </w:r>
          </w:p>
        </w:tc>
        <w:tc>
          <w:tcPr>
            <w:tcW w:w="850"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68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jc w:val="center"/>
            </w:pPr>
            <w:r>
              <w:t>x</w:t>
            </w:r>
          </w:p>
        </w:tc>
        <w:tc>
          <w:tcPr>
            <w:tcW w:w="737"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расходы</w:t>
            </w:r>
          </w:p>
        </w:tc>
        <w:tc>
          <w:tcPr>
            <w:tcW w:w="581" w:type="dxa"/>
            <w:vAlign w:val="bottom"/>
          </w:tcPr>
          <w:p w:rsidR="00655264" w:rsidRDefault="00655264">
            <w:pPr>
              <w:pStyle w:val="ConsPlusNormal"/>
              <w:jc w:val="center"/>
            </w:pPr>
            <w:r>
              <w:t>172</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источники финансирования дефицита бюджета</w:t>
            </w:r>
          </w:p>
        </w:tc>
        <w:tc>
          <w:tcPr>
            <w:tcW w:w="581" w:type="dxa"/>
            <w:vAlign w:val="bottom"/>
          </w:tcPr>
          <w:p w:rsidR="00655264" w:rsidRDefault="00655264">
            <w:pPr>
              <w:pStyle w:val="ConsPlusNormal"/>
              <w:jc w:val="center"/>
            </w:pPr>
            <w:r>
              <w:t>173</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18</w:t>
            </w:r>
          </w:p>
        </w:tc>
        <w:tc>
          <w:tcPr>
            <w:tcW w:w="2154" w:type="dxa"/>
          </w:tcPr>
          <w:p w:rsidR="00655264" w:rsidRDefault="00655264">
            <w:pPr>
              <w:pStyle w:val="ConsPlusNormal"/>
            </w:pPr>
            <w:r>
              <w:t>Выбытия денежных средств со счетов учреждения, всего</w:t>
            </w:r>
          </w:p>
        </w:tc>
        <w:tc>
          <w:tcPr>
            <w:tcW w:w="581" w:type="dxa"/>
            <w:vAlign w:val="bottom"/>
          </w:tcPr>
          <w:p w:rsidR="00655264" w:rsidRDefault="00655264">
            <w:pPr>
              <w:pStyle w:val="ConsPlusNormal"/>
              <w:jc w:val="center"/>
            </w:pPr>
            <w:r>
              <w:t>180</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расходы</w:t>
            </w:r>
          </w:p>
        </w:tc>
        <w:tc>
          <w:tcPr>
            <w:tcW w:w="581" w:type="dxa"/>
            <w:tcBorders>
              <w:top w:val="nil"/>
            </w:tcBorders>
            <w:vAlign w:val="bottom"/>
          </w:tcPr>
          <w:p w:rsidR="00655264" w:rsidRDefault="00655264">
            <w:pPr>
              <w:pStyle w:val="ConsPlusNormal"/>
              <w:jc w:val="center"/>
            </w:pPr>
            <w:r>
              <w:t>181</w:t>
            </w:r>
          </w:p>
        </w:tc>
        <w:tc>
          <w:tcPr>
            <w:tcW w:w="1191" w:type="dxa"/>
            <w:tcBorders>
              <w:top w:val="nil"/>
            </w:tcBorders>
            <w:vAlign w:val="bottom"/>
          </w:tcPr>
          <w:p w:rsidR="00655264" w:rsidRDefault="00655264">
            <w:pPr>
              <w:pStyle w:val="ConsPlusNormal"/>
              <w:jc w:val="center"/>
            </w:pPr>
            <w:r>
              <w:t>x</w:t>
            </w:r>
          </w:p>
        </w:tc>
        <w:tc>
          <w:tcPr>
            <w:tcW w:w="964" w:type="dxa"/>
            <w:tcBorders>
              <w:top w:val="nil"/>
            </w:tcBorders>
            <w:vAlign w:val="bottom"/>
          </w:tcPr>
          <w:p w:rsidR="00655264" w:rsidRDefault="00655264">
            <w:pPr>
              <w:pStyle w:val="ConsPlusNormal"/>
              <w:jc w:val="center"/>
            </w:pPr>
            <w:r>
              <w:t>x</w:t>
            </w:r>
          </w:p>
        </w:tc>
        <w:tc>
          <w:tcPr>
            <w:tcW w:w="850"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c>
          <w:tcPr>
            <w:tcW w:w="680" w:type="dxa"/>
            <w:tcBorders>
              <w:top w:val="nil"/>
            </w:tcBorders>
            <w:vAlign w:val="bottom"/>
          </w:tcPr>
          <w:p w:rsidR="00655264" w:rsidRDefault="00655264">
            <w:pPr>
              <w:pStyle w:val="ConsPlusNormal"/>
              <w:jc w:val="center"/>
            </w:pPr>
            <w:r>
              <w:t>x</w:t>
            </w: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jc w:val="center"/>
            </w:pPr>
            <w:r>
              <w:t>x</w:t>
            </w:r>
          </w:p>
        </w:tc>
        <w:tc>
          <w:tcPr>
            <w:tcW w:w="737" w:type="dxa"/>
            <w:tcBorders>
              <w:top w:val="nil"/>
            </w:tcBorders>
            <w:vAlign w:val="bottom"/>
          </w:tcPr>
          <w:p w:rsidR="00655264" w:rsidRDefault="00655264">
            <w:pPr>
              <w:pStyle w:val="ConsPlusNormal"/>
              <w:jc w:val="center"/>
            </w:pPr>
            <w:r>
              <w:t>x</w:t>
            </w:r>
          </w:p>
        </w:tc>
        <w:tc>
          <w:tcPr>
            <w:tcW w:w="1077" w:type="dxa"/>
            <w:tcBorders>
              <w:top w:val="nil"/>
            </w:tcBorders>
            <w:vAlign w:val="bottom"/>
          </w:tcPr>
          <w:p w:rsidR="00655264" w:rsidRDefault="00655264">
            <w:pPr>
              <w:pStyle w:val="ConsPlusNormal"/>
              <w:jc w:val="center"/>
            </w:pPr>
            <w:r>
              <w:t>x</w:t>
            </w: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источники финансирования дефицита бюджета</w:t>
            </w:r>
          </w:p>
        </w:tc>
        <w:tc>
          <w:tcPr>
            <w:tcW w:w="581" w:type="dxa"/>
            <w:vAlign w:val="bottom"/>
          </w:tcPr>
          <w:p w:rsidR="00655264" w:rsidRDefault="00655264">
            <w:pPr>
              <w:pStyle w:val="ConsPlusNormal"/>
              <w:jc w:val="center"/>
            </w:pPr>
            <w:r>
              <w:t>182</w:t>
            </w:r>
          </w:p>
        </w:tc>
        <w:tc>
          <w:tcPr>
            <w:tcW w:w="1191" w:type="dxa"/>
            <w:vAlign w:val="bottom"/>
          </w:tcPr>
          <w:p w:rsidR="00655264" w:rsidRDefault="00655264">
            <w:pPr>
              <w:pStyle w:val="ConsPlusNormal"/>
              <w:jc w:val="center"/>
            </w:pPr>
            <w:r>
              <w:t>x</w:t>
            </w:r>
          </w:p>
        </w:tc>
        <w:tc>
          <w:tcPr>
            <w:tcW w:w="964" w:type="dxa"/>
            <w:vAlign w:val="bottom"/>
          </w:tcPr>
          <w:p w:rsidR="00655264" w:rsidRDefault="00655264">
            <w:pPr>
              <w:pStyle w:val="ConsPlusNormal"/>
              <w:jc w:val="center"/>
            </w:pPr>
            <w:r>
              <w:t>x</w:t>
            </w:r>
          </w:p>
        </w:tc>
        <w:tc>
          <w:tcPr>
            <w:tcW w:w="850"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jc w:val="center"/>
            </w:pPr>
            <w:r>
              <w:t>x</w:t>
            </w:r>
          </w:p>
        </w:tc>
        <w:tc>
          <w:tcPr>
            <w:tcW w:w="737" w:type="dxa"/>
            <w:vAlign w:val="bottom"/>
          </w:tcPr>
          <w:p w:rsidR="00655264" w:rsidRDefault="00655264">
            <w:pPr>
              <w:pStyle w:val="ConsPlusNormal"/>
              <w:jc w:val="center"/>
            </w:pPr>
            <w:r>
              <w:t>x</w:t>
            </w:r>
          </w:p>
        </w:tc>
        <w:tc>
          <w:tcPr>
            <w:tcW w:w="1077" w:type="dxa"/>
            <w:vAlign w:val="bottom"/>
          </w:tcPr>
          <w:p w:rsidR="00655264" w:rsidRDefault="00655264">
            <w:pPr>
              <w:pStyle w:val="ConsPlusNormal"/>
              <w:jc w:val="center"/>
            </w:pPr>
            <w:r>
              <w:t>x</w:t>
            </w: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19</w:t>
            </w:r>
          </w:p>
        </w:tc>
        <w:tc>
          <w:tcPr>
            <w:tcW w:w="2154" w:type="dxa"/>
          </w:tcPr>
          <w:p w:rsidR="00655264" w:rsidRDefault="00655264">
            <w:pPr>
              <w:pStyle w:val="ConsPlusNormal"/>
            </w:pPr>
            <w:r>
              <w:t>Невыясненные поступления бюджета прошлых лет</w:t>
            </w:r>
          </w:p>
        </w:tc>
        <w:tc>
          <w:tcPr>
            <w:tcW w:w="581" w:type="dxa"/>
            <w:vAlign w:val="bottom"/>
          </w:tcPr>
          <w:p w:rsidR="00655264" w:rsidRDefault="00655264">
            <w:pPr>
              <w:pStyle w:val="ConsPlusNormal"/>
              <w:jc w:val="center"/>
            </w:pPr>
            <w:r>
              <w:t>190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20</w:t>
            </w:r>
          </w:p>
        </w:tc>
        <w:tc>
          <w:tcPr>
            <w:tcW w:w="2154" w:type="dxa"/>
          </w:tcPr>
          <w:p w:rsidR="00655264" w:rsidRDefault="00655264">
            <w:pPr>
              <w:pStyle w:val="ConsPlusNormal"/>
            </w:pPr>
            <w:r>
              <w:t>Списанная задолженность, невостребованная кредиторами, всего</w:t>
            </w:r>
          </w:p>
        </w:tc>
        <w:tc>
          <w:tcPr>
            <w:tcW w:w="581" w:type="dxa"/>
            <w:vAlign w:val="bottom"/>
          </w:tcPr>
          <w:p w:rsidR="00655264" w:rsidRDefault="00655264">
            <w:pPr>
              <w:pStyle w:val="ConsPlusNormal"/>
              <w:jc w:val="center"/>
            </w:pPr>
            <w:r>
              <w:t>200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19</w:t>
      </w:r>
    </w:p>
    <w:p w:rsidR="00655264" w:rsidRDefault="00655264">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581"/>
        <w:gridCol w:w="1191"/>
        <w:gridCol w:w="964"/>
        <w:gridCol w:w="850"/>
        <w:gridCol w:w="1077"/>
        <w:gridCol w:w="680"/>
        <w:gridCol w:w="907"/>
        <w:gridCol w:w="907"/>
        <w:gridCol w:w="794"/>
        <w:gridCol w:w="850"/>
        <w:gridCol w:w="737"/>
        <w:gridCol w:w="1077"/>
      </w:tblGrid>
      <w:tr w:rsidR="00655264">
        <w:tc>
          <w:tcPr>
            <w:tcW w:w="624" w:type="dxa"/>
            <w:tcBorders>
              <w:left w:val="nil"/>
            </w:tcBorders>
          </w:tcPr>
          <w:p w:rsidR="00655264" w:rsidRDefault="00655264">
            <w:pPr>
              <w:pStyle w:val="ConsPlusNormal"/>
              <w:jc w:val="center"/>
            </w:pPr>
            <w:r>
              <w:t>1</w:t>
            </w:r>
          </w:p>
        </w:tc>
        <w:tc>
          <w:tcPr>
            <w:tcW w:w="2154" w:type="dxa"/>
          </w:tcPr>
          <w:p w:rsidR="00655264" w:rsidRDefault="00655264">
            <w:pPr>
              <w:pStyle w:val="ConsPlusNormal"/>
              <w:jc w:val="center"/>
            </w:pPr>
            <w:r>
              <w:t>2</w:t>
            </w:r>
          </w:p>
        </w:tc>
        <w:tc>
          <w:tcPr>
            <w:tcW w:w="581" w:type="dxa"/>
          </w:tcPr>
          <w:p w:rsidR="00655264" w:rsidRDefault="00655264">
            <w:pPr>
              <w:pStyle w:val="ConsPlusNormal"/>
              <w:jc w:val="center"/>
            </w:pPr>
            <w:r>
              <w:t>3</w:t>
            </w:r>
          </w:p>
        </w:tc>
        <w:tc>
          <w:tcPr>
            <w:tcW w:w="1191" w:type="dxa"/>
          </w:tcPr>
          <w:p w:rsidR="00655264" w:rsidRDefault="00655264">
            <w:pPr>
              <w:pStyle w:val="ConsPlusNormal"/>
              <w:jc w:val="center"/>
            </w:pPr>
            <w:r>
              <w:t>4</w:t>
            </w:r>
          </w:p>
        </w:tc>
        <w:tc>
          <w:tcPr>
            <w:tcW w:w="964"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077" w:type="dxa"/>
          </w:tcPr>
          <w:p w:rsidR="00655264" w:rsidRDefault="00655264">
            <w:pPr>
              <w:pStyle w:val="ConsPlusNormal"/>
              <w:jc w:val="center"/>
            </w:pPr>
            <w:r>
              <w:t>7</w:t>
            </w:r>
          </w:p>
        </w:tc>
        <w:tc>
          <w:tcPr>
            <w:tcW w:w="680" w:type="dxa"/>
          </w:tcPr>
          <w:p w:rsidR="00655264" w:rsidRDefault="00655264">
            <w:pPr>
              <w:pStyle w:val="ConsPlusNormal"/>
              <w:jc w:val="center"/>
            </w:pPr>
            <w:r>
              <w:t>8</w:t>
            </w:r>
          </w:p>
        </w:tc>
        <w:tc>
          <w:tcPr>
            <w:tcW w:w="907"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794"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737" w:type="dxa"/>
          </w:tcPr>
          <w:p w:rsidR="00655264" w:rsidRDefault="00655264">
            <w:pPr>
              <w:pStyle w:val="ConsPlusNormal"/>
              <w:jc w:val="center"/>
            </w:pPr>
            <w:r>
              <w:t>13</w:t>
            </w:r>
          </w:p>
        </w:tc>
        <w:tc>
          <w:tcPr>
            <w:tcW w:w="1077" w:type="dxa"/>
            <w:tcBorders>
              <w:right w:val="nil"/>
            </w:tcBorders>
          </w:tcPr>
          <w:p w:rsidR="00655264" w:rsidRDefault="00655264">
            <w:pPr>
              <w:pStyle w:val="ConsPlusNormal"/>
              <w:jc w:val="center"/>
            </w:pPr>
            <w:r>
              <w:t>14</w:t>
            </w:r>
          </w:p>
        </w:tc>
      </w:tr>
      <w:tr w:rsidR="00655264">
        <w:tblPrEx>
          <w:tblBorders>
            <w:left w:val="single" w:sz="4" w:space="0" w:color="auto"/>
          </w:tblBorders>
        </w:tblPrEx>
        <w:tc>
          <w:tcPr>
            <w:tcW w:w="624" w:type="dxa"/>
            <w:vAlign w:val="center"/>
          </w:tcPr>
          <w:p w:rsidR="00655264" w:rsidRDefault="00655264">
            <w:pPr>
              <w:pStyle w:val="ConsPlusNormal"/>
              <w:jc w:val="center"/>
            </w:pPr>
            <w:r>
              <w:t>21</w:t>
            </w:r>
          </w:p>
        </w:tc>
        <w:tc>
          <w:tcPr>
            <w:tcW w:w="2154" w:type="dxa"/>
          </w:tcPr>
          <w:p w:rsidR="00655264" w:rsidRDefault="00655264">
            <w:pPr>
              <w:pStyle w:val="ConsPlusNormal"/>
            </w:pPr>
            <w:r>
              <w:t>Основные средства стоимостью до 3000 рублей включительно в эксплуатации</w:t>
            </w:r>
          </w:p>
        </w:tc>
        <w:tc>
          <w:tcPr>
            <w:tcW w:w="581" w:type="dxa"/>
            <w:vAlign w:val="bottom"/>
          </w:tcPr>
          <w:p w:rsidR="00655264" w:rsidRDefault="00655264">
            <w:pPr>
              <w:pStyle w:val="ConsPlusNormal"/>
              <w:jc w:val="center"/>
            </w:pPr>
            <w:r>
              <w:t>210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tcPr>
          <w:p w:rsidR="00655264" w:rsidRDefault="00655264">
            <w:pPr>
              <w:pStyle w:val="ConsPlusNormal"/>
              <w:jc w:val="center"/>
            </w:pPr>
            <w:r>
              <w:t>22</w:t>
            </w:r>
          </w:p>
        </w:tc>
        <w:tc>
          <w:tcPr>
            <w:tcW w:w="2154" w:type="dxa"/>
          </w:tcPr>
          <w:p w:rsidR="00655264" w:rsidRDefault="00655264">
            <w:pPr>
              <w:pStyle w:val="ConsPlusNormal"/>
            </w:pPr>
            <w:r>
              <w:t>Материальные ценности, полученные по централизованному снабжению, всего</w:t>
            </w:r>
          </w:p>
        </w:tc>
        <w:tc>
          <w:tcPr>
            <w:tcW w:w="581" w:type="dxa"/>
            <w:vAlign w:val="bottom"/>
          </w:tcPr>
          <w:p w:rsidR="00655264" w:rsidRDefault="00655264">
            <w:pPr>
              <w:pStyle w:val="ConsPlusNormal"/>
              <w:jc w:val="center"/>
            </w:pPr>
            <w:r>
              <w:t>220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right w:val="nil"/>
            </w:tcBorders>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основные средства</w:t>
            </w:r>
          </w:p>
        </w:tc>
        <w:tc>
          <w:tcPr>
            <w:tcW w:w="581" w:type="dxa"/>
            <w:tcBorders>
              <w:top w:val="nil"/>
            </w:tcBorders>
            <w:vAlign w:val="bottom"/>
          </w:tcPr>
          <w:p w:rsidR="00655264" w:rsidRDefault="00655264">
            <w:pPr>
              <w:pStyle w:val="ConsPlusNormal"/>
              <w:jc w:val="center"/>
            </w:pPr>
            <w:r>
              <w:t>221</w:t>
            </w:r>
          </w:p>
        </w:tc>
        <w:tc>
          <w:tcPr>
            <w:tcW w:w="1191" w:type="dxa"/>
            <w:tcBorders>
              <w:top w:val="nil"/>
            </w:tcBorders>
            <w:vAlign w:val="bottom"/>
          </w:tcPr>
          <w:p w:rsidR="00655264" w:rsidRDefault="00655264">
            <w:pPr>
              <w:pStyle w:val="ConsPlusNormal"/>
            </w:pPr>
          </w:p>
        </w:tc>
        <w:tc>
          <w:tcPr>
            <w:tcW w:w="96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c>
          <w:tcPr>
            <w:tcW w:w="680"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737" w:type="dxa"/>
            <w:tcBorders>
              <w:top w:val="nil"/>
            </w:tcBorders>
            <w:vAlign w:val="bottom"/>
          </w:tcPr>
          <w:p w:rsidR="00655264" w:rsidRDefault="00655264">
            <w:pPr>
              <w:pStyle w:val="ConsPlusNormal"/>
            </w:pPr>
          </w:p>
        </w:tc>
        <w:tc>
          <w:tcPr>
            <w:tcW w:w="1077" w:type="dxa"/>
            <w:tcBorders>
              <w:top w:val="nil"/>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224</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23</w:t>
            </w:r>
          </w:p>
        </w:tc>
        <w:tc>
          <w:tcPr>
            <w:tcW w:w="2154" w:type="dxa"/>
          </w:tcPr>
          <w:p w:rsidR="00655264" w:rsidRDefault="00655264">
            <w:pPr>
              <w:pStyle w:val="ConsPlusNormal"/>
            </w:pPr>
            <w:r>
              <w:t>Периодические издания для пользования, всего</w:t>
            </w:r>
          </w:p>
        </w:tc>
        <w:tc>
          <w:tcPr>
            <w:tcW w:w="581" w:type="dxa"/>
            <w:vAlign w:val="bottom"/>
          </w:tcPr>
          <w:p w:rsidR="00655264" w:rsidRDefault="00655264">
            <w:pPr>
              <w:pStyle w:val="ConsPlusNormal"/>
              <w:jc w:val="center"/>
            </w:pPr>
            <w:r>
              <w:t>230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24</w:t>
            </w:r>
          </w:p>
        </w:tc>
        <w:tc>
          <w:tcPr>
            <w:tcW w:w="2154" w:type="dxa"/>
          </w:tcPr>
          <w:p w:rsidR="00655264" w:rsidRDefault="00655264">
            <w:pPr>
              <w:pStyle w:val="ConsPlusNormal"/>
            </w:pPr>
            <w:r>
              <w:t>Имущество, переданное в доверительное управление</w:t>
            </w:r>
          </w:p>
        </w:tc>
        <w:tc>
          <w:tcPr>
            <w:tcW w:w="581" w:type="dxa"/>
            <w:vAlign w:val="bottom"/>
          </w:tcPr>
          <w:p w:rsidR="00655264" w:rsidRDefault="00655264">
            <w:pPr>
              <w:pStyle w:val="ConsPlusNormal"/>
              <w:jc w:val="center"/>
            </w:pPr>
            <w:r>
              <w:t>240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right w:val="nil"/>
            </w:tcBorders>
          </w:tcPr>
          <w:p w:rsidR="00655264" w:rsidRDefault="00655264">
            <w:pPr>
              <w:pStyle w:val="ConsPlusNormal"/>
            </w:pPr>
          </w:p>
        </w:tc>
      </w:tr>
      <w:tr w:rsidR="00655264">
        <w:tblPrEx>
          <w:tblBorders>
            <w:lef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основные средства</w:t>
            </w:r>
          </w:p>
        </w:tc>
        <w:tc>
          <w:tcPr>
            <w:tcW w:w="581" w:type="dxa"/>
            <w:tcBorders>
              <w:top w:val="nil"/>
            </w:tcBorders>
            <w:vAlign w:val="bottom"/>
          </w:tcPr>
          <w:p w:rsidR="00655264" w:rsidRDefault="00655264">
            <w:pPr>
              <w:pStyle w:val="ConsPlusNormal"/>
              <w:jc w:val="center"/>
            </w:pPr>
            <w:r>
              <w:t>241</w:t>
            </w:r>
          </w:p>
        </w:tc>
        <w:tc>
          <w:tcPr>
            <w:tcW w:w="1191" w:type="dxa"/>
            <w:tcBorders>
              <w:top w:val="nil"/>
            </w:tcBorders>
            <w:vAlign w:val="bottom"/>
          </w:tcPr>
          <w:p w:rsidR="00655264" w:rsidRDefault="00655264">
            <w:pPr>
              <w:pStyle w:val="ConsPlusNormal"/>
            </w:pPr>
          </w:p>
        </w:tc>
        <w:tc>
          <w:tcPr>
            <w:tcW w:w="96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1077" w:type="dxa"/>
            <w:tcBorders>
              <w:top w:val="nil"/>
            </w:tcBorders>
            <w:vAlign w:val="bottom"/>
          </w:tcPr>
          <w:p w:rsidR="00655264" w:rsidRDefault="00655264">
            <w:pPr>
              <w:pStyle w:val="ConsPlusNormal"/>
            </w:pPr>
          </w:p>
        </w:tc>
        <w:tc>
          <w:tcPr>
            <w:tcW w:w="680"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907" w:type="dxa"/>
            <w:tcBorders>
              <w:top w:val="nil"/>
            </w:tcBorders>
            <w:vAlign w:val="bottom"/>
          </w:tcPr>
          <w:p w:rsidR="00655264" w:rsidRDefault="00655264">
            <w:pPr>
              <w:pStyle w:val="ConsPlusNormal"/>
            </w:pPr>
          </w:p>
        </w:tc>
        <w:tc>
          <w:tcPr>
            <w:tcW w:w="794" w:type="dxa"/>
            <w:tcBorders>
              <w:top w:val="nil"/>
            </w:tcBorders>
            <w:vAlign w:val="bottom"/>
          </w:tcPr>
          <w:p w:rsidR="00655264" w:rsidRDefault="00655264">
            <w:pPr>
              <w:pStyle w:val="ConsPlusNormal"/>
            </w:pPr>
          </w:p>
        </w:tc>
        <w:tc>
          <w:tcPr>
            <w:tcW w:w="850" w:type="dxa"/>
            <w:tcBorders>
              <w:top w:val="nil"/>
            </w:tcBorders>
            <w:vAlign w:val="bottom"/>
          </w:tcPr>
          <w:p w:rsidR="00655264" w:rsidRDefault="00655264">
            <w:pPr>
              <w:pStyle w:val="ConsPlusNormal"/>
            </w:pPr>
          </w:p>
        </w:tc>
        <w:tc>
          <w:tcPr>
            <w:tcW w:w="737" w:type="dxa"/>
            <w:tcBorders>
              <w:top w:val="nil"/>
            </w:tcBorders>
            <w:vAlign w:val="bottom"/>
          </w:tcPr>
          <w:p w:rsidR="00655264" w:rsidRDefault="00655264">
            <w:pPr>
              <w:pStyle w:val="ConsPlusNormal"/>
            </w:pPr>
          </w:p>
        </w:tc>
        <w:tc>
          <w:tcPr>
            <w:tcW w:w="1077" w:type="dxa"/>
            <w:tcBorders>
              <w:top w:val="nil"/>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недвижимое имущество</w:t>
            </w:r>
          </w:p>
        </w:tc>
        <w:tc>
          <w:tcPr>
            <w:tcW w:w="581" w:type="dxa"/>
            <w:vAlign w:val="bottom"/>
          </w:tcPr>
          <w:p w:rsidR="00655264" w:rsidRDefault="00655264">
            <w:pPr>
              <w:pStyle w:val="ConsPlusNormal"/>
              <w:jc w:val="center"/>
            </w:pPr>
            <w:r>
              <w:t>242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нематериальные активы</w:t>
            </w:r>
          </w:p>
        </w:tc>
        <w:tc>
          <w:tcPr>
            <w:tcW w:w="581" w:type="dxa"/>
            <w:vAlign w:val="bottom"/>
          </w:tcPr>
          <w:p w:rsidR="00655264" w:rsidRDefault="00655264">
            <w:pPr>
              <w:pStyle w:val="ConsPlusNormal"/>
              <w:jc w:val="center"/>
            </w:pPr>
            <w:r>
              <w:t>244</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246</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непроизведенные активы</w:t>
            </w:r>
          </w:p>
        </w:tc>
        <w:tc>
          <w:tcPr>
            <w:tcW w:w="581" w:type="dxa"/>
            <w:vAlign w:val="bottom"/>
          </w:tcPr>
          <w:p w:rsidR="00655264" w:rsidRDefault="00655264">
            <w:pPr>
              <w:pStyle w:val="ConsPlusNormal"/>
              <w:jc w:val="center"/>
            </w:pPr>
            <w:r>
              <w:t>248</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финансовые активы</w:t>
            </w:r>
          </w:p>
        </w:tc>
        <w:tc>
          <w:tcPr>
            <w:tcW w:w="581" w:type="dxa"/>
            <w:vAlign w:val="bottom"/>
          </w:tcPr>
          <w:p w:rsidR="00655264" w:rsidRDefault="00655264">
            <w:pPr>
              <w:pStyle w:val="ConsPlusNormal"/>
              <w:jc w:val="center"/>
            </w:pPr>
            <w:r>
              <w:t>249</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25</w:t>
            </w:r>
          </w:p>
        </w:tc>
        <w:tc>
          <w:tcPr>
            <w:tcW w:w="2154" w:type="dxa"/>
          </w:tcPr>
          <w:p w:rsidR="00655264" w:rsidRDefault="00655264">
            <w:pPr>
              <w:pStyle w:val="ConsPlusNormal"/>
            </w:pPr>
            <w:r>
              <w:t>Имущество, переданное в возмездное пользование (аренду)</w:t>
            </w:r>
          </w:p>
        </w:tc>
        <w:tc>
          <w:tcPr>
            <w:tcW w:w="581" w:type="dxa"/>
            <w:vAlign w:val="bottom"/>
          </w:tcPr>
          <w:p w:rsidR="00655264" w:rsidRDefault="00655264">
            <w:pPr>
              <w:pStyle w:val="ConsPlusNormal"/>
              <w:jc w:val="center"/>
            </w:pPr>
            <w:r>
              <w:t>250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1" w:type="dxa"/>
            <w:vAlign w:val="bottom"/>
          </w:tcPr>
          <w:p w:rsidR="00655264" w:rsidRDefault="00655264">
            <w:pPr>
              <w:pStyle w:val="ConsPlusNormal"/>
              <w:jc w:val="center"/>
            </w:pPr>
            <w:r>
              <w:t>251</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недвижимое имущество</w:t>
            </w:r>
          </w:p>
        </w:tc>
        <w:tc>
          <w:tcPr>
            <w:tcW w:w="581" w:type="dxa"/>
            <w:vAlign w:val="bottom"/>
          </w:tcPr>
          <w:p w:rsidR="00655264" w:rsidRDefault="00655264">
            <w:pPr>
              <w:pStyle w:val="ConsPlusNormal"/>
              <w:jc w:val="center"/>
            </w:pPr>
            <w:r>
              <w:t>252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нематериальные активы</w:t>
            </w:r>
          </w:p>
        </w:tc>
        <w:tc>
          <w:tcPr>
            <w:tcW w:w="581" w:type="dxa"/>
            <w:vAlign w:val="bottom"/>
          </w:tcPr>
          <w:p w:rsidR="00655264" w:rsidRDefault="00655264">
            <w:pPr>
              <w:pStyle w:val="ConsPlusNormal"/>
              <w:jc w:val="center"/>
            </w:pPr>
            <w:r>
              <w:t>254</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256</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непроизведенные активы</w:t>
            </w:r>
          </w:p>
        </w:tc>
        <w:tc>
          <w:tcPr>
            <w:tcW w:w="581" w:type="dxa"/>
            <w:vAlign w:val="bottom"/>
          </w:tcPr>
          <w:p w:rsidR="00655264" w:rsidRDefault="00655264">
            <w:pPr>
              <w:pStyle w:val="ConsPlusNormal"/>
              <w:jc w:val="center"/>
            </w:pPr>
            <w:r>
              <w:t>258</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val="restart"/>
            <w:vAlign w:val="center"/>
          </w:tcPr>
          <w:p w:rsidR="00655264" w:rsidRDefault="00655264">
            <w:pPr>
              <w:pStyle w:val="ConsPlusNormal"/>
              <w:jc w:val="center"/>
            </w:pPr>
            <w:r>
              <w:t>26</w:t>
            </w:r>
          </w:p>
        </w:tc>
        <w:tc>
          <w:tcPr>
            <w:tcW w:w="2154" w:type="dxa"/>
          </w:tcPr>
          <w:p w:rsidR="00655264" w:rsidRDefault="00655264">
            <w:pPr>
              <w:pStyle w:val="ConsPlusNormal"/>
            </w:pPr>
            <w:r>
              <w:t>Имущество, переданное в безвозмездное пользование</w:t>
            </w:r>
          </w:p>
        </w:tc>
        <w:tc>
          <w:tcPr>
            <w:tcW w:w="581" w:type="dxa"/>
            <w:vAlign w:val="bottom"/>
          </w:tcPr>
          <w:p w:rsidR="00655264" w:rsidRDefault="00655264">
            <w:pPr>
              <w:pStyle w:val="ConsPlusNormal"/>
              <w:jc w:val="center"/>
            </w:pPr>
            <w:r>
              <w:t>260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1" w:type="dxa"/>
            <w:vAlign w:val="bottom"/>
          </w:tcPr>
          <w:p w:rsidR="00655264" w:rsidRDefault="00655264">
            <w:pPr>
              <w:pStyle w:val="ConsPlusNormal"/>
              <w:jc w:val="center"/>
            </w:pPr>
            <w:r>
              <w:t>261</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недвижимое имущество</w:t>
            </w:r>
          </w:p>
        </w:tc>
        <w:tc>
          <w:tcPr>
            <w:tcW w:w="581" w:type="dxa"/>
            <w:vAlign w:val="bottom"/>
          </w:tcPr>
          <w:p w:rsidR="00655264" w:rsidRDefault="00655264">
            <w:pPr>
              <w:pStyle w:val="ConsPlusNormal"/>
              <w:jc w:val="center"/>
            </w:pPr>
            <w:r>
              <w:t>262</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нематериальные активы</w:t>
            </w:r>
          </w:p>
        </w:tc>
        <w:tc>
          <w:tcPr>
            <w:tcW w:w="581" w:type="dxa"/>
            <w:vAlign w:val="bottom"/>
          </w:tcPr>
          <w:p w:rsidR="00655264" w:rsidRDefault="00655264">
            <w:pPr>
              <w:pStyle w:val="ConsPlusNormal"/>
              <w:jc w:val="center"/>
            </w:pPr>
            <w:r>
              <w:t>264</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266</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непроизведенные активы</w:t>
            </w:r>
          </w:p>
        </w:tc>
        <w:tc>
          <w:tcPr>
            <w:tcW w:w="581" w:type="dxa"/>
            <w:vAlign w:val="bottom"/>
          </w:tcPr>
          <w:p w:rsidR="00655264" w:rsidRDefault="00655264">
            <w:pPr>
              <w:pStyle w:val="ConsPlusNormal"/>
              <w:jc w:val="center"/>
            </w:pPr>
            <w:r>
              <w:t>268</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27</w:t>
            </w:r>
          </w:p>
        </w:tc>
        <w:tc>
          <w:tcPr>
            <w:tcW w:w="2154" w:type="dxa"/>
          </w:tcPr>
          <w:p w:rsidR="00655264" w:rsidRDefault="00655264">
            <w:pPr>
              <w:pStyle w:val="ConsPlusNormal"/>
            </w:pPr>
            <w:r>
              <w:t>Материальные ценности, выданные в личное пользование работникам (сотрудникам)</w:t>
            </w:r>
          </w:p>
        </w:tc>
        <w:tc>
          <w:tcPr>
            <w:tcW w:w="581" w:type="dxa"/>
            <w:vAlign w:val="bottom"/>
          </w:tcPr>
          <w:p w:rsidR="00655264" w:rsidRDefault="00655264">
            <w:pPr>
              <w:pStyle w:val="ConsPlusNormal"/>
              <w:jc w:val="center"/>
            </w:pPr>
            <w:r>
              <w:t>270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30</w:t>
            </w:r>
          </w:p>
        </w:tc>
        <w:tc>
          <w:tcPr>
            <w:tcW w:w="2154" w:type="dxa"/>
          </w:tcPr>
          <w:p w:rsidR="00655264" w:rsidRDefault="00655264">
            <w:pPr>
              <w:pStyle w:val="ConsPlusNormal"/>
            </w:pPr>
            <w:r>
              <w:t>Расчеты по исполнению денежных обязательств через третьих лиц</w:t>
            </w:r>
          </w:p>
        </w:tc>
        <w:tc>
          <w:tcPr>
            <w:tcW w:w="581" w:type="dxa"/>
            <w:vAlign w:val="bottom"/>
          </w:tcPr>
          <w:p w:rsidR="00655264" w:rsidRDefault="00655264">
            <w:pPr>
              <w:pStyle w:val="ConsPlusNormal"/>
              <w:jc w:val="center"/>
            </w:pPr>
            <w:r>
              <w:t>280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r w:rsidR="00655264">
        <w:tblPrEx>
          <w:tblBorders>
            <w:left w:val="single" w:sz="4" w:space="0" w:color="auto"/>
          </w:tblBorders>
        </w:tblPrEx>
        <w:tc>
          <w:tcPr>
            <w:tcW w:w="624" w:type="dxa"/>
            <w:vAlign w:val="center"/>
          </w:tcPr>
          <w:p w:rsidR="00655264" w:rsidRDefault="00655264">
            <w:pPr>
              <w:pStyle w:val="ConsPlusNormal"/>
              <w:jc w:val="center"/>
            </w:pPr>
            <w:r>
              <w:t>31</w:t>
            </w:r>
          </w:p>
        </w:tc>
        <w:tc>
          <w:tcPr>
            <w:tcW w:w="2154" w:type="dxa"/>
          </w:tcPr>
          <w:p w:rsidR="00655264" w:rsidRDefault="00655264">
            <w:pPr>
              <w:pStyle w:val="ConsPlusNormal"/>
            </w:pPr>
            <w:r>
              <w:t>Акции по номинальной стоимости</w:t>
            </w:r>
          </w:p>
        </w:tc>
        <w:tc>
          <w:tcPr>
            <w:tcW w:w="581" w:type="dxa"/>
            <w:vAlign w:val="bottom"/>
          </w:tcPr>
          <w:p w:rsidR="00655264" w:rsidRDefault="00655264">
            <w:pPr>
              <w:pStyle w:val="ConsPlusNormal"/>
              <w:jc w:val="center"/>
            </w:pPr>
            <w:r>
              <w:t>290</w:t>
            </w:r>
          </w:p>
        </w:tc>
        <w:tc>
          <w:tcPr>
            <w:tcW w:w="1191" w:type="dxa"/>
            <w:vAlign w:val="bottom"/>
          </w:tcPr>
          <w:p w:rsidR="00655264" w:rsidRDefault="00655264">
            <w:pPr>
              <w:pStyle w:val="ConsPlusNormal"/>
            </w:pPr>
          </w:p>
        </w:tc>
        <w:tc>
          <w:tcPr>
            <w:tcW w:w="964" w:type="dxa"/>
            <w:vAlign w:val="bottom"/>
          </w:tcPr>
          <w:p w:rsidR="00655264" w:rsidRDefault="00655264">
            <w:pPr>
              <w:pStyle w:val="ConsPlusNormal"/>
            </w:pPr>
          </w:p>
        </w:tc>
        <w:tc>
          <w:tcPr>
            <w:tcW w:w="850" w:type="dxa"/>
            <w:vAlign w:val="bottom"/>
          </w:tcPr>
          <w:p w:rsidR="00655264" w:rsidRDefault="00655264">
            <w:pPr>
              <w:pStyle w:val="ConsPlusNormal"/>
            </w:pPr>
          </w:p>
        </w:tc>
        <w:tc>
          <w:tcPr>
            <w:tcW w:w="1077" w:type="dxa"/>
            <w:vAlign w:val="bottom"/>
          </w:tcPr>
          <w:p w:rsidR="00655264" w:rsidRDefault="00655264">
            <w:pPr>
              <w:pStyle w:val="ConsPlusNormal"/>
            </w:pPr>
          </w:p>
        </w:tc>
        <w:tc>
          <w:tcPr>
            <w:tcW w:w="680" w:type="dxa"/>
            <w:vAlign w:val="bottom"/>
          </w:tcPr>
          <w:p w:rsidR="00655264" w:rsidRDefault="00655264">
            <w:pPr>
              <w:pStyle w:val="ConsPlusNormal"/>
            </w:pPr>
          </w:p>
        </w:tc>
        <w:tc>
          <w:tcPr>
            <w:tcW w:w="907" w:type="dxa"/>
            <w:vAlign w:val="bottom"/>
          </w:tcPr>
          <w:p w:rsidR="00655264" w:rsidRDefault="00655264">
            <w:pPr>
              <w:pStyle w:val="ConsPlusNormal"/>
            </w:pPr>
          </w:p>
        </w:tc>
        <w:tc>
          <w:tcPr>
            <w:tcW w:w="907" w:type="dxa"/>
            <w:vAlign w:val="bottom"/>
          </w:tcPr>
          <w:p w:rsidR="00655264" w:rsidRDefault="00655264">
            <w:pPr>
              <w:pStyle w:val="ConsPlusNormal"/>
            </w:pPr>
          </w:p>
        </w:tc>
        <w:tc>
          <w:tcPr>
            <w:tcW w:w="794" w:type="dxa"/>
            <w:vAlign w:val="bottom"/>
          </w:tcPr>
          <w:p w:rsidR="00655264" w:rsidRDefault="00655264">
            <w:pPr>
              <w:pStyle w:val="ConsPlusNormal"/>
            </w:pPr>
          </w:p>
        </w:tc>
        <w:tc>
          <w:tcPr>
            <w:tcW w:w="850" w:type="dxa"/>
            <w:vAlign w:val="bottom"/>
          </w:tcPr>
          <w:p w:rsidR="00655264" w:rsidRDefault="00655264">
            <w:pPr>
              <w:pStyle w:val="ConsPlusNormal"/>
            </w:pPr>
          </w:p>
        </w:tc>
        <w:tc>
          <w:tcPr>
            <w:tcW w:w="737" w:type="dxa"/>
            <w:vAlign w:val="bottom"/>
          </w:tcPr>
          <w:p w:rsidR="00655264" w:rsidRDefault="00655264">
            <w:pPr>
              <w:pStyle w:val="ConsPlusNormal"/>
            </w:pPr>
          </w:p>
        </w:tc>
        <w:tc>
          <w:tcPr>
            <w:tcW w:w="1077" w:type="dxa"/>
            <w:tcBorders>
              <w:right w:val="nil"/>
            </w:tcBorders>
            <w:vAlign w:val="bottom"/>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20</w:t>
      </w:r>
    </w:p>
    <w:p w:rsidR="00655264" w:rsidRDefault="0065526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581"/>
        <w:gridCol w:w="1191"/>
        <w:gridCol w:w="964"/>
        <w:gridCol w:w="850"/>
        <w:gridCol w:w="1077"/>
        <w:gridCol w:w="680"/>
        <w:gridCol w:w="907"/>
        <w:gridCol w:w="907"/>
        <w:gridCol w:w="794"/>
        <w:gridCol w:w="850"/>
        <w:gridCol w:w="737"/>
        <w:gridCol w:w="1077"/>
      </w:tblGrid>
      <w:tr w:rsidR="00655264">
        <w:tc>
          <w:tcPr>
            <w:tcW w:w="624" w:type="dxa"/>
            <w:tcBorders>
              <w:left w:val="nil"/>
            </w:tcBorders>
          </w:tcPr>
          <w:p w:rsidR="00655264" w:rsidRDefault="00655264">
            <w:pPr>
              <w:pStyle w:val="ConsPlusNormal"/>
              <w:jc w:val="center"/>
            </w:pPr>
            <w:r>
              <w:t>1</w:t>
            </w:r>
          </w:p>
        </w:tc>
        <w:tc>
          <w:tcPr>
            <w:tcW w:w="2154" w:type="dxa"/>
          </w:tcPr>
          <w:p w:rsidR="00655264" w:rsidRDefault="00655264">
            <w:pPr>
              <w:pStyle w:val="ConsPlusNormal"/>
              <w:jc w:val="center"/>
            </w:pPr>
            <w:r>
              <w:t>2</w:t>
            </w:r>
          </w:p>
        </w:tc>
        <w:tc>
          <w:tcPr>
            <w:tcW w:w="581" w:type="dxa"/>
          </w:tcPr>
          <w:p w:rsidR="00655264" w:rsidRDefault="00655264">
            <w:pPr>
              <w:pStyle w:val="ConsPlusNormal"/>
              <w:jc w:val="center"/>
            </w:pPr>
            <w:r>
              <w:t>3</w:t>
            </w:r>
          </w:p>
        </w:tc>
        <w:tc>
          <w:tcPr>
            <w:tcW w:w="1191" w:type="dxa"/>
          </w:tcPr>
          <w:p w:rsidR="00655264" w:rsidRDefault="00655264">
            <w:pPr>
              <w:pStyle w:val="ConsPlusNormal"/>
              <w:jc w:val="center"/>
            </w:pPr>
            <w:r>
              <w:t>15</w:t>
            </w:r>
          </w:p>
        </w:tc>
        <w:tc>
          <w:tcPr>
            <w:tcW w:w="964" w:type="dxa"/>
          </w:tcPr>
          <w:p w:rsidR="00655264" w:rsidRDefault="00655264">
            <w:pPr>
              <w:pStyle w:val="ConsPlusNormal"/>
              <w:jc w:val="center"/>
            </w:pPr>
            <w:r>
              <w:t>16</w:t>
            </w:r>
          </w:p>
        </w:tc>
        <w:tc>
          <w:tcPr>
            <w:tcW w:w="850" w:type="dxa"/>
          </w:tcPr>
          <w:p w:rsidR="00655264" w:rsidRDefault="00655264">
            <w:pPr>
              <w:pStyle w:val="ConsPlusNormal"/>
              <w:jc w:val="center"/>
            </w:pPr>
            <w:r>
              <w:t>17</w:t>
            </w:r>
          </w:p>
        </w:tc>
        <w:tc>
          <w:tcPr>
            <w:tcW w:w="1077" w:type="dxa"/>
          </w:tcPr>
          <w:p w:rsidR="00655264" w:rsidRDefault="00655264">
            <w:pPr>
              <w:pStyle w:val="ConsPlusNormal"/>
              <w:jc w:val="center"/>
            </w:pPr>
            <w:r>
              <w:t>18</w:t>
            </w:r>
          </w:p>
        </w:tc>
        <w:tc>
          <w:tcPr>
            <w:tcW w:w="680" w:type="dxa"/>
          </w:tcPr>
          <w:p w:rsidR="00655264" w:rsidRDefault="00655264">
            <w:pPr>
              <w:pStyle w:val="ConsPlusNormal"/>
              <w:jc w:val="center"/>
            </w:pPr>
            <w:r>
              <w:t>19</w:t>
            </w:r>
          </w:p>
        </w:tc>
        <w:tc>
          <w:tcPr>
            <w:tcW w:w="907" w:type="dxa"/>
          </w:tcPr>
          <w:p w:rsidR="00655264" w:rsidRDefault="00655264">
            <w:pPr>
              <w:pStyle w:val="ConsPlusNormal"/>
              <w:jc w:val="center"/>
            </w:pPr>
            <w:r>
              <w:t>20</w:t>
            </w:r>
          </w:p>
        </w:tc>
        <w:tc>
          <w:tcPr>
            <w:tcW w:w="907" w:type="dxa"/>
          </w:tcPr>
          <w:p w:rsidR="00655264" w:rsidRDefault="00655264">
            <w:pPr>
              <w:pStyle w:val="ConsPlusNormal"/>
              <w:jc w:val="center"/>
            </w:pPr>
            <w:r>
              <w:t>21</w:t>
            </w:r>
          </w:p>
        </w:tc>
        <w:tc>
          <w:tcPr>
            <w:tcW w:w="794" w:type="dxa"/>
          </w:tcPr>
          <w:p w:rsidR="00655264" w:rsidRDefault="00655264">
            <w:pPr>
              <w:pStyle w:val="ConsPlusNormal"/>
              <w:jc w:val="center"/>
            </w:pPr>
            <w:r>
              <w:t>22</w:t>
            </w:r>
          </w:p>
        </w:tc>
        <w:tc>
          <w:tcPr>
            <w:tcW w:w="850" w:type="dxa"/>
          </w:tcPr>
          <w:p w:rsidR="00655264" w:rsidRDefault="00655264">
            <w:pPr>
              <w:pStyle w:val="ConsPlusNormal"/>
              <w:jc w:val="center"/>
            </w:pPr>
            <w:r>
              <w:t>23</w:t>
            </w:r>
          </w:p>
        </w:tc>
        <w:tc>
          <w:tcPr>
            <w:tcW w:w="737" w:type="dxa"/>
          </w:tcPr>
          <w:p w:rsidR="00655264" w:rsidRDefault="00655264">
            <w:pPr>
              <w:pStyle w:val="ConsPlusNormal"/>
              <w:jc w:val="center"/>
            </w:pPr>
            <w:r>
              <w:t>24</w:t>
            </w:r>
          </w:p>
        </w:tc>
        <w:tc>
          <w:tcPr>
            <w:tcW w:w="1077" w:type="dxa"/>
            <w:tcBorders>
              <w:right w:val="nil"/>
            </w:tcBorders>
          </w:tcPr>
          <w:p w:rsidR="00655264" w:rsidRDefault="00655264">
            <w:pPr>
              <w:pStyle w:val="ConsPlusNormal"/>
              <w:jc w:val="center"/>
            </w:pPr>
            <w:r>
              <w:t>25</w:t>
            </w: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21</w:t>
            </w:r>
          </w:p>
        </w:tc>
        <w:tc>
          <w:tcPr>
            <w:tcW w:w="2154" w:type="dxa"/>
          </w:tcPr>
          <w:p w:rsidR="00655264" w:rsidRDefault="00655264">
            <w:pPr>
              <w:pStyle w:val="ConsPlusNormal"/>
            </w:pPr>
            <w:r>
              <w:t>Основные средства стоимостью до 3000 рублей включительно в эксплуатации</w:t>
            </w:r>
          </w:p>
        </w:tc>
        <w:tc>
          <w:tcPr>
            <w:tcW w:w="581" w:type="dxa"/>
            <w:vAlign w:val="bottom"/>
          </w:tcPr>
          <w:p w:rsidR="00655264" w:rsidRDefault="00655264">
            <w:pPr>
              <w:pStyle w:val="ConsPlusNormal"/>
              <w:jc w:val="center"/>
            </w:pPr>
            <w:r>
              <w:t>210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22</w:t>
            </w:r>
          </w:p>
        </w:tc>
        <w:tc>
          <w:tcPr>
            <w:tcW w:w="2154" w:type="dxa"/>
          </w:tcPr>
          <w:p w:rsidR="00655264" w:rsidRDefault="00655264">
            <w:pPr>
              <w:pStyle w:val="ConsPlusNormal"/>
            </w:pPr>
            <w:r>
              <w:t>Материальные ценности, полученные по централизованному снабжению, всего</w:t>
            </w:r>
          </w:p>
        </w:tc>
        <w:tc>
          <w:tcPr>
            <w:tcW w:w="581" w:type="dxa"/>
            <w:vAlign w:val="bottom"/>
          </w:tcPr>
          <w:p w:rsidR="00655264" w:rsidRDefault="00655264">
            <w:pPr>
              <w:pStyle w:val="ConsPlusNormal"/>
              <w:jc w:val="center"/>
            </w:pPr>
            <w:r>
              <w:t>220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bottom w:val="nil"/>
            </w:tcBorders>
          </w:tcPr>
          <w:p w:rsidR="00655264" w:rsidRDefault="00655264">
            <w:pPr>
              <w:pStyle w:val="ConsPlusNormal"/>
              <w:ind w:left="283"/>
            </w:pPr>
            <w:r>
              <w:t>в том числе:</w:t>
            </w:r>
          </w:p>
        </w:tc>
        <w:tc>
          <w:tcPr>
            <w:tcW w:w="581"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3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left w:val="single" w:sz="4" w:space="0" w:color="auto"/>
            <w:right w:val="single" w:sz="4" w:space="0" w:color="auto"/>
            <w:insideH w:val="nil"/>
          </w:tblBorders>
        </w:tblPrEx>
        <w:tc>
          <w:tcPr>
            <w:tcW w:w="624" w:type="dxa"/>
            <w:vMerge/>
          </w:tcPr>
          <w:p w:rsidR="00655264" w:rsidRDefault="00655264"/>
        </w:tc>
        <w:tc>
          <w:tcPr>
            <w:tcW w:w="2154" w:type="dxa"/>
            <w:tcBorders>
              <w:top w:val="nil"/>
            </w:tcBorders>
          </w:tcPr>
          <w:p w:rsidR="00655264" w:rsidRDefault="00655264">
            <w:pPr>
              <w:pStyle w:val="ConsPlusNormal"/>
              <w:ind w:left="283"/>
            </w:pPr>
            <w:r>
              <w:t>основные средства</w:t>
            </w:r>
          </w:p>
        </w:tc>
        <w:tc>
          <w:tcPr>
            <w:tcW w:w="581" w:type="dxa"/>
            <w:tcBorders>
              <w:top w:val="nil"/>
            </w:tcBorders>
            <w:vAlign w:val="bottom"/>
          </w:tcPr>
          <w:p w:rsidR="00655264" w:rsidRDefault="00655264">
            <w:pPr>
              <w:pStyle w:val="ConsPlusNormal"/>
              <w:jc w:val="center"/>
            </w:pPr>
            <w:r>
              <w:t>221</w:t>
            </w:r>
          </w:p>
        </w:tc>
        <w:tc>
          <w:tcPr>
            <w:tcW w:w="1191"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68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3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224</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23</w:t>
            </w:r>
          </w:p>
        </w:tc>
        <w:tc>
          <w:tcPr>
            <w:tcW w:w="2154" w:type="dxa"/>
          </w:tcPr>
          <w:p w:rsidR="00655264" w:rsidRDefault="00655264">
            <w:pPr>
              <w:pStyle w:val="ConsPlusNormal"/>
            </w:pPr>
            <w:r>
              <w:t>Периодические издания для пользования, всего</w:t>
            </w:r>
          </w:p>
        </w:tc>
        <w:tc>
          <w:tcPr>
            <w:tcW w:w="581" w:type="dxa"/>
            <w:vAlign w:val="bottom"/>
          </w:tcPr>
          <w:p w:rsidR="00655264" w:rsidRDefault="00655264">
            <w:pPr>
              <w:pStyle w:val="ConsPlusNormal"/>
              <w:jc w:val="center"/>
            </w:pPr>
            <w:r>
              <w:t>230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pPr>
          </w:p>
        </w:tc>
        <w:tc>
          <w:tcPr>
            <w:tcW w:w="581" w:type="dxa"/>
            <w:vAlign w:val="bottom"/>
          </w:tcPr>
          <w:p w:rsidR="00655264" w:rsidRDefault="00655264">
            <w:pPr>
              <w:pStyle w:val="ConsPlusNormal"/>
            </w:pP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24</w:t>
            </w:r>
          </w:p>
        </w:tc>
        <w:tc>
          <w:tcPr>
            <w:tcW w:w="2154" w:type="dxa"/>
          </w:tcPr>
          <w:p w:rsidR="00655264" w:rsidRDefault="00655264">
            <w:pPr>
              <w:pStyle w:val="ConsPlusNormal"/>
            </w:pPr>
            <w:r>
              <w:t>Имущество, переданное в доверительное управление</w:t>
            </w:r>
          </w:p>
        </w:tc>
        <w:tc>
          <w:tcPr>
            <w:tcW w:w="581" w:type="dxa"/>
            <w:vAlign w:val="bottom"/>
          </w:tcPr>
          <w:p w:rsidR="00655264" w:rsidRDefault="00655264">
            <w:pPr>
              <w:pStyle w:val="ConsPlusNormal"/>
              <w:jc w:val="center"/>
            </w:pPr>
            <w:r>
              <w:t>240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1" w:type="dxa"/>
            <w:vAlign w:val="bottom"/>
          </w:tcPr>
          <w:p w:rsidR="00655264" w:rsidRDefault="00655264">
            <w:pPr>
              <w:pStyle w:val="ConsPlusNormal"/>
              <w:jc w:val="center"/>
            </w:pPr>
            <w:r>
              <w:t>241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недвижимое имущество</w:t>
            </w:r>
          </w:p>
        </w:tc>
        <w:tc>
          <w:tcPr>
            <w:tcW w:w="581" w:type="dxa"/>
            <w:vAlign w:val="bottom"/>
          </w:tcPr>
          <w:p w:rsidR="00655264" w:rsidRDefault="00655264">
            <w:pPr>
              <w:pStyle w:val="ConsPlusNormal"/>
              <w:jc w:val="center"/>
            </w:pPr>
            <w:r>
              <w:t>242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нематериальные активы</w:t>
            </w:r>
          </w:p>
        </w:tc>
        <w:tc>
          <w:tcPr>
            <w:tcW w:w="581" w:type="dxa"/>
            <w:vAlign w:val="bottom"/>
          </w:tcPr>
          <w:p w:rsidR="00655264" w:rsidRDefault="00655264">
            <w:pPr>
              <w:pStyle w:val="ConsPlusNormal"/>
              <w:jc w:val="center"/>
            </w:pPr>
            <w:r>
              <w:t>244</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246</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непроизведенные активы</w:t>
            </w:r>
          </w:p>
        </w:tc>
        <w:tc>
          <w:tcPr>
            <w:tcW w:w="581" w:type="dxa"/>
            <w:vAlign w:val="bottom"/>
          </w:tcPr>
          <w:p w:rsidR="00655264" w:rsidRDefault="00655264">
            <w:pPr>
              <w:pStyle w:val="ConsPlusNormal"/>
              <w:jc w:val="center"/>
            </w:pPr>
            <w:r>
              <w:t>248</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финансовые активы</w:t>
            </w:r>
          </w:p>
        </w:tc>
        <w:tc>
          <w:tcPr>
            <w:tcW w:w="581" w:type="dxa"/>
            <w:vAlign w:val="bottom"/>
          </w:tcPr>
          <w:p w:rsidR="00655264" w:rsidRDefault="00655264">
            <w:pPr>
              <w:pStyle w:val="ConsPlusNormal"/>
              <w:jc w:val="center"/>
            </w:pPr>
            <w:r>
              <w:t>249</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25</w:t>
            </w:r>
          </w:p>
        </w:tc>
        <w:tc>
          <w:tcPr>
            <w:tcW w:w="2154" w:type="dxa"/>
          </w:tcPr>
          <w:p w:rsidR="00655264" w:rsidRDefault="00655264">
            <w:pPr>
              <w:pStyle w:val="ConsPlusNormal"/>
            </w:pPr>
            <w:r>
              <w:t>Имущество, переданное в возмездное пользование (аренду)</w:t>
            </w:r>
          </w:p>
        </w:tc>
        <w:tc>
          <w:tcPr>
            <w:tcW w:w="581" w:type="dxa"/>
            <w:vAlign w:val="bottom"/>
          </w:tcPr>
          <w:p w:rsidR="00655264" w:rsidRDefault="00655264">
            <w:pPr>
              <w:pStyle w:val="ConsPlusNormal"/>
              <w:jc w:val="center"/>
            </w:pPr>
            <w:r>
              <w:t>250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1" w:type="dxa"/>
            <w:vAlign w:val="bottom"/>
          </w:tcPr>
          <w:p w:rsidR="00655264" w:rsidRDefault="00655264">
            <w:pPr>
              <w:pStyle w:val="ConsPlusNormal"/>
              <w:jc w:val="center"/>
            </w:pPr>
            <w:r>
              <w:t>251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недвижимое имущество</w:t>
            </w:r>
          </w:p>
        </w:tc>
        <w:tc>
          <w:tcPr>
            <w:tcW w:w="581" w:type="dxa"/>
            <w:vAlign w:val="bottom"/>
          </w:tcPr>
          <w:p w:rsidR="00655264" w:rsidRDefault="00655264">
            <w:pPr>
              <w:pStyle w:val="ConsPlusNormal"/>
              <w:jc w:val="center"/>
            </w:pPr>
            <w:r>
              <w:t>252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нематериальные активы</w:t>
            </w:r>
          </w:p>
        </w:tc>
        <w:tc>
          <w:tcPr>
            <w:tcW w:w="581" w:type="dxa"/>
            <w:vAlign w:val="bottom"/>
          </w:tcPr>
          <w:p w:rsidR="00655264" w:rsidRDefault="00655264">
            <w:pPr>
              <w:pStyle w:val="ConsPlusNormal"/>
              <w:jc w:val="center"/>
            </w:pPr>
            <w:r>
              <w:t>254</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256</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непроизведенные активы</w:t>
            </w:r>
          </w:p>
        </w:tc>
        <w:tc>
          <w:tcPr>
            <w:tcW w:w="581" w:type="dxa"/>
            <w:vAlign w:val="bottom"/>
          </w:tcPr>
          <w:p w:rsidR="00655264" w:rsidRDefault="00655264">
            <w:pPr>
              <w:pStyle w:val="ConsPlusNormal"/>
              <w:jc w:val="center"/>
            </w:pPr>
            <w:r>
              <w:t>258</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val="restart"/>
            <w:vAlign w:val="center"/>
          </w:tcPr>
          <w:p w:rsidR="00655264" w:rsidRDefault="00655264">
            <w:pPr>
              <w:pStyle w:val="ConsPlusNormal"/>
              <w:jc w:val="center"/>
            </w:pPr>
            <w:r>
              <w:t>26</w:t>
            </w:r>
          </w:p>
        </w:tc>
        <w:tc>
          <w:tcPr>
            <w:tcW w:w="2154" w:type="dxa"/>
          </w:tcPr>
          <w:p w:rsidR="00655264" w:rsidRDefault="00655264">
            <w:pPr>
              <w:pStyle w:val="ConsPlusNormal"/>
            </w:pPr>
            <w:r>
              <w:t>Имущество, переданное в безвозмездное пользование</w:t>
            </w:r>
          </w:p>
        </w:tc>
        <w:tc>
          <w:tcPr>
            <w:tcW w:w="581" w:type="dxa"/>
            <w:vAlign w:val="bottom"/>
          </w:tcPr>
          <w:p w:rsidR="00655264" w:rsidRDefault="00655264">
            <w:pPr>
              <w:pStyle w:val="ConsPlusNormal"/>
              <w:jc w:val="center"/>
            </w:pPr>
            <w:r>
              <w:t>260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в том числе:</w:t>
            </w:r>
          </w:p>
          <w:p w:rsidR="00655264" w:rsidRDefault="00655264">
            <w:pPr>
              <w:pStyle w:val="ConsPlusNormal"/>
              <w:ind w:left="283"/>
            </w:pPr>
            <w:r>
              <w:t>основные средства</w:t>
            </w:r>
          </w:p>
        </w:tc>
        <w:tc>
          <w:tcPr>
            <w:tcW w:w="581" w:type="dxa"/>
            <w:vAlign w:val="bottom"/>
          </w:tcPr>
          <w:p w:rsidR="00655264" w:rsidRDefault="00655264">
            <w:pPr>
              <w:pStyle w:val="ConsPlusNormal"/>
              <w:jc w:val="center"/>
            </w:pPr>
            <w:r>
              <w:t>261</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566"/>
            </w:pPr>
            <w:r>
              <w:t>из них:</w:t>
            </w:r>
          </w:p>
          <w:p w:rsidR="00655264" w:rsidRDefault="00655264">
            <w:pPr>
              <w:pStyle w:val="ConsPlusNormal"/>
              <w:ind w:left="566"/>
            </w:pPr>
            <w:r>
              <w:t>недвижимое имущество</w:t>
            </w:r>
          </w:p>
        </w:tc>
        <w:tc>
          <w:tcPr>
            <w:tcW w:w="581" w:type="dxa"/>
            <w:vAlign w:val="bottom"/>
          </w:tcPr>
          <w:p w:rsidR="00655264" w:rsidRDefault="00655264">
            <w:pPr>
              <w:pStyle w:val="ConsPlusNormal"/>
              <w:jc w:val="center"/>
            </w:pPr>
            <w:r>
              <w:t>262</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нематериальные активы</w:t>
            </w:r>
          </w:p>
        </w:tc>
        <w:tc>
          <w:tcPr>
            <w:tcW w:w="581" w:type="dxa"/>
            <w:vAlign w:val="bottom"/>
          </w:tcPr>
          <w:p w:rsidR="00655264" w:rsidRDefault="00655264">
            <w:pPr>
              <w:pStyle w:val="ConsPlusNormal"/>
              <w:jc w:val="center"/>
            </w:pPr>
            <w:r>
              <w:t>264</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материальные запасы</w:t>
            </w:r>
          </w:p>
        </w:tc>
        <w:tc>
          <w:tcPr>
            <w:tcW w:w="581" w:type="dxa"/>
            <w:vAlign w:val="bottom"/>
          </w:tcPr>
          <w:p w:rsidR="00655264" w:rsidRDefault="00655264">
            <w:pPr>
              <w:pStyle w:val="ConsPlusNormal"/>
              <w:jc w:val="center"/>
            </w:pPr>
            <w:r>
              <w:t>266</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Merge/>
          </w:tcPr>
          <w:p w:rsidR="00655264" w:rsidRDefault="00655264"/>
        </w:tc>
        <w:tc>
          <w:tcPr>
            <w:tcW w:w="2154" w:type="dxa"/>
          </w:tcPr>
          <w:p w:rsidR="00655264" w:rsidRDefault="00655264">
            <w:pPr>
              <w:pStyle w:val="ConsPlusNormal"/>
              <w:ind w:left="283"/>
            </w:pPr>
            <w:r>
              <w:t>непроизведенные активы</w:t>
            </w:r>
          </w:p>
        </w:tc>
        <w:tc>
          <w:tcPr>
            <w:tcW w:w="581" w:type="dxa"/>
            <w:vAlign w:val="bottom"/>
          </w:tcPr>
          <w:p w:rsidR="00655264" w:rsidRDefault="00655264">
            <w:pPr>
              <w:pStyle w:val="ConsPlusNormal"/>
              <w:jc w:val="center"/>
            </w:pPr>
            <w:r>
              <w:t>268</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27</w:t>
            </w:r>
          </w:p>
        </w:tc>
        <w:tc>
          <w:tcPr>
            <w:tcW w:w="2154" w:type="dxa"/>
          </w:tcPr>
          <w:p w:rsidR="00655264" w:rsidRDefault="00655264">
            <w:pPr>
              <w:pStyle w:val="ConsPlusNormal"/>
            </w:pPr>
            <w:r>
              <w:t>Материальные ценности, выданные в личное пользование работникам (сотрудникам)</w:t>
            </w:r>
          </w:p>
        </w:tc>
        <w:tc>
          <w:tcPr>
            <w:tcW w:w="581" w:type="dxa"/>
            <w:vAlign w:val="bottom"/>
          </w:tcPr>
          <w:p w:rsidR="00655264" w:rsidRDefault="00655264">
            <w:pPr>
              <w:pStyle w:val="ConsPlusNormal"/>
              <w:jc w:val="center"/>
            </w:pPr>
            <w:r>
              <w:t>270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30</w:t>
            </w:r>
          </w:p>
        </w:tc>
        <w:tc>
          <w:tcPr>
            <w:tcW w:w="2154" w:type="dxa"/>
          </w:tcPr>
          <w:p w:rsidR="00655264" w:rsidRDefault="00655264">
            <w:pPr>
              <w:pStyle w:val="ConsPlusNormal"/>
            </w:pPr>
            <w:r>
              <w:t>Расчеты по исполнению денежных обязательств через третьих лиц</w:t>
            </w:r>
          </w:p>
        </w:tc>
        <w:tc>
          <w:tcPr>
            <w:tcW w:w="581" w:type="dxa"/>
            <w:vAlign w:val="bottom"/>
          </w:tcPr>
          <w:p w:rsidR="00655264" w:rsidRDefault="00655264">
            <w:pPr>
              <w:pStyle w:val="ConsPlusNormal"/>
              <w:jc w:val="center"/>
            </w:pPr>
            <w:r>
              <w:t>280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r w:rsidR="00655264">
        <w:tblPrEx>
          <w:tblBorders>
            <w:left w:val="single" w:sz="4" w:space="0" w:color="auto"/>
            <w:right w:val="single" w:sz="4" w:space="0" w:color="auto"/>
          </w:tblBorders>
        </w:tblPrEx>
        <w:tc>
          <w:tcPr>
            <w:tcW w:w="624" w:type="dxa"/>
            <w:vAlign w:val="center"/>
          </w:tcPr>
          <w:p w:rsidR="00655264" w:rsidRDefault="00655264">
            <w:pPr>
              <w:pStyle w:val="ConsPlusNormal"/>
              <w:jc w:val="center"/>
            </w:pPr>
            <w:r>
              <w:t>31</w:t>
            </w:r>
          </w:p>
        </w:tc>
        <w:tc>
          <w:tcPr>
            <w:tcW w:w="2154" w:type="dxa"/>
          </w:tcPr>
          <w:p w:rsidR="00655264" w:rsidRDefault="00655264">
            <w:pPr>
              <w:pStyle w:val="ConsPlusNormal"/>
            </w:pPr>
            <w:r>
              <w:t>Акции по номинальной стоимости</w:t>
            </w:r>
          </w:p>
        </w:tc>
        <w:tc>
          <w:tcPr>
            <w:tcW w:w="581" w:type="dxa"/>
            <w:vAlign w:val="bottom"/>
          </w:tcPr>
          <w:p w:rsidR="00655264" w:rsidRDefault="00655264">
            <w:pPr>
              <w:pStyle w:val="ConsPlusNormal"/>
              <w:jc w:val="center"/>
            </w:pPr>
            <w:r>
              <w:t>290</w:t>
            </w:r>
          </w:p>
        </w:tc>
        <w:tc>
          <w:tcPr>
            <w:tcW w:w="1191"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77" w:type="dxa"/>
          </w:tcPr>
          <w:p w:rsidR="00655264" w:rsidRDefault="00655264">
            <w:pPr>
              <w:pStyle w:val="ConsPlusNormal"/>
            </w:pPr>
          </w:p>
        </w:tc>
        <w:tc>
          <w:tcPr>
            <w:tcW w:w="680"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794"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0503320 с. 21</w:t>
      </w:r>
    </w:p>
    <w:p w:rsidR="00655264" w:rsidRDefault="00655264">
      <w:pPr>
        <w:pStyle w:val="ConsPlusNonformat"/>
        <w:jc w:val="both"/>
      </w:pPr>
    </w:p>
    <w:p w:rsidR="00655264" w:rsidRDefault="00655264">
      <w:pPr>
        <w:pStyle w:val="ConsPlusNonformat"/>
        <w:jc w:val="both"/>
      </w:pPr>
      <w:r>
        <w:t xml:space="preserve">                      Таблица консолидируемых расчетов</w:t>
      </w:r>
    </w:p>
    <w:p w:rsidR="00655264" w:rsidRDefault="00655264">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581"/>
        <w:gridCol w:w="680"/>
        <w:gridCol w:w="1134"/>
        <w:gridCol w:w="737"/>
        <w:gridCol w:w="907"/>
        <w:gridCol w:w="850"/>
        <w:gridCol w:w="850"/>
        <w:gridCol w:w="737"/>
        <w:gridCol w:w="680"/>
        <w:gridCol w:w="1134"/>
        <w:gridCol w:w="680"/>
      </w:tblGrid>
      <w:tr w:rsidR="00655264">
        <w:tc>
          <w:tcPr>
            <w:tcW w:w="454" w:type="dxa"/>
            <w:vMerge w:val="restart"/>
            <w:tcBorders>
              <w:bottom w:val="nil"/>
            </w:tcBorders>
          </w:tcPr>
          <w:p w:rsidR="00655264" w:rsidRDefault="00655264">
            <w:pPr>
              <w:pStyle w:val="ConsPlusNormal"/>
            </w:pPr>
          </w:p>
        </w:tc>
        <w:tc>
          <w:tcPr>
            <w:tcW w:w="3458" w:type="dxa"/>
            <w:vMerge w:val="restart"/>
          </w:tcPr>
          <w:p w:rsidR="00655264" w:rsidRDefault="00655264">
            <w:pPr>
              <w:pStyle w:val="ConsPlusNormal"/>
              <w:jc w:val="center"/>
            </w:pPr>
            <w:r>
              <w:t>Наименование показателя</w:t>
            </w:r>
          </w:p>
        </w:tc>
        <w:tc>
          <w:tcPr>
            <w:tcW w:w="581" w:type="dxa"/>
            <w:vMerge w:val="restart"/>
          </w:tcPr>
          <w:p w:rsidR="00655264" w:rsidRDefault="00655264">
            <w:pPr>
              <w:pStyle w:val="ConsPlusNormal"/>
              <w:jc w:val="center"/>
            </w:pPr>
            <w:r>
              <w:t>Код строки</w:t>
            </w:r>
          </w:p>
        </w:tc>
        <w:tc>
          <w:tcPr>
            <w:tcW w:w="7709" w:type="dxa"/>
            <w:gridSpan w:val="9"/>
          </w:tcPr>
          <w:p w:rsidR="00655264" w:rsidRDefault="00655264">
            <w:pPr>
              <w:pStyle w:val="ConsPlusNormal"/>
              <w:jc w:val="center"/>
            </w:pPr>
            <w:r>
              <w:t>Обязательства</w:t>
            </w:r>
          </w:p>
        </w:tc>
        <w:tc>
          <w:tcPr>
            <w:tcW w:w="680" w:type="dxa"/>
            <w:vMerge w:val="restart"/>
            <w:tcBorders>
              <w:right w:val="nil"/>
            </w:tcBorders>
          </w:tcPr>
          <w:p w:rsidR="00655264" w:rsidRDefault="00655264">
            <w:pPr>
              <w:pStyle w:val="ConsPlusNormal"/>
              <w:jc w:val="center"/>
            </w:pPr>
            <w:r>
              <w:t>ИТОГО</w:t>
            </w:r>
          </w:p>
        </w:tc>
      </w:tr>
      <w:tr w:rsidR="00655264">
        <w:tc>
          <w:tcPr>
            <w:tcW w:w="454" w:type="dxa"/>
            <w:vMerge/>
            <w:tcBorders>
              <w:bottom w:val="nil"/>
            </w:tcBorders>
          </w:tcPr>
          <w:p w:rsidR="00655264" w:rsidRDefault="00655264"/>
        </w:tc>
        <w:tc>
          <w:tcPr>
            <w:tcW w:w="3458" w:type="dxa"/>
            <w:vMerge/>
          </w:tcPr>
          <w:p w:rsidR="00655264" w:rsidRDefault="00655264"/>
        </w:tc>
        <w:tc>
          <w:tcPr>
            <w:tcW w:w="581" w:type="dxa"/>
            <w:vMerge/>
          </w:tcPr>
          <w:p w:rsidR="00655264" w:rsidRDefault="00655264"/>
        </w:tc>
        <w:tc>
          <w:tcPr>
            <w:tcW w:w="68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737"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737" w:type="dxa"/>
          </w:tcPr>
          <w:p w:rsidR="00655264" w:rsidRDefault="00655264">
            <w:pPr>
              <w:pStyle w:val="ConsPlusNormal"/>
              <w:jc w:val="center"/>
            </w:pPr>
            <w:r>
              <w:t>бюджеты городских поселений</w:t>
            </w:r>
          </w:p>
        </w:tc>
        <w:tc>
          <w:tcPr>
            <w:tcW w:w="680" w:type="dxa"/>
          </w:tcPr>
          <w:p w:rsidR="00655264" w:rsidRDefault="00655264">
            <w:pPr>
              <w:pStyle w:val="ConsPlusNormal"/>
              <w:jc w:val="center"/>
            </w:pPr>
            <w:r>
              <w:t>бюджеты сельских поселений</w:t>
            </w:r>
          </w:p>
        </w:tc>
        <w:tc>
          <w:tcPr>
            <w:tcW w:w="1134" w:type="dxa"/>
          </w:tcPr>
          <w:p w:rsidR="00655264" w:rsidRDefault="00655264">
            <w:pPr>
              <w:pStyle w:val="ConsPlusNormal"/>
              <w:jc w:val="center"/>
            </w:pPr>
            <w:r>
              <w:t>бюджет территориального государственного внебюджетного фонда</w:t>
            </w:r>
          </w:p>
        </w:tc>
        <w:tc>
          <w:tcPr>
            <w:tcW w:w="680" w:type="dxa"/>
            <w:vMerge/>
            <w:tcBorders>
              <w:right w:val="nil"/>
            </w:tcBorders>
          </w:tcPr>
          <w:p w:rsidR="00655264" w:rsidRDefault="00655264"/>
        </w:tc>
      </w:tr>
      <w:tr w:rsidR="00655264">
        <w:tc>
          <w:tcPr>
            <w:tcW w:w="454" w:type="dxa"/>
            <w:tcBorders>
              <w:top w:val="nil"/>
              <w:bottom w:val="nil"/>
            </w:tcBorders>
          </w:tcPr>
          <w:p w:rsidR="00655264" w:rsidRDefault="00655264">
            <w:pPr>
              <w:pStyle w:val="ConsPlusNormal"/>
            </w:pPr>
          </w:p>
        </w:tc>
        <w:tc>
          <w:tcPr>
            <w:tcW w:w="3458" w:type="dxa"/>
          </w:tcPr>
          <w:p w:rsidR="00655264" w:rsidRDefault="00655264">
            <w:pPr>
              <w:pStyle w:val="ConsPlusNormal"/>
              <w:jc w:val="center"/>
            </w:pPr>
            <w:r>
              <w:t>1</w:t>
            </w:r>
          </w:p>
        </w:tc>
        <w:tc>
          <w:tcPr>
            <w:tcW w:w="581"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1134" w:type="dxa"/>
          </w:tcPr>
          <w:p w:rsidR="00655264" w:rsidRDefault="00655264">
            <w:pPr>
              <w:pStyle w:val="ConsPlusNormal"/>
              <w:jc w:val="center"/>
            </w:pPr>
            <w:r>
              <w:t>4</w:t>
            </w:r>
          </w:p>
        </w:tc>
        <w:tc>
          <w:tcPr>
            <w:tcW w:w="737" w:type="dxa"/>
          </w:tcPr>
          <w:p w:rsidR="00655264" w:rsidRDefault="00655264">
            <w:pPr>
              <w:pStyle w:val="ConsPlusNormal"/>
              <w:jc w:val="center"/>
            </w:pPr>
            <w:r>
              <w:t>5</w:t>
            </w:r>
          </w:p>
        </w:tc>
        <w:tc>
          <w:tcPr>
            <w:tcW w:w="907"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737" w:type="dxa"/>
          </w:tcPr>
          <w:p w:rsidR="00655264" w:rsidRDefault="00655264">
            <w:pPr>
              <w:pStyle w:val="ConsPlusNormal"/>
              <w:jc w:val="center"/>
            </w:pPr>
            <w:r>
              <w:t>9</w:t>
            </w:r>
          </w:p>
        </w:tc>
        <w:tc>
          <w:tcPr>
            <w:tcW w:w="680" w:type="dxa"/>
          </w:tcPr>
          <w:p w:rsidR="00655264" w:rsidRDefault="00655264">
            <w:pPr>
              <w:pStyle w:val="ConsPlusNormal"/>
              <w:jc w:val="center"/>
            </w:pPr>
            <w:r>
              <w:t>10</w:t>
            </w:r>
          </w:p>
        </w:tc>
        <w:tc>
          <w:tcPr>
            <w:tcW w:w="1134" w:type="dxa"/>
          </w:tcPr>
          <w:p w:rsidR="00655264" w:rsidRDefault="00655264">
            <w:pPr>
              <w:pStyle w:val="ConsPlusNormal"/>
              <w:jc w:val="center"/>
            </w:pPr>
            <w:r>
              <w:t>11</w:t>
            </w:r>
          </w:p>
        </w:tc>
        <w:tc>
          <w:tcPr>
            <w:tcW w:w="680"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454" w:type="dxa"/>
            <w:vMerge w:val="restart"/>
            <w:tcBorders>
              <w:top w:val="nil"/>
            </w:tcBorders>
            <w:vAlign w:val="center"/>
          </w:tcPr>
          <w:p w:rsidR="00655264" w:rsidRDefault="00655264">
            <w:pPr>
              <w:pStyle w:val="ConsPlusNormal"/>
              <w:jc w:val="both"/>
            </w:pPr>
            <w:r>
              <w:t>Активы</w:t>
            </w:r>
          </w:p>
        </w:tc>
        <w:tc>
          <w:tcPr>
            <w:tcW w:w="3458" w:type="dxa"/>
          </w:tcPr>
          <w:p w:rsidR="00655264" w:rsidRDefault="00655264">
            <w:pPr>
              <w:pStyle w:val="ConsPlusNormal"/>
            </w:pPr>
            <w:r>
              <w:t>Всего активов</w:t>
            </w:r>
          </w:p>
        </w:tc>
        <w:tc>
          <w:tcPr>
            <w:tcW w:w="581" w:type="dxa"/>
            <w:vAlign w:val="bottom"/>
          </w:tcPr>
          <w:p w:rsidR="00655264" w:rsidRDefault="00655264">
            <w:pPr>
              <w:pStyle w:val="ConsPlusNormal"/>
              <w:jc w:val="center"/>
            </w:pPr>
            <w:bookmarkStart w:id="1033" w:name="P29020"/>
            <w:bookmarkEnd w:id="1033"/>
            <w:r>
              <w:t>900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 субъекта Российской Федерации</w:t>
            </w:r>
          </w:p>
        </w:tc>
        <w:tc>
          <w:tcPr>
            <w:tcW w:w="581" w:type="dxa"/>
            <w:vAlign w:val="bottom"/>
          </w:tcPr>
          <w:p w:rsidR="00655264" w:rsidRDefault="00655264">
            <w:pPr>
              <w:pStyle w:val="ConsPlusNormal"/>
              <w:jc w:val="center"/>
            </w:pPr>
            <w:bookmarkStart w:id="1034" w:name="P29032"/>
            <w:bookmarkEnd w:id="1034"/>
            <w:r>
              <w:t>910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911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912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внутригородских муниципальных образований городов федерального значения</w:t>
            </w:r>
          </w:p>
        </w:tc>
        <w:tc>
          <w:tcPr>
            <w:tcW w:w="581" w:type="dxa"/>
            <w:vAlign w:val="bottom"/>
          </w:tcPr>
          <w:p w:rsidR="00655264" w:rsidRDefault="00655264">
            <w:pPr>
              <w:pStyle w:val="ConsPlusNormal"/>
              <w:jc w:val="center"/>
            </w:pPr>
            <w:bookmarkStart w:id="1035" w:name="P29069"/>
            <w:bookmarkEnd w:id="1035"/>
            <w:r>
              <w:t>920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921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922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городских округов</w:t>
            </w:r>
          </w:p>
        </w:tc>
        <w:tc>
          <w:tcPr>
            <w:tcW w:w="581" w:type="dxa"/>
            <w:vAlign w:val="bottom"/>
          </w:tcPr>
          <w:p w:rsidR="00655264" w:rsidRDefault="00655264">
            <w:pPr>
              <w:pStyle w:val="ConsPlusNormal"/>
              <w:jc w:val="center"/>
            </w:pPr>
            <w:bookmarkStart w:id="1036" w:name="P29106"/>
            <w:bookmarkEnd w:id="1036"/>
            <w:r>
              <w:t>930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931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932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городских округов с внутригородским делением</w:t>
            </w:r>
          </w:p>
        </w:tc>
        <w:tc>
          <w:tcPr>
            <w:tcW w:w="581" w:type="dxa"/>
            <w:vAlign w:val="bottom"/>
          </w:tcPr>
          <w:p w:rsidR="00655264" w:rsidRDefault="00655264">
            <w:pPr>
              <w:pStyle w:val="ConsPlusNormal"/>
              <w:jc w:val="center"/>
            </w:pPr>
            <w:bookmarkStart w:id="1037" w:name="P29143"/>
            <w:bookmarkEnd w:id="1037"/>
            <w:r>
              <w:t>940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941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942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внутригородских районов</w:t>
            </w:r>
          </w:p>
        </w:tc>
        <w:tc>
          <w:tcPr>
            <w:tcW w:w="581" w:type="dxa"/>
            <w:vAlign w:val="bottom"/>
          </w:tcPr>
          <w:p w:rsidR="00655264" w:rsidRDefault="00655264">
            <w:pPr>
              <w:pStyle w:val="ConsPlusNormal"/>
              <w:jc w:val="center"/>
            </w:pPr>
            <w:bookmarkStart w:id="1038" w:name="P29180"/>
            <w:bookmarkEnd w:id="1038"/>
            <w:r>
              <w:t>950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951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952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муниципальных районов</w:t>
            </w:r>
          </w:p>
        </w:tc>
        <w:tc>
          <w:tcPr>
            <w:tcW w:w="581" w:type="dxa"/>
            <w:vAlign w:val="bottom"/>
          </w:tcPr>
          <w:p w:rsidR="00655264" w:rsidRDefault="00655264">
            <w:pPr>
              <w:pStyle w:val="ConsPlusNormal"/>
              <w:jc w:val="center"/>
            </w:pPr>
            <w:bookmarkStart w:id="1039" w:name="P29217"/>
            <w:bookmarkEnd w:id="1039"/>
            <w:r>
              <w:t>960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961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962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городских поселений</w:t>
            </w:r>
          </w:p>
        </w:tc>
        <w:tc>
          <w:tcPr>
            <w:tcW w:w="581" w:type="dxa"/>
            <w:vAlign w:val="bottom"/>
          </w:tcPr>
          <w:p w:rsidR="00655264" w:rsidRDefault="00655264">
            <w:pPr>
              <w:pStyle w:val="ConsPlusNormal"/>
              <w:jc w:val="center"/>
            </w:pPr>
            <w:bookmarkStart w:id="1040" w:name="P29254"/>
            <w:bookmarkEnd w:id="1040"/>
            <w:r>
              <w:t>970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970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970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Бюджеты сельских поселений</w:t>
            </w:r>
          </w:p>
        </w:tc>
        <w:tc>
          <w:tcPr>
            <w:tcW w:w="581" w:type="dxa"/>
            <w:vAlign w:val="bottom"/>
          </w:tcPr>
          <w:p w:rsidR="00655264" w:rsidRDefault="00655264">
            <w:pPr>
              <w:pStyle w:val="ConsPlusNormal"/>
              <w:jc w:val="center"/>
            </w:pPr>
            <w:bookmarkStart w:id="1041" w:name="P29291"/>
            <w:bookmarkEnd w:id="1041"/>
            <w:r>
              <w:t>980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981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982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pPr>
            <w:r>
              <w:t>Бюджет территориального государственного внебюджетного фонда</w:t>
            </w:r>
          </w:p>
        </w:tc>
        <w:tc>
          <w:tcPr>
            <w:tcW w:w="581" w:type="dxa"/>
            <w:vAlign w:val="bottom"/>
          </w:tcPr>
          <w:p w:rsidR="00655264" w:rsidRDefault="00655264">
            <w:pPr>
              <w:pStyle w:val="ConsPlusNormal"/>
              <w:jc w:val="center"/>
            </w:pPr>
            <w:bookmarkStart w:id="1042" w:name="P29328"/>
            <w:bookmarkEnd w:id="1042"/>
            <w:r>
              <w:t>990</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в том числе по видам активов:</w:t>
            </w:r>
          </w:p>
          <w:p w:rsidR="00655264" w:rsidRDefault="00655264">
            <w:pPr>
              <w:pStyle w:val="ConsPlusNormal"/>
              <w:ind w:left="283"/>
            </w:pPr>
            <w:r>
              <w:t>по расчетам по межбюджетным трансфертам (120651000)</w:t>
            </w:r>
          </w:p>
        </w:tc>
        <w:tc>
          <w:tcPr>
            <w:tcW w:w="581" w:type="dxa"/>
            <w:vAlign w:val="bottom"/>
          </w:tcPr>
          <w:p w:rsidR="00655264" w:rsidRDefault="00655264">
            <w:pPr>
              <w:pStyle w:val="ConsPlusNormal"/>
              <w:jc w:val="center"/>
            </w:pPr>
            <w:r>
              <w:t>991</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r w:rsidR="00655264">
        <w:tblPrEx>
          <w:tblBorders>
            <w:right w:val="single" w:sz="4" w:space="0" w:color="auto"/>
          </w:tblBorders>
        </w:tblPrEx>
        <w:tc>
          <w:tcPr>
            <w:tcW w:w="454" w:type="dxa"/>
            <w:vMerge/>
            <w:tcBorders>
              <w:top w:val="nil"/>
            </w:tcBorders>
          </w:tcPr>
          <w:p w:rsidR="00655264" w:rsidRDefault="00655264"/>
        </w:tc>
        <w:tc>
          <w:tcPr>
            <w:tcW w:w="3458" w:type="dxa"/>
          </w:tcPr>
          <w:p w:rsidR="00655264" w:rsidRDefault="00655264">
            <w:pPr>
              <w:pStyle w:val="ConsPlusNormal"/>
              <w:ind w:left="283"/>
            </w:pPr>
            <w:r>
              <w:t>по предоставленным бюджетным кредитам другим бюджетам бюджетной системы Российской Федерации (120711000, 120421000, 120731000)</w:t>
            </w:r>
          </w:p>
        </w:tc>
        <w:tc>
          <w:tcPr>
            <w:tcW w:w="581" w:type="dxa"/>
            <w:vAlign w:val="bottom"/>
          </w:tcPr>
          <w:p w:rsidR="00655264" w:rsidRDefault="00655264">
            <w:pPr>
              <w:pStyle w:val="ConsPlusNormal"/>
              <w:jc w:val="center"/>
            </w:pPr>
            <w:r>
              <w:t>992</w:t>
            </w:r>
          </w:p>
        </w:tc>
        <w:tc>
          <w:tcPr>
            <w:tcW w:w="680" w:type="dxa"/>
          </w:tcPr>
          <w:p w:rsidR="00655264" w:rsidRDefault="00655264">
            <w:pPr>
              <w:pStyle w:val="ConsPlusNormal"/>
            </w:pPr>
          </w:p>
        </w:tc>
        <w:tc>
          <w:tcPr>
            <w:tcW w:w="1134" w:type="dxa"/>
          </w:tcPr>
          <w:p w:rsidR="00655264" w:rsidRDefault="00655264">
            <w:pPr>
              <w:pStyle w:val="ConsPlusNormal"/>
            </w:pPr>
          </w:p>
        </w:tc>
        <w:tc>
          <w:tcPr>
            <w:tcW w:w="73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737" w:type="dxa"/>
          </w:tcPr>
          <w:p w:rsidR="00655264" w:rsidRDefault="00655264">
            <w:pPr>
              <w:pStyle w:val="ConsPlusNormal"/>
            </w:pPr>
          </w:p>
        </w:tc>
        <w:tc>
          <w:tcPr>
            <w:tcW w:w="680" w:type="dxa"/>
          </w:tcPr>
          <w:p w:rsidR="00655264" w:rsidRDefault="00655264">
            <w:pPr>
              <w:pStyle w:val="ConsPlusNormal"/>
            </w:pPr>
          </w:p>
        </w:tc>
        <w:tc>
          <w:tcPr>
            <w:tcW w:w="1134" w:type="dxa"/>
          </w:tcPr>
          <w:p w:rsidR="00655264" w:rsidRDefault="00655264">
            <w:pPr>
              <w:pStyle w:val="ConsPlusNormal"/>
            </w:pPr>
          </w:p>
        </w:tc>
        <w:tc>
          <w:tcPr>
            <w:tcW w:w="68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Главный</w:t>
      </w:r>
    </w:p>
    <w:p w:rsidR="00655264" w:rsidRDefault="00655264">
      <w:pPr>
        <w:pStyle w:val="ConsPlusNonformat"/>
        <w:jc w:val="both"/>
      </w:pPr>
      <w:r>
        <w:t>Руководитель _________ ____________        бухгалтер _________ 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"__" ___________________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55"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nformat"/>
        <w:jc w:val="both"/>
      </w:pPr>
      <w:bookmarkStart w:id="1043" w:name="P29376"/>
      <w:bookmarkEnd w:id="1043"/>
      <w:r>
        <w:t xml:space="preserve">                          КОНСОЛИДИРОВАННЫЙ ОТЧЕТ</w:t>
      </w:r>
    </w:p>
    <w:p w:rsidR="00655264" w:rsidRDefault="00655264">
      <w:pPr>
        <w:pStyle w:val="ConsPlusNonformat"/>
        <w:jc w:val="both"/>
      </w:pPr>
      <w:r>
        <w:t xml:space="preserve">                   О ФИНАНСОВЫХ РЕЗУЛЬТАТАХ ДЕЯТЕЛЬНОСТИ</w:t>
      </w:r>
    </w:p>
    <w:p w:rsidR="00655264" w:rsidRDefault="006552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894"/>
        <w:gridCol w:w="1191"/>
        <w:gridCol w:w="1094"/>
      </w:tblGrid>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КОДЫ</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Форма по </w:t>
            </w:r>
            <w:hyperlink r:id="rId1356" w:history="1">
              <w:r>
                <w:rPr>
                  <w:color w:val="0000FF"/>
                </w:rPr>
                <w:t>ОКУД</w:t>
              </w:r>
            </w:hyperlink>
          </w:p>
        </w:tc>
        <w:tc>
          <w:tcPr>
            <w:tcW w:w="1094" w:type="dxa"/>
            <w:tcBorders>
              <w:top w:val="single" w:sz="4" w:space="0" w:color="auto"/>
              <w:left w:val="single" w:sz="4" w:space="0" w:color="auto"/>
              <w:bottom w:val="single" w:sz="4" w:space="0" w:color="auto"/>
              <w:right w:val="single" w:sz="4" w:space="0" w:color="auto"/>
            </w:tcBorders>
            <w:vAlign w:val="bottom"/>
          </w:tcPr>
          <w:p w:rsidR="00655264" w:rsidRDefault="00655264">
            <w:pPr>
              <w:pStyle w:val="ConsPlusNormal"/>
              <w:jc w:val="center"/>
            </w:pPr>
            <w:r>
              <w:t>0503321</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jc w:val="center"/>
            </w:pPr>
            <w:r>
              <w:t>на 1 ________ 20__ г.</w:t>
            </w:r>
          </w:p>
        </w:tc>
        <w:tc>
          <w:tcPr>
            <w:tcW w:w="1191" w:type="dxa"/>
            <w:tcBorders>
              <w:top w:val="nil"/>
              <w:left w:val="nil"/>
              <w:bottom w:val="nil"/>
              <w:right w:val="single" w:sz="4" w:space="0" w:color="auto"/>
            </w:tcBorders>
          </w:tcPr>
          <w:p w:rsidR="00655264" w:rsidRDefault="00655264">
            <w:pPr>
              <w:pStyle w:val="ConsPlusNormal"/>
              <w:jc w:val="right"/>
            </w:pPr>
            <w:r>
              <w:t>Дата</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финансового органа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по ОКПО</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бюджета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ИНН</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Периодичность: годовая</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57" w:history="1">
              <w:r>
                <w:rPr>
                  <w:color w:val="0000FF"/>
                </w:rPr>
                <w:t>ОКТМО</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Единица измерения: руб.</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58" w:history="1">
              <w:r>
                <w:rPr>
                  <w:color w:val="0000FF"/>
                </w:rPr>
                <w:t>ОКЕИ</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383</w:t>
            </w:r>
          </w:p>
        </w:tc>
      </w:tr>
    </w:tbl>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24"/>
        <w:gridCol w:w="696"/>
        <w:gridCol w:w="1077"/>
        <w:gridCol w:w="907"/>
        <w:gridCol w:w="850"/>
        <w:gridCol w:w="907"/>
        <w:gridCol w:w="964"/>
        <w:gridCol w:w="1191"/>
        <w:gridCol w:w="907"/>
        <w:gridCol w:w="907"/>
        <w:gridCol w:w="850"/>
        <w:gridCol w:w="850"/>
        <w:gridCol w:w="850"/>
        <w:gridCol w:w="907"/>
        <w:gridCol w:w="964"/>
      </w:tblGrid>
      <w:tr w:rsidR="00655264">
        <w:tc>
          <w:tcPr>
            <w:tcW w:w="2665"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96" w:type="dxa"/>
          </w:tcPr>
          <w:p w:rsidR="00655264" w:rsidRDefault="00655264">
            <w:pPr>
              <w:pStyle w:val="ConsPlusNormal"/>
              <w:jc w:val="center"/>
            </w:pPr>
            <w:r>
              <w:t>Код по КОСГУ</w:t>
            </w:r>
          </w:p>
        </w:tc>
        <w:tc>
          <w:tcPr>
            <w:tcW w:w="107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907" w:type="dxa"/>
          </w:tcPr>
          <w:p w:rsidR="00655264" w:rsidRDefault="00655264">
            <w:pPr>
              <w:pStyle w:val="ConsPlusNormal"/>
              <w:jc w:val="center"/>
            </w:pPr>
            <w:r>
              <w:t>Суммы, подлежащее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91"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907"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665"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96" w:type="dxa"/>
          </w:tcPr>
          <w:p w:rsidR="00655264" w:rsidRDefault="00655264">
            <w:pPr>
              <w:pStyle w:val="ConsPlusNormal"/>
              <w:jc w:val="center"/>
            </w:pPr>
            <w:r>
              <w:t>3</w:t>
            </w:r>
          </w:p>
        </w:tc>
        <w:tc>
          <w:tcPr>
            <w:tcW w:w="1077" w:type="dxa"/>
          </w:tcPr>
          <w:p w:rsidR="00655264" w:rsidRDefault="00655264">
            <w:pPr>
              <w:pStyle w:val="ConsPlusNormal"/>
              <w:jc w:val="center"/>
            </w:pPr>
            <w:r>
              <w:t>4</w:t>
            </w:r>
          </w:p>
        </w:tc>
        <w:tc>
          <w:tcPr>
            <w:tcW w:w="90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91"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964"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2665" w:type="dxa"/>
            <w:tcBorders>
              <w:left w:val="nil"/>
            </w:tcBorders>
          </w:tcPr>
          <w:p w:rsidR="00655264" w:rsidRDefault="00655264">
            <w:pPr>
              <w:pStyle w:val="ConsPlusNormal"/>
              <w:jc w:val="center"/>
            </w:pPr>
            <w:r>
              <w:t>ДОХОДЫ</w:t>
            </w:r>
          </w:p>
          <w:p w:rsidR="00655264" w:rsidRDefault="00655264">
            <w:pPr>
              <w:pStyle w:val="ConsPlusNormal"/>
              <w:jc w:val="center"/>
            </w:pPr>
            <w:r>
              <w:t>(</w:t>
            </w:r>
            <w:hyperlink w:anchor="P29462" w:history="1">
              <w:r>
                <w:rPr>
                  <w:color w:val="0000FF"/>
                </w:rPr>
                <w:t>стр. 020</w:t>
              </w:r>
            </w:hyperlink>
            <w:r>
              <w:t xml:space="preserve"> + </w:t>
            </w:r>
            <w:hyperlink w:anchor="P29478" w:history="1">
              <w:r>
                <w:rPr>
                  <w:color w:val="0000FF"/>
                </w:rPr>
                <w:t>стр. 030</w:t>
              </w:r>
            </w:hyperlink>
            <w:r>
              <w:t xml:space="preserve"> + </w:t>
            </w:r>
            <w:hyperlink w:anchor="P29494" w:history="1">
              <w:r>
                <w:rPr>
                  <w:color w:val="0000FF"/>
                </w:rPr>
                <w:t>стр. 040</w:t>
              </w:r>
            </w:hyperlink>
            <w:r>
              <w:t xml:space="preserve"> + </w:t>
            </w:r>
            <w:hyperlink w:anchor="P29510" w:history="1">
              <w:r>
                <w:rPr>
                  <w:color w:val="0000FF"/>
                </w:rPr>
                <w:t>стр. 050</w:t>
              </w:r>
            </w:hyperlink>
            <w:r>
              <w:t xml:space="preserve"> + </w:t>
            </w:r>
            <w:hyperlink w:anchor="P29526" w:history="1">
              <w:r>
                <w:rPr>
                  <w:color w:val="0000FF"/>
                </w:rPr>
                <w:t>стр. 060</w:t>
              </w:r>
            </w:hyperlink>
            <w:r>
              <w:t xml:space="preserve"> + </w:t>
            </w:r>
            <w:hyperlink w:anchor="P29591" w:history="1">
              <w:r>
                <w:rPr>
                  <w:color w:val="0000FF"/>
                </w:rPr>
                <w:t>стр. 080</w:t>
              </w:r>
            </w:hyperlink>
            <w:r>
              <w:t xml:space="preserve"> + </w:t>
            </w:r>
            <w:hyperlink w:anchor="P29607" w:history="1">
              <w:r>
                <w:rPr>
                  <w:color w:val="0000FF"/>
                </w:rPr>
                <w:t>стр. 090</w:t>
              </w:r>
            </w:hyperlink>
            <w:r>
              <w:t xml:space="preserve"> + </w:t>
            </w:r>
            <w:hyperlink w:anchor="P29672" w:history="1">
              <w:r>
                <w:rPr>
                  <w:color w:val="0000FF"/>
                </w:rPr>
                <w:t>стр. 100</w:t>
              </w:r>
            </w:hyperlink>
            <w:r>
              <w:t xml:space="preserve"> + </w:t>
            </w:r>
            <w:hyperlink w:anchor="P29688" w:history="1">
              <w:r>
                <w:rPr>
                  <w:color w:val="0000FF"/>
                </w:rPr>
                <w:t>стр. 110</w:t>
              </w:r>
            </w:hyperlink>
            <w:r>
              <w:t>)</w:t>
            </w:r>
          </w:p>
        </w:tc>
        <w:tc>
          <w:tcPr>
            <w:tcW w:w="624" w:type="dxa"/>
            <w:vAlign w:val="bottom"/>
          </w:tcPr>
          <w:p w:rsidR="00655264" w:rsidRDefault="00655264">
            <w:pPr>
              <w:pStyle w:val="ConsPlusNormal"/>
              <w:jc w:val="center"/>
            </w:pPr>
            <w:bookmarkStart w:id="1044" w:name="P29446"/>
            <w:bookmarkEnd w:id="1044"/>
            <w:r>
              <w:t>010</w:t>
            </w:r>
          </w:p>
        </w:tc>
        <w:tc>
          <w:tcPr>
            <w:tcW w:w="696" w:type="dxa"/>
            <w:vAlign w:val="bottom"/>
          </w:tcPr>
          <w:p w:rsidR="00655264" w:rsidRDefault="00655264">
            <w:pPr>
              <w:pStyle w:val="ConsPlusNormal"/>
              <w:jc w:val="center"/>
            </w:pPr>
            <w:r>
              <w:t>100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Налоговые доходы</w:t>
            </w:r>
          </w:p>
        </w:tc>
        <w:tc>
          <w:tcPr>
            <w:tcW w:w="624" w:type="dxa"/>
            <w:vAlign w:val="bottom"/>
          </w:tcPr>
          <w:p w:rsidR="00655264" w:rsidRDefault="00655264">
            <w:pPr>
              <w:pStyle w:val="ConsPlusNormal"/>
              <w:jc w:val="center"/>
            </w:pPr>
            <w:bookmarkStart w:id="1045" w:name="P29462"/>
            <w:bookmarkEnd w:id="1045"/>
            <w:r>
              <w:t>020</w:t>
            </w:r>
          </w:p>
        </w:tc>
        <w:tc>
          <w:tcPr>
            <w:tcW w:w="696" w:type="dxa"/>
            <w:vAlign w:val="bottom"/>
          </w:tcPr>
          <w:p w:rsidR="00655264" w:rsidRDefault="00655264">
            <w:pPr>
              <w:pStyle w:val="ConsPlusNormal"/>
              <w:jc w:val="center"/>
            </w:pPr>
            <w:r>
              <w:t>110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Доходы от собственности</w:t>
            </w:r>
          </w:p>
        </w:tc>
        <w:tc>
          <w:tcPr>
            <w:tcW w:w="624" w:type="dxa"/>
            <w:vAlign w:val="bottom"/>
          </w:tcPr>
          <w:p w:rsidR="00655264" w:rsidRDefault="00655264">
            <w:pPr>
              <w:pStyle w:val="ConsPlusNormal"/>
              <w:jc w:val="center"/>
            </w:pPr>
            <w:bookmarkStart w:id="1046" w:name="P29478"/>
            <w:bookmarkEnd w:id="1046"/>
            <w:r>
              <w:t>030</w:t>
            </w:r>
          </w:p>
        </w:tc>
        <w:tc>
          <w:tcPr>
            <w:tcW w:w="696" w:type="dxa"/>
            <w:vAlign w:val="bottom"/>
          </w:tcPr>
          <w:p w:rsidR="00655264" w:rsidRDefault="00655264">
            <w:pPr>
              <w:pStyle w:val="ConsPlusNormal"/>
              <w:jc w:val="center"/>
            </w:pPr>
            <w:r>
              <w:t>120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Доходы от оказания платных услуг (работ)</w:t>
            </w:r>
          </w:p>
        </w:tc>
        <w:tc>
          <w:tcPr>
            <w:tcW w:w="624" w:type="dxa"/>
            <w:vAlign w:val="bottom"/>
          </w:tcPr>
          <w:p w:rsidR="00655264" w:rsidRDefault="00655264">
            <w:pPr>
              <w:pStyle w:val="ConsPlusNormal"/>
              <w:jc w:val="center"/>
            </w:pPr>
            <w:bookmarkStart w:id="1047" w:name="P29494"/>
            <w:bookmarkEnd w:id="1047"/>
            <w:r>
              <w:t>040</w:t>
            </w:r>
          </w:p>
        </w:tc>
        <w:tc>
          <w:tcPr>
            <w:tcW w:w="696" w:type="dxa"/>
            <w:vAlign w:val="bottom"/>
          </w:tcPr>
          <w:p w:rsidR="00655264" w:rsidRDefault="00655264">
            <w:pPr>
              <w:pStyle w:val="ConsPlusNormal"/>
              <w:jc w:val="center"/>
            </w:pPr>
            <w:r>
              <w:t>130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Суммы принудительного изъятия</w:t>
            </w:r>
          </w:p>
        </w:tc>
        <w:tc>
          <w:tcPr>
            <w:tcW w:w="624" w:type="dxa"/>
            <w:vAlign w:val="bottom"/>
          </w:tcPr>
          <w:p w:rsidR="00655264" w:rsidRDefault="00655264">
            <w:pPr>
              <w:pStyle w:val="ConsPlusNormal"/>
              <w:jc w:val="center"/>
            </w:pPr>
            <w:bookmarkStart w:id="1048" w:name="P29510"/>
            <w:bookmarkEnd w:id="1048"/>
            <w:r>
              <w:t>050</w:t>
            </w:r>
          </w:p>
        </w:tc>
        <w:tc>
          <w:tcPr>
            <w:tcW w:w="696" w:type="dxa"/>
            <w:vAlign w:val="bottom"/>
          </w:tcPr>
          <w:p w:rsidR="00655264" w:rsidRDefault="00655264">
            <w:pPr>
              <w:pStyle w:val="ConsPlusNormal"/>
              <w:jc w:val="center"/>
            </w:pPr>
            <w:r>
              <w:t>140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Безвозмездные поступления от бюджетов</w:t>
            </w:r>
          </w:p>
        </w:tc>
        <w:tc>
          <w:tcPr>
            <w:tcW w:w="624" w:type="dxa"/>
            <w:vAlign w:val="bottom"/>
          </w:tcPr>
          <w:p w:rsidR="00655264" w:rsidRDefault="00655264">
            <w:pPr>
              <w:pStyle w:val="ConsPlusNormal"/>
              <w:jc w:val="center"/>
            </w:pPr>
            <w:bookmarkStart w:id="1049" w:name="P29526"/>
            <w:bookmarkEnd w:id="1049"/>
            <w:r>
              <w:t>060</w:t>
            </w:r>
          </w:p>
        </w:tc>
        <w:tc>
          <w:tcPr>
            <w:tcW w:w="696" w:type="dxa"/>
            <w:vAlign w:val="bottom"/>
          </w:tcPr>
          <w:p w:rsidR="00655264" w:rsidRDefault="00655264">
            <w:pPr>
              <w:pStyle w:val="ConsPlusNormal"/>
              <w:jc w:val="center"/>
            </w:pPr>
            <w:r>
              <w:t>150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поступления от других бюджетов бюджетной системы Российской Федерации</w:t>
            </w:r>
          </w:p>
        </w:tc>
        <w:tc>
          <w:tcPr>
            <w:tcW w:w="624" w:type="dxa"/>
            <w:vAlign w:val="bottom"/>
          </w:tcPr>
          <w:p w:rsidR="00655264" w:rsidRDefault="00655264">
            <w:pPr>
              <w:pStyle w:val="ConsPlusNormal"/>
              <w:jc w:val="center"/>
            </w:pPr>
            <w:r>
              <w:t>061</w:t>
            </w:r>
          </w:p>
        </w:tc>
        <w:tc>
          <w:tcPr>
            <w:tcW w:w="696" w:type="dxa"/>
            <w:vAlign w:val="bottom"/>
          </w:tcPr>
          <w:p w:rsidR="00655264" w:rsidRDefault="00655264">
            <w:pPr>
              <w:pStyle w:val="ConsPlusNormal"/>
              <w:jc w:val="center"/>
            </w:pPr>
            <w:r>
              <w:t>151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r>
              <w:t>-</w:t>
            </w: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поступления от наднациональных организаций и правительств иностранных государств</w:t>
            </w:r>
          </w:p>
        </w:tc>
        <w:tc>
          <w:tcPr>
            <w:tcW w:w="624" w:type="dxa"/>
            <w:vAlign w:val="bottom"/>
          </w:tcPr>
          <w:p w:rsidR="00655264" w:rsidRDefault="00655264">
            <w:pPr>
              <w:pStyle w:val="ConsPlusNormal"/>
              <w:jc w:val="center"/>
            </w:pPr>
            <w:r>
              <w:t>062</w:t>
            </w:r>
          </w:p>
        </w:tc>
        <w:tc>
          <w:tcPr>
            <w:tcW w:w="696" w:type="dxa"/>
            <w:vAlign w:val="bottom"/>
          </w:tcPr>
          <w:p w:rsidR="00655264" w:rsidRDefault="00655264">
            <w:pPr>
              <w:pStyle w:val="ConsPlusNormal"/>
              <w:jc w:val="center"/>
            </w:pPr>
            <w:r>
              <w:t>152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поступления от международных финансовых организаций</w:t>
            </w:r>
          </w:p>
        </w:tc>
        <w:tc>
          <w:tcPr>
            <w:tcW w:w="624" w:type="dxa"/>
            <w:vAlign w:val="bottom"/>
          </w:tcPr>
          <w:p w:rsidR="00655264" w:rsidRDefault="00655264">
            <w:pPr>
              <w:pStyle w:val="ConsPlusNormal"/>
              <w:jc w:val="center"/>
            </w:pPr>
            <w:r>
              <w:t>063</w:t>
            </w:r>
          </w:p>
        </w:tc>
        <w:tc>
          <w:tcPr>
            <w:tcW w:w="696" w:type="dxa"/>
            <w:vAlign w:val="bottom"/>
          </w:tcPr>
          <w:p w:rsidR="00655264" w:rsidRDefault="00655264">
            <w:pPr>
              <w:pStyle w:val="ConsPlusNormal"/>
              <w:jc w:val="center"/>
            </w:pPr>
            <w:r>
              <w:t>153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Взносы на социальные нужды</w:t>
            </w:r>
          </w:p>
        </w:tc>
        <w:tc>
          <w:tcPr>
            <w:tcW w:w="624" w:type="dxa"/>
            <w:vAlign w:val="bottom"/>
          </w:tcPr>
          <w:p w:rsidR="00655264" w:rsidRDefault="00655264">
            <w:pPr>
              <w:pStyle w:val="ConsPlusNormal"/>
              <w:jc w:val="center"/>
            </w:pPr>
            <w:bookmarkStart w:id="1050" w:name="P29591"/>
            <w:bookmarkEnd w:id="1050"/>
            <w:r>
              <w:t>080</w:t>
            </w:r>
          </w:p>
        </w:tc>
        <w:tc>
          <w:tcPr>
            <w:tcW w:w="696" w:type="dxa"/>
            <w:vAlign w:val="bottom"/>
          </w:tcPr>
          <w:p w:rsidR="00655264" w:rsidRDefault="00655264">
            <w:pPr>
              <w:pStyle w:val="ConsPlusNormal"/>
              <w:jc w:val="center"/>
            </w:pPr>
            <w:r>
              <w:t>160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Доходы от операций с активами</w:t>
            </w:r>
          </w:p>
        </w:tc>
        <w:tc>
          <w:tcPr>
            <w:tcW w:w="624" w:type="dxa"/>
            <w:vAlign w:val="bottom"/>
          </w:tcPr>
          <w:p w:rsidR="00655264" w:rsidRDefault="00655264">
            <w:pPr>
              <w:pStyle w:val="ConsPlusNormal"/>
              <w:jc w:val="center"/>
            </w:pPr>
            <w:bookmarkStart w:id="1051" w:name="P29607"/>
            <w:bookmarkEnd w:id="1051"/>
            <w:r>
              <w:t>090</w:t>
            </w:r>
          </w:p>
        </w:tc>
        <w:tc>
          <w:tcPr>
            <w:tcW w:w="696" w:type="dxa"/>
            <w:vAlign w:val="bottom"/>
          </w:tcPr>
          <w:p w:rsidR="00655264" w:rsidRDefault="00655264">
            <w:pPr>
              <w:pStyle w:val="ConsPlusNormal"/>
              <w:jc w:val="center"/>
            </w:pPr>
            <w:r>
              <w:t>170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доходы от переоценки активов</w:t>
            </w:r>
          </w:p>
        </w:tc>
        <w:tc>
          <w:tcPr>
            <w:tcW w:w="624" w:type="dxa"/>
            <w:vAlign w:val="bottom"/>
          </w:tcPr>
          <w:p w:rsidR="00655264" w:rsidRDefault="00655264">
            <w:pPr>
              <w:pStyle w:val="ConsPlusNormal"/>
              <w:jc w:val="center"/>
            </w:pPr>
            <w:r>
              <w:t>091</w:t>
            </w:r>
          </w:p>
        </w:tc>
        <w:tc>
          <w:tcPr>
            <w:tcW w:w="696" w:type="dxa"/>
            <w:vAlign w:val="bottom"/>
          </w:tcPr>
          <w:p w:rsidR="00655264" w:rsidRDefault="00655264">
            <w:pPr>
              <w:pStyle w:val="ConsPlusNormal"/>
              <w:jc w:val="center"/>
            </w:pPr>
            <w:r>
              <w:t>171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доходы от реализации активов</w:t>
            </w:r>
          </w:p>
        </w:tc>
        <w:tc>
          <w:tcPr>
            <w:tcW w:w="624" w:type="dxa"/>
            <w:vAlign w:val="bottom"/>
          </w:tcPr>
          <w:p w:rsidR="00655264" w:rsidRDefault="00655264">
            <w:pPr>
              <w:pStyle w:val="ConsPlusNormal"/>
              <w:jc w:val="center"/>
            </w:pPr>
            <w:r>
              <w:t>092</w:t>
            </w:r>
          </w:p>
        </w:tc>
        <w:tc>
          <w:tcPr>
            <w:tcW w:w="696" w:type="dxa"/>
            <w:vAlign w:val="bottom"/>
          </w:tcPr>
          <w:p w:rsidR="00655264" w:rsidRDefault="00655264">
            <w:pPr>
              <w:pStyle w:val="ConsPlusNormal"/>
              <w:jc w:val="center"/>
            </w:pPr>
            <w:r>
              <w:t>172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чрезвычайные доходы от операций с активами</w:t>
            </w:r>
          </w:p>
        </w:tc>
        <w:tc>
          <w:tcPr>
            <w:tcW w:w="624" w:type="dxa"/>
            <w:vAlign w:val="bottom"/>
          </w:tcPr>
          <w:p w:rsidR="00655264" w:rsidRDefault="00655264">
            <w:pPr>
              <w:pStyle w:val="ConsPlusNormal"/>
              <w:jc w:val="center"/>
            </w:pPr>
            <w:r>
              <w:t>093</w:t>
            </w:r>
          </w:p>
        </w:tc>
        <w:tc>
          <w:tcPr>
            <w:tcW w:w="696" w:type="dxa"/>
            <w:vAlign w:val="bottom"/>
          </w:tcPr>
          <w:p w:rsidR="00655264" w:rsidRDefault="00655264">
            <w:pPr>
              <w:pStyle w:val="ConsPlusNormal"/>
              <w:jc w:val="center"/>
            </w:pPr>
            <w:r>
              <w:t>173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Прочие доходы</w:t>
            </w:r>
          </w:p>
        </w:tc>
        <w:tc>
          <w:tcPr>
            <w:tcW w:w="624" w:type="dxa"/>
            <w:vAlign w:val="bottom"/>
          </w:tcPr>
          <w:p w:rsidR="00655264" w:rsidRDefault="00655264">
            <w:pPr>
              <w:pStyle w:val="ConsPlusNormal"/>
              <w:jc w:val="center"/>
            </w:pPr>
            <w:bookmarkStart w:id="1052" w:name="P29672"/>
            <w:bookmarkEnd w:id="1052"/>
            <w:r>
              <w:t>100</w:t>
            </w:r>
          </w:p>
        </w:tc>
        <w:tc>
          <w:tcPr>
            <w:tcW w:w="696" w:type="dxa"/>
            <w:vAlign w:val="bottom"/>
          </w:tcPr>
          <w:p w:rsidR="00655264" w:rsidRDefault="00655264">
            <w:pPr>
              <w:pStyle w:val="ConsPlusNormal"/>
              <w:jc w:val="center"/>
            </w:pPr>
            <w:r>
              <w:t>180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Доходы будущих периодов</w:t>
            </w:r>
          </w:p>
        </w:tc>
        <w:tc>
          <w:tcPr>
            <w:tcW w:w="624" w:type="dxa"/>
            <w:vAlign w:val="bottom"/>
          </w:tcPr>
          <w:p w:rsidR="00655264" w:rsidRDefault="00655264">
            <w:pPr>
              <w:pStyle w:val="ConsPlusNormal"/>
              <w:jc w:val="center"/>
            </w:pPr>
            <w:bookmarkStart w:id="1053" w:name="P29688"/>
            <w:bookmarkEnd w:id="1053"/>
            <w:r>
              <w:t>110</w:t>
            </w:r>
          </w:p>
        </w:tc>
        <w:tc>
          <w:tcPr>
            <w:tcW w:w="696" w:type="dxa"/>
            <w:vAlign w:val="bottom"/>
          </w:tcPr>
          <w:p w:rsidR="00655264" w:rsidRDefault="00655264">
            <w:pPr>
              <w:pStyle w:val="ConsPlusNormal"/>
              <w:jc w:val="center"/>
            </w:pPr>
            <w:r>
              <w:t>100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jc w:val="center"/>
            </w:pPr>
            <w:r>
              <w:t>Расходы</w:t>
            </w:r>
          </w:p>
          <w:p w:rsidR="00655264" w:rsidRDefault="00655264">
            <w:pPr>
              <w:pStyle w:val="ConsPlusNormal"/>
              <w:jc w:val="center"/>
            </w:pPr>
            <w:r>
              <w:t>(</w:t>
            </w:r>
            <w:hyperlink w:anchor="P29721" w:history="1">
              <w:r>
                <w:rPr>
                  <w:color w:val="0000FF"/>
                </w:rPr>
                <w:t>стр. 160</w:t>
              </w:r>
            </w:hyperlink>
            <w:r>
              <w:t xml:space="preserve"> + </w:t>
            </w:r>
            <w:hyperlink w:anchor="P29821" w:history="1">
              <w:r>
                <w:rPr>
                  <w:color w:val="0000FF"/>
                </w:rPr>
                <w:t>стр. 170</w:t>
              </w:r>
            </w:hyperlink>
            <w:r>
              <w:t xml:space="preserve"> + </w:t>
            </w:r>
            <w:hyperlink w:anchor="P29934" w:history="1">
              <w:r>
                <w:rPr>
                  <w:color w:val="0000FF"/>
                </w:rPr>
                <w:t>стр. 190</w:t>
              </w:r>
            </w:hyperlink>
            <w:r>
              <w:t xml:space="preserve"> + </w:t>
            </w:r>
            <w:hyperlink w:anchor="P29983" w:history="1">
              <w:r>
                <w:rPr>
                  <w:color w:val="0000FF"/>
                </w:rPr>
                <w:t>стр. 210</w:t>
              </w:r>
            </w:hyperlink>
            <w:r>
              <w:t xml:space="preserve"> + </w:t>
            </w:r>
            <w:hyperlink w:anchor="P30032" w:history="1">
              <w:r>
                <w:rPr>
                  <w:color w:val="0000FF"/>
                </w:rPr>
                <w:t>стр. 230</w:t>
              </w:r>
            </w:hyperlink>
            <w:r>
              <w:t xml:space="preserve"> + </w:t>
            </w:r>
            <w:hyperlink w:anchor="P30132" w:history="1">
              <w:r>
                <w:rPr>
                  <w:color w:val="0000FF"/>
                </w:rPr>
                <w:t>стр. 240</w:t>
              </w:r>
            </w:hyperlink>
            <w:r>
              <w:t xml:space="preserve"> + </w:t>
            </w:r>
            <w:hyperlink w:anchor="P30197" w:history="1">
              <w:r>
                <w:rPr>
                  <w:color w:val="0000FF"/>
                </w:rPr>
                <w:t>стр. 260</w:t>
              </w:r>
            </w:hyperlink>
            <w:r>
              <w:t xml:space="preserve"> + </w:t>
            </w:r>
            <w:hyperlink w:anchor="P30262" w:history="1">
              <w:r>
                <w:rPr>
                  <w:color w:val="0000FF"/>
                </w:rPr>
                <w:t>стр. 270</w:t>
              </w:r>
            </w:hyperlink>
            <w:r>
              <w:t xml:space="preserve"> + </w:t>
            </w:r>
            <w:hyperlink w:anchor="P30278" w:history="1">
              <w:r>
                <w:rPr>
                  <w:color w:val="0000FF"/>
                </w:rPr>
                <w:t>стр. 280</w:t>
              </w:r>
            </w:hyperlink>
            <w:r>
              <w:t>)</w:t>
            </w:r>
          </w:p>
        </w:tc>
        <w:tc>
          <w:tcPr>
            <w:tcW w:w="624" w:type="dxa"/>
            <w:vAlign w:val="bottom"/>
          </w:tcPr>
          <w:p w:rsidR="00655264" w:rsidRDefault="00655264">
            <w:pPr>
              <w:pStyle w:val="ConsPlusNormal"/>
              <w:jc w:val="center"/>
            </w:pPr>
            <w:bookmarkStart w:id="1054" w:name="P29705"/>
            <w:bookmarkEnd w:id="1054"/>
            <w:r>
              <w:t>150</w:t>
            </w:r>
          </w:p>
        </w:tc>
        <w:tc>
          <w:tcPr>
            <w:tcW w:w="696" w:type="dxa"/>
            <w:vAlign w:val="bottom"/>
          </w:tcPr>
          <w:p w:rsidR="00655264" w:rsidRDefault="00655264">
            <w:pPr>
              <w:pStyle w:val="ConsPlusNormal"/>
              <w:jc w:val="center"/>
            </w:pPr>
            <w:r>
              <w:t>200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Оплата труда и начисления на выплаты по оплате труда</w:t>
            </w:r>
          </w:p>
        </w:tc>
        <w:tc>
          <w:tcPr>
            <w:tcW w:w="624" w:type="dxa"/>
            <w:vAlign w:val="bottom"/>
          </w:tcPr>
          <w:p w:rsidR="00655264" w:rsidRDefault="00655264">
            <w:pPr>
              <w:pStyle w:val="ConsPlusNormal"/>
              <w:jc w:val="center"/>
            </w:pPr>
            <w:bookmarkStart w:id="1055" w:name="P29721"/>
            <w:bookmarkEnd w:id="1055"/>
            <w:r>
              <w:t>160</w:t>
            </w:r>
          </w:p>
        </w:tc>
        <w:tc>
          <w:tcPr>
            <w:tcW w:w="696" w:type="dxa"/>
            <w:vAlign w:val="bottom"/>
          </w:tcPr>
          <w:p w:rsidR="00655264" w:rsidRDefault="00655264">
            <w:pPr>
              <w:pStyle w:val="ConsPlusNormal"/>
              <w:jc w:val="center"/>
            </w:pPr>
            <w:r>
              <w:t>210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в том числе:</w:t>
            </w:r>
          </w:p>
          <w:p w:rsidR="00655264" w:rsidRDefault="00655264">
            <w:pPr>
              <w:pStyle w:val="ConsPlusNormal"/>
              <w:ind w:left="283"/>
            </w:pPr>
            <w:r>
              <w:t>заработная плата</w:t>
            </w:r>
          </w:p>
        </w:tc>
        <w:tc>
          <w:tcPr>
            <w:tcW w:w="624" w:type="dxa"/>
            <w:vAlign w:val="bottom"/>
          </w:tcPr>
          <w:p w:rsidR="00655264" w:rsidRDefault="00655264">
            <w:pPr>
              <w:pStyle w:val="ConsPlusNormal"/>
              <w:jc w:val="center"/>
            </w:pPr>
            <w:r>
              <w:t>161</w:t>
            </w:r>
          </w:p>
        </w:tc>
        <w:tc>
          <w:tcPr>
            <w:tcW w:w="696" w:type="dxa"/>
            <w:vAlign w:val="bottom"/>
          </w:tcPr>
          <w:p w:rsidR="00655264" w:rsidRDefault="00655264">
            <w:pPr>
              <w:pStyle w:val="ConsPlusNormal"/>
              <w:jc w:val="center"/>
            </w:pPr>
            <w:r>
              <w:t>211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прочие выплаты</w:t>
            </w:r>
          </w:p>
        </w:tc>
        <w:tc>
          <w:tcPr>
            <w:tcW w:w="624" w:type="dxa"/>
            <w:vAlign w:val="bottom"/>
          </w:tcPr>
          <w:p w:rsidR="00655264" w:rsidRDefault="00655264">
            <w:pPr>
              <w:pStyle w:val="ConsPlusNormal"/>
              <w:jc w:val="center"/>
            </w:pPr>
            <w:r>
              <w:t>162</w:t>
            </w:r>
          </w:p>
        </w:tc>
        <w:tc>
          <w:tcPr>
            <w:tcW w:w="696" w:type="dxa"/>
            <w:vAlign w:val="bottom"/>
          </w:tcPr>
          <w:p w:rsidR="00655264" w:rsidRDefault="00655264">
            <w:pPr>
              <w:pStyle w:val="ConsPlusNormal"/>
              <w:jc w:val="center"/>
            </w:pPr>
            <w:r>
              <w:t>212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начисления на выплаты по оплате труда</w:t>
            </w:r>
          </w:p>
        </w:tc>
        <w:tc>
          <w:tcPr>
            <w:tcW w:w="624" w:type="dxa"/>
            <w:vAlign w:val="bottom"/>
          </w:tcPr>
          <w:p w:rsidR="00655264" w:rsidRDefault="00655264">
            <w:pPr>
              <w:pStyle w:val="ConsPlusNormal"/>
              <w:jc w:val="center"/>
            </w:pPr>
            <w:r>
              <w:t>163</w:t>
            </w:r>
          </w:p>
        </w:tc>
        <w:tc>
          <w:tcPr>
            <w:tcW w:w="696" w:type="dxa"/>
            <w:vAlign w:val="bottom"/>
          </w:tcPr>
          <w:p w:rsidR="00655264" w:rsidRDefault="00655264">
            <w:pPr>
              <w:pStyle w:val="ConsPlusNormal"/>
              <w:jc w:val="center"/>
            </w:pPr>
            <w:r>
              <w:t>213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 0503321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24"/>
        <w:gridCol w:w="696"/>
        <w:gridCol w:w="1077"/>
        <w:gridCol w:w="907"/>
        <w:gridCol w:w="850"/>
        <w:gridCol w:w="907"/>
        <w:gridCol w:w="964"/>
        <w:gridCol w:w="1191"/>
        <w:gridCol w:w="907"/>
        <w:gridCol w:w="907"/>
        <w:gridCol w:w="850"/>
        <w:gridCol w:w="850"/>
        <w:gridCol w:w="850"/>
        <w:gridCol w:w="907"/>
        <w:gridCol w:w="964"/>
      </w:tblGrid>
      <w:tr w:rsidR="00655264">
        <w:tc>
          <w:tcPr>
            <w:tcW w:w="2665"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96" w:type="dxa"/>
          </w:tcPr>
          <w:p w:rsidR="00655264" w:rsidRDefault="00655264">
            <w:pPr>
              <w:pStyle w:val="ConsPlusNormal"/>
              <w:jc w:val="center"/>
            </w:pPr>
            <w:r>
              <w:t>Код по КОСГУ</w:t>
            </w:r>
          </w:p>
        </w:tc>
        <w:tc>
          <w:tcPr>
            <w:tcW w:w="107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91"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907"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665" w:type="dxa"/>
            <w:tcBorders>
              <w:left w:val="nil"/>
            </w:tcBorders>
          </w:tcPr>
          <w:p w:rsidR="00655264" w:rsidRDefault="00655264">
            <w:pPr>
              <w:pStyle w:val="ConsPlusNormal"/>
              <w:jc w:val="center"/>
            </w:pPr>
            <w:r>
              <w:t>1</w:t>
            </w:r>
          </w:p>
        </w:tc>
        <w:tc>
          <w:tcPr>
            <w:tcW w:w="624" w:type="dxa"/>
            <w:vAlign w:val="bottom"/>
          </w:tcPr>
          <w:p w:rsidR="00655264" w:rsidRDefault="00655264">
            <w:pPr>
              <w:pStyle w:val="ConsPlusNormal"/>
              <w:jc w:val="center"/>
            </w:pPr>
            <w:r>
              <w:t>2</w:t>
            </w:r>
          </w:p>
        </w:tc>
        <w:tc>
          <w:tcPr>
            <w:tcW w:w="696" w:type="dxa"/>
            <w:vAlign w:val="bottom"/>
          </w:tcPr>
          <w:p w:rsidR="00655264" w:rsidRDefault="00655264">
            <w:pPr>
              <w:pStyle w:val="ConsPlusNormal"/>
              <w:jc w:val="center"/>
            </w:pPr>
            <w:r>
              <w:t>3</w:t>
            </w:r>
          </w:p>
        </w:tc>
        <w:tc>
          <w:tcPr>
            <w:tcW w:w="1077" w:type="dxa"/>
          </w:tcPr>
          <w:p w:rsidR="00655264" w:rsidRDefault="00655264">
            <w:pPr>
              <w:pStyle w:val="ConsPlusNormal"/>
              <w:jc w:val="center"/>
            </w:pPr>
            <w:r>
              <w:t>4</w:t>
            </w:r>
          </w:p>
        </w:tc>
        <w:tc>
          <w:tcPr>
            <w:tcW w:w="90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91"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964"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2665" w:type="dxa"/>
            <w:tcBorders>
              <w:left w:val="nil"/>
            </w:tcBorders>
          </w:tcPr>
          <w:p w:rsidR="00655264" w:rsidRDefault="00655264">
            <w:pPr>
              <w:pStyle w:val="ConsPlusNormal"/>
            </w:pPr>
            <w:r>
              <w:t>Приобретение работ, услуг</w:t>
            </w:r>
          </w:p>
        </w:tc>
        <w:tc>
          <w:tcPr>
            <w:tcW w:w="624" w:type="dxa"/>
            <w:vAlign w:val="bottom"/>
          </w:tcPr>
          <w:p w:rsidR="00655264" w:rsidRDefault="00655264">
            <w:pPr>
              <w:pStyle w:val="ConsPlusNormal"/>
              <w:jc w:val="center"/>
            </w:pPr>
            <w:bookmarkStart w:id="1056" w:name="P29821"/>
            <w:bookmarkEnd w:id="1056"/>
            <w:r>
              <w:t>170</w:t>
            </w:r>
          </w:p>
        </w:tc>
        <w:tc>
          <w:tcPr>
            <w:tcW w:w="696" w:type="dxa"/>
            <w:vAlign w:val="bottom"/>
          </w:tcPr>
          <w:p w:rsidR="00655264" w:rsidRDefault="00655264">
            <w:pPr>
              <w:pStyle w:val="ConsPlusNormal"/>
              <w:jc w:val="center"/>
            </w:pPr>
            <w:r>
              <w:t>220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услуги связи</w:t>
            </w:r>
          </w:p>
        </w:tc>
        <w:tc>
          <w:tcPr>
            <w:tcW w:w="624" w:type="dxa"/>
            <w:vAlign w:val="bottom"/>
          </w:tcPr>
          <w:p w:rsidR="00655264" w:rsidRDefault="00655264">
            <w:pPr>
              <w:pStyle w:val="ConsPlusNormal"/>
              <w:jc w:val="center"/>
            </w:pPr>
            <w:r>
              <w:t>171</w:t>
            </w:r>
          </w:p>
        </w:tc>
        <w:tc>
          <w:tcPr>
            <w:tcW w:w="696" w:type="dxa"/>
            <w:vAlign w:val="bottom"/>
          </w:tcPr>
          <w:p w:rsidR="00655264" w:rsidRDefault="00655264">
            <w:pPr>
              <w:pStyle w:val="ConsPlusNormal"/>
              <w:jc w:val="center"/>
            </w:pPr>
            <w:r>
              <w:t>221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транспортные услуги</w:t>
            </w:r>
          </w:p>
        </w:tc>
        <w:tc>
          <w:tcPr>
            <w:tcW w:w="624" w:type="dxa"/>
            <w:vAlign w:val="bottom"/>
          </w:tcPr>
          <w:p w:rsidR="00655264" w:rsidRDefault="00655264">
            <w:pPr>
              <w:pStyle w:val="ConsPlusNormal"/>
              <w:jc w:val="center"/>
            </w:pPr>
            <w:r>
              <w:t>172</w:t>
            </w:r>
          </w:p>
        </w:tc>
        <w:tc>
          <w:tcPr>
            <w:tcW w:w="696" w:type="dxa"/>
            <w:vAlign w:val="bottom"/>
          </w:tcPr>
          <w:p w:rsidR="00655264" w:rsidRDefault="00655264">
            <w:pPr>
              <w:pStyle w:val="ConsPlusNormal"/>
              <w:jc w:val="center"/>
            </w:pPr>
            <w:r>
              <w:t>222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коммунальные услуги</w:t>
            </w:r>
          </w:p>
        </w:tc>
        <w:tc>
          <w:tcPr>
            <w:tcW w:w="624" w:type="dxa"/>
            <w:vAlign w:val="bottom"/>
          </w:tcPr>
          <w:p w:rsidR="00655264" w:rsidRDefault="00655264">
            <w:pPr>
              <w:pStyle w:val="ConsPlusNormal"/>
              <w:jc w:val="center"/>
            </w:pPr>
            <w:r>
              <w:t>173</w:t>
            </w:r>
          </w:p>
        </w:tc>
        <w:tc>
          <w:tcPr>
            <w:tcW w:w="696" w:type="dxa"/>
            <w:vAlign w:val="bottom"/>
          </w:tcPr>
          <w:p w:rsidR="00655264" w:rsidRDefault="00655264">
            <w:pPr>
              <w:pStyle w:val="ConsPlusNormal"/>
              <w:jc w:val="center"/>
            </w:pPr>
            <w:r>
              <w:t>223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арендная плата за пользование имуществом</w:t>
            </w:r>
          </w:p>
        </w:tc>
        <w:tc>
          <w:tcPr>
            <w:tcW w:w="624" w:type="dxa"/>
            <w:vAlign w:val="bottom"/>
          </w:tcPr>
          <w:p w:rsidR="00655264" w:rsidRDefault="00655264">
            <w:pPr>
              <w:pStyle w:val="ConsPlusNormal"/>
              <w:jc w:val="center"/>
            </w:pPr>
            <w:r>
              <w:t>174</w:t>
            </w:r>
          </w:p>
        </w:tc>
        <w:tc>
          <w:tcPr>
            <w:tcW w:w="696" w:type="dxa"/>
            <w:vAlign w:val="bottom"/>
          </w:tcPr>
          <w:p w:rsidR="00655264" w:rsidRDefault="00655264">
            <w:pPr>
              <w:pStyle w:val="ConsPlusNormal"/>
              <w:jc w:val="center"/>
            </w:pPr>
            <w:r>
              <w:t>224</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работы, услуги по содержанию имущества</w:t>
            </w:r>
          </w:p>
        </w:tc>
        <w:tc>
          <w:tcPr>
            <w:tcW w:w="624" w:type="dxa"/>
            <w:vAlign w:val="bottom"/>
          </w:tcPr>
          <w:p w:rsidR="00655264" w:rsidRDefault="00655264">
            <w:pPr>
              <w:pStyle w:val="ConsPlusNormal"/>
              <w:jc w:val="center"/>
            </w:pPr>
            <w:r>
              <w:t>175</w:t>
            </w:r>
          </w:p>
        </w:tc>
        <w:tc>
          <w:tcPr>
            <w:tcW w:w="696" w:type="dxa"/>
            <w:vAlign w:val="bottom"/>
          </w:tcPr>
          <w:p w:rsidR="00655264" w:rsidRDefault="00655264">
            <w:pPr>
              <w:pStyle w:val="ConsPlusNormal"/>
              <w:jc w:val="center"/>
            </w:pPr>
            <w:r>
              <w:t>225</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прочие работы, услуги</w:t>
            </w:r>
          </w:p>
        </w:tc>
        <w:tc>
          <w:tcPr>
            <w:tcW w:w="624" w:type="dxa"/>
            <w:vAlign w:val="bottom"/>
          </w:tcPr>
          <w:p w:rsidR="00655264" w:rsidRDefault="00655264">
            <w:pPr>
              <w:pStyle w:val="ConsPlusNormal"/>
              <w:jc w:val="center"/>
            </w:pPr>
            <w:r>
              <w:t>176</w:t>
            </w:r>
          </w:p>
        </w:tc>
        <w:tc>
          <w:tcPr>
            <w:tcW w:w="696" w:type="dxa"/>
            <w:vAlign w:val="bottom"/>
          </w:tcPr>
          <w:p w:rsidR="00655264" w:rsidRDefault="00655264">
            <w:pPr>
              <w:pStyle w:val="ConsPlusNormal"/>
              <w:jc w:val="center"/>
            </w:pPr>
            <w:r>
              <w:t>226</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Обслуживание государственного (муниципального) долга</w:t>
            </w:r>
          </w:p>
        </w:tc>
        <w:tc>
          <w:tcPr>
            <w:tcW w:w="624" w:type="dxa"/>
            <w:vAlign w:val="bottom"/>
          </w:tcPr>
          <w:p w:rsidR="00655264" w:rsidRDefault="00655264">
            <w:pPr>
              <w:pStyle w:val="ConsPlusNormal"/>
              <w:jc w:val="center"/>
            </w:pPr>
            <w:bookmarkStart w:id="1057" w:name="P29934"/>
            <w:bookmarkEnd w:id="1057"/>
            <w:r>
              <w:t>190</w:t>
            </w:r>
          </w:p>
        </w:tc>
        <w:tc>
          <w:tcPr>
            <w:tcW w:w="696" w:type="dxa"/>
            <w:vAlign w:val="bottom"/>
          </w:tcPr>
          <w:p w:rsidR="00655264" w:rsidRDefault="00655264">
            <w:pPr>
              <w:pStyle w:val="ConsPlusNormal"/>
              <w:jc w:val="center"/>
            </w:pPr>
            <w:r>
              <w:t>230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обслуживание внутреннего долга</w:t>
            </w:r>
          </w:p>
        </w:tc>
        <w:tc>
          <w:tcPr>
            <w:tcW w:w="624" w:type="dxa"/>
            <w:vAlign w:val="bottom"/>
          </w:tcPr>
          <w:p w:rsidR="00655264" w:rsidRDefault="00655264">
            <w:pPr>
              <w:pStyle w:val="ConsPlusNormal"/>
              <w:jc w:val="center"/>
            </w:pPr>
            <w:r>
              <w:t>191</w:t>
            </w:r>
          </w:p>
        </w:tc>
        <w:tc>
          <w:tcPr>
            <w:tcW w:w="696" w:type="dxa"/>
            <w:vAlign w:val="bottom"/>
          </w:tcPr>
          <w:p w:rsidR="00655264" w:rsidRDefault="00655264">
            <w:pPr>
              <w:pStyle w:val="ConsPlusNormal"/>
              <w:jc w:val="center"/>
            </w:pPr>
            <w:r>
              <w:t>231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обслуживание внешнего долга</w:t>
            </w:r>
          </w:p>
        </w:tc>
        <w:tc>
          <w:tcPr>
            <w:tcW w:w="624" w:type="dxa"/>
            <w:vAlign w:val="bottom"/>
          </w:tcPr>
          <w:p w:rsidR="00655264" w:rsidRDefault="00655264">
            <w:pPr>
              <w:pStyle w:val="ConsPlusNormal"/>
              <w:jc w:val="center"/>
            </w:pPr>
            <w:r>
              <w:t>192</w:t>
            </w:r>
          </w:p>
        </w:tc>
        <w:tc>
          <w:tcPr>
            <w:tcW w:w="696" w:type="dxa"/>
            <w:vAlign w:val="bottom"/>
          </w:tcPr>
          <w:p w:rsidR="00655264" w:rsidRDefault="00655264">
            <w:pPr>
              <w:pStyle w:val="ConsPlusNormal"/>
              <w:jc w:val="center"/>
            </w:pPr>
            <w:r>
              <w:t>232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Безвозмездные перечисления организациям</w:t>
            </w:r>
          </w:p>
        </w:tc>
        <w:tc>
          <w:tcPr>
            <w:tcW w:w="624" w:type="dxa"/>
            <w:vAlign w:val="bottom"/>
          </w:tcPr>
          <w:p w:rsidR="00655264" w:rsidRDefault="00655264">
            <w:pPr>
              <w:pStyle w:val="ConsPlusNormal"/>
              <w:jc w:val="center"/>
            </w:pPr>
            <w:bookmarkStart w:id="1058" w:name="P29983"/>
            <w:bookmarkEnd w:id="1058"/>
            <w:r>
              <w:t>210</w:t>
            </w:r>
          </w:p>
        </w:tc>
        <w:tc>
          <w:tcPr>
            <w:tcW w:w="696" w:type="dxa"/>
            <w:vAlign w:val="bottom"/>
          </w:tcPr>
          <w:p w:rsidR="00655264" w:rsidRDefault="00655264">
            <w:pPr>
              <w:pStyle w:val="ConsPlusNormal"/>
              <w:jc w:val="center"/>
            </w:pPr>
            <w:r>
              <w:t>240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безвозмездные перечисления государственным и муниципальным организациям</w:t>
            </w:r>
          </w:p>
        </w:tc>
        <w:tc>
          <w:tcPr>
            <w:tcW w:w="624" w:type="dxa"/>
            <w:vAlign w:val="bottom"/>
          </w:tcPr>
          <w:p w:rsidR="00655264" w:rsidRDefault="00655264">
            <w:pPr>
              <w:pStyle w:val="ConsPlusNormal"/>
              <w:jc w:val="center"/>
            </w:pPr>
            <w:r>
              <w:t>211</w:t>
            </w:r>
          </w:p>
        </w:tc>
        <w:tc>
          <w:tcPr>
            <w:tcW w:w="696" w:type="dxa"/>
            <w:vAlign w:val="bottom"/>
          </w:tcPr>
          <w:p w:rsidR="00655264" w:rsidRDefault="00655264">
            <w:pPr>
              <w:pStyle w:val="ConsPlusNormal"/>
              <w:jc w:val="center"/>
            </w:pPr>
            <w:r>
              <w:t>241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безвозмездные перечисления организациям, за исключением государственных и муниципальных организаций</w:t>
            </w:r>
          </w:p>
        </w:tc>
        <w:tc>
          <w:tcPr>
            <w:tcW w:w="624" w:type="dxa"/>
            <w:vAlign w:val="bottom"/>
          </w:tcPr>
          <w:p w:rsidR="00655264" w:rsidRDefault="00655264">
            <w:pPr>
              <w:pStyle w:val="ConsPlusNormal"/>
              <w:jc w:val="center"/>
            </w:pPr>
            <w:r>
              <w:t>212</w:t>
            </w:r>
          </w:p>
        </w:tc>
        <w:tc>
          <w:tcPr>
            <w:tcW w:w="696" w:type="dxa"/>
            <w:vAlign w:val="bottom"/>
          </w:tcPr>
          <w:p w:rsidR="00655264" w:rsidRDefault="00655264">
            <w:pPr>
              <w:pStyle w:val="ConsPlusNormal"/>
              <w:jc w:val="center"/>
            </w:pPr>
            <w:r>
              <w:t>242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Безвозмездные перечисления бюджетам</w:t>
            </w:r>
          </w:p>
        </w:tc>
        <w:tc>
          <w:tcPr>
            <w:tcW w:w="624" w:type="dxa"/>
            <w:vAlign w:val="bottom"/>
          </w:tcPr>
          <w:p w:rsidR="00655264" w:rsidRDefault="00655264">
            <w:pPr>
              <w:pStyle w:val="ConsPlusNormal"/>
              <w:jc w:val="center"/>
            </w:pPr>
            <w:bookmarkStart w:id="1059" w:name="P30032"/>
            <w:bookmarkEnd w:id="1059"/>
            <w:r>
              <w:t>230</w:t>
            </w:r>
          </w:p>
        </w:tc>
        <w:tc>
          <w:tcPr>
            <w:tcW w:w="696" w:type="dxa"/>
            <w:vAlign w:val="bottom"/>
          </w:tcPr>
          <w:p w:rsidR="00655264" w:rsidRDefault="00655264">
            <w:pPr>
              <w:pStyle w:val="ConsPlusNormal"/>
              <w:jc w:val="center"/>
            </w:pPr>
            <w:r>
              <w:t>250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перечисления другим бюджетам бюджетной системы Российской Федерации</w:t>
            </w:r>
          </w:p>
        </w:tc>
        <w:tc>
          <w:tcPr>
            <w:tcW w:w="624" w:type="dxa"/>
            <w:vAlign w:val="bottom"/>
          </w:tcPr>
          <w:p w:rsidR="00655264" w:rsidRDefault="00655264">
            <w:pPr>
              <w:pStyle w:val="ConsPlusNormal"/>
              <w:jc w:val="center"/>
            </w:pPr>
            <w:r>
              <w:t>231</w:t>
            </w:r>
          </w:p>
        </w:tc>
        <w:tc>
          <w:tcPr>
            <w:tcW w:w="696" w:type="dxa"/>
            <w:vAlign w:val="bottom"/>
          </w:tcPr>
          <w:p w:rsidR="00655264" w:rsidRDefault="00655264">
            <w:pPr>
              <w:pStyle w:val="ConsPlusNormal"/>
              <w:jc w:val="center"/>
            </w:pPr>
            <w:r>
              <w:t>251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перечисления наднациональным организациям и правительствам иностранных государств</w:t>
            </w:r>
          </w:p>
        </w:tc>
        <w:tc>
          <w:tcPr>
            <w:tcW w:w="624" w:type="dxa"/>
            <w:vAlign w:val="bottom"/>
          </w:tcPr>
          <w:p w:rsidR="00655264" w:rsidRDefault="00655264">
            <w:pPr>
              <w:pStyle w:val="ConsPlusNormal"/>
              <w:jc w:val="center"/>
            </w:pPr>
            <w:r>
              <w:t>232</w:t>
            </w:r>
          </w:p>
        </w:tc>
        <w:tc>
          <w:tcPr>
            <w:tcW w:w="696" w:type="dxa"/>
            <w:vAlign w:val="bottom"/>
          </w:tcPr>
          <w:p w:rsidR="00655264" w:rsidRDefault="00655264">
            <w:pPr>
              <w:pStyle w:val="ConsPlusNormal"/>
              <w:jc w:val="center"/>
            </w:pPr>
            <w:r>
              <w:t>252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перечисления международным организациям</w:t>
            </w:r>
          </w:p>
        </w:tc>
        <w:tc>
          <w:tcPr>
            <w:tcW w:w="624" w:type="dxa"/>
            <w:vAlign w:val="bottom"/>
          </w:tcPr>
          <w:p w:rsidR="00655264" w:rsidRDefault="00655264">
            <w:pPr>
              <w:pStyle w:val="ConsPlusNormal"/>
              <w:jc w:val="center"/>
            </w:pPr>
            <w:r>
              <w:t>233</w:t>
            </w:r>
          </w:p>
        </w:tc>
        <w:tc>
          <w:tcPr>
            <w:tcW w:w="696" w:type="dxa"/>
            <w:vAlign w:val="bottom"/>
          </w:tcPr>
          <w:p w:rsidR="00655264" w:rsidRDefault="00655264">
            <w:pPr>
              <w:pStyle w:val="ConsPlusNormal"/>
              <w:jc w:val="center"/>
            </w:pPr>
            <w:r>
              <w:t>253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 0503321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24"/>
        <w:gridCol w:w="696"/>
        <w:gridCol w:w="1077"/>
        <w:gridCol w:w="907"/>
        <w:gridCol w:w="850"/>
        <w:gridCol w:w="907"/>
        <w:gridCol w:w="964"/>
        <w:gridCol w:w="1191"/>
        <w:gridCol w:w="907"/>
        <w:gridCol w:w="907"/>
        <w:gridCol w:w="850"/>
        <w:gridCol w:w="850"/>
        <w:gridCol w:w="850"/>
        <w:gridCol w:w="907"/>
        <w:gridCol w:w="964"/>
      </w:tblGrid>
      <w:tr w:rsidR="00655264">
        <w:tc>
          <w:tcPr>
            <w:tcW w:w="2665"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96" w:type="dxa"/>
          </w:tcPr>
          <w:p w:rsidR="00655264" w:rsidRDefault="00655264">
            <w:pPr>
              <w:pStyle w:val="ConsPlusNormal"/>
              <w:jc w:val="center"/>
            </w:pPr>
            <w:r>
              <w:t>Код по КОСГУ</w:t>
            </w:r>
          </w:p>
        </w:tc>
        <w:tc>
          <w:tcPr>
            <w:tcW w:w="107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91"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907"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665" w:type="dxa"/>
            <w:tcBorders>
              <w:left w:val="nil"/>
            </w:tcBorders>
          </w:tcPr>
          <w:p w:rsidR="00655264" w:rsidRDefault="00655264">
            <w:pPr>
              <w:pStyle w:val="ConsPlusNormal"/>
              <w:jc w:val="center"/>
            </w:pPr>
            <w:r>
              <w:t>1</w:t>
            </w:r>
          </w:p>
        </w:tc>
        <w:tc>
          <w:tcPr>
            <w:tcW w:w="624" w:type="dxa"/>
            <w:vAlign w:val="bottom"/>
          </w:tcPr>
          <w:p w:rsidR="00655264" w:rsidRDefault="00655264">
            <w:pPr>
              <w:pStyle w:val="ConsPlusNormal"/>
              <w:jc w:val="center"/>
            </w:pPr>
            <w:r>
              <w:t>2</w:t>
            </w:r>
          </w:p>
        </w:tc>
        <w:tc>
          <w:tcPr>
            <w:tcW w:w="696" w:type="dxa"/>
            <w:vAlign w:val="bottom"/>
          </w:tcPr>
          <w:p w:rsidR="00655264" w:rsidRDefault="00655264">
            <w:pPr>
              <w:pStyle w:val="ConsPlusNormal"/>
              <w:jc w:val="center"/>
            </w:pPr>
            <w:r>
              <w:t>3</w:t>
            </w:r>
          </w:p>
        </w:tc>
        <w:tc>
          <w:tcPr>
            <w:tcW w:w="1077" w:type="dxa"/>
          </w:tcPr>
          <w:p w:rsidR="00655264" w:rsidRDefault="00655264">
            <w:pPr>
              <w:pStyle w:val="ConsPlusNormal"/>
              <w:jc w:val="center"/>
            </w:pPr>
            <w:r>
              <w:t>4</w:t>
            </w:r>
          </w:p>
        </w:tc>
        <w:tc>
          <w:tcPr>
            <w:tcW w:w="90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91"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964"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2665" w:type="dxa"/>
            <w:tcBorders>
              <w:left w:val="nil"/>
            </w:tcBorders>
          </w:tcPr>
          <w:p w:rsidR="00655264" w:rsidRDefault="00655264">
            <w:pPr>
              <w:pStyle w:val="ConsPlusNormal"/>
            </w:pPr>
            <w:r>
              <w:t>Социальное обеспечение</w:t>
            </w:r>
          </w:p>
        </w:tc>
        <w:tc>
          <w:tcPr>
            <w:tcW w:w="624" w:type="dxa"/>
            <w:vAlign w:val="bottom"/>
          </w:tcPr>
          <w:p w:rsidR="00655264" w:rsidRDefault="00655264">
            <w:pPr>
              <w:pStyle w:val="ConsPlusNormal"/>
              <w:jc w:val="center"/>
            </w:pPr>
            <w:bookmarkStart w:id="1060" w:name="P30132"/>
            <w:bookmarkEnd w:id="1060"/>
            <w:r>
              <w:t>240</w:t>
            </w:r>
          </w:p>
        </w:tc>
        <w:tc>
          <w:tcPr>
            <w:tcW w:w="696" w:type="dxa"/>
            <w:vAlign w:val="bottom"/>
          </w:tcPr>
          <w:p w:rsidR="00655264" w:rsidRDefault="00655264">
            <w:pPr>
              <w:pStyle w:val="ConsPlusNormal"/>
              <w:jc w:val="center"/>
            </w:pPr>
            <w:r>
              <w:t>260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пенсии, пособия и выплаты по пенсионному, социальному и медицинскому страхованию населения</w:t>
            </w:r>
          </w:p>
        </w:tc>
        <w:tc>
          <w:tcPr>
            <w:tcW w:w="624" w:type="dxa"/>
            <w:vAlign w:val="bottom"/>
          </w:tcPr>
          <w:p w:rsidR="00655264" w:rsidRDefault="00655264">
            <w:pPr>
              <w:pStyle w:val="ConsPlusNormal"/>
              <w:jc w:val="center"/>
            </w:pPr>
            <w:r>
              <w:t>241</w:t>
            </w:r>
          </w:p>
        </w:tc>
        <w:tc>
          <w:tcPr>
            <w:tcW w:w="696" w:type="dxa"/>
            <w:vAlign w:val="bottom"/>
          </w:tcPr>
          <w:p w:rsidR="00655264" w:rsidRDefault="00655264">
            <w:pPr>
              <w:pStyle w:val="ConsPlusNormal"/>
              <w:jc w:val="center"/>
            </w:pPr>
            <w:r>
              <w:t>261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пособия по социальной помощи населению</w:t>
            </w:r>
          </w:p>
        </w:tc>
        <w:tc>
          <w:tcPr>
            <w:tcW w:w="624" w:type="dxa"/>
            <w:vAlign w:val="bottom"/>
          </w:tcPr>
          <w:p w:rsidR="00655264" w:rsidRDefault="00655264">
            <w:pPr>
              <w:pStyle w:val="ConsPlusNormal"/>
              <w:jc w:val="center"/>
            </w:pPr>
            <w:r>
              <w:t>242</w:t>
            </w:r>
          </w:p>
        </w:tc>
        <w:tc>
          <w:tcPr>
            <w:tcW w:w="696" w:type="dxa"/>
            <w:vAlign w:val="bottom"/>
          </w:tcPr>
          <w:p w:rsidR="00655264" w:rsidRDefault="00655264">
            <w:pPr>
              <w:pStyle w:val="ConsPlusNormal"/>
              <w:jc w:val="center"/>
            </w:pPr>
            <w:r>
              <w:t>262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пенсии, пособия, выплачиваемые организациями сектора государственного управления</w:t>
            </w:r>
          </w:p>
        </w:tc>
        <w:tc>
          <w:tcPr>
            <w:tcW w:w="624" w:type="dxa"/>
            <w:vAlign w:val="bottom"/>
          </w:tcPr>
          <w:p w:rsidR="00655264" w:rsidRDefault="00655264">
            <w:pPr>
              <w:pStyle w:val="ConsPlusNormal"/>
              <w:jc w:val="center"/>
            </w:pPr>
            <w:r>
              <w:t>243</w:t>
            </w:r>
          </w:p>
        </w:tc>
        <w:tc>
          <w:tcPr>
            <w:tcW w:w="696" w:type="dxa"/>
            <w:vAlign w:val="bottom"/>
          </w:tcPr>
          <w:p w:rsidR="00655264" w:rsidRDefault="00655264">
            <w:pPr>
              <w:pStyle w:val="ConsPlusNormal"/>
              <w:jc w:val="center"/>
            </w:pPr>
            <w:r>
              <w:t>263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Расходы по операциям с активами</w:t>
            </w:r>
          </w:p>
        </w:tc>
        <w:tc>
          <w:tcPr>
            <w:tcW w:w="624" w:type="dxa"/>
            <w:vAlign w:val="bottom"/>
          </w:tcPr>
          <w:p w:rsidR="00655264" w:rsidRDefault="00655264">
            <w:pPr>
              <w:pStyle w:val="ConsPlusNormal"/>
              <w:jc w:val="center"/>
            </w:pPr>
            <w:bookmarkStart w:id="1061" w:name="P30197"/>
            <w:bookmarkEnd w:id="1061"/>
            <w:r>
              <w:t>260</w:t>
            </w:r>
          </w:p>
        </w:tc>
        <w:tc>
          <w:tcPr>
            <w:tcW w:w="696" w:type="dxa"/>
            <w:vAlign w:val="bottom"/>
          </w:tcPr>
          <w:p w:rsidR="00655264" w:rsidRDefault="00655264">
            <w:pPr>
              <w:pStyle w:val="ConsPlusNormal"/>
              <w:jc w:val="center"/>
            </w:pPr>
            <w:r>
              <w:t>270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амортизация основных средств и нематериальных активов</w:t>
            </w:r>
          </w:p>
        </w:tc>
        <w:tc>
          <w:tcPr>
            <w:tcW w:w="624" w:type="dxa"/>
            <w:vAlign w:val="bottom"/>
          </w:tcPr>
          <w:p w:rsidR="00655264" w:rsidRDefault="00655264">
            <w:pPr>
              <w:pStyle w:val="ConsPlusNormal"/>
              <w:jc w:val="center"/>
            </w:pPr>
            <w:r>
              <w:t>261</w:t>
            </w:r>
          </w:p>
        </w:tc>
        <w:tc>
          <w:tcPr>
            <w:tcW w:w="696" w:type="dxa"/>
            <w:vAlign w:val="bottom"/>
          </w:tcPr>
          <w:p w:rsidR="00655264" w:rsidRDefault="00655264">
            <w:pPr>
              <w:pStyle w:val="ConsPlusNormal"/>
              <w:jc w:val="center"/>
            </w:pPr>
            <w:r>
              <w:t>271</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расходование материальных запасов</w:t>
            </w:r>
          </w:p>
        </w:tc>
        <w:tc>
          <w:tcPr>
            <w:tcW w:w="624" w:type="dxa"/>
            <w:vAlign w:val="bottom"/>
          </w:tcPr>
          <w:p w:rsidR="00655264" w:rsidRDefault="00655264">
            <w:pPr>
              <w:pStyle w:val="ConsPlusNormal"/>
              <w:jc w:val="center"/>
            </w:pPr>
            <w:r>
              <w:t>262</w:t>
            </w:r>
          </w:p>
        </w:tc>
        <w:tc>
          <w:tcPr>
            <w:tcW w:w="696" w:type="dxa"/>
            <w:vAlign w:val="bottom"/>
          </w:tcPr>
          <w:p w:rsidR="00655264" w:rsidRDefault="00655264">
            <w:pPr>
              <w:pStyle w:val="ConsPlusNormal"/>
              <w:jc w:val="center"/>
            </w:pPr>
            <w:r>
              <w:t>272</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чрезвычайные расходы по операциям с активами</w:t>
            </w:r>
          </w:p>
        </w:tc>
        <w:tc>
          <w:tcPr>
            <w:tcW w:w="624" w:type="dxa"/>
            <w:vAlign w:val="bottom"/>
          </w:tcPr>
          <w:p w:rsidR="00655264" w:rsidRDefault="00655264">
            <w:pPr>
              <w:pStyle w:val="ConsPlusNormal"/>
              <w:jc w:val="center"/>
            </w:pPr>
            <w:r>
              <w:t>263</w:t>
            </w:r>
          </w:p>
        </w:tc>
        <w:tc>
          <w:tcPr>
            <w:tcW w:w="696" w:type="dxa"/>
            <w:vAlign w:val="bottom"/>
          </w:tcPr>
          <w:p w:rsidR="00655264" w:rsidRDefault="00655264">
            <w:pPr>
              <w:pStyle w:val="ConsPlusNormal"/>
              <w:jc w:val="center"/>
            </w:pPr>
            <w:r>
              <w:t>273</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Прочие расходы</w:t>
            </w:r>
          </w:p>
        </w:tc>
        <w:tc>
          <w:tcPr>
            <w:tcW w:w="624" w:type="dxa"/>
            <w:vAlign w:val="bottom"/>
          </w:tcPr>
          <w:p w:rsidR="00655264" w:rsidRDefault="00655264">
            <w:pPr>
              <w:pStyle w:val="ConsPlusNormal"/>
              <w:jc w:val="center"/>
            </w:pPr>
            <w:bookmarkStart w:id="1062" w:name="P30262"/>
            <w:bookmarkEnd w:id="1062"/>
            <w:r>
              <w:t>270</w:t>
            </w:r>
          </w:p>
        </w:tc>
        <w:tc>
          <w:tcPr>
            <w:tcW w:w="696" w:type="dxa"/>
            <w:vAlign w:val="bottom"/>
          </w:tcPr>
          <w:p w:rsidR="00655264" w:rsidRDefault="00655264">
            <w:pPr>
              <w:pStyle w:val="ConsPlusNormal"/>
              <w:jc w:val="center"/>
            </w:pPr>
            <w:r>
              <w:t>290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Расходы будущих периодов</w:t>
            </w:r>
          </w:p>
        </w:tc>
        <w:tc>
          <w:tcPr>
            <w:tcW w:w="624" w:type="dxa"/>
            <w:vAlign w:val="bottom"/>
          </w:tcPr>
          <w:p w:rsidR="00655264" w:rsidRDefault="00655264">
            <w:pPr>
              <w:pStyle w:val="ConsPlusNormal"/>
              <w:jc w:val="center"/>
            </w:pPr>
            <w:bookmarkStart w:id="1063" w:name="P30278"/>
            <w:bookmarkEnd w:id="1063"/>
            <w:r>
              <w:t>280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2665" w:type="dxa"/>
            <w:tcBorders>
              <w:left w:val="nil"/>
              <w:bottom w:val="nil"/>
            </w:tcBorders>
          </w:tcPr>
          <w:p w:rsidR="00655264" w:rsidRDefault="00655264">
            <w:pPr>
              <w:pStyle w:val="ConsPlusNormal"/>
              <w:jc w:val="center"/>
            </w:pPr>
            <w:r>
              <w:t>Чистый операционный результат</w:t>
            </w:r>
          </w:p>
        </w:tc>
        <w:tc>
          <w:tcPr>
            <w:tcW w:w="624" w:type="dxa"/>
            <w:tcBorders>
              <w:bottom w:val="nil"/>
            </w:tcBorders>
          </w:tcPr>
          <w:p w:rsidR="00655264" w:rsidRDefault="00655264">
            <w:pPr>
              <w:pStyle w:val="ConsPlusNormal"/>
            </w:pPr>
          </w:p>
        </w:tc>
        <w:tc>
          <w:tcPr>
            <w:tcW w:w="696"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665" w:type="dxa"/>
            <w:tcBorders>
              <w:top w:val="nil"/>
              <w:left w:val="nil"/>
            </w:tcBorders>
          </w:tcPr>
          <w:p w:rsidR="00655264" w:rsidRDefault="00655264">
            <w:pPr>
              <w:pStyle w:val="ConsPlusNormal"/>
              <w:jc w:val="center"/>
            </w:pPr>
            <w:r>
              <w:t>(</w:t>
            </w:r>
            <w:hyperlink w:anchor="P30326" w:history="1">
              <w:r>
                <w:rPr>
                  <w:color w:val="0000FF"/>
                </w:rPr>
                <w:t>стр. 291</w:t>
              </w:r>
            </w:hyperlink>
            <w:r>
              <w:t xml:space="preserve"> - </w:t>
            </w:r>
            <w:hyperlink w:anchor="P30342" w:history="1">
              <w:r>
                <w:rPr>
                  <w:color w:val="0000FF"/>
                </w:rPr>
                <w:t>стр. 292</w:t>
              </w:r>
            </w:hyperlink>
            <w:r>
              <w:t xml:space="preserve"> + </w:t>
            </w:r>
            <w:hyperlink w:anchor="P30358" w:history="1">
              <w:r>
                <w:rPr>
                  <w:color w:val="0000FF"/>
                </w:rPr>
                <w:t>стр. 303</w:t>
              </w:r>
            </w:hyperlink>
            <w:r>
              <w:t>); (</w:t>
            </w:r>
            <w:hyperlink w:anchor="P30390" w:history="1">
              <w:r>
                <w:rPr>
                  <w:color w:val="0000FF"/>
                </w:rPr>
                <w:t>стр. 310</w:t>
              </w:r>
            </w:hyperlink>
            <w:r>
              <w:t xml:space="preserve"> + </w:t>
            </w:r>
            <w:hyperlink w:anchor="P30702" w:history="1">
              <w:r>
                <w:rPr>
                  <w:color w:val="0000FF"/>
                </w:rPr>
                <w:t>стр. 380</w:t>
              </w:r>
            </w:hyperlink>
            <w:r>
              <w:t>)</w:t>
            </w:r>
          </w:p>
        </w:tc>
        <w:tc>
          <w:tcPr>
            <w:tcW w:w="624" w:type="dxa"/>
            <w:tcBorders>
              <w:top w:val="nil"/>
            </w:tcBorders>
            <w:vAlign w:val="bottom"/>
          </w:tcPr>
          <w:p w:rsidR="00655264" w:rsidRDefault="00655264">
            <w:pPr>
              <w:pStyle w:val="ConsPlusNormal"/>
              <w:jc w:val="center"/>
            </w:pPr>
            <w:r>
              <w:t>290</w:t>
            </w:r>
          </w:p>
        </w:tc>
        <w:tc>
          <w:tcPr>
            <w:tcW w:w="696" w:type="dxa"/>
            <w:tcBorders>
              <w:top w:val="nil"/>
            </w:tcBorders>
            <w:vAlign w:val="bottom"/>
          </w:tcPr>
          <w:p w:rsidR="00655264" w:rsidRDefault="00655264">
            <w:pPr>
              <w:pStyle w:val="ConsPlusNormal"/>
            </w:pPr>
          </w:p>
        </w:tc>
        <w:tc>
          <w:tcPr>
            <w:tcW w:w="107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Операционный результат до налогообложения (</w:t>
            </w:r>
            <w:hyperlink w:anchor="P29446" w:history="1">
              <w:r>
                <w:rPr>
                  <w:color w:val="0000FF"/>
                </w:rPr>
                <w:t>стр. 010</w:t>
              </w:r>
            </w:hyperlink>
            <w:r>
              <w:t xml:space="preserve"> - </w:t>
            </w:r>
            <w:hyperlink w:anchor="P29705" w:history="1">
              <w:r>
                <w:rPr>
                  <w:color w:val="0000FF"/>
                </w:rPr>
                <w:t>стр. 150</w:t>
              </w:r>
            </w:hyperlink>
            <w:r>
              <w:t>)</w:t>
            </w:r>
          </w:p>
        </w:tc>
        <w:tc>
          <w:tcPr>
            <w:tcW w:w="624" w:type="dxa"/>
            <w:vAlign w:val="bottom"/>
          </w:tcPr>
          <w:p w:rsidR="00655264" w:rsidRDefault="00655264">
            <w:pPr>
              <w:pStyle w:val="ConsPlusNormal"/>
              <w:jc w:val="center"/>
            </w:pPr>
            <w:bookmarkStart w:id="1064" w:name="P30326"/>
            <w:bookmarkEnd w:id="1064"/>
            <w:r>
              <w:t>291</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Налог на прибыль</w:t>
            </w:r>
          </w:p>
        </w:tc>
        <w:tc>
          <w:tcPr>
            <w:tcW w:w="624" w:type="dxa"/>
            <w:vAlign w:val="bottom"/>
          </w:tcPr>
          <w:p w:rsidR="00655264" w:rsidRDefault="00655264">
            <w:pPr>
              <w:pStyle w:val="ConsPlusNormal"/>
              <w:jc w:val="center"/>
            </w:pPr>
            <w:bookmarkStart w:id="1065" w:name="P30342"/>
            <w:bookmarkEnd w:id="1065"/>
            <w:r>
              <w:t>292</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Резервы предстоящих расходов</w:t>
            </w:r>
          </w:p>
        </w:tc>
        <w:tc>
          <w:tcPr>
            <w:tcW w:w="624" w:type="dxa"/>
            <w:vAlign w:val="bottom"/>
          </w:tcPr>
          <w:p w:rsidR="00655264" w:rsidRDefault="00655264">
            <w:pPr>
              <w:pStyle w:val="ConsPlusNormal"/>
              <w:jc w:val="center"/>
            </w:pPr>
            <w:bookmarkStart w:id="1066" w:name="P30358"/>
            <w:bookmarkEnd w:id="1066"/>
            <w:r>
              <w:t>303</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2665" w:type="dxa"/>
            <w:tcBorders>
              <w:left w:val="nil"/>
              <w:bottom w:val="nil"/>
            </w:tcBorders>
          </w:tcPr>
          <w:p w:rsidR="00655264" w:rsidRDefault="00655264">
            <w:pPr>
              <w:pStyle w:val="ConsPlusNormal"/>
              <w:jc w:val="center"/>
            </w:pPr>
            <w:r>
              <w:t>Операции с нефинансовыми активыми</w:t>
            </w:r>
          </w:p>
        </w:tc>
        <w:tc>
          <w:tcPr>
            <w:tcW w:w="624" w:type="dxa"/>
            <w:tcBorders>
              <w:bottom w:val="nil"/>
            </w:tcBorders>
          </w:tcPr>
          <w:p w:rsidR="00655264" w:rsidRDefault="00655264">
            <w:pPr>
              <w:pStyle w:val="ConsPlusNormal"/>
            </w:pPr>
          </w:p>
        </w:tc>
        <w:tc>
          <w:tcPr>
            <w:tcW w:w="696"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665" w:type="dxa"/>
            <w:tcBorders>
              <w:top w:val="nil"/>
              <w:left w:val="nil"/>
            </w:tcBorders>
          </w:tcPr>
          <w:p w:rsidR="00655264" w:rsidRDefault="00655264">
            <w:pPr>
              <w:pStyle w:val="ConsPlusNormal"/>
            </w:pPr>
            <w:r>
              <w:t>(</w:t>
            </w:r>
            <w:hyperlink w:anchor="P30406" w:history="1">
              <w:r>
                <w:rPr>
                  <w:color w:val="0000FF"/>
                </w:rPr>
                <w:t>стр. 320</w:t>
              </w:r>
            </w:hyperlink>
            <w:r>
              <w:t xml:space="preserve"> + </w:t>
            </w:r>
            <w:hyperlink w:anchor="P30455" w:history="1">
              <w:r>
                <w:rPr>
                  <w:color w:val="0000FF"/>
                </w:rPr>
                <w:t>стр. 330</w:t>
              </w:r>
            </w:hyperlink>
            <w:r>
              <w:t xml:space="preserve"> + </w:t>
            </w:r>
            <w:hyperlink w:anchor="P30539" w:history="1">
              <w:r>
                <w:rPr>
                  <w:color w:val="0000FF"/>
                </w:rPr>
                <w:t>стр. 350</w:t>
              </w:r>
            </w:hyperlink>
            <w:r>
              <w:t xml:space="preserve"> + </w:t>
            </w:r>
            <w:hyperlink w:anchor="P30588" w:history="1">
              <w:r>
                <w:rPr>
                  <w:color w:val="0000FF"/>
                </w:rPr>
                <w:t>стр. 360+</w:t>
              </w:r>
            </w:hyperlink>
            <w:r>
              <w:t xml:space="preserve"> </w:t>
            </w:r>
            <w:hyperlink w:anchor="P30637" w:history="1">
              <w:r>
                <w:rPr>
                  <w:color w:val="0000FF"/>
                </w:rPr>
                <w:t>стр. 370</w:t>
              </w:r>
            </w:hyperlink>
            <w:r>
              <w:t>)</w:t>
            </w:r>
          </w:p>
        </w:tc>
        <w:tc>
          <w:tcPr>
            <w:tcW w:w="624" w:type="dxa"/>
            <w:tcBorders>
              <w:top w:val="nil"/>
            </w:tcBorders>
            <w:vAlign w:val="bottom"/>
          </w:tcPr>
          <w:p w:rsidR="00655264" w:rsidRDefault="00655264">
            <w:pPr>
              <w:pStyle w:val="ConsPlusNormal"/>
              <w:jc w:val="center"/>
            </w:pPr>
            <w:bookmarkStart w:id="1067" w:name="P30390"/>
            <w:bookmarkEnd w:id="1067"/>
            <w:r>
              <w:t>310</w:t>
            </w:r>
          </w:p>
        </w:tc>
        <w:tc>
          <w:tcPr>
            <w:tcW w:w="696" w:type="dxa"/>
            <w:tcBorders>
              <w:top w:val="nil"/>
            </w:tcBorders>
            <w:vAlign w:val="bottom"/>
          </w:tcPr>
          <w:p w:rsidR="00655264" w:rsidRDefault="00655264">
            <w:pPr>
              <w:pStyle w:val="ConsPlusNormal"/>
            </w:pPr>
          </w:p>
        </w:tc>
        <w:tc>
          <w:tcPr>
            <w:tcW w:w="107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основных средств</w:t>
            </w:r>
          </w:p>
        </w:tc>
        <w:tc>
          <w:tcPr>
            <w:tcW w:w="624" w:type="dxa"/>
            <w:vAlign w:val="bottom"/>
          </w:tcPr>
          <w:p w:rsidR="00655264" w:rsidRDefault="00655264">
            <w:pPr>
              <w:pStyle w:val="ConsPlusNormal"/>
              <w:jc w:val="center"/>
            </w:pPr>
            <w:bookmarkStart w:id="1068" w:name="P30406"/>
            <w:bookmarkEnd w:id="1068"/>
            <w:r>
              <w:t>320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в том числе:</w:t>
            </w:r>
          </w:p>
          <w:p w:rsidR="00655264" w:rsidRDefault="00655264">
            <w:pPr>
              <w:pStyle w:val="ConsPlusNormal"/>
              <w:ind w:left="283"/>
            </w:pPr>
            <w:r>
              <w:t>увеличение стоимости основных средств</w:t>
            </w:r>
          </w:p>
        </w:tc>
        <w:tc>
          <w:tcPr>
            <w:tcW w:w="624" w:type="dxa"/>
            <w:vAlign w:val="bottom"/>
          </w:tcPr>
          <w:p w:rsidR="00655264" w:rsidRDefault="00655264">
            <w:pPr>
              <w:pStyle w:val="ConsPlusNormal"/>
              <w:jc w:val="center"/>
            </w:pPr>
            <w:r>
              <w:t>321</w:t>
            </w:r>
          </w:p>
        </w:tc>
        <w:tc>
          <w:tcPr>
            <w:tcW w:w="696" w:type="dxa"/>
            <w:vAlign w:val="bottom"/>
          </w:tcPr>
          <w:p w:rsidR="00655264" w:rsidRDefault="00655264">
            <w:pPr>
              <w:pStyle w:val="ConsPlusNormal"/>
              <w:jc w:val="center"/>
            </w:pPr>
            <w:r>
              <w:t>310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основных средств</w:t>
            </w:r>
          </w:p>
        </w:tc>
        <w:tc>
          <w:tcPr>
            <w:tcW w:w="624" w:type="dxa"/>
            <w:vAlign w:val="bottom"/>
          </w:tcPr>
          <w:p w:rsidR="00655264" w:rsidRDefault="00655264">
            <w:pPr>
              <w:pStyle w:val="ConsPlusNormal"/>
              <w:jc w:val="center"/>
            </w:pPr>
            <w:r>
              <w:t>322</w:t>
            </w:r>
          </w:p>
        </w:tc>
        <w:tc>
          <w:tcPr>
            <w:tcW w:w="696" w:type="dxa"/>
            <w:vAlign w:val="bottom"/>
          </w:tcPr>
          <w:p w:rsidR="00655264" w:rsidRDefault="00655264">
            <w:pPr>
              <w:pStyle w:val="ConsPlusNormal"/>
              <w:jc w:val="center"/>
            </w:pPr>
            <w:r>
              <w:t>410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нематериальных активов</w:t>
            </w:r>
          </w:p>
        </w:tc>
        <w:tc>
          <w:tcPr>
            <w:tcW w:w="624" w:type="dxa"/>
            <w:vAlign w:val="bottom"/>
          </w:tcPr>
          <w:p w:rsidR="00655264" w:rsidRDefault="00655264">
            <w:pPr>
              <w:pStyle w:val="ConsPlusNormal"/>
              <w:jc w:val="center"/>
            </w:pPr>
            <w:bookmarkStart w:id="1069" w:name="P30455"/>
            <w:bookmarkEnd w:id="1069"/>
            <w:r>
              <w:t>330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стоимости нематериальных активов</w:t>
            </w:r>
          </w:p>
        </w:tc>
        <w:tc>
          <w:tcPr>
            <w:tcW w:w="624" w:type="dxa"/>
            <w:vAlign w:val="bottom"/>
          </w:tcPr>
          <w:p w:rsidR="00655264" w:rsidRDefault="00655264">
            <w:pPr>
              <w:pStyle w:val="ConsPlusNormal"/>
              <w:jc w:val="center"/>
            </w:pPr>
            <w:r>
              <w:t>331</w:t>
            </w:r>
          </w:p>
        </w:tc>
        <w:tc>
          <w:tcPr>
            <w:tcW w:w="696" w:type="dxa"/>
            <w:vAlign w:val="bottom"/>
          </w:tcPr>
          <w:p w:rsidR="00655264" w:rsidRDefault="00655264">
            <w:pPr>
              <w:pStyle w:val="ConsPlusNormal"/>
              <w:jc w:val="center"/>
            </w:pPr>
            <w:r>
              <w:t>320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нематериальных активов</w:t>
            </w:r>
          </w:p>
        </w:tc>
        <w:tc>
          <w:tcPr>
            <w:tcW w:w="624" w:type="dxa"/>
            <w:vAlign w:val="bottom"/>
          </w:tcPr>
          <w:p w:rsidR="00655264" w:rsidRDefault="00655264">
            <w:pPr>
              <w:pStyle w:val="ConsPlusNormal"/>
              <w:jc w:val="center"/>
            </w:pPr>
            <w:r>
              <w:t>332</w:t>
            </w:r>
          </w:p>
        </w:tc>
        <w:tc>
          <w:tcPr>
            <w:tcW w:w="696" w:type="dxa"/>
            <w:vAlign w:val="bottom"/>
          </w:tcPr>
          <w:p w:rsidR="00655264" w:rsidRDefault="00655264">
            <w:pPr>
              <w:pStyle w:val="ConsPlusNormal"/>
              <w:jc w:val="center"/>
            </w:pPr>
            <w:r>
              <w:t>420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 0503321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24"/>
        <w:gridCol w:w="696"/>
        <w:gridCol w:w="1077"/>
        <w:gridCol w:w="907"/>
        <w:gridCol w:w="850"/>
        <w:gridCol w:w="907"/>
        <w:gridCol w:w="964"/>
        <w:gridCol w:w="1191"/>
        <w:gridCol w:w="907"/>
        <w:gridCol w:w="907"/>
        <w:gridCol w:w="850"/>
        <w:gridCol w:w="850"/>
        <w:gridCol w:w="850"/>
        <w:gridCol w:w="907"/>
        <w:gridCol w:w="964"/>
      </w:tblGrid>
      <w:tr w:rsidR="00655264">
        <w:tc>
          <w:tcPr>
            <w:tcW w:w="2665"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96" w:type="dxa"/>
          </w:tcPr>
          <w:p w:rsidR="00655264" w:rsidRDefault="00655264">
            <w:pPr>
              <w:pStyle w:val="ConsPlusNormal"/>
              <w:jc w:val="center"/>
            </w:pPr>
            <w:r>
              <w:t>Код по КОСГУ</w:t>
            </w:r>
          </w:p>
        </w:tc>
        <w:tc>
          <w:tcPr>
            <w:tcW w:w="107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91"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907"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665" w:type="dxa"/>
            <w:tcBorders>
              <w:left w:val="nil"/>
            </w:tcBorders>
          </w:tcPr>
          <w:p w:rsidR="00655264" w:rsidRDefault="00655264">
            <w:pPr>
              <w:pStyle w:val="ConsPlusNormal"/>
              <w:jc w:val="center"/>
            </w:pPr>
            <w:r>
              <w:t>1</w:t>
            </w:r>
          </w:p>
        </w:tc>
        <w:tc>
          <w:tcPr>
            <w:tcW w:w="624" w:type="dxa"/>
            <w:vAlign w:val="bottom"/>
          </w:tcPr>
          <w:p w:rsidR="00655264" w:rsidRDefault="00655264">
            <w:pPr>
              <w:pStyle w:val="ConsPlusNormal"/>
              <w:jc w:val="center"/>
            </w:pPr>
            <w:r>
              <w:t>2</w:t>
            </w:r>
          </w:p>
        </w:tc>
        <w:tc>
          <w:tcPr>
            <w:tcW w:w="696" w:type="dxa"/>
            <w:vAlign w:val="bottom"/>
          </w:tcPr>
          <w:p w:rsidR="00655264" w:rsidRDefault="00655264">
            <w:pPr>
              <w:pStyle w:val="ConsPlusNormal"/>
              <w:jc w:val="center"/>
            </w:pPr>
            <w:r>
              <w:t>3</w:t>
            </w:r>
          </w:p>
        </w:tc>
        <w:tc>
          <w:tcPr>
            <w:tcW w:w="1077" w:type="dxa"/>
          </w:tcPr>
          <w:p w:rsidR="00655264" w:rsidRDefault="00655264">
            <w:pPr>
              <w:pStyle w:val="ConsPlusNormal"/>
              <w:jc w:val="center"/>
            </w:pPr>
            <w:r>
              <w:t>4</w:t>
            </w:r>
          </w:p>
        </w:tc>
        <w:tc>
          <w:tcPr>
            <w:tcW w:w="90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91"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964"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непроизведенных активов</w:t>
            </w:r>
          </w:p>
        </w:tc>
        <w:tc>
          <w:tcPr>
            <w:tcW w:w="624" w:type="dxa"/>
            <w:vAlign w:val="bottom"/>
          </w:tcPr>
          <w:p w:rsidR="00655264" w:rsidRDefault="00655264">
            <w:pPr>
              <w:pStyle w:val="ConsPlusNormal"/>
              <w:jc w:val="center"/>
            </w:pPr>
            <w:bookmarkStart w:id="1070" w:name="P30539"/>
            <w:bookmarkEnd w:id="1070"/>
            <w:r>
              <w:t>350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в том числе:</w:t>
            </w:r>
          </w:p>
          <w:p w:rsidR="00655264" w:rsidRDefault="00655264">
            <w:pPr>
              <w:pStyle w:val="ConsPlusNormal"/>
              <w:ind w:left="283"/>
            </w:pPr>
            <w:r>
              <w:t>увеличение стоимости непроизведенных активов</w:t>
            </w:r>
          </w:p>
        </w:tc>
        <w:tc>
          <w:tcPr>
            <w:tcW w:w="624" w:type="dxa"/>
            <w:vAlign w:val="bottom"/>
          </w:tcPr>
          <w:p w:rsidR="00655264" w:rsidRDefault="00655264">
            <w:pPr>
              <w:pStyle w:val="ConsPlusNormal"/>
              <w:jc w:val="center"/>
            </w:pPr>
            <w:r>
              <w:t>351</w:t>
            </w:r>
          </w:p>
        </w:tc>
        <w:tc>
          <w:tcPr>
            <w:tcW w:w="696" w:type="dxa"/>
            <w:vAlign w:val="bottom"/>
          </w:tcPr>
          <w:p w:rsidR="00655264" w:rsidRDefault="00655264">
            <w:pPr>
              <w:pStyle w:val="ConsPlusNormal"/>
              <w:jc w:val="center"/>
            </w:pPr>
            <w:r>
              <w:t>330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непроизведенных активов</w:t>
            </w:r>
          </w:p>
        </w:tc>
        <w:tc>
          <w:tcPr>
            <w:tcW w:w="624" w:type="dxa"/>
            <w:vAlign w:val="bottom"/>
          </w:tcPr>
          <w:p w:rsidR="00655264" w:rsidRDefault="00655264">
            <w:pPr>
              <w:pStyle w:val="ConsPlusNormal"/>
              <w:jc w:val="center"/>
            </w:pPr>
            <w:r>
              <w:t>352</w:t>
            </w:r>
          </w:p>
        </w:tc>
        <w:tc>
          <w:tcPr>
            <w:tcW w:w="696" w:type="dxa"/>
            <w:vAlign w:val="bottom"/>
          </w:tcPr>
          <w:p w:rsidR="00655264" w:rsidRDefault="00655264">
            <w:pPr>
              <w:pStyle w:val="ConsPlusNormal"/>
              <w:jc w:val="center"/>
            </w:pPr>
            <w:r>
              <w:t>430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материальных запасов</w:t>
            </w:r>
          </w:p>
        </w:tc>
        <w:tc>
          <w:tcPr>
            <w:tcW w:w="624" w:type="dxa"/>
            <w:vAlign w:val="bottom"/>
          </w:tcPr>
          <w:p w:rsidR="00655264" w:rsidRDefault="00655264">
            <w:pPr>
              <w:pStyle w:val="ConsPlusNormal"/>
              <w:jc w:val="center"/>
            </w:pPr>
            <w:bookmarkStart w:id="1071" w:name="P30588"/>
            <w:bookmarkEnd w:id="1071"/>
            <w:r>
              <w:t>360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стоимости материальных запасов</w:t>
            </w:r>
          </w:p>
        </w:tc>
        <w:tc>
          <w:tcPr>
            <w:tcW w:w="624" w:type="dxa"/>
            <w:vAlign w:val="bottom"/>
          </w:tcPr>
          <w:p w:rsidR="00655264" w:rsidRDefault="00655264">
            <w:pPr>
              <w:pStyle w:val="ConsPlusNormal"/>
              <w:jc w:val="center"/>
            </w:pPr>
            <w:r>
              <w:t>361</w:t>
            </w:r>
          </w:p>
        </w:tc>
        <w:tc>
          <w:tcPr>
            <w:tcW w:w="696" w:type="dxa"/>
            <w:vAlign w:val="bottom"/>
          </w:tcPr>
          <w:p w:rsidR="00655264" w:rsidRDefault="00655264">
            <w:pPr>
              <w:pStyle w:val="ConsPlusNormal"/>
              <w:jc w:val="center"/>
            </w:pPr>
            <w:r>
              <w:t>340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материальных запасов</w:t>
            </w:r>
          </w:p>
        </w:tc>
        <w:tc>
          <w:tcPr>
            <w:tcW w:w="624" w:type="dxa"/>
            <w:vAlign w:val="bottom"/>
          </w:tcPr>
          <w:p w:rsidR="00655264" w:rsidRDefault="00655264">
            <w:pPr>
              <w:pStyle w:val="ConsPlusNormal"/>
              <w:jc w:val="center"/>
            </w:pPr>
            <w:r>
              <w:t>362</w:t>
            </w:r>
          </w:p>
        </w:tc>
        <w:tc>
          <w:tcPr>
            <w:tcW w:w="696" w:type="dxa"/>
            <w:vAlign w:val="bottom"/>
          </w:tcPr>
          <w:p w:rsidR="00655264" w:rsidRDefault="00655264">
            <w:pPr>
              <w:pStyle w:val="ConsPlusNormal"/>
              <w:jc w:val="center"/>
            </w:pPr>
            <w:r>
              <w:t>440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изменение затрат на изготовление готовой продукции, выполнение работ, услуг</w:t>
            </w:r>
          </w:p>
        </w:tc>
        <w:tc>
          <w:tcPr>
            <w:tcW w:w="624" w:type="dxa"/>
            <w:vAlign w:val="bottom"/>
          </w:tcPr>
          <w:p w:rsidR="00655264" w:rsidRDefault="00655264">
            <w:pPr>
              <w:pStyle w:val="ConsPlusNormal"/>
              <w:jc w:val="center"/>
            </w:pPr>
            <w:bookmarkStart w:id="1072" w:name="P30637"/>
            <w:bookmarkEnd w:id="1072"/>
            <w:r>
              <w:t>370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затрат</w:t>
            </w:r>
          </w:p>
        </w:tc>
        <w:tc>
          <w:tcPr>
            <w:tcW w:w="624" w:type="dxa"/>
            <w:vAlign w:val="bottom"/>
          </w:tcPr>
          <w:p w:rsidR="00655264" w:rsidRDefault="00655264">
            <w:pPr>
              <w:pStyle w:val="ConsPlusNormal"/>
              <w:jc w:val="center"/>
            </w:pPr>
            <w:r>
              <w:t>371</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затрат</w:t>
            </w:r>
          </w:p>
        </w:tc>
        <w:tc>
          <w:tcPr>
            <w:tcW w:w="624" w:type="dxa"/>
            <w:vAlign w:val="bottom"/>
          </w:tcPr>
          <w:p w:rsidR="00655264" w:rsidRDefault="00655264">
            <w:pPr>
              <w:pStyle w:val="ConsPlusNormal"/>
              <w:jc w:val="center"/>
            </w:pPr>
            <w:r>
              <w:t>372</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insideH w:val="nil"/>
          </w:tblBorders>
        </w:tblPrEx>
        <w:tc>
          <w:tcPr>
            <w:tcW w:w="2665" w:type="dxa"/>
            <w:tcBorders>
              <w:left w:val="nil"/>
              <w:bottom w:val="nil"/>
            </w:tcBorders>
          </w:tcPr>
          <w:p w:rsidR="00655264" w:rsidRDefault="00655264">
            <w:pPr>
              <w:pStyle w:val="ConsPlusNormal"/>
              <w:ind w:left="283"/>
            </w:pPr>
            <w:r>
              <w:t>Операции с финансовыми активами и обязательствами</w:t>
            </w:r>
          </w:p>
        </w:tc>
        <w:tc>
          <w:tcPr>
            <w:tcW w:w="624" w:type="dxa"/>
            <w:tcBorders>
              <w:bottom w:val="nil"/>
            </w:tcBorders>
          </w:tcPr>
          <w:p w:rsidR="00655264" w:rsidRDefault="00655264">
            <w:pPr>
              <w:pStyle w:val="ConsPlusNormal"/>
            </w:pPr>
          </w:p>
        </w:tc>
        <w:tc>
          <w:tcPr>
            <w:tcW w:w="696"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665" w:type="dxa"/>
            <w:tcBorders>
              <w:top w:val="nil"/>
              <w:left w:val="nil"/>
            </w:tcBorders>
          </w:tcPr>
          <w:p w:rsidR="00655264" w:rsidRDefault="00655264">
            <w:pPr>
              <w:pStyle w:val="ConsPlusNormal"/>
              <w:jc w:val="center"/>
            </w:pPr>
            <w:r>
              <w:t>(</w:t>
            </w:r>
            <w:hyperlink w:anchor="P30734" w:history="1">
              <w:r>
                <w:rPr>
                  <w:color w:val="0000FF"/>
                </w:rPr>
                <w:t>стр. 390</w:t>
              </w:r>
            </w:hyperlink>
            <w:r>
              <w:t xml:space="preserve"> - </w:t>
            </w:r>
            <w:hyperlink w:anchor="P31079" w:history="1">
              <w:r>
                <w:rPr>
                  <w:color w:val="0000FF"/>
                </w:rPr>
                <w:t>стр. 510</w:t>
              </w:r>
            </w:hyperlink>
            <w:r>
              <w:t>)</w:t>
            </w:r>
          </w:p>
        </w:tc>
        <w:tc>
          <w:tcPr>
            <w:tcW w:w="624" w:type="dxa"/>
            <w:tcBorders>
              <w:top w:val="nil"/>
            </w:tcBorders>
            <w:vAlign w:val="bottom"/>
          </w:tcPr>
          <w:p w:rsidR="00655264" w:rsidRDefault="00655264">
            <w:pPr>
              <w:pStyle w:val="ConsPlusNormal"/>
              <w:jc w:val="center"/>
            </w:pPr>
            <w:bookmarkStart w:id="1073" w:name="P30702"/>
            <w:bookmarkEnd w:id="1073"/>
            <w:r>
              <w:t>380</w:t>
            </w:r>
          </w:p>
        </w:tc>
        <w:tc>
          <w:tcPr>
            <w:tcW w:w="696" w:type="dxa"/>
            <w:tcBorders>
              <w:top w:val="nil"/>
            </w:tcBorders>
            <w:vAlign w:val="bottom"/>
          </w:tcPr>
          <w:p w:rsidR="00655264" w:rsidRDefault="00655264">
            <w:pPr>
              <w:pStyle w:val="ConsPlusNormal"/>
            </w:pPr>
          </w:p>
        </w:tc>
        <w:tc>
          <w:tcPr>
            <w:tcW w:w="107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insideH w:val="nil"/>
          </w:tblBorders>
        </w:tblPrEx>
        <w:tc>
          <w:tcPr>
            <w:tcW w:w="2665" w:type="dxa"/>
            <w:tcBorders>
              <w:left w:val="nil"/>
              <w:bottom w:val="nil"/>
            </w:tcBorders>
          </w:tcPr>
          <w:p w:rsidR="00655264" w:rsidRDefault="00655264">
            <w:pPr>
              <w:pStyle w:val="ConsPlusNormal"/>
              <w:jc w:val="center"/>
            </w:pPr>
            <w:r>
              <w:t>Операции с финансовыми активами</w:t>
            </w:r>
          </w:p>
        </w:tc>
        <w:tc>
          <w:tcPr>
            <w:tcW w:w="624" w:type="dxa"/>
            <w:tcBorders>
              <w:bottom w:val="nil"/>
            </w:tcBorders>
          </w:tcPr>
          <w:p w:rsidR="00655264" w:rsidRDefault="00655264">
            <w:pPr>
              <w:pStyle w:val="ConsPlusNormal"/>
            </w:pPr>
          </w:p>
        </w:tc>
        <w:tc>
          <w:tcPr>
            <w:tcW w:w="696"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191"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2665" w:type="dxa"/>
            <w:tcBorders>
              <w:top w:val="nil"/>
              <w:left w:val="nil"/>
            </w:tcBorders>
          </w:tcPr>
          <w:p w:rsidR="00655264" w:rsidRDefault="00655264">
            <w:pPr>
              <w:pStyle w:val="ConsPlusNormal"/>
              <w:jc w:val="center"/>
            </w:pPr>
            <w:r>
              <w:t>(</w:t>
            </w:r>
            <w:hyperlink w:anchor="P30750" w:history="1">
              <w:r>
                <w:rPr>
                  <w:color w:val="0000FF"/>
                </w:rPr>
                <w:t>стр. 410</w:t>
              </w:r>
            </w:hyperlink>
            <w:r>
              <w:t xml:space="preserve"> + </w:t>
            </w:r>
            <w:hyperlink w:anchor="P30799" w:history="1">
              <w:r>
                <w:rPr>
                  <w:color w:val="0000FF"/>
                </w:rPr>
                <w:t>стр. 420</w:t>
              </w:r>
            </w:hyperlink>
            <w:r>
              <w:t xml:space="preserve"> + </w:t>
            </w:r>
            <w:hyperlink w:anchor="P30848" w:history="1">
              <w:r>
                <w:rPr>
                  <w:color w:val="0000FF"/>
                </w:rPr>
                <w:t>стр. 440</w:t>
              </w:r>
            </w:hyperlink>
            <w:r>
              <w:t xml:space="preserve"> + </w:t>
            </w:r>
            <w:hyperlink w:anchor="P30932" w:history="1">
              <w:r>
                <w:rPr>
                  <w:color w:val="0000FF"/>
                </w:rPr>
                <w:t>стр. 460</w:t>
              </w:r>
            </w:hyperlink>
            <w:r>
              <w:t xml:space="preserve"> + </w:t>
            </w:r>
            <w:hyperlink w:anchor="P30981" w:history="1">
              <w:r>
                <w:rPr>
                  <w:color w:val="0000FF"/>
                </w:rPr>
                <w:t>стр. 470</w:t>
              </w:r>
            </w:hyperlink>
            <w:r>
              <w:t xml:space="preserve"> + </w:t>
            </w:r>
            <w:hyperlink w:anchor="P31030" w:history="1">
              <w:r>
                <w:rPr>
                  <w:color w:val="0000FF"/>
                </w:rPr>
                <w:t>стр. 480</w:t>
              </w:r>
            </w:hyperlink>
            <w:r>
              <w:t>)</w:t>
            </w:r>
          </w:p>
        </w:tc>
        <w:tc>
          <w:tcPr>
            <w:tcW w:w="624" w:type="dxa"/>
            <w:tcBorders>
              <w:top w:val="nil"/>
            </w:tcBorders>
            <w:vAlign w:val="bottom"/>
          </w:tcPr>
          <w:p w:rsidR="00655264" w:rsidRDefault="00655264">
            <w:pPr>
              <w:pStyle w:val="ConsPlusNormal"/>
              <w:jc w:val="center"/>
            </w:pPr>
            <w:bookmarkStart w:id="1074" w:name="P30734"/>
            <w:bookmarkEnd w:id="1074"/>
            <w:r>
              <w:t>390</w:t>
            </w:r>
          </w:p>
        </w:tc>
        <w:tc>
          <w:tcPr>
            <w:tcW w:w="696" w:type="dxa"/>
            <w:tcBorders>
              <w:top w:val="nil"/>
            </w:tcBorders>
            <w:vAlign w:val="bottom"/>
          </w:tcPr>
          <w:p w:rsidR="00655264" w:rsidRDefault="00655264">
            <w:pPr>
              <w:pStyle w:val="ConsPlusNormal"/>
            </w:pPr>
          </w:p>
        </w:tc>
        <w:tc>
          <w:tcPr>
            <w:tcW w:w="107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средств на счета бюджетов</w:t>
            </w:r>
          </w:p>
        </w:tc>
        <w:tc>
          <w:tcPr>
            <w:tcW w:w="624" w:type="dxa"/>
            <w:vAlign w:val="bottom"/>
          </w:tcPr>
          <w:p w:rsidR="00655264" w:rsidRDefault="00655264">
            <w:pPr>
              <w:pStyle w:val="ConsPlusNormal"/>
              <w:jc w:val="center"/>
            </w:pPr>
            <w:bookmarkStart w:id="1075" w:name="P30750"/>
            <w:bookmarkEnd w:id="1075"/>
            <w:r>
              <w:t>410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поступление на счета бюджетов</w:t>
            </w:r>
          </w:p>
        </w:tc>
        <w:tc>
          <w:tcPr>
            <w:tcW w:w="624" w:type="dxa"/>
            <w:vAlign w:val="bottom"/>
          </w:tcPr>
          <w:p w:rsidR="00655264" w:rsidRDefault="00655264">
            <w:pPr>
              <w:pStyle w:val="ConsPlusNormal"/>
              <w:jc w:val="center"/>
            </w:pPr>
            <w:r>
              <w:t>411</w:t>
            </w:r>
          </w:p>
        </w:tc>
        <w:tc>
          <w:tcPr>
            <w:tcW w:w="696" w:type="dxa"/>
            <w:vAlign w:val="bottom"/>
          </w:tcPr>
          <w:p w:rsidR="00655264" w:rsidRDefault="00655264">
            <w:pPr>
              <w:pStyle w:val="ConsPlusNormal"/>
              <w:jc w:val="center"/>
            </w:pPr>
            <w:r>
              <w:t>510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выбытия со счетов бюджетов</w:t>
            </w:r>
          </w:p>
        </w:tc>
        <w:tc>
          <w:tcPr>
            <w:tcW w:w="624" w:type="dxa"/>
            <w:vAlign w:val="bottom"/>
          </w:tcPr>
          <w:p w:rsidR="00655264" w:rsidRDefault="00655264">
            <w:pPr>
              <w:pStyle w:val="ConsPlusNormal"/>
              <w:jc w:val="center"/>
            </w:pPr>
            <w:r>
              <w:t>412</w:t>
            </w:r>
          </w:p>
        </w:tc>
        <w:tc>
          <w:tcPr>
            <w:tcW w:w="696" w:type="dxa"/>
            <w:vAlign w:val="bottom"/>
          </w:tcPr>
          <w:p w:rsidR="00655264" w:rsidRDefault="00655264">
            <w:pPr>
              <w:pStyle w:val="ConsPlusNormal"/>
              <w:jc w:val="center"/>
            </w:pPr>
            <w:r>
              <w:t>610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ценных бумаг, кроме акций</w:t>
            </w:r>
          </w:p>
        </w:tc>
        <w:tc>
          <w:tcPr>
            <w:tcW w:w="624" w:type="dxa"/>
            <w:vAlign w:val="bottom"/>
          </w:tcPr>
          <w:p w:rsidR="00655264" w:rsidRDefault="00655264">
            <w:pPr>
              <w:pStyle w:val="ConsPlusNormal"/>
              <w:jc w:val="center"/>
            </w:pPr>
            <w:bookmarkStart w:id="1076" w:name="P30799"/>
            <w:bookmarkEnd w:id="1076"/>
            <w:r>
              <w:t>420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стоимости ценных бумаг, кроме акций</w:t>
            </w:r>
          </w:p>
        </w:tc>
        <w:tc>
          <w:tcPr>
            <w:tcW w:w="624" w:type="dxa"/>
            <w:vAlign w:val="bottom"/>
          </w:tcPr>
          <w:p w:rsidR="00655264" w:rsidRDefault="00655264">
            <w:pPr>
              <w:pStyle w:val="ConsPlusNormal"/>
              <w:jc w:val="center"/>
            </w:pPr>
            <w:r>
              <w:t>421</w:t>
            </w:r>
          </w:p>
        </w:tc>
        <w:tc>
          <w:tcPr>
            <w:tcW w:w="696" w:type="dxa"/>
            <w:vAlign w:val="bottom"/>
          </w:tcPr>
          <w:p w:rsidR="00655264" w:rsidRDefault="00655264">
            <w:pPr>
              <w:pStyle w:val="ConsPlusNormal"/>
              <w:jc w:val="center"/>
            </w:pPr>
            <w:r>
              <w:t>520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ценных бумаг, кроме акций</w:t>
            </w:r>
          </w:p>
        </w:tc>
        <w:tc>
          <w:tcPr>
            <w:tcW w:w="624" w:type="dxa"/>
            <w:vAlign w:val="bottom"/>
          </w:tcPr>
          <w:p w:rsidR="00655264" w:rsidRDefault="00655264">
            <w:pPr>
              <w:pStyle w:val="ConsPlusNormal"/>
              <w:jc w:val="center"/>
            </w:pPr>
            <w:r>
              <w:t>422</w:t>
            </w:r>
          </w:p>
        </w:tc>
        <w:tc>
          <w:tcPr>
            <w:tcW w:w="696" w:type="dxa"/>
            <w:vAlign w:val="bottom"/>
          </w:tcPr>
          <w:p w:rsidR="00655264" w:rsidRDefault="00655264">
            <w:pPr>
              <w:pStyle w:val="ConsPlusNormal"/>
              <w:jc w:val="center"/>
            </w:pPr>
            <w:r>
              <w:t>620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акций и иных форм участия в капитале</w:t>
            </w:r>
          </w:p>
        </w:tc>
        <w:tc>
          <w:tcPr>
            <w:tcW w:w="624" w:type="dxa"/>
            <w:vAlign w:val="bottom"/>
          </w:tcPr>
          <w:p w:rsidR="00655264" w:rsidRDefault="00655264">
            <w:pPr>
              <w:pStyle w:val="ConsPlusNormal"/>
              <w:jc w:val="center"/>
            </w:pPr>
            <w:bookmarkStart w:id="1077" w:name="P30848"/>
            <w:bookmarkEnd w:id="1077"/>
            <w:r>
              <w:t>440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стоимости акций и иных форм участия в капитале</w:t>
            </w:r>
          </w:p>
        </w:tc>
        <w:tc>
          <w:tcPr>
            <w:tcW w:w="624" w:type="dxa"/>
            <w:vAlign w:val="bottom"/>
          </w:tcPr>
          <w:p w:rsidR="00655264" w:rsidRDefault="00655264">
            <w:pPr>
              <w:pStyle w:val="ConsPlusNormal"/>
              <w:jc w:val="center"/>
            </w:pPr>
            <w:r>
              <w:t>441</w:t>
            </w:r>
          </w:p>
        </w:tc>
        <w:tc>
          <w:tcPr>
            <w:tcW w:w="696" w:type="dxa"/>
            <w:vAlign w:val="bottom"/>
          </w:tcPr>
          <w:p w:rsidR="00655264" w:rsidRDefault="00655264">
            <w:pPr>
              <w:pStyle w:val="ConsPlusNormal"/>
              <w:jc w:val="center"/>
            </w:pPr>
            <w:r>
              <w:t>530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акций и иных форм участия в капитале</w:t>
            </w:r>
          </w:p>
        </w:tc>
        <w:tc>
          <w:tcPr>
            <w:tcW w:w="624" w:type="dxa"/>
            <w:vAlign w:val="bottom"/>
          </w:tcPr>
          <w:p w:rsidR="00655264" w:rsidRDefault="00655264">
            <w:pPr>
              <w:pStyle w:val="ConsPlusNormal"/>
              <w:jc w:val="center"/>
            </w:pPr>
            <w:r>
              <w:t>442</w:t>
            </w:r>
          </w:p>
        </w:tc>
        <w:tc>
          <w:tcPr>
            <w:tcW w:w="696" w:type="dxa"/>
            <w:vAlign w:val="bottom"/>
          </w:tcPr>
          <w:p w:rsidR="00655264" w:rsidRDefault="00655264">
            <w:pPr>
              <w:pStyle w:val="ConsPlusNormal"/>
              <w:jc w:val="center"/>
            </w:pPr>
            <w:r>
              <w:t>630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 0503321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24"/>
        <w:gridCol w:w="696"/>
        <w:gridCol w:w="1077"/>
        <w:gridCol w:w="907"/>
        <w:gridCol w:w="850"/>
        <w:gridCol w:w="907"/>
        <w:gridCol w:w="964"/>
        <w:gridCol w:w="1191"/>
        <w:gridCol w:w="907"/>
        <w:gridCol w:w="907"/>
        <w:gridCol w:w="850"/>
        <w:gridCol w:w="850"/>
        <w:gridCol w:w="850"/>
        <w:gridCol w:w="907"/>
        <w:gridCol w:w="964"/>
      </w:tblGrid>
      <w:tr w:rsidR="00655264">
        <w:tc>
          <w:tcPr>
            <w:tcW w:w="2665"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96" w:type="dxa"/>
          </w:tcPr>
          <w:p w:rsidR="00655264" w:rsidRDefault="00655264">
            <w:pPr>
              <w:pStyle w:val="ConsPlusNormal"/>
              <w:jc w:val="center"/>
            </w:pPr>
            <w:r>
              <w:t>Код по КОСГУ</w:t>
            </w:r>
          </w:p>
        </w:tc>
        <w:tc>
          <w:tcPr>
            <w:tcW w:w="1077"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90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964" w:type="dxa"/>
          </w:tcPr>
          <w:p w:rsidR="00655264" w:rsidRDefault="00655264">
            <w:pPr>
              <w:pStyle w:val="ConsPlusNormal"/>
              <w:jc w:val="center"/>
            </w:pPr>
            <w:r>
              <w:t>Бюджет субъекта Российской Федерации</w:t>
            </w:r>
          </w:p>
        </w:tc>
        <w:tc>
          <w:tcPr>
            <w:tcW w:w="1191"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907" w:type="dxa"/>
          </w:tcPr>
          <w:p w:rsidR="00655264" w:rsidRDefault="00655264">
            <w:pPr>
              <w:pStyle w:val="ConsPlusNormal"/>
              <w:jc w:val="center"/>
            </w:pPr>
            <w:r>
              <w:t>Бюджеты городских округов</w:t>
            </w:r>
          </w:p>
        </w:tc>
        <w:tc>
          <w:tcPr>
            <w:tcW w:w="907"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85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964"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2665" w:type="dxa"/>
            <w:tcBorders>
              <w:left w:val="nil"/>
            </w:tcBorders>
          </w:tcPr>
          <w:p w:rsidR="00655264" w:rsidRDefault="00655264">
            <w:pPr>
              <w:pStyle w:val="ConsPlusNormal"/>
              <w:jc w:val="center"/>
            </w:pPr>
            <w:r>
              <w:t>1</w:t>
            </w:r>
          </w:p>
        </w:tc>
        <w:tc>
          <w:tcPr>
            <w:tcW w:w="624" w:type="dxa"/>
            <w:vAlign w:val="bottom"/>
          </w:tcPr>
          <w:p w:rsidR="00655264" w:rsidRDefault="00655264">
            <w:pPr>
              <w:pStyle w:val="ConsPlusNormal"/>
              <w:jc w:val="center"/>
            </w:pPr>
            <w:r>
              <w:t>2</w:t>
            </w:r>
          </w:p>
        </w:tc>
        <w:tc>
          <w:tcPr>
            <w:tcW w:w="696" w:type="dxa"/>
            <w:vAlign w:val="bottom"/>
          </w:tcPr>
          <w:p w:rsidR="00655264" w:rsidRDefault="00655264">
            <w:pPr>
              <w:pStyle w:val="ConsPlusNormal"/>
              <w:jc w:val="center"/>
            </w:pPr>
            <w:r>
              <w:t>3</w:t>
            </w:r>
          </w:p>
        </w:tc>
        <w:tc>
          <w:tcPr>
            <w:tcW w:w="1077" w:type="dxa"/>
          </w:tcPr>
          <w:p w:rsidR="00655264" w:rsidRDefault="00655264">
            <w:pPr>
              <w:pStyle w:val="ConsPlusNormal"/>
              <w:jc w:val="center"/>
            </w:pPr>
            <w:r>
              <w:t>4</w:t>
            </w:r>
          </w:p>
        </w:tc>
        <w:tc>
          <w:tcPr>
            <w:tcW w:w="90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907"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1191" w:type="dxa"/>
          </w:tcPr>
          <w:p w:rsidR="00655264" w:rsidRDefault="00655264">
            <w:pPr>
              <w:pStyle w:val="ConsPlusNormal"/>
              <w:jc w:val="center"/>
            </w:pPr>
            <w:r>
              <w:t>9</w:t>
            </w:r>
          </w:p>
        </w:tc>
        <w:tc>
          <w:tcPr>
            <w:tcW w:w="907" w:type="dxa"/>
          </w:tcPr>
          <w:p w:rsidR="00655264" w:rsidRDefault="00655264">
            <w:pPr>
              <w:pStyle w:val="ConsPlusNormal"/>
              <w:jc w:val="center"/>
            </w:pPr>
            <w:r>
              <w:t>10</w:t>
            </w:r>
          </w:p>
        </w:tc>
        <w:tc>
          <w:tcPr>
            <w:tcW w:w="907" w:type="dxa"/>
          </w:tcPr>
          <w:p w:rsidR="00655264" w:rsidRDefault="00655264">
            <w:pPr>
              <w:pStyle w:val="ConsPlusNormal"/>
              <w:jc w:val="center"/>
            </w:pPr>
            <w:r>
              <w:t>11</w:t>
            </w:r>
          </w:p>
        </w:tc>
        <w:tc>
          <w:tcPr>
            <w:tcW w:w="850" w:type="dxa"/>
          </w:tcPr>
          <w:p w:rsidR="00655264" w:rsidRDefault="00655264">
            <w:pPr>
              <w:pStyle w:val="ConsPlusNormal"/>
              <w:jc w:val="center"/>
            </w:pPr>
            <w:r>
              <w:t>12</w:t>
            </w:r>
          </w:p>
        </w:tc>
        <w:tc>
          <w:tcPr>
            <w:tcW w:w="85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964"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предоставление бюджетных кредитов</w:t>
            </w:r>
          </w:p>
        </w:tc>
        <w:tc>
          <w:tcPr>
            <w:tcW w:w="624" w:type="dxa"/>
            <w:vAlign w:val="bottom"/>
          </w:tcPr>
          <w:p w:rsidR="00655264" w:rsidRDefault="00655264">
            <w:pPr>
              <w:pStyle w:val="ConsPlusNormal"/>
              <w:jc w:val="center"/>
            </w:pPr>
            <w:bookmarkStart w:id="1078" w:name="P30932"/>
            <w:bookmarkEnd w:id="1078"/>
            <w:r>
              <w:t>460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задолженности по бюджетным кредитам</w:t>
            </w:r>
          </w:p>
        </w:tc>
        <w:tc>
          <w:tcPr>
            <w:tcW w:w="624" w:type="dxa"/>
            <w:vAlign w:val="bottom"/>
          </w:tcPr>
          <w:p w:rsidR="00655264" w:rsidRDefault="00655264">
            <w:pPr>
              <w:pStyle w:val="ConsPlusNormal"/>
              <w:jc w:val="center"/>
            </w:pPr>
            <w:r>
              <w:t>461</w:t>
            </w:r>
          </w:p>
        </w:tc>
        <w:tc>
          <w:tcPr>
            <w:tcW w:w="696" w:type="dxa"/>
            <w:vAlign w:val="bottom"/>
          </w:tcPr>
          <w:p w:rsidR="00655264" w:rsidRDefault="00655264">
            <w:pPr>
              <w:pStyle w:val="ConsPlusNormal"/>
              <w:jc w:val="center"/>
            </w:pPr>
            <w:r>
              <w:t>540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задолженности по бюджетным ссудам и кредитам</w:t>
            </w:r>
          </w:p>
        </w:tc>
        <w:tc>
          <w:tcPr>
            <w:tcW w:w="624" w:type="dxa"/>
            <w:vAlign w:val="bottom"/>
          </w:tcPr>
          <w:p w:rsidR="00655264" w:rsidRDefault="00655264">
            <w:pPr>
              <w:pStyle w:val="ConsPlusNormal"/>
              <w:jc w:val="center"/>
            </w:pPr>
            <w:r>
              <w:t>462</w:t>
            </w:r>
          </w:p>
        </w:tc>
        <w:tc>
          <w:tcPr>
            <w:tcW w:w="696" w:type="dxa"/>
            <w:vAlign w:val="bottom"/>
          </w:tcPr>
          <w:p w:rsidR="00655264" w:rsidRDefault="00655264">
            <w:pPr>
              <w:pStyle w:val="ConsPlusNormal"/>
              <w:jc w:val="center"/>
            </w:pPr>
            <w:r>
              <w:t>640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поступление иных финансовых активов</w:t>
            </w:r>
          </w:p>
        </w:tc>
        <w:tc>
          <w:tcPr>
            <w:tcW w:w="624" w:type="dxa"/>
            <w:vAlign w:val="bottom"/>
          </w:tcPr>
          <w:p w:rsidR="00655264" w:rsidRDefault="00655264">
            <w:pPr>
              <w:pStyle w:val="ConsPlusNormal"/>
              <w:jc w:val="center"/>
            </w:pPr>
            <w:bookmarkStart w:id="1079" w:name="P30981"/>
            <w:bookmarkEnd w:id="1079"/>
            <w:r>
              <w:t>470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стоимости иных финансовых активов</w:t>
            </w:r>
          </w:p>
        </w:tc>
        <w:tc>
          <w:tcPr>
            <w:tcW w:w="624" w:type="dxa"/>
            <w:vAlign w:val="bottom"/>
          </w:tcPr>
          <w:p w:rsidR="00655264" w:rsidRDefault="00655264">
            <w:pPr>
              <w:pStyle w:val="ConsPlusNormal"/>
              <w:jc w:val="center"/>
            </w:pPr>
            <w:r>
              <w:t>471</w:t>
            </w:r>
          </w:p>
        </w:tc>
        <w:tc>
          <w:tcPr>
            <w:tcW w:w="696" w:type="dxa"/>
            <w:vAlign w:val="bottom"/>
          </w:tcPr>
          <w:p w:rsidR="00655264" w:rsidRDefault="00655264">
            <w:pPr>
              <w:pStyle w:val="ConsPlusNormal"/>
              <w:jc w:val="center"/>
            </w:pPr>
            <w:r>
              <w:t>550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стоимости иных финансовых активов</w:t>
            </w:r>
          </w:p>
        </w:tc>
        <w:tc>
          <w:tcPr>
            <w:tcW w:w="624" w:type="dxa"/>
            <w:vAlign w:val="bottom"/>
          </w:tcPr>
          <w:p w:rsidR="00655264" w:rsidRDefault="00655264">
            <w:pPr>
              <w:pStyle w:val="ConsPlusNormal"/>
              <w:jc w:val="center"/>
            </w:pPr>
            <w:r>
              <w:t>472</w:t>
            </w:r>
          </w:p>
        </w:tc>
        <w:tc>
          <w:tcPr>
            <w:tcW w:w="696" w:type="dxa"/>
            <w:vAlign w:val="bottom"/>
          </w:tcPr>
          <w:p w:rsidR="00655264" w:rsidRDefault="00655264">
            <w:pPr>
              <w:pStyle w:val="ConsPlusNormal"/>
              <w:jc w:val="center"/>
            </w:pPr>
            <w:r>
              <w:t>650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увеличение дебиторской задолженности (кроме бюджетных кредитов)</w:t>
            </w:r>
          </w:p>
        </w:tc>
        <w:tc>
          <w:tcPr>
            <w:tcW w:w="624" w:type="dxa"/>
            <w:vAlign w:val="bottom"/>
          </w:tcPr>
          <w:p w:rsidR="00655264" w:rsidRDefault="00655264">
            <w:pPr>
              <w:pStyle w:val="ConsPlusNormal"/>
              <w:jc w:val="center"/>
            </w:pPr>
            <w:bookmarkStart w:id="1080" w:name="P31030"/>
            <w:bookmarkEnd w:id="1080"/>
            <w:r>
              <w:t>480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прочей дебиторской задолженности</w:t>
            </w:r>
          </w:p>
        </w:tc>
        <w:tc>
          <w:tcPr>
            <w:tcW w:w="624" w:type="dxa"/>
            <w:vAlign w:val="bottom"/>
          </w:tcPr>
          <w:p w:rsidR="00655264" w:rsidRDefault="00655264">
            <w:pPr>
              <w:pStyle w:val="ConsPlusNormal"/>
              <w:jc w:val="center"/>
            </w:pPr>
            <w:r>
              <w:t>481</w:t>
            </w:r>
          </w:p>
        </w:tc>
        <w:tc>
          <w:tcPr>
            <w:tcW w:w="696" w:type="dxa"/>
            <w:vAlign w:val="bottom"/>
          </w:tcPr>
          <w:p w:rsidR="00655264" w:rsidRDefault="00655264">
            <w:pPr>
              <w:pStyle w:val="ConsPlusNormal"/>
              <w:jc w:val="center"/>
            </w:pPr>
            <w:r>
              <w:t>560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прочей дебиторской задолженности</w:t>
            </w:r>
          </w:p>
        </w:tc>
        <w:tc>
          <w:tcPr>
            <w:tcW w:w="624" w:type="dxa"/>
            <w:vAlign w:val="bottom"/>
          </w:tcPr>
          <w:p w:rsidR="00655264" w:rsidRDefault="00655264">
            <w:pPr>
              <w:pStyle w:val="ConsPlusNormal"/>
              <w:jc w:val="center"/>
            </w:pPr>
            <w:r>
              <w:t>482</w:t>
            </w:r>
          </w:p>
        </w:tc>
        <w:tc>
          <w:tcPr>
            <w:tcW w:w="696" w:type="dxa"/>
            <w:vAlign w:val="bottom"/>
          </w:tcPr>
          <w:p w:rsidR="00655264" w:rsidRDefault="00655264">
            <w:pPr>
              <w:pStyle w:val="ConsPlusNormal"/>
              <w:jc w:val="center"/>
            </w:pPr>
            <w:r>
              <w:t>660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bottom w:val="nil"/>
            </w:tcBorders>
          </w:tcPr>
          <w:p w:rsidR="00655264" w:rsidRDefault="00655264">
            <w:pPr>
              <w:pStyle w:val="ConsPlusNormal"/>
              <w:jc w:val="center"/>
            </w:pPr>
            <w:r>
              <w:t>Операции с обязательствами</w:t>
            </w:r>
          </w:p>
        </w:tc>
        <w:tc>
          <w:tcPr>
            <w:tcW w:w="624" w:type="dxa"/>
            <w:vMerge w:val="restart"/>
            <w:vAlign w:val="bottom"/>
          </w:tcPr>
          <w:p w:rsidR="00655264" w:rsidRDefault="00655264">
            <w:pPr>
              <w:pStyle w:val="ConsPlusNormal"/>
              <w:jc w:val="center"/>
            </w:pPr>
            <w:bookmarkStart w:id="1081" w:name="P31079"/>
            <w:bookmarkEnd w:id="1081"/>
            <w:r>
              <w:t>510</w:t>
            </w:r>
          </w:p>
        </w:tc>
        <w:tc>
          <w:tcPr>
            <w:tcW w:w="696" w:type="dxa"/>
            <w:vMerge w:val="restart"/>
            <w:vAlign w:val="bottom"/>
          </w:tcPr>
          <w:p w:rsidR="00655264" w:rsidRDefault="00655264">
            <w:pPr>
              <w:pStyle w:val="ConsPlusNormal"/>
            </w:pPr>
          </w:p>
        </w:tc>
        <w:tc>
          <w:tcPr>
            <w:tcW w:w="1077" w:type="dxa"/>
            <w:vMerge w:val="restart"/>
          </w:tcPr>
          <w:p w:rsidR="00655264" w:rsidRDefault="00655264">
            <w:pPr>
              <w:pStyle w:val="ConsPlusNormal"/>
            </w:pPr>
          </w:p>
        </w:tc>
        <w:tc>
          <w:tcPr>
            <w:tcW w:w="907" w:type="dxa"/>
            <w:vMerge w:val="restart"/>
          </w:tcPr>
          <w:p w:rsidR="00655264" w:rsidRDefault="00655264">
            <w:pPr>
              <w:pStyle w:val="ConsPlusNormal"/>
            </w:pPr>
          </w:p>
        </w:tc>
        <w:tc>
          <w:tcPr>
            <w:tcW w:w="850" w:type="dxa"/>
            <w:vMerge w:val="restart"/>
          </w:tcPr>
          <w:p w:rsidR="00655264" w:rsidRDefault="00655264">
            <w:pPr>
              <w:pStyle w:val="ConsPlusNormal"/>
            </w:pPr>
          </w:p>
        </w:tc>
        <w:tc>
          <w:tcPr>
            <w:tcW w:w="907" w:type="dxa"/>
            <w:vMerge w:val="restart"/>
          </w:tcPr>
          <w:p w:rsidR="00655264" w:rsidRDefault="00655264">
            <w:pPr>
              <w:pStyle w:val="ConsPlusNormal"/>
            </w:pPr>
          </w:p>
        </w:tc>
        <w:tc>
          <w:tcPr>
            <w:tcW w:w="964" w:type="dxa"/>
            <w:vMerge w:val="restart"/>
          </w:tcPr>
          <w:p w:rsidR="00655264" w:rsidRDefault="00655264">
            <w:pPr>
              <w:pStyle w:val="ConsPlusNormal"/>
            </w:pPr>
          </w:p>
        </w:tc>
        <w:tc>
          <w:tcPr>
            <w:tcW w:w="1191" w:type="dxa"/>
            <w:vMerge w:val="restart"/>
          </w:tcPr>
          <w:p w:rsidR="00655264" w:rsidRDefault="00655264">
            <w:pPr>
              <w:pStyle w:val="ConsPlusNormal"/>
            </w:pPr>
          </w:p>
        </w:tc>
        <w:tc>
          <w:tcPr>
            <w:tcW w:w="907" w:type="dxa"/>
            <w:vMerge w:val="restart"/>
          </w:tcPr>
          <w:p w:rsidR="00655264" w:rsidRDefault="00655264">
            <w:pPr>
              <w:pStyle w:val="ConsPlusNormal"/>
            </w:pPr>
          </w:p>
        </w:tc>
        <w:tc>
          <w:tcPr>
            <w:tcW w:w="907" w:type="dxa"/>
            <w:vMerge w:val="restart"/>
          </w:tcPr>
          <w:p w:rsidR="00655264" w:rsidRDefault="00655264">
            <w:pPr>
              <w:pStyle w:val="ConsPlusNormal"/>
            </w:pPr>
          </w:p>
        </w:tc>
        <w:tc>
          <w:tcPr>
            <w:tcW w:w="850" w:type="dxa"/>
            <w:vMerge w:val="restart"/>
          </w:tcPr>
          <w:p w:rsidR="00655264" w:rsidRDefault="00655264">
            <w:pPr>
              <w:pStyle w:val="ConsPlusNormal"/>
            </w:pPr>
          </w:p>
        </w:tc>
        <w:tc>
          <w:tcPr>
            <w:tcW w:w="850" w:type="dxa"/>
            <w:vMerge w:val="restart"/>
          </w:tcPr>
          <w:p w:rsidR="00655264" w:rsidRDefault="00655264">
            <w:pPr>
              <w:pStyle w:val="ConsPlusNormal"/>
            </w:pPr>
          </w:p>
        </w:tc>
        <w:tc>
          <w:tcPr>
            <w:tcW w:w="850" w:type="dxa"/>
            <w:vMerge w:val="restart"/>
          </w:tcPr>
          <w:p w:rsidR="00655264" w:rsidRDefault="00655264">
            <w:pPr>
              <w:pStyle w:val="ConsPlusNormal"/>
            </w:pPr>
          </w:p>
        </w:tc>
        <w:tc>
          <w:tcPr>
            <w:tcW w:w="907" w:type="dxa"/>
            <w:vMerge w:val="restart"/>
          </w:tcPr>
          <w:p w:rsidR="00655264" w:rsidRDefault="00655264">
            <w:pPr>
              <w:pStyle w:val="ConsPlusNormal"/>
            </w:pPr>
          </w:p>
        </w:tc>
        <w:tc>
          <w:tcPr>
            <w:tcW w:w="964" w:type="dxa"/>
            <w:vMerge w:val="restart"/>
          </w:tcPr>
          <w:p w:rsidR="00655264" w:rsidRDefault="00655264">
            <w:pPr>
              <w:pStyle w:val="ConsPlusNormal"/>
            </w:pPr>
          </w:p>
        </w:tc>
      </w:tr>
      <w:tr w:rsidR="00655264">
        <w:tblPrEx>
          <w:tblBorders>
            <w:right w:val="single" w:sz="4" w:space="0" w:color="auto"/>
          </w:tblBorders>
        </w:tblPrEx>
        <w:tc>
          <w:tcPr>
            <w:tcW w:w="2665" w:type="dxa"/>
            <w:tcBorders>
              <w:top w:val="nil"/>
              <w:left w:val="nil"/>
            </w:tcBorders>
          </w:tcPr>
          <w:p w:rsidR="00655264" w:rsidRDefault="00655264">
            <w:pPr>
              <w:pStyle w:val="ConsPlusNormal"/>
              <w:jc w:val="center"/>
            </w:pPr>
            <w:r>
              <w:t>(</w:t>
            </w:r>
            <w:hyperlink w:anchor="P31096" w:history="1">
              <w:r>
                <w:rPr>
                  <w:color w:val="0000FF"/>
                </w:rPr>
                <w:t>стр. 520</w:t>
              </w:r>
            </w:hyperlink>
            <w:r>
              <w:t xml:space="preserve"> + </w:t>
            </w:r>
            <w:hyperlink w:anchor="P31145" w:history="1">
              <w:r>
                <w:rPr>
                  <w:color w:val="0000FF"/>
                </w:rPr>
                <w:t>стр. 530</w:t>
              </w:r>
            </w:hyperlink>
            <w:r>
              <w:t xml:space="preserve"> + </w:t>
            </w:r>
            <w:hyperlink w:anchor="P31194" w:history="1">
              <w:r>
                <w:rPr>
                  <w:color w:val="0000FF"/>
                </w:rPr>
                <w:t>стр. 540</w:t>
              </w:r>
            </w:hyperlink>
            <w:r>
              <w:t>)</w:t>
            </w:r>
          </w:p>
        </w:tc>
        <w:tc>
          <w:tcPr>
            <w:tcW w:w="624" w:type="dxa"/>
            <w:vMerge/>
          </w:tcPr>
          <w:p w:rsidR="00655264" w:rsidRDefault="00655264"/>
        </w:tc>
        <w:tc>
          <w:tcPr>
            <w:tcW w:w="696" w:type="dxa"/>
            <w:vMerge/>
          </w:tcPr>
          <w:p w:rsidR="00655264" w:rsidRDefault="00655264"/>
        </w:tc>
        <w:tc>
          <w:tcPr>
            <w:tcW w:w="1077" w:type="dxa"/>
            <w:vMerge/>
          </w:tcPr>
          <w:p w:rsidR="00655264" w:rsidRDefault="00655264"/>
        </w:tc>
        <w:tc>
          <w:tcPr>
            <w:tcW w:w="907" w:type="dxa"/>
            <w:vMerge/>
          </w:tcPr>
          <w:p w:rsidR="00655264" w:rsidRDefault="00655264"/>
        </w:tc>
        <w:tc>
          <w:tcPr>
            <w:tcW w:w="850" w:type="dxa"/>
            <w:vMerge/>
          </w:tcPr>
          <w:p w:rsidR="00655264" w:rsidRDefault="00655264"/>
        </w:tc>
        <w:tc>
          <w:tcPr>
            <w:tcW w:w="907" w:type="dxa"/>
            <w:vMerge/>
          </w:tcPr>
          <w:p w:rsidR="00655264" w:rsidRDefault="00655264"/>
        </w:tc>
        <w:tc>
          <w:tcPr>
            <w:tcW w:w="964" w:type="dxa"/>
            <w:vMerge/>
          </w:tcPr>
          <w:p w:rsidR="00655264" w:rsidRDefault="00655264"/>
        </w:tc>
        <w:tc>
          <w:tcPr>
            <w:tcW w:w="1191" w:type="dxa"/>
            <w:vMerge/>
          </w:tcPr>
          <w:p w:rsidR="00655264" w:rsidRDefault="00655264"/>
        </w:tc>
        <w:tc>
          <w:tcPr>
            <w:tcW w:w="907" w:type="dxa"/>
            <w:vMerge/>
          </w:tcPr>
          <w:p w:rsidR="00655264" w:rsidRDefault="00655264"/>
        </w:tc>
        <w:tc>
          <w:tcPr>
            <w:tcW w:w="907" w:type="dxa"/>
            <w:vMerge/>
          </w:tcPr>
          <w:p w:rsidR="00655264" w:rsidRDefault="00655264"/>
        </w:tc>
        <w:tc>
          <w:tcPr>
            <w:tcW w:w="850" w:type="dxa"/>
            <w:vMerge/>
          </w:tcPr>
          <w:p w:rsidR="00655264" w:rsidRDefault="00655264"/>
        </w:tc>
        <w:tc>
          <w:tcPr>
            <w:tcW w:w="850" w:type="dxa"/>
            <w:vMerge/>
          </w:tcPr>
          <w:p w:rsidR="00655264" w:rsidRDefault="00655264"/>
        </w:tc>
        <w:tc>
          <w:tcPr>
            <w:tcW w:w="850" w:type="dxa"/>
            <w:vMerge/>
          </w:tcPr>
          <w:p w:rsidR="00655264" w:rsidRDefault="00655264"/>
        </w:tc>
        <w:tc>
          <w:tcPr>
            <w:tcW w:w="907" w:type="dxa"/>
            <w:vMerge/>
          </w:tcPr>
          <w:p w:rsidR="00655264" w:rsidRDefault="00655264"/>
        </w:tc>
        <w:tc>
          <w:tcPr>
            <w:tcW w:w="964" w:type="dxa"/>
            <w:vMerge/>
          </w:tcPr>
          <w:p w:rsidR="00655264" w:rsidRDefault="00655264"/>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увеличение задолженности по внутреннему государственному (муниципальному) долгу</w:t>
            </w:r>
          </w:p>
        </w:tc>
        <w:tc>
          <w:tcPr>
            <w:tcW w:w="624" w:type="dxa"/>
            <w:vAlign w:val="bottom"/>
          </w:tcPr>
          <w:p w:rsidR="00655264" w:rsidRDefault="00655264">
            <w:pPr>
              <w:pStyle w:val="ConsPlusNormal"/>
              <w:jc w:val="center"/>
            </w:pPr>
            <w:bookmarkStart w:id="1082" w:name="P31096"/>
            <w:bookmarkEnd w:id="1082"/>
            <w:r>
              <w:t>520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задолженности по внутреннему государственному (муниципальному) долгу</w:t>
            </w:r>
          </w:p>
        </w:tc>
        <w:tc>
          <w:tcPr>
            <w:tcW w:w="624" w:type="dxa"/>
            <w:vAlign w:val="bottom"/>
          </w:tcPr>
          <w:p w:rsidR="00655264" w:rsidRDefault="00655264">
            <w:pPr>
              <w:pStyle w:val="ConsPlusNormal"/>
              <w:jc w:val="center"/>
            </w:pPr>
            <w:r>
              <w:t>521</w:t>
            </w:r>
          </w:p>
        </w:tc>
        <w:tc>
          <w:tcPr>
            <w:tcW w:w="696" w:type="dxa"/>
            <w:vAlign w:val="bottom"/>
          </w:tcPr>
          <w:p w:rsidR="00655264" w:rsidRDefault="00655264">
            <w:pPr>
              <w:pStyle w:val="ConsPlusNormal"/>
              <w:jc w:val="center"/>
            </w:pPr>
            <w:r>
              <w:t>710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задолженности по внутреннему государственному (муниципальному) долгу</w:t>
            </w:r>
          </w:p>
        </w:tc>
        <w:tc>
          <w:tcPr>
            <w:tcW w:w="624" w:type="dxa"/>
            <w:vAlign w:val="bottom"/>
          </w:tcPr>
          <w:p w:rsidR="00655264" w:rsidRDefault="00655264">
            <w:pPr>
              <w:pStyle w:val="ConsPlusNormal"/>
              <w:jc w:val="center"/>
            </w:pPr>
            <w:r>
              <w:t>522</w:t>
            </w:r>
          </w:p>
        </w:tc>
        <w:tc>
          <w:tcPr>
            <w:tcW w:w="696" w:type="dxa"/>
            <w:vAlign w:val="bottom"/>
          </w:tcPr>
          <w:p w:rsidR="00655264" w:rsidRDefault="00655264">
            <w:pPr>
              <w:pStyle w:val="ConsPlusNormal"/>
              <w:jc w:val="center"/>
            </w:pPr>
            <w:r>
              <w:t>810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увеличение задолженности по внешнему государственному долгу</w:t>
            </w:r>
          </w:p>
        </w:tc>
        <w:tc>
          <w:tcPr>
            <w:tcW w:w="624" w:type="dxa"/>
            <w:vAlign w:val="bottom"/>
          </w:tcPr>
          <w:p w:rsidR="00655264" w:rsidRDefault="00655264">
            <w:pPr>
              <w:pStyle w:val="ConsPlusNormal"/>
              <w:jc w:val="center"/>
            </w:pPr>
            <w:bookmarkStart w:id="1083" w:name="P31145"/>
            <w:bookmarkEnd w:id="1083"/>
            <w:r>
              <w:t>530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задолженности по внешнему государственному долгу</w:t>
            </w:r>
          </w:p>
        </w:tc>
        <w:tc>
          <w:tcPr>
            <w:tcW w:w="624" w:type="dxa"/>
            <w:vAlign w:val="bottom"/>
          </w:tcPr>
          <w:p w:rsidR="00655264" w:rsidRDefault="00655264">
            <w:pPr>
              <w:pStyle w:val="ConsPlusNormal"/>
              <w:jc w:val="center"/>
            </w:pPr>
            <w:r>
              <w:t>531</w:t>
            </w:r>
          </w:p>
        </w:tc>
        <w:tc>
          <w:tcPr>
            <w:tcW w:w="696" w:type="dxa"/>
            <w:vAlign w:val="bottom"/>
          </w:tcPr>
          <w:p w:rsidR="00655264" w:rsidRDefault="00655264">
            <w:pPr>
              <w:pStyle w:val="ConsPlusNormal"/>
              <w:jc w:val="center"/>
            </w:pPr>
            <w:r>
              <w:t>720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задолженности по внешнему государственному долгу</w:t>
            </w:r>
          </w:p>
        </w:tc>
        <w:tc>
          <w:tcPr>
            <w:tcW w:w="624" w:type="dxa"/>
            <w:vAlign w:val="bottom"/>
          </w:tcPr>
          <w:p w:rsidR="00655264" w:rsidRDefault="00655264">
            <w:pPr>
              <w:pStyle w:val="ConsPlusNormal"/>
              <w:jc w:val="center"/>
            </w:pPr>
            <w:r>
              <w:t>532</w:t>
            </w:r>
          </w:p>
        </w:tc>
        <w:tc>
          <w:tcPr>
            <w:tcW w:w="696" w:type="dxa"/>
            <w:vAlign w:val="bottom"/>
          </w:tcPr>
          <w:p w:rsidR="00655264" w:rsidRDefault="00655264">
            <w:pPr>
              <w:pStyle w:val="ConsPlusNormal"/>
              <w:jc w:val="center"/>
            </w:pPr>
            <w:r>
              <w:t>820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pPr>
            <w:r>
              <w:t>Чистое увеличение прочей кредиторской задолженности</w:t>
            </w:r>
          </w:p>
        </w:tc>
        <w:tc>
          <w:tcPr>
            <w:tcW w:w="624" w:type="dxa"/>
            <w:vAlign w:val="bottom"/>
          </w:tcPr>
          <w:p w:rsidR="00655264" w:rsidRDefault="00655264">
            <w:pPr>
              <w:pStyle w:val="ConsPlusNormal"/>
              <w:jc w:val="center"/>
            </w:pPr>
            <w:bookmarkStart w:id="1084" w:name="P31194"/>
            <w:bookmarkEnd w:id="1084"/>
            <w:r>
              <w:t>540</w:t>
            </w:r>
          </w:p>
        </w:tc>
        <w:tc>
          <w:tcPr>
            <w:tcW w:w="696" w:type="dxa"/>
            <w:vAlign w:val="bottom"/>
          </w:tcPr>
          <w:p w:rsidR="00655264" w:rsidRDefault="00655264">
            <w:pPr>
              <w:pStyle w:val="ConsPlusNormal"/>
            </w:pP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566"/>
            </w:pPr>
            <w:r>
              <w:t>в том числе:</w:t>
            </w:r>
          </w:p>
          <w:p w:rsidR="00655264" w:rsidRDefault="00655264">
            <w:pPr>
              <w:pStyle w:val="ConsPlusNormal"/>
              <w:ind w:left="283"/>
            </w:pPr>
            <w:r>
              <w:t>увеличение прочей кредиторской задолженности</w:t>
            </w:r>
          </w:p>
        </w:tc>
        <w:tc>
          <w:tcPr>
            <w:tcW w:w="624" w:type="dxa"/>
            <w:vAlign w:val="bottom"/>
          </w:tcPr>
          <w:p w:rsidR="00655264" w:rsidRDefault="00655264">
            <w:pPr>
              <w:pStyle w:val="ConsPlusNormal"/>
              <w:jc w:val="center"/>
            </w:pPr>
            <w:r>
              <w:t>541</w:t>
            </w:r>
          </w:p>
        </w:tc>
        <w:tc>
          <w:tcPr>
            <w:tcW w:w="696" w:type="dxa"/>
            <w:vAlign w:val="bottom"/>
          </w:tcPr>
          <w:p w:rsidR="00655264" w:rsidRDefault="00655264">
            <w:pPr>
              <w:pStyle w:val="ConsPlusNormal"/>
              <w:jc w:val="center"/>
            </w:pPr>
            <w:r>
              <w:t>730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r w:rsidR="00655264">
        <w:tblPrEx>
          <w:tblBorders>
            <w:right w:val="single" w:sz="4" w:space="0" w:color="auto"/>
          </w:tblBorders>
        </w:tblPrEx>
        <w:tc>
          <w:tcPr>
            <w:tcW w:w="2665" w:type="dxa"/>
            <w:tcBorders>
              <w:left w:val="nil"/>
            </w:tcBorders>
          </w:tcPr>
          <w:p w:rsidR="00655264" w:rsidRDefault="00655264">
            <w:pPr>
              <w:pStyle w:val="ConsPlusNormal"/>
              <w:ind w:left="283"/>
            </w:pPr>
            <w:r>
              <w:t>уменьшение прочей кредиторской задолженности</w:t>
            </w:r>
          </w:p>
        </w:tc>
        <w:tc>
          <w:tcPr>
            <w:tcW w:w="624" w:type="dxa"/>
            <w:vAlign w:val="bottom"/>
          </w:tcPr>
          <w:p w:rsidR="00655264" w:rsidRDefault="00655264">
            <w:pPr>
              <w:pStyle w:val="ConsPlusNormal"/>
              <w:jc w:val="center"/>
            </w:pPr>
            <w:r>
              <w:t>542</w:t>
            </w:r>
          </w:p>
        </w:tc>
        <w:tc>
          <w:tcPr>
            <w:tcW w:w="696" w:type="dxa"/>
            <w:vAlign w:val="bottom"/>
          </w:tcPr>
          <w:p w:rsidR="00655264" w:rsidRDefault="00655264">
            <w:pPr>
              <w:pStyle w:val="ConsPlusNormal"/>
              <w:jc w:val="center"/>
            </w:pPr>
            <w:r>
              <w:t>830</w:t>
            </w:r>
          </w:p>
        </w:tc>
        <w:tc>
          <w:tcPr>
            <w:tcW w:w="107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c>
          <w:tcPr>
            <w:tcW w:w="1191" w:type="dxa"/>
          </w:tcPr>
          <w:p w:rsidR="00655264" w:rsidRDefault="00655264">
            <w:pPr>
              <w:pStyle w:val="ConsPlusNormal"/>
            </w:pPr>
          </w:p>
        </w:tc>
        <w:tc>
          <w:tcPr>
            <w:tcW w:w="907" w:type="dxa"/>
          </w:tcPr>
          <w:p w:rsidR="00655264" w:rsidRDefault="00655264">
            <w:pPr>
              <w:pStyle w:val="ConsPlusNormal"/>
            </w:pPr>
          </w:p>
        </w:tc>
        <w:tc>
          <w:tcPr>
            <w:tcW w:w="907"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96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0503321 с. 6</w:t>
      </w:r>
    </w:p>
    <w:p w:rsidR="00655264" w:rsidRDefault="00655264">
      <w:pPr>
        <w:pStyle w:val="ConsPlusNonformat"/>
        <w:jc w:val="both"/>
      </w:pPr>
    </w:p>
    <w:p w:rsidR="00655264" w:rsidRDefault="00655264">
      <w:pPr>
        <w:pStyle w:val="ConsPlusNonformat"/>
        <w:jc w:val="both"/>
      </w:pPr>
      <w:r>
        <w:t xml:space="preserve">                      Таблица консолидируемых расчетов</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835"/>
        <w:gridCol w:w="619"/>
        <w:gridCol w:w="964"/>
        <w:gridCol w:w="964"/>
        <w:gridCol w:w="850"/>
        <w:gridCol w:w="1020"/>
        <w:gridCol w:w="850"/>
        <w:gridCol w:w="964"/>
        <w:gridCol w:w="850"/>
        <w:gridCol w:w="794"/>
        <w:gridCol w:w="964"/>
        <w:gridCol w:w="794"/>
      </w:tblGrid>
      <w:tr w:rsidR="00655264">
        <w:tc>
          <w:tcPr>
            <w:tcW w:w="590" w:type="dxa"/>
            <w:vMerge w:val="restart"/>
            <w:tcBorders>
              <w:left w:val="nil"/>
            </w:tcBorders>
          </w:tcPr>
          <w:p w:rsidR="00655264" w:rsidRDefault="00655264">
            <w:pPr>
              <w:pStyle w:val="ConsPlusNormal"/>
              <w:jc w:val="center"/>
            </w:pPr>
          </w:p>
        </w:tc>
        <w:tc>
          <w:tcPr>
            <w:tcW w:w="2835" w:type="dxa"/>
            <w:vMerge w:val="restart"/>
          </w:tcPr>
          <w:p w:rsidR="00655264" w:rsidRDefault="00655264">
            <w:pPr>
              <w:pStyle w:val="ConsPlusNormal"/>
              <w:jc w:val="center"/>
            </w:pPr>
            <w:r>
              <w:t>Наименование показателя</w:t>
            </w:r>
          </w:p>
        </w:tc>
        <w:tc>
          <w:tcPr>
            <w:tcW w:w="619" w:type="dxa"/>
            <w:vMerge w:val="restart"/>
          </w:tcPr>
          <w:p w:rsidR="00655264" w:rsidRDefault="00655264">
            <w:pPr>
              <w:pStyle w:val="ConsPlusNormal"/>
              <w:jc w:val="center"/>
            </w:pPr>
            <w:r>
              <w:t>Код строки</w:t>
            </w:r>
          </w:p>
        </w:tc>
        <w:tc>
          <w:tcPr>
            <w:tcW w:w="8220" w:type="dxa"/>
            <w:gridSpan w:val="9"/>
          </w:tcPr>
          <w:p w:rsidR="00655264" w:rsidRDefault="00655264">
            <w:pPr>
              <w:pStyle w:val="ConsPlusNormal"/>
              <w:jc w:val="center"/>
            </w:pPr>
            <w:r>
              <w:t>Поступления</w:t>
            </w:r>
          </w:p>
        </w:tc>
        <w:tc>
          <w:tcPr>
            <w:tcW w:w="794" w:type="dxa"/>
            <w:vMerge w:val="restart"/>
            <w:tcBorders>
              <w:right w:val="nil"/>
            </w:tcBorders>
          </w:tcPr>
          <w:p w:rsidR="00655264" w:rsidRDefault="00655264">
            <w:pPr>
              <w:pStyle w:val="ConsPlusNormal"/>
              <w:jc w:val="center"/>
            </w:pPr>
            <w:r>
              <w:t>ИТОГО</w:t>
            </w:r>
          </w:p>
        </w:tc>
      </w:tr>
      <w:tr w:rsidR="00655264">
        <w:tc>
          <w:tcPr>
            <w:tcW w:w="590" w:type="dxa"/>
            <w:vMerge/>
            <w:tcBorders>
              <w:left w:val="nil"/>
            </w:tcBorders>
          </w:tcPr>
          <w:p w:rsidR="00655264" w:rsidRDefault="00655264"/>
        </w:tc>
        <w:tc>
          <w:tcPr>
            <w:tcW w:w="2835" w:type="dxa"/>
            <w:vMerge/>
          </w:tcPr>
          <w:p w:rsidR="00655264" w:rsidRDefault="00655264"/>
        </w:tc>
        <w:tc>
          <w:tcPr>
            <w:tcW w:w="619" w:type="dxa"/>
            <w:vMerge/>
          </w:tcPr>
          <w:p w:rsidR="00655264" w:rsidRDefault="00655264"/>
        </w:tc>
        <w:tc>
          <w:tcPr>
            <w:tcW w:w="964" w:type="dxa"/>
          </w:tcPr>
          <w:p w:rsidR="00655264" w:rsidRDefault="00655264">
            <w:pPr>
              <w:pStyle w:val="ConsPlusNormal"/>
              <w:jc w:val="center"/>
            </w:pPr>
            <w:r>
              <w:t>бюджет субъекта Российской Федерации</w:t>
            </w:r>
          </w:p>
        </w:tc>
        <w:tc>
          <w:tcPr>
            <w:tcW w:w="96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964"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794"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794" w:type="dxa"/>
            <w:vMerge/>
            <w:tcBorders>
              <w:right w:val="nil"/>
            </w:tcBorders>
          </w:tcPr>
          <w:p w:rsidR="00655264" w:rsidRDefault="00655264"/>
        </w:tc>
      </w:tr>
      <w:tr w:rsidR="00655264">
        <w:tc>
          <w:tcPr>
            <w:tcW w:w="590" w:type="dxa"/>
            <w:tcBorders>
              <w:left w:val="nil"/>
            </w:tcBorders>
          </w:tcPr>
          <w:p w:rsidR="00655264" w:rsidRDefault="00655264">
            <w:pPr>
              <w:pStyle w:val="ConsPlusNormal"/>
            </w:pPr>
          </w:p>
        </w:tc>
        <w:tc>
          <w:tcPr>
            <w:tcW w:w="2835" w:type="dxa"/>
          </w:tcPr>
          <w:p w:rsidR="00655264" w:rsidRDefault="00655264">
            <w:pPr>
              <w:pStyle w:val="ConsPlusNormal"/>
              <w:jc w:val="center"/>
            </w:pPr>
            <w:r>
              <w:t>1</w:t>
            </w:r>
          </w:p>
        </w:tc>
        <w:tc>
          <w:tcPr>
            <w:tcW w:w="619" w:type="dxa"/>
            <w:vAlign w:val="bottom"/>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850" w:type="dxa"/>
          </w:tcPr>
          <w:p w:rsidR="00655264" w:rsidRDefault="00655264">
            <w:pPr>
              <w:pStyle w:val="ConsPlusNormal"/>
              <w:jc w:val="center"/>
            </w:pPr>
            <w:r>
              <w:t>5</w:t>
            </w:r>
          </w:p>
        </w:tc>
        <w:tc>
          <w:tcPr>
            <w:tcW w:w="102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850" w:type="dxa"/>
          </w:tcPr>
          <w:p w:rsidR="00655264" w:rsidRDefault="00655264">
            <w:pPr>
              <w:pStyle w:val="ConsPlusNormal"/>
              <w:jc w:val="center"/>
            </w:pPr>
            <w:r>
              <w:t>9</w:t>
            </w:r>
          </w:p>
        </w:tc>
        <w:tc>
          <w:tcPr>
            <w:tcW w:w="794"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794"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90" w:type="dxa"/>
            <w:vMerge w:val="restart"/>
            <w:tcBorders>
              <w:left w:val="nil"/>
            </w:tcBorders>
            <w:vAlign w:val="center"/>
          </w:tcPr>
          <w:p w:rsidR="00655264" w:rsidRDefault="00655264">
            <w:pPr>
              <w:pStyle w:val="ConsPlusNormal"/>
            </w:pPr>
            <w:r>
              <w:t>Выбытия</w:t>
            </w:r>
          </w:p>
        </w:tc>
        <w:tc>
          <w:tcPr>
            <w:tcW w:w="2835" w:type="dxa"/>
          </w:tcPr>
          <w:p w:rsidR="00655264" w:rsidRDefault="00655264">
            <w:pPr>
              <w:pStyle w:val="ConsPlusNormal"/>
            </w:pPr>
            <w:r>
              <w:t>Всего</w:t>
            </w:r>
          </w:p>
        </w:tc>
        <w:tc>
          <w:tcPr>
            <w:tcW w:w="619" w:type="dxa"/>
            <w:vAlign w:val="bottom"/>
          </w:tcPr>
          <w:p w:rsidR="00655264" w:rsidRDefault="00655264">
            <w:pPr>
              <w:pStyle w:val="ConsPlusNormal"/>
              <w:jc w:val="center"/>
            </w:pPr>
            <w:bookmarkStart w:id="1085" w:name="P31276"/>
            <w:bookmarkEnd w:id="1085"/>
            <w:r>
              <w:t>900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 субъекта Российской Федерации</w:t>
            </w:r>
          </w:p>
        </w:tc>
        <w:tc>
          <w:tcPr>
            <w:tcW w:w="619" w:type="dxa"/>
            <w:vAlign w:val="bottom"/>
          </w:tcPr>
          <w:p w:rsidR="00655264" w:rsidRDefault="00655264">
            <w:pPr>
              <w:pStyle w:val="ConsPlusNormal"/>
              <w:jc w:val="center"/>
            </w:pPr>
            <w:bookmarkStart w:id="1086" w:name="P31288"/>
            <w:bookmarkEnd w:id="1086"/>
            <w:r>
              <w:t>910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566"/>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087" w:name="P31312"/>
            <w:bookmarkEnd w:id="1087"/>
            <w:r>
              <w:t>911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088" w:name="P31324"/>
            <w:bookmarkEnd w:id="1088"/>
            <w:r>
              <w:t>912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внутригородских муниципальных образований городов федерального значения</w:t>
            </w:r>
          </w:p>
        </w:tc>
        <w:tc>
          <w:tcPr>
            <w:tcW w:w="619" w:type="dxa"/>
            <w:vAlign w:val="bottom"/>
          </w:tcPr>
          <w:p w:rsidR="00655264" w:rsidRDefault="00655264">
            <w:pPr>
              <w:pStyle w:val="ConsPlusNormal"/>
              <w:jc w:val="center"/>
            </w:pPr>
            <w:bookmarkStart w:id="1089" w:name="P31336"/>
            <w:bookmarkEnd w:id="1089"/>
            <w:r>
              <w:t>920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090" w:name="P31360"/>
            <w:bookmarkEnd w:id="1090"/>
            <w:r>
              <w:t>921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091" w:name="P31372"/>
            <w:bookmarkEnd w:id="1091"/>
            <w:r>
              <w:t>922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городских округов</w:t>
            </w:r>
          </w:p>
        </w:tc>
        <w:tc>
          <w:tcPr>
            <w:tcW w:w="619" w:type="dxa"/>
            <w:vAlign w:val="bottom"/>
          </w:tcPr>
          <w:p w:rsidR="00655264" w:rsidRDefault="00655264">
            <w:pPr>
              <w:pStyle w:val="ConsPlusNormal"/>
              <w:jc w:val="center"/>
            </w:pPr>
            <w:bookmarkStart w:id="1092" w:name="P31384"/>
            <w:bookmarkEnd w:id="1092"/>
            <w:r>
              <w:t>930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283"/>
            </w:pPr>
            <w:r>
              <w:t>в том числе по видам выбытий:</w:t>
            </w:r>
          </w:p>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vAlign w:val="bottom"/>
          </w:tcPr>
          <w:p w:rsidR="00655264" w:rsidRDefault="00655264">
            <w:pPr>
              <w:pStyle w:val="ConsPlusNormal"/>
              <w:jc w:val="center"/>
            </w:pPr>
            <w:bookmarkStart w:id="1093" w:name="P31397"/>
            <w:bookmarkEnd w:id="1093"/>
            <w:r>
              <w:t>931</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094" w:name="P31409"/>
            <w:bookmarkEnd w:id="1094"/>
            <w:r>
              <w:t>932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городских округов с внутригородским делением</w:t>
            </w:r>
          </w:p>
        </w:tc>
        <w:tc>
          <w:tcPr>
            <w:tcW w:w="619" w:type="dxa"/>
            <w:vAlign w:val="bottom"/>
          </w:tcPr>
          <w:p w:rsidR="00655264" w:rsidRDefault="00655264">
            <w:pPr>
              <w:pStyle w:val="ConsPlusNormal"/>
              <w:jc w:val="center"/>
            </w:pPr>
            <w:bookmarkStart w:id="1095" w:name="P31421"/>
            <w:bookmarkEnd w:id="1095"/>
            <w:r>
              <w:t>940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096" w:name="P31445"/>
            <w:bookmarkEnd w:id="1096"/>
            <w:r>
              <w:t>941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097" w:name="P31457"/>
            <w:bookmarkEnd w:id="1097"/>
            <w:r>
              <w:t>942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0503321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835"/>
        <w:gridCol w:w="619"/>
        <w:gridCol w:w="964"/>
        <w:gridCol w:w="964"/>
        <w:gridCol w:w="850"/>
        <w:gridCol w:w="1020"/>
        <w:gridCol w:w="850"/>
        <w:gridCol w:w="964"/>
        <w:gridCol w:w="850"/>
        <w:gridCol w:w="794"/>
        <w:gridCol w:w="964"/>
        <w:gridCol w:w="794"/>
      </w:tblGrid>
      <w:tr w:rsidR="00655264">
        <w:tc>
          <w:tcPr>
            <w:tcW w:w="590" w:type="dxa"/>
            <w:vMerge w:val="restart"/>
            <w:tcBorders>
              <w:left w:val="nil"/>
            </w:tcBorders>
          </w:tcPr>
          <w:p w:rsidR="00655264" w:rsidRDefault="00655264">
            <w:pPr>
              <w:pStyle w:val="ConsPlusNormal"/>
            </w:pPr>
          </w:p>
        </w:tc>
        <w:tc>
          <w:tcPr>
            <w:tcW w:w="2835" w:type="dxa"/>
            <w:vMerge w:val="restart"/>
          </w:tcPr>
          <w:p w:rsidR="00655264" w:rsidRDefault="00655264">
            <w:pPr>
              <w:pStyle w:val="ConsPlusNormal"/>
              <w:jc w:val="center"/>
            </w:pPr>
            <w:r>
              <w:t>Наименование показателя</w:t>
            </w:r>
          </w:p>
        </w:tc>
        <w:tc>
          <w:tcPr>
            <w:tcW w:w="619" w:type="dxa"/>
            <w:vMerge w:val="restart"/>
          </w:tcPr>
          <w:p w:rsidR="00655264" w:rsidRDefault="00655264">
            <w:pPr>
              <w:pStyle w:val="ConsPlusNormal"/>
              <w:jc w:val="center"/>
            </w:pPr>
            <w:r>
              <w:t>Код строки</w:t>
            </w:r>
          </w:p>
        </w:tc>
        <w:tc>
          <w:tcPr>
            <w:tcW w:w="8220" w:type="dxa"/>
            <w:gridSpan w:val="9"/>
          </w:tcPr>
          <w:p w:rsidR="00655264" w:rsidRDefault="00655264">
            <w:pPr>
              <w:pStyle w:val="ConsPlusNormal"/>
              <w:jc w:val="center"/>
            </w:pPr>
            <w:r>
              <w:t>Поступления</w:t>
            </w:r>
          </w:p>
        </w:tc>
        <w:tc>
          <w:tcPr>
            <w:tcW w:w="794" w:type="dxa"/>
            <w:vMerge w:val="restart"/>
            <w:tcBorders>
              <w:right w:val="nil"/>
            </w:tcBorders>
          </w:tcPr>
          <w:p w:rsidR="00655264" w:rsidRDefault="00655264">
            <w:pPr>
              <w:pStyle w:val="ConsPlusNormal"/>
              <w:jc w:val="center"/>
            </w:pPr>
            <w:r>
              <w:t>ИТОГО</w:t>
            </w:r>
          </w:p>
        </w:tc>
      </w:tr>
      <w:tr w:rsidR="00655264">
        <w:tc>
          <w:tcPr>
            <w:tcW w:w="590" w:type="dxa"/>
            <w:vMerge/>
            <w:tcBorders>
              <w:left w:val="nil"/>
            </w:tcBorders>
          </w:tcPr>
          <w:p w:rsidR="00655264" w:rsidRDefault="00655264"/>
        </w:tc>
        <w:tc>
          <w:tcPr>
            <w:tcW w:w="2835" w:type="dxa"/>
            <w:vMerge/>
          </w:tcPr>
          <w:p w:rsidR="00655264" w:rsidRDefault="00655264"/>
        </w:tc>
        <w:tc>
          <w:tcPr>
            <w:tcW w:w="619" w:type="dxa"/>
            <w:vMerge/>
          </w:tcPr>
          <w:p w:rsidR="00655264" w:rsidRDefault="00655264"/>
        </w:tc>
        <w:tc>
          <w:tcPr>
            <w:tcW w:w="964" w:type="dxa"/>
          </w:tcPr>
          <w:p w:rsidR="00655264" w:rsidRDefault="00655264">
            <w:pPr>
              <w:pStyle w:val="ConsPlusNormal"/>
              <w:jc w:val="center"/>
            </w:pPr>
            <w:r>
              <w:t>бюджет субъекта Российской Федерации</w:t>
            </w:r>
          </w:p>
        </w:tc>
        <w:tc>
          <w:tcPr>
            <w:tcW w:w="96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020" w:type="dxa"/>
          </w:tcPr>
          <w:p w:rsidR="00655264" w:rsidRDefault="00655264">
            <w:pPr>
              <w:pStyle w:val="ConsPlusNormal"/>
              <w:jc w:val="center"/>
            </w:pPr>
            <w:r>
              <w:t>бюджеты городских округов с внутригородским делением</w:t>
            </w:r>
          </w:p>
        </w:tc>
        <w:tc>
          <w:tcPr>
            <w:tcW w:w="850" w:type="dxa"/>
          </w:tcPr>
          <w:p w:rsidR="00655264" w:rsidRDefault="00655264">
            <w:pPr>
              <w:pStyle w:val="ConsPlusNormal"/>
              <w:jc w:val="center"/>
            </w:pPr>
            <w:r>
              <w:t>бюджеты внутригородских районов</w:t>
            </w:r>
          </w:p>
        </w:tc>
        <w:tc>
          <w:tcPr>
            <w:tcW w:w="964"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794" w:type="dxa"/>
          </w:tcPr>
          <w:p w:rsidR="00655264" w:rsidRDefault="00655264">
            <w:pPr>
              <w:pStyle w:val="ConsPlusNormal"/>
              <w:jc w:val="center"/>
            </w:pPr>
            <w:r>
              <w:t>бюджеты сельских поселений</w:t>
            </w:r>
          </w:p>
        </w:tc>
        <w:tc>
          <w:tcPr>
            <w:tcW w:w="964" w:type="dxa"/>
          </w:tcPr>
          <w:p w:rsidR="00655264" w:rsidRDefault="00655264">
            <w:pPr>
              <w:pStyle w:val="ConsPlusNormal"/>
              <w:jc w:val="center"/>
            </w:pPr>
            <w:r>
              <w:t>бюджет территориального государственного внебюджетного фонда</w:t>
            </w:r>
          </w:p>
        </w:tc>
        <w:tc>
          <w:tcPr>
            <w:tcW w:w="794" w:type="dxa"/>
            <w:vMerge/>
            <w:tcBorders>
              <w:right w:val="nil"/>
            </w:tcBorders>
          </w:tcPr>
          <w:p w:rsidR="00655264" w:rsidRDefault="00655264"/>
        </w:tc>
      </w:tr>
      <w:tr w:rsidR="00655264">
        <w:tc>
          <w:tcPr>
            <w:tcW w:w="590" w:type="dxa"/>
            <w:tcBorders>
              <w:left w:val="nil"/>
            </w:tcBorders>
          </w:tcPr>
          <w:p w:rsidR="00655264" w:rsidRDefault="00655264">
            <w:pPr>
              <w:pStyle w:val="ConsPlusNormal"/>
            </w:pPr>
          </w:p>
        </w:tc>
        <w:tc>
          <w:tcPr>
            <w:tcW w:w="2835" w:type="dxa"/>
          </w:tcPr>
          <w:p w:rsidR="00655264" w:rsidRDefault="00655264">
            <w:pPr>
              <w:pStyle w:val="ConsPlusNormal"/>
              <w:jc w:val="center"/>
            </w:pPr>
            <w:r>
              <w:t>1</w:t>
            </w:r>
          </w:p>
        </w:tc>
        <w:tc>
          <w:tcPr>
            <w:tcW w:w="619" w:type="dxa"/>
          </w:tcPr>
          <w:p w:rsidR="00655264" w:rsidRDefault="00655264">
            <w:pPr>
              <w:pStyle w:val="ConsPlusNormal"/>
              <w:jc w:val="center"/>
            </w:pPr>
            <w:r>
              <w:t>2</w:t>
            </w:r>
          </w:p>
        </w:tc>
        <w:tc>
          <w:tcPr>
            <w:tcW w:w="964"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850" w:type="dxa"/>
          </w:tcPr>
          <w:p w:rsidR="00655264" w:rsidRDefault="00655264">
            <w:pPr>
              <w:pStyle w:val="ConsPlusNormal"/>
              <w:jc w:val="center"/>
            </w:pPr>
            <w:r>
              <w:t>5</w:t>
            </w:r>
          </w:p>
        </w:tc>
        <w:tc>
          <w:tcPr>
            <w:tcW w:w="1020" w:type="dxa"/>
          </w:tcPr>
          <w:p w:rsidR="00655264" w:rsidRDefault="00655264">
            <w:pPr>
              <w:pStyle w:val="ConsPlusNormal"/>
              <w:jc w:val="center"/>
            </w:pPr>
            <w:r>
              <w:t>6</w:t>
            </w:r>
          </w:p>
        </w:tc>
        <w:tc>
          <w:tcPr>
            <w:tcW w:w="850" w:type="dxa"/>
          </w:tcPr>
          <w:p w:rsidR="00655264" w:rsidRDefault="00655264">
            <w:pPr>
              <w:pStyle w:val="ConsPlusNormal"/>
              <w:jc w:val="center"/>
            </w:pPr>
            <w:r>
              <w:t>7</w:t>
            </w:r>
          </w:p>
        </w:tc>
        <w:tc>
          <w:tcPr>
            <w:tcW w:w="964" w:type="dxa"/>
          </w:tcPr>
          <w:p w:rsidR="00655264" w:rsidRDefault="00655264">
            <w:pPr>
              <w:pStyle w:val="ConsPlusNormal"/>
              <w:jc w:val="center"/>
            </w:pPr>
            <w:r>
              <w:t>8</w:t>
            </w:r>
          </w:p>
        </w:tc>
        <w:tc>
          <w:tcPr>
            <w:tcW w:w="850" w:type="dxa"/>
          </w:tcPr>
          <w:p w:rsidR="00655264" w:rsidRDefault="00655264">
            <w:pPr>
              <w:pStyle w:val="ConsPlusNormal"/>
              <w:jc w:val="center"/>
            </w:pPr>
            <w:r>
              <w:t>9</w:t>
            </w:r>
          </w:p>
        </w:tc>
        <w:tc>
          <w:tcPr>
            <w:tcW w:w="794" w:type="dxa"/>
          </w:tcPr>
          <w:p w:rsidR="00655264" w:rsidRDefault="00655264">
            <w:pPr>
              <w:pStyle w:val="ConsPlusNormal"/>
              <w:jc w:val="center"/>
            </w:pPr>
            <w:r>
              <w:t>10</w:t>
            </w:r>
          </w:p>
        </w:tc>
        <w:tc>
          <w:tcPr>
            <w:tcW w:w="964" w:type="dxa"/>
          </w:tcPr>
          <w:p w:rsidR="00655264" w:rsidRDefault="00655264">
            <w:pPr>
              <w:pStyle w:val="ConsPlusNormal"/>
              <w:jc w:val="center"/>
            </w:pPr>
            <w:r>
              <w:t>11</w:t>
            </w:r>
          </w:p>
        </w:tc>
        <w:tc>
          <w:tcPr>
            <w:tcW w:w="794" w:type="dxa"/>
            <w:tcBorders>
              <w:right w:val="nil"/>
            </w:tcBorders>
          </w:tcPr>
          <w:p w:rsidR="00655264" w:rsidRDefault="00655264">
            <w:pPr>
              <w:pStyle w:val="ConsPlusNormal"/>
              <w:jc w:val="center"/>
            </w:pPr>
            <w:r>
              <w:t>12</w:t>
            </w:r>
          </w:p>
        </w:tc>
      </w:tr>
      <w:tr w:rsidR="00655264">
        <w:tblPrEx>
          <w:tblBorders>
            <w:right w:val="single" w:sz="4" w:space="0" w:color="auto"/>
          </w:tblBorders>
        </w:tblPrEx>
        <w:tc>
          <w:tcPr>
            <w:tcW w:w="590" w:type="dxa"/>
            <w:vMerge w:val="restart"/>
            <w:tcBorders>
              <w:left w:val="nil"/>
            </w:tcBorders>
            <w:vAlign w:val="center"/>
          </w:tcPr>
          <w:p w:rsidR="00655264" w:rsidRDefault="00655264">
            <w:pPr>
              <w:pStyle w:val="ConsPlusNormal"/>
              <w:jc w:val="center"/>
            </w:pPr>
            <w:r>
              <w:t>Выбытия</w:t>
            </w:r>
          </w:p>
        </w:tc>
        <w:tc>
          <w:tcPr>
            <w:tcW w:w="2835" w:type="dxa"/>
          </w:tcPr>
          <w:p w:rsidR="00655264" w:rsidRDefault="00655264">
            <w:pPr>
              <w:pStyle w:val="ConsPlusNormal"/>
            </w:pPr>
            <w:r>
              <w:t>Бюджеты внутригородских районов</w:t>
            </w:r>
          </w:p>
        </w:tc>
        <w:tc>
          <w:tcPr>
            <w:tcW w:w="619" w:type="dxa"/>
            <w:vAlign w:val="bottom"/>
          </w:tcPr>
          <w:p w:rsidR="00655264" w:rsidRDefault="00655264">
            <w:pPr>
              <w:pStyle w:val="ConsPlusNormal"/>
              <w:jc w:val="center"/>
            </w:pPr>
            <w:bookmarkStart w:id="1098" w:name="P31500"/>
            <w:bookmarkEnd w:id="1098"/>
            <w:r>
              <w:t>950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099" w:name="P31524"/>
            <w:bookmarkEnd w:id="1099"/>
            <w:r>
              <w:t>951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100" w:name="P31536"/>
            <w:bookmarkEnd w:id="1100"/>
            <w:r>
              <w:t>952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муниципальных районов</w:t>
            </w:r>
          </w:p>
        </w:tc>
        <w:tc>
          <w:tcPr>
            <w:tcW w:w="619" w:type="dxa"/>
            <w:vAlign w:val="bottom"/>
          </w:tcPr>
          <w:p w:rsidR="00655264" w:rsidRDefault="00655264">
            <w:pPr>
              <w:pStyle w:val="ConsPlusNormal"/>
              <w:jc w:val="center"/>
            </w:pPr>
            <w:bookmarkStart w:id="1101" w:name="P31548"/>
            <w:bookmarkEnd w:id="1101"/>
            <w:r>
              <w:t>960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102" w:name="P31572"/>
            <w:bookmarkEnd w:id="1102"/>
            <w:r>
              <w:t>961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103" w:name="P31584"/>
            <w:bookmarkEnd w:id="1103"/>
            <w:r>
              <w:t>962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городских поселений</w:t>
            </w:r>
          </w:p>
        </w:tc>
        <w:tc>
          <w:tcPr>
            <w:tcW w:w="619" w:type="dxa"/>
            <w:vAlign w:val="bottom"/>
          </w:tcPr>
          <w:p w:rsidR="00655264" w:rsidRDefault="00655264">
            <w:pPr>
              <w:pStyle w:val="ConsPlusNormal"/>
              <w:jc w:val="center"/>
            </w:pPr>
            <w:bookmarkStart w:id="1104" w:name="P31596"/>
            <w:bookmarkEnd w:id="1104"/>
            <w:r>
              <w:t>970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105" w:name="P31620"/>
            <w:bookmarkEnd w:id="1105"/>
            <w:r>
              <w:t>971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106" w:name="P31632"/>
            <w:bookmarkEnd w:id="1106"/>
            <w:r>
              <w:t>972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сельских поселений</w:t>
            </w:r>
          </w:p>
        </w:tc>
        <w:tc>
          <w:tcPr>
            <w:tcW w:w="619" w:type="dxa"/>
            <w:vAlign w:val="bottom"/>
          </w:tcPr>
          <w:p w:rsidR="00655264" w:rsidRDefault="00655264">
            <w:pPr>
              <w:pStyle w:val="ConsPlusNormal"/>
              <w:jc w:val="center"/>
            </w:pPr>
            <w:bookmarkStart w:id="1107" w:name="P31644"/>
            <w:bookmarkEnd w:id="1107"/>
            <w:r>
              <w:t>980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108" w:name="P31668"/>
            <w:bookmarkEnd w:id="1108"/>
            <w:r>
              <w:t>981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109" w:name="P31680"/>
            <w:bookmarkEnd w:id="1109"/>
            <w:r>
              <w:t>982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pPr>
            <w:r>
              <w:t>Бюджеты территориального государственного внебюджетного фонда</w:t>
            </w:r>
          </w:p>
        </w:tc>
        <w:tc>
          <w:tcPr>
            <w:tcW w:w="619" w:type="dxa"/>
            <w:vAlign w:val="bottom"/>
          </w:tcPr>
          <w:p w:rsidR="00655264" w:rsidRDefault="00655264">
            <w:pPr>
              <w:pStyle w:val="ConsPlusNormal"/>
              <w:jc w:val="center"/>
            </w:pPr>
            <w:bookmarkStart w:id="1110" w:name="P31692"/>
            <w:bookmarkEnd w:id="1110"/>
            <w:r>
              <w:t>990</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bottom w:val="nil"/>
            </w:tcBorders>
          </w:tcPr>
          <w:p w:rsidR="00655264" w:rsidRDefault="00655264">
            <w:pPr>
              <w:pStyle w:val="ConsPlusNormal"/>
              <w:ind w:left="283"/>
            </w:pPr>
            <w:r>
              <w:t>в том числе по видам выбытий:</w:t>
            </w:r>
          </w:p>
        </w:tc>
        <w:tc>
          <w:tcPr>
            <w:tcW w:w="619"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794" w:type="dxa"/>
            <w:tcBorders>
              <w:bottom w:val="nil"/>
            </w:tcBorders>
          </w:tcPr>
          <w:p w:rsidR="00655264" w:rsidRDefault="00655264">
            <w:pPr>
              <w:pStyle w:val="ConsPlusNormal"/>
            </w:pPr>
          </w:p>
        </w:tc>
      </w:tr>
      <w:tr w:rsidR="00655264">
        <w:tblPrEx>
          <w:tblBorders>
            <w:right w:val="single" w:sz="4" w:space="0" w:color="auto"/>
            <w:insideH w:val="nil"/>
          </w:tblBorders>
        </w:tblPrEx>
        <w:tc>
          <w:tcPr>
            <w:tcW w:w="590" w:type="dxa"/>
            <w:vMerge/>
            <w:tcBorders>
              <w:left w:val="nil"/>
            </w:tcBorders>
          </w:tcPr>
          <w:p w:rsidR="00655264" w:rsidRDefault="00655264"/>
        </w:tc>
        <w:tc>
          <w:tcPr>
            <w:tcW w:w="2835" w:type="dxa"/>
            <w:tcBorders>
              <w:top w:val="nil"/>
            </w:tcBorders>
          </w:tcPr>
          <w:p w:rsidR="00655264" w:rsidRDefault="00655264">
            <w:pPr>
              <w:pStyle w:val="ConsPlusNormal"/>
              <w:ind w:left="566"/>
            </w:pPr>
            <w:r>
              <w:t>обслуживание внутренних долговых обязательств (в части процентов, пеней и штрафных санкций по полученным бюджетным кредитам)</w:t>
            </w:r>
          </w:p>
        </w:tc>
        <w:tc>
          <w:tcPr>
            <w:tcW w:w="619" w:type="dxa"/>
            <w:tcBorders>
              <w:top w:val="nil"/>
            </w:tcBorders>
            <w:vAlign w:val="bottom"/>
          </w:tcPr>
          <w:p w:rsidR="00655264" w:rsidRDefault="00655264">
            <w:pPr>
              <w:pStyle w:val="ConsPlusNormal"/>
              <w:jc w:val="center"/>
            </w:pPr>
            <w:bookmarkStart w:id="1111" w:name="P31716"/>
            <w:bookmarkEnd w:id="1111"/>
            <w:r>
              <w:t>991</w:t>
            </w:r>
          </w:p>
        </w:tc>
        <w:tc>
          <w:tcPr>
            <w:tcW w:w="96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96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r>
      <w:tr w:rsidR="00655264">
        <w:tblPrEx>
          <w:tblBorders>
            <w:right w:val="single" w:sz="4" w:space="0" w:color="auto"/>
          </w:tblBorders>
        </w:tblPrEx>
        <w:tc>
          <w:tcPr>
            <w:tcW w:w="590" w:type="dxa"/>
            <w:vMerge/>
            <w:tcBorders>
              <w:left w:val="nil"/>
            </w:tcBorders>
          </w:tcPr>
          <w:p w:rsidR="00655264" w:rsidRDefault="00655264"/>
        </w:tc>
        <w:tc>
          <w:tcPr>
            <w:tcW w:w="2835" w:type="dxa"/>
          </w:tcPr>
          <w:p w:rsidR="00655264" w:rsidRDefault="00655264">
            <w:pPr>
              <w:pStyle w:val="ConsPlusNormal"/>
              <w:ind w:left="566"/>
            </w:pPr>
            <w:r>
              <w:t>перечисления другим бюджетам бюджетной системы Российской Федерации</w:t>
            </w:r>
          </w:p>
        </w:tc>
        <w:tc>
          <w:tcPr>
            <w:tcW w:w="619" w:type="dxa"/>
            <w:vAlign w:val="bottom"/>
          </w:tcPr>
          <w:p w:rsidR="00655264" w:rsidRDefault="00655264">
            <w:pPr>
              <w:pStyle w:val="ConsPlusNormal"/>
              <w:jc w:val="center"/>
            </w:pPr>
            <w:bookmarkStart w:id="1112" w:name="P31728"/>
            <w:bookmarkEnd w:id="1112"/>
            <w:r>
              <w:t>992</w:t>
            </w:r>
          </w:p>
        </w:tc>
        <w:tc>
          <w:tcPr>
            <w:tcW w:w="964"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64" w:type="dxa"/>
          </w:tcPr>
          <w:p w:rsidR="00655264" w:rsidRDefault="00655264">
            <w:pPr>
              <w:pStyle w:val="ConsPlusNormal"/>
            </w:pPr>
          </w:p>
        </w:tc>
        <w:tc>
          <w:tcPr>
            <w:tcW w:w="850" w:type="dxa"/>
          </w:tcPr>
          <w:p w:rsidR="00655264" w:rsidRDefault="00655264">
            <w:pPr>
              <w:pStyle w:val="ConsPlusNormal"/>
            </w:pPr>
          </w:p>
        </w:tc>
        <w:tc>
          <w:tcPr>
            <w:tcW w:w="794" w:type="dxa"/>
          </w:tcPr>
          <w:p w:rsidR="00655264" w:rsidRDefault="00655264">
            <w:pPr>
              <w:pStyle w:val="ConsPlusNormal"/>
            </w:pPr>
          </w:p>
        </w:tc>
        <w:tc>
          <w:tcPr>
            <w:tcW w:w="964" w:type="dxa"/>
          </w:tcPr>
          <w:p w:rsidR="00655264" w:rsidRDefault="00655264">
            <w:pPr>
              <w:pStyle w:val="ConsPlusNormal"/>
            </w:pPr>
          </w:p>
        </w:tc>
        <w:tc>
          <w:tcPr>
            <w:tcW w:w="794"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Главный</w:t>
      </w:r>
    </w:p>
    <w:p w:rsidR="00655264" w:rsidRDefault="00655264">
      <w:pPr>
        <w:pStyle w:val="ConsPlusNonformat"/>
        <w:jc w:val="both"/>
      </w:pPr>
      <w:r>
        <w:t>Руководитель _________ ____________        бухгалтер _________ ____________</w:t>
      </w:r>
    </w:p>
    <w:p w:rsidR="00655264" w:rsidRDefault="00655264">
      <w:pPr>
        <w:pStyle w:val="ConsPlusNonformat"/>
        <w:jc w:val="both"/>
      </w:pPr>
      <w:r>
        <w:t xml:space="preserve">             (подпись) (расшифровка                  (подпись) (расшифровка</w:t>
      </w:r>
    </w:p>
    <w:p w:rsidR="00655264" w:rsidRDefault="00655264">
      <w:pPr>
        <w:pStyle w:val="ConsPlusNonformat"/>
        <w:jc w:val="both"/>
      </w:pPr>
      <w:r>
        <w:t xml:space="preserve">                         подписи)                                подписи)</w:t>
      </w:r>
    </w:p>
    <w:p w:rsidR="00655264" w:rsidRDefault="00655264">
      <w:pPr>
        <w:pStyle w:val="ConsPlusNonformat"/>
        <w:jc w:val="both"/>
      </w:pPr>
    </w:p>
    <w:p w:rsidR="00655264" w:rsidRDefault="00655264">
      <w:pPr>
        <w:pStyle w:val="ConsPlusNonformat"/>
        <w:jc w:val="both"/>
      </w:pPr>
      <w:r>
        <w:t>"__" ___________________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59" w:history="1">
        <w:r>
          <w:rPr>
            <w:color w:val="0000FF"/>
          </w:rPr>
          <w:t>Приказа</w:t>
        </w:r>
      </w:hyperlink>
      <w:r>
        <w:t xml:space="preserve"> Минфина России от 31.12.2015 N 229н)</w:t>
      </w:r>
    </w:p>
    <w:p w:rsidR="00655264" w:rsidRDefault="00655264">
      <w:pPr>
        <w:pStyle w:val="ConsPlusNormal"/>
        <w:ind w:firstLine="540"/>
        <w:jc w:val="both"/>
      </w:pPr>
    </w:p>
    <w:p w:rsidR="00655264" w:rsidRDefault="00655264">
      <w:pPr>
        <w:pStyle w:val="ConsPlusNonformat"/>
        <w:jc w:val="both"/>
      </w:pPr>
      <w:bookmarkStart w:id="1113" w:name="P31751"/>
      <w:bookmarkEnd w:id="1113"/>
      <w:r>
        <w:t xml:space="preserve">            КОНСОЛИДИРОВАННЫЙ ОТЧЕТ О ДВИЖЕНИИ ДЕНЕЖНЫХ СРЕДСТВ</w:t>
      </w:r>
    </w:p>
    <w:p w:rsidR="00655264" w:rsidRDefault="0065526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894"/>
        <w:gridCol w:w="1191"/>
        <w:gridCol w:w="1094"/>
      </w:tblGrid>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КОДЫ</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Форма по </w:t>
            </w:r>
            <w:hyperlink r:id="rId1360" w:history="1">
              <w:r>
                <w:rPr>
                  <w:color w:val="0000FF"/>
                </w:rPr>
                <w:t>ОКУД</w:t>
              </w:r>
            </w:hyperlink>
          </w:p>
        </w:tc>
        <w:tc>
          <w:tcPr>
            <w:tcW w:w="1094" w:type="dxa"/>
            <w:tcBorders>
              <w:top w:val="single" w:sz="4" w:space="0" w:color="auto"/>
              <w:left w:val="single" w:sz="4" w:space="0" w:color="auto"/>
              <w:bottom w:val="single" w:sz="4" w:space="0" w:color="auto"/>
              <w:right w:val="single" w:sz="4" w:space="0" w:color="auto"/>
            </w:tcBorders>
            <w:vAlign w:val="bottom"/>
          </w:tcPr>
          <w:p w:rsidR="00655264" w:rsidRDefault="00655264">
            <w:pPr>
              <w:pStyle w:val="ConsPlusNormal"/>
              <w:jc w:val="center"/>
            </w:pPr>
            <w:r>
              <w:t>0503323</w:t>
            </w:r>
          </w:p>
        </w:tc>
      </w:tr>
      <w:tr w:rsidR="00655264">
        <w:tc>
          <w:tcPr>
            <w:tcW w:w="4422" w:type="dxa"/>
            <w:tcBorders>
              <w:top w:val="nil"/>
              <w:left w:val="nil"/>
              <w:bottom w:val="nil"/>
              <w:right w:val="nil"/>
            </w:tcBorders>
          </w:tcPr>
          <w:p w:rsidR="00655264" w:rsidRDefault="00655264">
            <w:pPr>
              <w:pStyle w:val="ConsPlusNormal"/>
            </w:pPr>
          </w:p>
        </w:tc>
        <w:tc>
          <w:tcPr>
            <w:tcW w:w="2894" w:type="dxa"/>
            <w:tcBorders>
              <w:top w:val="nil"/>
              <w:left w:val="nil"/>
              <w:bottom w:val="nil"/>
              <w:right w:val="nil"/>
            </w:tcBorders>
          </w:tcPr>
          <w:p w:rsidR="00655264" w:rsidRDefault="00655264">
            <w:pPr>
              <w:pStyle w:val="ConsPlusNormal"/>
              <w:jc w:val="center"/>
            </w:pPr>
            <w:r>
              <w:t>на "__" ________ 20__ г.</w:t>
            </w:r>
          </w:p>
        </w:tc>
        <w:tc>
          <w:tcPr>
            <w:tcW w:w="1191" w:type="dxa"/>
            <w:tcBorders>
              <w:top w:val="nil"/>
              <w:left w:val="nil"/>
              <w:bottom w:val="nil"/>
              <w:right w:val="single" w:sz="4" w:space="0" w:color="auto"/>
            </w:tcBorders>
          </w:tcPr>
          <w:p w:rsidR="00655264" w:rsidRDefault="00655264">
            <w:pPr>
              <w:pStyle w:val="ConsPlusNormal"/>
              <w:jc w:val="right"/>
            </w:pPr>
            <w:r>
              <w:t>Дата</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финансового органа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по ОКПО</w:t>
            </w: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vAlign w:val="bottom"/>
          </w:tcPr>
          <w:p w:rsidR="00655264" w:rsidRDefault="00655264">
            <w:pPr>
              <w:pStyle w:val="ConsPlusNormal"/>
            </w:pPr>
            <w:r>
              <w:t>Наименование бюджета</w:t>
            </w:r>
          </w:p>
        </w:tc>
        <w:tc>
          <w:tcPr>
            <w:tcW w:w="2894" w:type="dxa"/>
            <w:tcBorders>
              <w:top w:val="nil"/>
              <w:left w:val="nil"/>
              <w:bottom w:val="nil"/>
              <w:right w:val="nil"/>
            </w:tcBorders>
            <w:vAlign w:val="bottom"/>
          </w:tcPr>
          <w:p w:rsidR="00655264" w:rsidRDefault="00655264">
            <w:pPr>
              <w:pStyle w:val="ConsPlusNormal"/>
              <w:jc w:val="center"/>
            </w:pPr>
            <w:r>
              <w:t>___________________</w:t>
            </w: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61" w:history="1">
              <w:r>
                <w:rPr>
                  <w:color w:val="0000FF"/>
                </w:rPr>
                <w:t>ОКАТО</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Периодичность: квартальная</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pPr>
          </w:p>
        </w:tc>
      </w:tr>
      <w:tr w:rsidR="00655264">
        <w:tc>
          <w:tcPr>
            <w:tcW w:w="4422" w:type="dxa"/>
            <w:tcBorders>
              <w:top w:val="nil"/>
              <w:left w:val="nil"/>
              <w:bottom w:val="nil"/>
              <w:right w:val="nil"/>
            </w:tcBorders>
          </w:tcPr>
          <w:p w:rsidR="00655264" w:rsidRDefault="00655264">
            <w:pPr>
              <w:pStyle w:val="ConsPlusNormal"/>
            </w:pPr>
            <w:r>
              <w:t>Единица измерения: руб.</w:t>
            </w:r>
          </w:p>
        </w:tc>
        <w:tc>
          <w:tcPr>
            <w:tcW w:w="2894" w:type="dxa"/>
            <w:tcBorders>
              <w:top w:val="nil"/>
              <w:left w:val="nil"/>
              <w:bottom w:val="nil"/>
              <w:right w:val="nil"/>
            </w:tcBorders>
            <w:vAlign w:val="bottom"/>
          </w:tcPr>
          <w:p w:rsidR="00655264" w:rsidRDefault="00655264">
            <w:pPr>
              <w:pStyle w:val="ConsPlusNormal"/>
            </w:pPr>
          </w:p>
        </w:tc>
        <w:tc>
          <w:tcPr>
            <w:tcW w:w="1191" w:type="dxa"/>
            <w:tcBorders>
              <w:top w:val="nil"/>
              <w:left w:val="nil"/>
              <w:bottom w:val="nil"/>
              <w:right w:val="single" w:sz="4" w:space="0" w:color="auto"/>
            </w:tcBorders>
          </w:tcPr>
          <w:p w:rsidR="00655264" w:rsidRDefault="00655264">
            <w:pPr>
              <w:pStyle w:val="ConsPlusNormal"/>
              <w:jc w:val="right"/>
            </w:pPr>
            <w:r>
              <w:t xml:space="preserve">по </w:t>
            </w:r>
            <w:hyperlink r:id="rId1362" w:history="1">
              <w:r>
                <w:rPr>
                  <w:color w:val="0000FF"/>
                </w:rPr>
                <w:t>ОКЕИ</w:t>
              </w:r>
            </w:hyperlink>
          </w:p>
        </w:tc>
        <w:tc>
          <w:tcPr>
            <w:tcW w:w="1094" w:type="dxa"/>
            <w:tcBorders>
              <w:top w:val="single" w:sz="4" w:space="0" w:color="auto"/>
              <w:left w:val="single" w:sz="4" w:space="0" w:color="auto"/>
              <w:bottom w:val="single" w:sz="4" w:space="0" w:color="auto"/>
              <w:right w:val="single" w:sz="4" w:space="0" w:color="auto"/>
            </w:tcBorders>
          </w:tcPr>
          <w:p w:rsidR="00655264" w:rsidRDefault="00655264">
            <w:pPr>
              <w:pStyle w:val="ConsPlusNormal"/>
              <w:jc w:val="center"/>
            </w:pPr>
            <w:r>
              <w:t>383</w:t>
            </w:r>
          </w:p>
        </w:tc>
      </w:tr>
    </w:tbl>
    <w:p w:rsidR="00655264" w:rsidRDefault="00655264">
      <w:pPr>
        <w:pStyle w:val="ConsPlusNormal"/>
        <w:jc w:val="both"/>
      </w:pPr>
    </w:p>
    <w:p w:rsidR="00655264" w:rsidRDefault="00655264">
      <w:pPr>
        <w:pStyle w:val="ConsPlusNonformat"/>
        <w:jc w:val="both"/>
      </w:pPr>
      <w:r>
        <w:t xml:space="preserve">                              1. ПОСТУПЛЕНИЯ</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jc w:val="center"/>
            </w:pPr>
            <w:r>
              <w:t>ПОСТУПЛЕНИЯ</w:t>
            </w:r>
          </w:p>
        </w:tc>
        <w:tc>
          <w:tcPr>
            <w:tcW w:w="624" w:type="dxa"/>
            <w:vAlign w:val="bottom"/>
          </w:tcPr>
          <w:p w:rsidR="00655264" w:rsidRDefault="00655264">
            <w:pPr>
              <w:pStyle w:val="ConsPlusNormal"/>
              <w:jc w:val="center"/>
            </w:pPr>
            <w:r>
              <w:t>010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Поступления по текущим операциям - всего</w:t>
            </w:r>
          </w:p>
        </w:tc>
        <w:tc>
          <w:tcPr>
            <w:tcW w:w="624" w:type="dxa"/>
            <w:vAlign w:val="bottom"/>
          </w:tcPr>
          <w:p w:rsidR="00655264" w:rsidRDefault="00655264">
            <w:pPr>
              <w:pStyle w:val="ConsPlusNormal"/>
              <w:jc w:val="center"/>
            </w:pPr>
            <w:r>
              <w:t>020</w:t>
            </w:r>
          </w:p>
        </w:tc>
        <w:tc>
          <w:tcPr>
            <w:tcW w:w="680" w:type="dxa"/>
            <w:vAlign w:val="bottom"/>
          </w:tcPr>
          <w:p w:rsidR="00655264" w:rsidRDefault="00655264">
            <w:pPr>
              <w:pStyle w:val="ConsPlusNormal"/>
              <w:jc w:val="center"/>
            </w:pPr>
            <w:r>
              <w:t>100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849"/>
            </w:pPr>
            <w:r>
              <w:t>в том числе:</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283"/>
            </w:pPr>
            <w:r>
              <w:t>по налоговым доходам</w:t>
            </w:r>
          </w:p>
        </w:tc>
        <w:tc>
          <w:tcPr>
            <w:tcW w:w="624" w:type="dxa"/>
            <w:tcBorders>
              <w:top w:val="nil"/>
            </w:tcBorders>
            <w:vAlign w:val="bottom"/>
          </w:tcPr>
          <w:p w:rsidR="00655264" w:rsidRDefault="00655264">
            <w:pPr>
              <w:pStyle w:val="ConsPlusNormal"/>
              <w:jc w:val="center"/>
            </w:pPr>
            <w:r>
              <w:t>030</w:t>
            </w:r>
          </w:p>
        </w:tc>
        <w:tc>
          <w:tcPr>
            <w:tcW w:w="680" w:type="dxa"/>
            <w:tcBorders>
              <w:top w:val="nil"/>
            </w:tcBorders>
            <w:vAlign w:val="bottom"/>
          </w:tcPr>
          <w:p w:rsidR="00655264" w:rsidRDefault="00655264">
            <w:pPr>
              <w:pStyle w:val="ConsPlusNormal"/>
              <w:jc w:val="center"/>
            </w:pPr>
            <w:r>
              <w:t>110</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доходам от собственности</w:t>
            </w:r>
          </w:p>
        </w:tc>
        <w:tc>
          <w:tcPr>
            <w:tcW w:w="624" w:type="dxa"/>
            <w:vAlign w:val="bottom"/>
          </w:tcPr>
          <w:p w:rsidR="00655264" w:rsidRDefault="00655264">
            <w:pPr>
              <w:pStyle w:val="ConsPlusNormal"/>
              <w:jc w:val="center"/>
            </w:pPr>
            <w:r>
              <w:t>040</w:t>
            </w:r>
          </w:p>
        </w:tc>
        <w:tc>
          <w:tcPr>
            <w:tcW w:w="680" w:type="dxa"/>
            <w:vAlign w:val="bottom"/>
          </w:tcPr>
          <w:p w:rsidR="00655264" w:rsidRDefault="00655264">
            <w:pPr>
              <w:pStyle w:val="ConsPlusNormal"/>
              <w:jc w:val="center"/>
            </w:pPr>
            <w:r>
              <w:t>120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566"/>
            </w:pPr>
            <w:r>
              <w:t>из них:</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566"/>
            </w:pPr>
            <w:r>
              <w:t>проценты полученные</w:t>
            </w:r>
          </w:p>
        </w:tc>
        <w:tc>
          <w:tcPr>
            <w:tcW w:w="624" w:type="dxa"/>
            <w:tcBorders>
              <w:top w:val="nil"/>
            </w:tcBorders>
            <w:vAlign w:val="bottom"/>
          </w:tcPr>
          <w:p w:rsidR="00655264" w:rsidRDefault="00655264">
            <w:pPr>
              <w:pStyle w:val="ConsPlusNormal"/>
              <w:jc w:val="center"/>
            </w:pPr>
            <w:r>
              <w:t>041</w:t>
            </w:r>
          </w:p>
        </w:tc>
        <w:tc>
          <w:tcPr>
            <w:tcW w:w="680" w:type="dxa"/>
            <w:tcBorders>
              <w:top w:val="nil"/>
            </w:tcBorders>
            <w:vAlign w:val="bottom"/>
          </w:tcPr>
          <w:p w:rsidR="00655264" w:rsidRDefault="00655264">
            <w:pPr>
              <w:pStyle w:val="ConsPlusNormal"/>
              <w:jc w:val="center"/>
            </w:pPr>
            <w:r>
              <w:t>120</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дивиденды</w:t>
            </w:r>
          </w:p>
        </w:tc>
        <w:tc>
          <w:tcPr>
            <w:tcW w:w="624" w:type="dxa"/>
            <w:vAlign w:val="bottom"/>
          </w:tcPr>
          <w:p w:rsidR="00655264" w:rsidRDefault="00655264">
            <w:pPr>
              <w:pStyle w:val="ConsPlusNormal"/>
              <w:jc w:val="center"/>
            </w:pPr>
            <w:r>
              <w:t>042</w:t>
            </w:r>
          </w:p>
        </w:tc>
        <w:tc>
          <w:tcPr>
            <w:tcW w:w="680" w:type="dxa"/>
            <w:vAlign w:val="bottom"/>
          </w:tcPr>
          <w:p w:rsidR="00655264" w:rsidRDefault="00655264">
            <w:pPr>
              <w:pStyle w:val="ConsPlusNormal"/>
              <w:jc w:val="center"/>
            </w:pPr>
            <w:r>
              <w:t>120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firstLine="283"/>
            </w:pPr>
            <w:r>
              <w:t>по доходам от оказания платных услуг (работ)</w:t>
            </w:r>
          </w:p>
        </w:tc>
        <w:tc>
          <w:tcPr>
            <w:tcW w:w="624" w:type="dxa"/>
            <w:vAlign w:val="bottom"/>
          </w:tcPr>
          <w:p w:rsidR="00655264" w:rsidRDefault="00655264">
            <w:pPr>
              <w:pStyle w:val="ConsPlusNormal"/>
              <w:jc w:val="center"/>
            </w:pPr>
            <w:r>
              <w:t>050</w:t>
            </w:r>
          </w:p>
        </w:tc>
        <w:tc>
          <w:tcPr>
            <w:tcW w:w="680" w:type="dxa"/>
            <w:vAlign w:val="bottom"/>
          </w:tcPr>
          <w:p w:rsidR="00655264" w:rsidRDefault="00655264">
            <w:pPr>
              <w:pStyle w:val="ConsPlusNormal"/>
              <w:jc w:val="center"/>
            </w:pPr>
            <w:r>
              <w:t>130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из них:</w:t>
            </w:r>
          </w:p>
          <w:p w:rsidR="00655264" w:rsidRDefault="00655264">
            <w:pPr>
              <w:pStyle w:val="ConsPlusNormal"/>
              <w:ind w:left="566"/>
            </w:pPr>
            <w:r>
              <w:t>от компенсации затрат государства</w:t>
            </w:r>
          </w:p>
        </w:tc>
        <w:tc>
          <w:tcPr>
            <w:tcW w:w="624" w:type="dxa"/>
            <w:vAlign w:val="bottom"/>
          </w:tcPr>
          <w:p w:rsidR="00655264" w:rsidRDefault="00655264">
            <w:pPr>
              <w:pStyle w:val="ConsPlusNormal"/>
            </w:pP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суммам принудительного изъятия</w:t>
            </w:r>
          </w:p>
        </w:tc>
        <w:tc>
          <w:tcPr>
            <w:tcW w:w="624" w:type="dxa"/>
            <w:vAlign w:val="bottom"/>
          </w:tcPr>
          <w:p w:rsidR="00655264" w:rsidRDefault="00655264">
            <w:pPr>
              <w:pStyle w:val="ConsPlusNormal"/>
              <w:jc w:val="center"/>
            </w:pPr>
            <w:r>
              <w:t>060</w:t>
            </w:r>
          </w:p>
        </w:tc>
        <w:tc>
          <w:tcPr>
            <w:tcW w:w="680" w:type="dxa"/>
            <w:vAlign w:val="bottom"/>
          </w:tcPr>
          <w:p w:rsidR="00655264" w:rsidRDefault="00655264">
            <w:pPr>
              <w:pStyle w:val="ConsPlusNormal"/>
              <w:jc w:val="center"/>
            </w:pPr>
            <w:r>
              <w:t>140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безвозмездным поступлениям от бюджетов</w:t>
            </w:r>
          </w:p>
        </w:tc>
        <w:tc>
          <w:tcPr>
            <w:tcW w:w="624" w:type="dxa"/>
            <w:vAlign w:val="bottom"/>
          </w:tcPr>
          <w:p w:rsidR="00655264" w:rsidRDefault="00655264">
            <w:pPr>
              <w:pStyle w:val="ConsPlusNormal"/>
              <w:jc w:val="center"/>
            </w:pPr>
            <w:r>
              <w:t>070</w:t>
            </w:r>
          </w:p>
        </w:tc>
        <w:tc>
          <w:tcPr>
            <w:tcW w:w="680" w:type="dxa"/>
            <w:vAlign w:val="bottom"/>
          </w:tcPr>
          <w:p w:rsidR="00655264" w:rsidRDefault="00655264">
            <w:pPr>
              <w:pStyle w:val="ConsPlusNormal"/>
              <w:jc w:val="center"/>
            </w:pPr>
            <w:r>
              <w:t>150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566"/>
            </w:pPr>
            <w:r>
              <w:t>из них:</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566"/>
            </w:pPr>
            <w:r>
              <w:t>от других бюджетов бюджетной системы Российской Федерации</w:t>
            </w:r>
          </w:p>
        </w:tc>
        <w:tc>
          <w:tcPr>
            <w:tcW w:w="624" w:type="dxa"/>
            <w:tcBorders>
              <w:top w:val="nil"/>
            </w:tcBorders>
            <w:vAlign w:val="bottom"/>
          </w:tcPr>
          <w:p w:rsidR="00655264" w:rsidRDefault="00655264">
            <w:pPr>
              <w:pStyle w:val="ConsPlusNormal"/>
              <w:jc w:val="center"/>
            </w:pPr>
            <w:r>
              <w:t>071</w:t>
            </w:r>
          </w:p>
        </w:tc>
        <w:tc>
          <w:tcPr>
            <w:tcW w:w="680" w:type="dxa"/>
            <w:tcBorders>
              <w:top w:val="nil"/>
            </w:tcBorders>
            <w:vAlign w:val="bottom"/>
          </w:tcPr>
          <w:p w:rsidR="00655264" w:rsidRDefault="00655264">
            <w:pPr>
              <w:pStyle w:val="ConsPlusNormal"/>
              <w:jc w:val="center"/>
            </w:pPr>
            <w:r>
              <w:t>151</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от наднациональных организаций и правительств иностранных государств</w:t>
            </w:r>
          </w:p>
        </w:tc>
        <w:tc>
          <w:tcPr>
            <w:tcW w:w="624" w:type="dxa"/>
            <w:vAlign w:val="bottom"/>
          </w:tcPr>
          <w:p w:rsidR="00655264" w:rsidRDefault="00655264">
            <w:pPr>
              <w:pStyle w:val="ConsPlusNormal"/>
              <w:jc w:val="center"/>
            </w:pPr>
            <w:r>
              <w:t>072</w:t>
            </w:r>
          </w:p>
        </w:tc>
        <w:tc>
          <w:tcPr>
            <w:tcW w:w="680" w:type="dxa"/>
            <w:vAlign w:val="bottom"/>
          </w:tcPr>
          <w:p w:rsidR="00655264" w:rsidRDefault="00655264">
            <w:pPr>
              <w:pStyle w:val="ConsPlusNormal"/>
              <w:jc w:val="center"/>
            </w:pPr>
            <w:r>
              <w:t>152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от международных финансовых организаций</w:t>
            </w:r>
          </w:p>
        </w:tc>
        <w:tc>
          <w:tcPr>
            <w:tcW w:w="624" w:type="dxa"/>
            <w:vAlign w:val="bottom"/>
          </w:tcPr>
          <w:p w:rsidR="00655264" w:rsidRDefault="00655264">
            <w:pPr>
              <w:pStyle w:val="ConsPlusNormal"/>
              <w:jc w:val="center"/>
            </w:pPr>
            <w:r>
              <w:t>073</w:t>
            </w:r>
          </w:p>
        </w:tc>
        <w:tc>
          <w:tcPr>
            <w:tcW w:w="680" w:type="dxa"/>
            <w:vAlign w:val="bottom"/>
          </w:tcPr>
          <w:p w:rsidR="00655264" w:rsidRDefault="00655264">
            <w:pPr>
              <w:pStyle w:val="ConsPlusNormal"/>
              <w:jc w:val="center"/>
            </w:pPr>
            <w:r>
              <w:t>153</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от взносов на социальные нужды</w:t>
            </w:r>
          </w:p>
        </w:tc>
        <w:tc>
          <w:tcPr>
            <w:tcW w:w="624" w:type="dxa"/>
            <w:vAlign w:val="bottom"/>
          </w:tcPr>
          <w:p w:rsidR="00655264" w:rsidRDefault="00655264">
            <w:pPr>
              <w:pStyle w:val="ConsPlusNormal"/>
              <w:jc w:val="center"/>
            </w:pPr>
            <w:r>
              <w:t>080</w:t>
            </w:r>
          </w:p>
        </w:tc>
        <w:tc>
          <w:tcPr>
            <w:tcW w:w="680" w:type="dxa"/>
            <w:vAlign w:val="bottom"/>
          </w:tcPr>
          <w:p w:rsidR="00655264" w:rsidRDefault="00655264">
            <w:pPr>
              <w:pStyle w:val="ConsPlusNormal"/>
              <w:jc w:val="center"/>
            </w:pPr>
            <w:r>
              <w:t>160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прочим доходам</w:t>
            </w:r>
          </w:p>
        </w:tc>
        <w:tc>
          <w:tcPr>
            <w:tcW w:w="624" w:type="dxa"/>
            <w:vAlign w:val="bottom"/>
          </w:tcPr>
          <w:p w:rsidR="00655264" w:rsidRDefault="00655264">
            <w:pPr>
              <w:pStyle w:val="ConsPlusNormal"/>
              <w:jc w:val="center"/>
            </w:pPr>
            <w:r>
              <w:t>120</w:t>
            </w:r>
          </w:p>
        </w:tc>
        <w:tc>
          <w:tcPr>
            <w:tcW w:w="680" w:type="dxa"/>
            <w:vAlign w:val="bottom"/>
          </w:tcPr>
          <w:p w:rsidR="00655264" w:rsidRDefault="00655264">
            <w:pPr>
              <w:pStyle w:val="ConsPlusNormal"/>
              <w:jc w:val="center"/>
            </w:pPr>
            <w:r>
              <w:t>180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из них:</w:t>
            </w:r>
          </w:p>
          <w:p w:rsidR="00655264" w:rsidRDefault="00655264">
            <w:pPr>
              <w:pStyle w:val="ConsPlusNormal"/>
              <w:ind w:left="566"/>
            </w:pPr>
            <w:r>
              <w:t>пожертвования</w:t>
            </w:r>
          </w:p>
        </w:tc>
        <w:tc>
          <w:tcPr>
            <w:tcW w:w="624" w:type="dxa"/>
            <w:vAlign w:val="bottom"/>
          </w:tcPr>
          <w:p w:rsidR="00655264" w:rsidRDefault="00655264">
            <w:pPr>
              <w:pStyle w:val="ConsPlusNormal"/>
              <w:jc w:val="center"/>
            </w:pPr>
            <w:r>
              <w:t>123</w:t>
            </w:r>
          </w:p>
        </w:tc>
        <w:tc>
          <w:tcPr>
            <w:tcW w:w="680" w:type="dxa"/>
            <w:vAlign w:val="bottom"/>
          </w:tcPr>
          <w:p w:rsidR="00655264" w:rsidRDefault="00655264">
            <w:pPr>
              <w:pStyle w:val="ConsPlusNormal"/>
              <w:jc w:val="center"/>
            </w:pPr>
            <w:r>
              <w:t>180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прочие безвозмездные поступления</w:t>
            </w:r>
          </w:p>
        </w:tc>
        <w:tc>
          <w:tcPr>
            <w:tcW w:w="624" w:type="dxa"/>
            <w:vAlign w:val="bottom"/>
          </w:tcPr>
          <w:p w:rsidR="00655264" w:rsidRDefault="00655264">
            <w:pPr>
              <w:pStyle w:val="ConsPlusNormal"/>
              <w:jc w:val="center"/>
            </w:pPr>
            <w:r>
              <w:t>124</w:t>
            </w:r>
          </w:p>
        </w:tc>
        <w:tc>
          <w:tcPr>
            <w:tcW w:w="680" w:type="dxa"/>
            <w:vAlign w:val="bottom"/>
          </w:tcPr>
          <w:p w:rsidR="00655264" w:rsidRDefault="00655264">
            <w:pPr>
              <w:pStyle w:val="ConsPlusNormal"/>
              <w:jc w:val="center"/>
            </w:pPr>
            <w:r>
              <w:t>180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Поступления от инвестиционных операций - всего</w:t>
            </w:r>
          </w:p>
        </w:tc>
        <w:tc>
          <w:tcPr>
            <w:tcW w:w="624" w:type="dxa"/>
            <w:vAlign w:val="bottom"/>
          </w:tcPr>
          <w:p w:rsidR="00655264" w:rsidRDefault="00655264">
            <w:pPr>
              <w:pStyle w:val="ConsPlusNormal"/>
              <w:jc w:val="center"/>
            </w:pPr>
            <w:r>
              <w:t>130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в том числе:</w:t>
            </w:r>
          </w:p>
          <w:p w:rsidR="00655264" w:rsidRDefault="00655264">
            <w:pPr>
              <w:pStyle w:val="ConsPlusNormal"/>
              <w:ind w:left="283"/>
            </w:pPr>
            <w:r>
              <w:t>от реализации нефинансовых активов:</w:t>
            </w:r>
          </w:p>
        </w:tc>
        <w:tc>
          <w:tcPr>
            <w:tcW w:w="624" w:type="dxa"/>
            <w:vAlign w:val="bottom"/>
          </w:tcPr>
          <w:p w:rsidR="00655264" w:rsidRDefault="00655264">
            <w:pPr>
              <w:pStyle w:val="ConsPlusNormal"/>
              <w:jc w:val="center"/>
            </w:pPr>
            <w:r>
              <w:t>140</w:t>
            </w:r>
          </w:p>
        </w:tc>
        <w:tc>
          <w:tcPr>
            <w:tcW w:w="680" w:type="dxa"/>
            <w:vAlign w:val="bottom"/>
          </w:tcPr>
          <w:p w:rsidR="00655264" w:rsidRDefault="00655264">
            <w:pPr>
              <w:pStyle w:val="ConsPlusNormal"/>
              <w:jc w:val="center"/>
            </w:pPr>
            <w:r>
              <w:t>400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jc w:val="center"/>
            </w:pPr>
            <w:r>
              <w:t>из них:</w:t>
            </w:r>
          </w:p>
          <w:p w:rsidR="00655264" w:rsidRDefault="00655264">
            <w:pPr>
              <w:pStyle w:val="ConsPlusNormal"/>
              <w:ind w:left="566"/>
            </w:pPr>
            <w:r>
              <w:t>основных средств</w:t>
            </w:r>
          </w:p>
        </w:tc>
        <w:tc>
          <w:tcPr>
            <w:tcW w:w="624" w:type="dxa"/>
            <w:vAlign w:val="bottom"/>
          </w:tcPr>
          <w:p w:rsidR="00655264" w:rsidRDefault="00655264">
            <w:pPr>
              <w:pStyle w:val="ConsPlusNormal"/>
              <w:jc w:val="center"/>
            </w:pPr>
            <w:r>
              <w:t>141</w:t>
            </w:r>
          </w:p>
        </w:tc>
        <w:tc>
          <w:tcPr>
            <w:tcW w:w="680" w:type="dxa"/>
            <w:vAlign w:val="bottom"/>
          </w:tcPr>
          <w:p w:rsidR="00655264" w:rsidRDefault="00655264">
            <w:pPr>
              <w:pStyle w:val="ConsPlusNormal"/>
              <w:jc w:val="center"/>
            </w:pPr>
            <w:r>
              <w:t>410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нематериальных активов</w:t>
            </w:r>
          </w:p>
        </w:tc>
        <w:tc>
          <w:tcPr>
            <w:tcW w:w="624" w:type="dxa"/>
            <w:vAlign w:val="bottom"/>
          </w:tcPr>
          <w:p w:rsidR="00655264" w:rsidRDefault="00655264">
            <w:pPr>
              <w:pStyle w:val="ConsPlusNormal"/>
              <w:jc w:val="center"/>
            </w:pPr>
            <w:r>
              <w:t>142</w:t>
            </w:r>
          </w:p>
        </w:tc>
        <w:tc>
          <w:tcPr>
            <w:tcW w:w="680" w:type="dxa"/>
            <w:vAlign w:val="bottom"/>
          </w:tcPr>
          <w:p w:rsidR="00655264" w:rsidRDefault="00655264">
            <w:pPr>
              <w:pStyle w:val="ConsPlusNormal"/>
              <w:jc w:val="center"/>
            </w:pPr>
            <w:r>
              <w:t>420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непроизведенных активов</w:t>
            </w:r>
          </w:p>
        </w:tc>
        <w:tc>
          <w:tcPr>
            <w:tcW w:w="624" w:type="dxa"/>
            <w:vAlign w:val="bottom"/>
          </w:tcPr>
          <w:p w:rsidR="00655264" w:rsidRDefault="00655264">
            <w:pPr>
              <w:pStyle w:val="ConsPlusNormal"/>
              <w:jc w:val="center"/>
            </w:pPr>
            <w:r>
              <w:t>143</w:t>
            </w:r>
          </w:p>
        </w:tc>
        <w:tc>
          <w:tcPr>
            <w:tcW w:w="680" w:type="dxa"/>
            <w:vAlign w:val="bottom"/>
          </w:tcPr>
          <w:p w:rsidR="00655264" w:rsidRDefault="00655264">
            <w:pPr>
              <w:pStyle w:val="ConsPlusNormal"/>
              <w:jc w:val="center"/>
            </w:pPr>
            <w:r>
              <w:t>430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материальных запасов</w:t>
            </w:r>
          </w:p>
        </w:tc>
        <w:tc>
          <w:tcPr>
            <w:tcW w:w="624" w:type="dxa"/>
            <w:vAlign w:val="bottom"/>
          </w:tcPr>
          <w:p w:rsidR="00655264" w:rsidRDefault="00655264">
            <w:pPr>
              <w:pStyle w:val="ConsPlusNormal"/>
              <w:jc w:val="center"/>
            </w:pPr>
            <w:r>
              <w:t>144</w:t>
            </w:r>
          </w:p>
        </w:tc>
        <w:tc>
          <w:tcPr>
            <w:tcW w:w="680" w:type="dxa"/>
            <w:vAlign w:val="bottom"/>
          </w:tcPr>
          <w:p w:rsidR="00655264" w:rsidRDefault="00655264">
            <w:pPr>
              <w:pStyle w:val="ConsPlusNormal"/>
              <w:jc w:val="center"/>
            </w:pPr>
            <w:r>
              <w:t>440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0503323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 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pPr>
            <w:r>
              <w:t>Поступления от финансовых операций - всего</w:t>
            </w:r>
          </w:p>
        </w:tc>
        <w:tc>
          <w:tcPr>
            <w:tcW w:w="624" w:type="dxa"/>
            <w:vAlign w:val="bottom"/>
          </w:tcPr>
          <w:p w:rsidR="00655264" w:rsidRDefault="00655264">
            <w:pPr>
              <w:pStyle w:val="ConsPlusNormal"/>
              <w:jc w:val="center"/>
            </w:pPr>
            <w:r>
              <w:t>150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849"/>
            </w:pPr>
            <w:r>
              <w:t>в том числе:</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283"/>
            </w:pPr>
            <w:r>
              <w:t>с финансовыми активами:</w:t>
            </w:r>
          </w:p>
        </w:tc>
        <w:tc>
          <w:tcPr>
            <w:tcW w:w="624" w:type="dxa"/>
            <w:tcBorders>
              <w:top w:val="nil"/>
            </w:tcBorders>
            <w:vAlign w:val="bottom"/>
          </w:tcPr>
          <w:p w:rsidR="00655264" w:rsidRDefault="00655264">
            <w:pPr>
              <w:pStyle w:val="ConsPlusNormal"/>
              <w:jc w:val="center"/>
            </w:pPr>
            <w:r>
              <w:t>160</w:t>
            </w:r>
          </w:p>
        </w:tc>
        <w:tc>
          <w:tcPr>
            <w:tcW w:w="680" w:type="dxa"/>
            <w:tcBorders>
              <w:top w:val="nil"/>
            </w:tcBorders>
            <w:vAlign w:val="bottom"/>
          </w:tcPr>
          <w:p w:rsidR="00655264" w:rsidRDefault="00655264">
            <w:pPr>
              <w:pStyle w:val="ConsPlusNormal"/>
              <w:jc w:val="center"/>
            </w:pPr>
            <w:r>
              <w:t>600</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1132"/>
            </w:pPr>
            <w:r>
              <w:t>из них:</w:t>
            </w:r>
          </w:p>
          <w:p w:rsidR="00655264" w:rsidRDefault="00655264">
            <w:pPr>
              <w:pStyle w:val="ConsPlusNormal"/>
              <w:ind w:left="566"/>
            </w:pPr>
            <w:r>
              <w:t>от реализации ценных бумаг, кроме акций и иных форм участия в капитале</w:t>
            </w:r>
          </w:p>
        </w:tc>
        <w:tc>
          <w:tcPr>
            <w:tcW w:w="624" w:type="dxa"/>
            <w:vAlign w:val="bottom"/>
          </w:tcPr>
          <w:p w:rsidR="00655264" w:rsidRDefault="00655264">
            <w:pPr>
              <w:pStyle w:val="ConsPlusNormal"/>
              <w:jc w:val="center"/>
            </w:pPr>
            <w:r>
              <w:t>161</w:t>
            </w:r>
          </w:p>
        </w:tc>
        <w:tc>
          <w:tcPr>
            <w:tcW w:w="680" w:type="dxa"/>
            <w:vAlign w:val="bottom"/>
          </w:tcPr>
          <w:p w:rsidR="00655264" w:rsidRDefault="00655264">
            <w:pPr>
              <w:pStyle w:val="ConsPlusNormal"/>
              <w:jc w:val="center"/>
            </w:pPr>
            <w:r>
              <w:t>620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от реализации акций и иных форм участия в капитале</w:t>
            </w:r>
          </w:p>
        </w:tc>
        <w:tc>
          <w:tcPr>
            <w:tcW w:w="624" w:type="dxa"/>
            <w:vAlign w:val="bottom"/>
          </w:tcPr>
          <w:p w:rsidR="00655264" w:rsidRDefault="00655264">
            <w:pPr>
              <w:pStyle w:val="ConsPlusNormal"/>
              <w:jc w:val="center"/>
            </w:pPr>
            <w:r>
              <w:t>162</w:t>
            </w:r>
          </w:p>
        </w:tc>
        <w:tc>
          <w:tcPr>
            <w:tcW w:w="680" w:type="dxa"/>
            <w:vAlign w:val="bottom"/>
          </w:tcPr>
          <w:p w:rsidR="00655264" w:rsidRDefault="00655264">
            <w:pPr>
              <w:pStyle w:val="ConsPlusNormal"/>
              <w:jc w:val="center"/>
            </w:pPr>
            <w:r>
              <w:t>630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от возврата бюджетных ссуд и кредитов</w:t>
            </w:r>
          </w:p>
        </w:tc>
        <w:tc>
          <w:tcPr>
            <w:tcW w:w="624" w:type="dxa"/>
            <w:vAlign w:val="bottom"/>
          </w:tcPr>
          <w:p w:rsidR="00655264" w:rsidRDefault="00655264">
            <w:pPr>
              <w:pStyle w:val="ConsPlusNormal"/>
              <w:jc w:val="center"/>
            </w:pPr>
            <w:r>
              <w:t>163</w:t>
            </w:r>
          </w:p>
        </w:tc>
        <w:tc>
          <w:tcPr>
            <w:tcW w:w="680" w:type="dxa"/>
            <w:vAlign w:val="bottom"/>
          </w:tcPr>
          <w:p w:rsidR="00655264" w:rsidRDefault="00655264">
            <w:pPr>
              <w:pStyle w:val="ConsPlusNormal"/>
              <w:jc w:val="center"/>
            </w:pPr>
            <w:r>
              <w:t>640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с иными финансовыми активами</w:t>
            </w:r>
          </w:p>
        </w:tc>
        <w:tc>
          <w:tcPr>
            <w:tcW w:w="624" w:type="dxa"/>
            <w:vAlign w:val="bottom"/>
          </w:tcPr>
          <w:p w:rsidR="00655264" w:rsidRDefault="00655264">
            <w:pPr>
              <w:pStyle w:val="ConsPlusNormal"/>
              <w:jc w:val="center"/>
            </w:pPr>
            <w:r>
              <w:t>164</w:t>
            </w:r>
          </w:p>
        </w:tc>
        <w:tc>
          <w:tcPr>
            <w:tcW w:w="680" w:type="dxa"/>
            <w:vAlign w:val="bottom"/>
          </w:tcPr>
          <w:p w:rsidR="00655264" w:rsidRDefault="00655264">
            <w:pPr>
              <w:pStyle w:val="ConsPlusNormal"/>
              <w:jc w:val="center"/>
            </w:pPr>
            <w:r>
              <w:t>650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vAlign w:val="bottom"/>
          </w:tcPr>
          <w:p w:rsidR="00655264" w:rsidRDefault="00655264">
            <w:pPr>
              <w:pStyle w:val="ConsPlusNormal"/>
              <w:jc w:val="center"/>
            </w:pPr>
            <w:r>
              <w:t>165</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от осуществления заимствований</w:t>
            </w:r>
          </w:p>
        </w:tc>
        <w:tc>
          <w:tcPr>
            <w:tcW w:w="624" w:type="dxa"/>
            <w:vAlign w:val="bottom"/>
          </w:tcPr>
          <w:p w:rsidR="00655264" w:rsidRDefault="00655264">
            <w:pPr>
              <w:pStyle w:val="ConsPlusNormal"/>
              <w:jc w:val="center"/>
            </w:pPr>
            <w:r>
              <w:t>180</w:t>
            </w:r>
          </w:p>
        </w:tc>
        <w:tc>
          <w:tcPr>
            <w:tcW w:w="680" w:type="dxa"/>
            <w:vAlign w:val="bottom"/>
          </w:tcPr>
          <w:p w:rsidR="00655264" w:rsidRDefault="00655264">
            <w:pPr>
              <w:pStyle w:val="ConsPlusNormal"/>
              <w:jc w:val="center"/>
            </w:pPr>
            <w:r>
              <w:t>700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1415"/>
            </w:pPr>
            <w:r>
              <w:t>из них:</w:t>
            </w:r>
          </w:p>
          <w:p w:rsidR="00655264" w:rsidRDefault="00655264">
            <w:pPr>
              <w:pStyle w:val="ConsPlusNormal"/>
              <w:ind w:left="566"/>
            </w:pPr>
            <w:r>
              <w:t>в виде внутреннего государственного (муниципального) долга</w:t>
            </w:r>
          </w:p>
        </w:tc>
        <w:tc>
          <w:tcPr>
            <w:tcW w:w="624" w:type="dxa"/>
            <w:vAlign w:val="bottom"/>
          </w:tcPr>
          <w:p w:rsidR="00655264" w:rsidRDefault="00655264">
            <w:pPr>
              <w:pStyle w:val="ConsPlusNormal"/>
              <w:jc w:val="center"/>
            </w:pPr>
            <w:r>
              <w:t>181</w:t>
            </w:r>
          </w:p>
        </w:tc>
        <w:tc>
          <w:tcPr>
            <w:tcW w:w="680" w:type="dxa"/>
            <w:vAlign w:val="bottom"/>
          </w:tcPr>
          <w:p w:rsidR="00655264" w:rsidRDefault="00655264">
            <w:pPr>
              <w:pStyle w:val="ConsPlusNormal"/>
              <w:jc w:val="center"/>
            </w:pPr>
            <w:r>
              <w:t>710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 виде внешнего государственного долга</w:t>
            </w:r>
          </w:p>
        </w:tc>
        <w:tc>
          <w:tcPr>
            <w:tcW w:w="624" w:type="dxa"/>
            <w:vAlign w:val="bottom"/>
          </w:tcPr>
          <w:p w:rsidR="00655264" w:rsidRDefault="00655264">
            <w:pPr>
              <w:pStyle w:val="ConsPlusNormal"/>
              <w:jc w:val="center"/>
            </w:pPr>
            <w:r>
              <w:t>182</w:t>
            </w:r>
          </w:p>
        </w:tc>
        <w:tc>
          <w:tcPr>
            <w:tcW w:w="680" w:type="dxa"/>
            <w:vAlign w:val="bottom"/>
          </w:tcPr>
          <w:p w:rsidR="00655264" w:rsidRDefault="00655264">
            <w:pPr>
              <w:pStyle w:val="ConsPlusNormal"/>
              <w:jc w:val="center"/>
            </w:pPr>
            <w:r>
              <w:t>720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2. ВЫБЫТИЯ</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jc w:val="center"/>
            </w:pPr>
            <w:r>
              <w:t>ВЫБЫТИЯ</w:t>
            </w:r>
          </w:p>
        </w:tc>
        <w:tc>
          <w:tcPr>
            <w:tcW w:w="624" w:type="dxa"/>
            <w:vAlign w:val="bottom"/>
          </w:tcPr>
          <w:p w:rsidR="00655264" w:rsidRDefault="00655264">
            <w:pPr>
              <w:pStyle w:val="ConsPlusNormal"/>
              <w:jc w:val="center"/>
            </w:pPr>
            <w:r>
              <w:t>210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Выбытия по текущим операциям - всего</w:t>
            </w:r>
          </w:p>
        </w:tc>
        <w:tc>
          <w:tcPr>
            <w:tcW w:w="624" w:type="dxa"/>
            <w:vAlign w:val="bottom"/>
          </w:tcPr>
          <w:p w:rsidR="00655264" w:rsidRDefault="00655264">
            <w:pPr>
              <w:pStyle w:val="ConsPlusNormal"/>
              <w:jc w:val="center"/>
            </w:pPr>
            <w:bookmarkStart w:id="1114" w:name="P32501"/>
            <w:bookmarkEnd w:id="1114"/>
            <w:r>
              <w:t>220</w:t>
            </w:r>
          </w:p>
        </w:tc>
        <w:tc>
          <w:tcPr>
            <w:tcW w:w="680" w:type="dxa"/>
            <w:vAlign w:val="bottom"/>
          </w:tcPr>
          <w:p w:rsidR="00655264" w:rsidRDefault="00655264">
            <w:pPr>
              <w:pStyle w:val="ConsPlusNormal"/>
              <w:jc w:val="center"/>
            </w:pPr>
            <w:r>
              <w:t>200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566"/>
            </w:pPr>
            <w:r>
              <w:t>в том числе:</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283"/>
            </w:pPr>
            <w:r>
              <w:t>за счет оплаты труда и начислений на выплаты по оплате труда</w:t>
            </w:r>
          </w:p>
        </w:tc>
        <w:tc>
          <w:tcPr>
            <w:tcW w:w="624" w:type="dxa"/>
            <w:tcBorders>
              <w:top w:val="nil"/>
            </w:tcBorders>
            <w:vAlign w:val="bottom"/>
          </w:tcPr>
          <w:p w:rsidR="00655264" w:rsidRDefault="00655264">
            <w:pPr>
              <w:pStyle w:val="ConsPlusNormal"/>
              <w:jc w:val="center"/>
            </w:pPr>
            <w:r>
              <w:t>230</w:t>
            </w:r>
          </w:p>
        </w:tc>
        <w:tc>
          <w:tcPr>
            <w:tcW w:w="680" w:type="dxa"/>
            <w:tcBorders>
              <w:top w:val="nil"/>
            </w:tcBorders>
            <w:vAlign w:val="bottom"/>
          </w:tcPr>
          <w:p w:rsidR="00655264" w:rsidRDefault="00655264">
            <w:pPr>
              <w:pStyle w:val="ConsPlusNormal"/>
              <w:jc w:val="center"/>
            </w:pPr>
            <w:r>
              <w:t>210</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1132"/>
            </w:pPr>
            <w:r>
              <w:t>из них:</w:t>
            </w:r>
          </w:p>
          <w:p w:rsidR="00655264" w:rsidRDefault="00655264">
            <w:pPr>
              <w:pStyle w:val="ConsPlusNormal"/>
              <w:ind w:left="566"/>
            </w:pPr>
            <w:r>
              <w:t>за счет заработной платы</w:t>
            </w:r>
          </w:p>
        </w:tc>
        <w:tc>
          <w:tcPr>
            <w:tcW w:w="624" w:type="dxa"/>
            <w:vAlign w:val="bottom"/>
          </w:tcPr>
          <w:p w:rsidR="00655264" w:rsidRDefault="00655264">
            <w:pPr>
              <w:pStyle w:val="ConsPlusNormal"/>
              <w:jc w:val="center"/>
            </w:pPr>
            <w:r>
              <w:t>231</w:t>
            </w:r>
          </w:p>
        </w:tc>
        <w:tc>
          <w:tcPr>
            <w:tcW w:w="680" w:type="dxa"/>
            <w:vAlign w:val="bottom"/>
          </w:tcPr>
          <w:p w:rsidR="00655264" w:rsidRDefault="00655264">
            <w:pPr>
              <w:pStyle w:val="ConsPlusNormal"/>
              <w:jc w:val="center"/>
            </w:pPr>
            <w:r>
              <w:t>211</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прочих выплат</w:t>
            </w:r>
          </w:p>
        </w:tc>
        <w:tc>
          <w:tcPr>
            <w:tcW w:w="624" w:type="dxa"/>
            <w:vAlign w:val="bottom"/>
          </w:tcPr>
          <w:p w:rsidR="00655264" w:rsidRDefault="00655264">
            <w:pPr>
              <w:pStyle w:val="ConsPlusNormal"/>
              <w:jc w:val="center"/>
            </w:pPr>
            <w:r>
              <w:t>232</w:t>
            </w:r>
          </w:p>
        </w:tc>
        <w:tc>
          <w:tcPr>
            <w:tcW w:w="680" w:type="dxa"/>
            <w:vAlign w:val="bottom"/>
          </w:tcPr>
          <w:p w:rsidR="00655264" w:rsidRDefault="00655264">
            <w:pPr>
              <w:pStyle w:val="ConsPlusNormal"/>
              <w:jc w:val="center"/>
            </w:pPr>
            <w:r>
              <w:t>212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начислений на выплаты по оплате труда</w:t>
            </w:r>
          </w:p>
        </w:tc>
        <w:tc>
          <w:tcPr>
            <w:tcW w:w="624" w:type="dxa"/>
            <w:vAlign w:val="bottom"/>
          </w:tcPr>
          <w:p w:rsidR="00655264" w:rsidRDefault="00655264">
            <w:pPr>
              <w:pStyle w:val="ConsPlusNormal"/>
              <w:jc w:val="center"/>
            </w:pPr>
            <w:r>
              <w:t>233</w:t>
            </w:r>
          </w:p>
        </w:tc>
        <w:tc>
          <w:tcPr>
            <w:tcW w:w="680" w:type="dxa"/>
            <w:vAlign w:val="bottom"/>
          </w:tcPr>
          <w:p w:rsidR="00655264" w:rsidRDefault="00655264">
            <w:pPr>
              <w:pStyle w:val="ConsPlusNormal"/>
              <w:jc w:val="center"/>
            </w:pPr>
            <w:r>
              <w:t>213</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приобретения работ, услуг</w:t>
            </w:r>
          </w:p>
        </w:tc>
        <w:tc>
          <w:tcPr>
            <w:tcW w:w="624" w:type="dxa"/>
            <w:vAlign w:val="bottom"/>
          </w:tcPr>
          <w:p w:rsidR="00655264" w:rsidRDefault="00655264">
            <w:pPr>
              <w:pStyle w:val="ConsPlusNormal"/>
              <w:jc w:val="center"/>
            </w:pPr>
            <w:r>
              <w:t>240</w:t>
            </w:r>
          </w:p>
        </w:tc>
        <w:tc>
          <w:tcPr>
            <w:tcW w:w="680" w:type="dxa"/>
            <w:vAlign w:val="bottom"/>
          </w:tcPr>
          <w:p w:rsidR="00655264" w:rsidRDefault="00655264">
            <w:pPr>
              <w:pStyle w:val="ConsPlusNormal"/>
              <w:jc w:val="center"/>
            </w:pPr>
            <w:r>
              <w:t>220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1415"/>
            </w:pPr>
            <w:r>
              <w:t>из них:</w:t>
            </w:r>
          </w:p>
          <w:p w:rsidR="00655264" w:rsidRDefault="00655264">
            <w:pPr>
              <w:pStyle w:val="ConsPlusNormal"/>
              <w:ind w:left="566"/>
            </w:pPr>
            <w:r>
              <w:t>услуг связи</w:t>
            </w:r>
          </w:p>
        </w:tc>
        <w:tc>
          <w:tcPr>
            <w:tcW w:w="624" w:type="dxa"/>
            <w:vAlign w:val="bottom"/>
          </w:tcPr>
          <w:p w:rsidR="00655264" w:rsidRDefault="00655264">
            <w:pPr>
              <w:pStyle w:val="ConsPlusNormal"/>
              <w:jc w:val="center"/>
            </w:pPr>
            <w:r>
              <w:t>241</w:t>
            </w:r>
          </w:p>
        </w:tc>
        <w:tc>
          <w:tcPr>
            <w:tcW w:w="680" w:type="dxa"/>
            <w:vAlign w:val="bottom"/>
          </w:tcPr>
          <w:p w:rsidR="00655264" w:rsidRDefault="00655264">
            <w:pPr>
              <w:pStyle w:val="ConsPlusNormal"/>
              <w:jc w:val="center"/>
            </w:pPr>
            <w:r>
              <w:t>221</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транспортных услуг</w:t>
            </w:r>
          </w:p>
        </w:tc>
        <w:tc>
          <w:tcPr>
            <w:tcW w:w="624" w:type="dxa"/>
            <w:vAlign w:val="bottom"/>
          </w:tcPr>
          <w:p w:rsidR="00655264" w:rsidRDefault="00655264">
            <w:pPr>
              <w:pStyle w:val="ConsPlusNormal"/>
              <w:jc w:val="center"/>
            </w:pPr>
            <w:r>
              <w:t>242</w:t>
            </w:r>
          </w:p>
        </w:tc>
        <w:tc>
          <w:tcPr>
            <w:tcW w:w="680" w:type="dxa"/>
            <w:vAlign w:val="bottom"/>
          </w:tcPr>
          <w:p w:rsidR="00655264" w:rsidRDefault="00655264">
            <w:pPr>
              <w:pStyle w:val="ConsPlusNormal"/>
              <w:jc w:val="center"/>
            </w:pPr>
            <w:r>
              <w:t>222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коммунальных услуг</w:t>
            </w:r>
          </w:p>
        </w:tc>
        <w:tc>
          <w:tcPr>
            <w:tcW w:w="624" w:type="dxa"/>
            <w:vAlign w:val="bottom"/>
          </w:tcPr>
          <w:p w:rsidR="00655264" w:rsidRDefault="00655264">
            <w:pPr>
              <w:pStyle w:val="ConsPlusNormal"/>
              <w:jc w:val="center"/>
            </w:pPr>
            <w:r>
              <w:t>243</w:t>
            </w:r>
          </w:p>
        </w:tc>
        <w:tc>
          <w:tcPr>
            <w:tcW w:w="680" w:type="dxa"/>
            <w:vAlign w:val="bottom"/>
          </w:tcPr>
          <w:p w:rsidR="00655264" w:rsidRDefault="00655264">
            <w:pPr>
              <w:pStyle w:val="ConsPlusNormal"/>
              <w:jc w:val="center"/>
            </w:pPr>
            <w:r>
              <w:t>223</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арендной платы за пользование имуществом</w:t>
            </w:r>
          </w:p>
        </w:tc>
        <w:tc>
          <w:tcPr>
            <w:tcW w:w="624" w:type="dxa"/>
            <w:vAlign w:val="bottom"/>
          </w:tcPr>
          <w:p w:rsidR="00655264" w:rsidRDefault="00655264">
            <w:pPr>
              <w:pStyle w:val="ConsPlusNormal"/>
              <w:jc w:val="center"/>
            </w:pPr>
            <w:r>
              <w:t>244</w:t>
            </w:r>
          </w:p>
        </w:tc>
        <w:tc>
          <w:tcPr>
            <w:tcW w:w="680" w:type="dxa"/>
            <w:vAlign w:val="bottom"/>
          </w:tcPr>
          <w:p w:rsidR="00655264" w:rsidRDefault="00655264">
            <w:pPr>
              <w:pStyle w:val="ConsPlusNormal"/>
              <w:jc w:val="center"/>
            </w:pPr>
            <w:r>
              <w:t>224</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0503323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работ, услуг по содержанию имущества</w:t>
            </w:r>
          </w:p>
        </w:tc>
        <w:tc>
          <w:tcPr>
            <w:tcW w:w="624" w:type="dxa"/>
            <w:vAlign w:val="bottom"/>
          </w:tcPr>
          <w:p w:rsidR="00655264" w:rsidRDefault="00655264">
            <w:pPr>
              <w:pStyle w:val="ConsPlusNormal"/>
              <w:jc w:val="center"/>
            </w:pPr>
            <w:r>
              <w:t>245</w:t>
            </w:r>
          </w:p>
        </w:tc>
        <w:tc>
          <w:tcPr>
            <w:tcW w:w="680" w:type="dxa"/>
            <w:vAlign w:val="bottom"/>
          </w:tcPr>
          <w:p w:rsidR="00655264" w:rsidRDefault="00655264">
            <w:pPr>
              <w:pStyle w:val="ConsPlusNormal"/>
              <w:jc w:val="center"/>
            </w:pPr>
            <w:r>
              <w:t>225</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прочих услуг</w:t>
            </w:r>
          </w:p>
        </w:tc>
        <w:tc>
          <w:tcPr>
            <w:tcW w:w="624" w:type="dxa"/>
            <w:vAlign w:val="bottom"/>
          </w:tcPr>
          <w:p w:rsidR="00655264" w:rsidRDefault="00655264">
            <w:pPr>
              <w:pStyle w:val="ConsPlusNormal"/>
              <w:jc w:val="center"/>
            </w:pPr>
            <w:r>
              <w:t>246</w:t>
            </w:r>
          </w:p>
        </w:tc>
        <w:tc>
          <w:tcPr>
            <w:tcW w:w="680" w:type="dxa"/>
            <w:vAlign w:val="bottom"/>
          </w:tcPr>
          <w:p w:rsidR="00655264" w:rsidRDefault="00655264">
            <w:pPr>
              <w:pStyle w:val="ConsPlusNormal"/>
              <w:jc w:val="center"/>
            </w:pPr>
            <w:r>
              <w:t>226</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обслуживания государственного (муниципального) долга</w:t>
            </w:r>
          </w:p>
        </w:tc>
        <w:tc>
          <w:tcPr>
            <w:tcW w:w="624" w:type="dxa"/>
            <w:vAlign w:val="bottom"/>
          </w:tcPr>
          <w:p w:rsidR="00655264" w:rsidRDefault="00655264">
            <w:pPr>
              <w:pStyle w:val="ConsPlusNormal"/>
              <w:jc w:val="center"/>
            </w:pPr>
            <w:r>
              <w:t>250</w:t>
            </w:r>
          </w:p>
        </w:tc>
        <w:tc>
          <w:tcPr>
            <w:tcW w:w="680" w:type="dxa"/>
            <w:vAlign w:val="bottom"/>
          </w:tcPr>
          <w:p w:rsidR="00655264" w:rsidRDefault="00655264">
            <w:pPr>
              <w:pStyle w:val="ConsPlusNormal"/>
              <w:jc w:val="center"/>
            </w:pPr>
            <w:r>
              <w:t>230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из них:</w:t>
            </w:r>
          </w:p>
          <w:p w:rsidR="00655264" w:rsidRDefault="00655264">
            <w:pPr>
              <w:pStyle w:val="ConsPlusNormal"/>
              <w:ind w:left="566"/>
            </w:pPr>
            <w:r>
              <w:t>внутреннего долга</w:t>
            </w:r>
          </w:p>
        </w:tc>
        <w:tc>
          <w:tcPr>
            <w:tcW w:w="624" w:type="dxa"/>
            <w:vAlign w:val="bottom"/>
          </w:tcPr>
          <w:p w:rsidR="00655264" w:rsidRDefault="00655264">
            <w:pPr>
              <w:pStyle w:val="ConsPlusNormal"/>
              <w:jc w:val="center"/>
            </w:pPr>
            <w:r>
              <w:t>251</w:t>
            </w:r>
          </w:p>
        </w:tc>
        <w:tc>
          <w:tcPr>
            <w:tcW w:w="680" w:type="dxa"/>
            <w:vAlign w:val="bottom"/>
          </w:tcPr>
          <w:p w:rsidR="00655264" w:rsidRDefault="00655264">
            <w:pPr>
              <w:pStyle w:val="ConsPlusNormal"/>
              <w:jc w:val="center"/>
            </w:pPr>
            <w:r>
              <w:t>231</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внешнего долга</w:t>
            </w:r>
          </w:p>
        </w:tc>
        <w:tc>
          <w:tcPr>
            <w:tcW w:w="624" w:type="dxa"/>
            <w:vAlign w:val="bottom"/>
          </w:tcPr>
          <w:p w:rsidR="00655264" w:rsidRDefault="00655264">
            <w:pPr>
              <w:pStyle w:val="ConsPlusNormal"/>
              <w:jc w:val="center"/>
            </w:pPr>
            <w:r>
              <w:t>252</w:t>
            </w:r>
          </w:p>
        </w:tc>
        <w:tc>
          <w:tcPr>
            <w:tcW w:w="680" w:type="dxa"/>
            <w:vAlign w:val="bottom"/>
          </w:tcPr>
          <w:p w:rsidR="00655264" w:rsidRDefault="00655264">
            <w:pPr>
              <w:pStyle w:val="ConsPlusNormal"/>
              <w:jc w:val="center"/>
            </w:pPr>
            <w:r>
              <w:t>232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безвозмездных перечислений организациям</w:t>
            </w:r>
          </w:p>
        </w:tc>
        <w:tc>
          <w:tcPr>
            <w:tcW w:w="624" w:type="dxa"/>
            <w:vAlign w:val="bottom"/>
          </w:tcPr>
          <w:p w:rsidR="00655264" w:rsidRDefault="00655264">
            <w:pPr>
              <w:pStyle w:val="ConsPlusNormal"/>
              <w:jc w:val="center"/>
            </w:pPr>
            <w:r>
              <w:t>260</w:t>
            </w:r>
          </w:p>
        </w:tc>
        <w:tc>
          <w:tcPr>
            <w:tcW w:w="680" w:type="dxa"/>
            <w:vAlign w:val="bottom"/>
          </w:tcPr>
          <w:p w:rsidR="00655264" w:rsidRDefault="00655264">
            <w:pPr>
              <w:pStyle w:val="ConsPlusNormal"/>
              <w:jc w:val="center"/>
            </w:pPr>
            <w:r>
              <w:t>240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849"/>
            </w:pPr>
            <w:r>
              <w:t>из них:</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566"/>
            </w:pPr>
            <w:r>
              <w:t>за счет перечислений государственным и муниципальным организациям</w:t>
            </w:r>
          </w:p>
        </w:tc>
        <w:tc>
          <w:tcPr>
            <w:tcW w:w="624" w:type="dxa"/>
            <w:tcBorders>
              <w:top w:val="nil"/>
            </w:tcBorders>
            <w:vAlign w:val="bottom"/>
          </w:tcPr>
          <w:p w:rsidR="00655264" w:rsidRDefault="00655264">
            <w:pPr>
              <w:pStyle w:val="ConsPlusNormal"/>
              <w:jc w:val="center"/>
            </w:pPr>
            <w:r>
              <w:t>261</w:t>
            </w:r>
          </w:p>
        </w:tc>
        <w:tc>
          <w:tcPr>
            <w:tcW w:w="680" w:type="dxa"/>
            <w:tcBorders>
              <w:top w:val="nil"/>
            </w:tcBorders>
            <w:vAlign w:val="bottom"/>
          </w:tcPr>
          <w:p w:rsidR="00655264" w:rsidRDefault="00655264">
            <w:pPr>
              <w:pStyle w:val="ConsPlusNormal"/>
              <w:jc w:val="center"/>
            </w:pPr>
            <w:r>
              <w:t>241</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перечислений организациям, за исключением государственных и муниципальных организаций</w:t>
            </w:r>
          </w:p>
        </w:tc>
        <w:tc>
          <w:tcPr>
            <w:tcW w:w="624" w:type="dxa"/>
            <w:vAlign w:val="bottom"/>
          </w:tcPr>
          <w:p w:rsidR="00655264" w:rsidRDefault="00655264">
            <w:pPr>
              <w:pStyle w:val="ConsPlusNormal"/>
              <w:jc w:val="center"/>
            </w:pPr>
            <w:r>
              <w:t>262</w:t>
            </w:r>
          </w:p>
        </w:tc>
        <w:tc>
          <w:tcPr>
            <w:tcW w:w="680" w:type="dxa"/>
            <w:vAlign w:val="bottom"/>
          </w:tcPr>
          <w:p w:rsidR="00655264" w:rsidRDefault="00655264">
            <w:pPr>
              <w:pStyle w:val="ConsPlusNormal"/>
              <w:jc w:val="center"/>
            </w:pPr>
            <w:r>
              <w:t>242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безвозмездных перечислений бюджетам</w:t>
            </w:r>
          </w:p>
        </w:tc>
        <w:tc>
          <w:tcPr>
            <w:tcW w:w="624" w:type="dxa"/>
            <w:vAlign w:val="bottom"/>
          </w:tcPr>
          <w:p w:rsidR="00655264" w:rsidRDefault="00655264">
            <w:pPr>
              <w:pStyle w:val="ConsPlusNormal"/>
              <w:jc w:val="center"/>
            </w:pPr>
            <w:r>
              <w:t>270</w:t>
            </w:r>
          </w:p>
        </w:tc>
        <w:tc>
          <w:tcPr>
            <w:tcW w:w="680" w:type="dxa"/>
            <w:vAlign w:val="bottom"/>
          </w:tcPr>
          <w:p w:rsidR="00655264" w:rsidRDefault="00655264">
            <w:pPr>
              <w:pStyle w:val="ConsPlusNormal"/>
              <w:jc w:val="center"/>
            </w:pPr>
            <w:r>
              <w:t>250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849"/>
            </w:pPr>
            <w:r>
              <w:t>из них:</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566"/>
            </w:pPr>
            <w:r>
              <w:t>за счет перечислений другим бюджетам бюджетной системы Российской Федерации</w:t>
            </w:r>
          </w:p>
        </w:tc>
        <w:tc>
          <w:tcPr>
            <w:tcW w:w="624" w:type="dxa"/>
            <w:tcBorders>
              <w:top w:val="nil"/>
            </w:tcBorders>
            <w:vAlign w:val="bottom"/>
          </w:tcPr>
          <w:p w:rsidR="00655264" w:rsidRDefault="00655264">
            <w:pPr>
              <w:pStyle w:val="ConsPlusNormal"/>
              <w:jc w:val="center"/>
            </w:pPr>
            <w:r>
              <w:t>271</w:t>
            </w:r>
          </w:p>
        </w:tc>
        <w:tc>
          <w:tcPr>
            <w:tcW w:w="680" w:type="dxa"/>
            <w:tcBorders>
              <w:top w:val="nil"/>
            </w:tcBorders>
            <w:vAlign w:val="bottom"/>
          </w:tcPr>
          <w:p w:rsidR="00655264" w:rsidRDefault="00655264">
            <w:pPr>
              <w:pStyle w:val="ConsPlusNormal"/>
              <w:jc w:val="center"/>
            </w:pPr>
            <w:r>
              <w:t>251</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перечислений наднациональным организациям и правительствам иностранных государств</w:t>
            </w:r>
          </w:p>
        </w:tc>
        <w:tc>
          <w:tcPr>
            <w:tcW w:w="624" w:type="dxa"/>
            <w:vAlign w:val="bottom"/>
          </w:tcPr>
          <w:p w:rsidR="00655264" w:rsidRDefault="00655264">
            <w:pPr>
              <w:pStyle w:val="ConsPlusNormal"/>
              <w:jc w:val="center"/>
            </w:pPr>
            <w:r>
              <w:t>272</w:t>
            </w:r>
          </w:p>
        </w:tc>
        <w:tc>
          <w:tcPr>
            <w:tcW w:w="680" w:type="dxa"/>
            <w:vAlign w:val="bottom"/>
          </w:tcPr>
          <w:p w:rsidR="00655264" w:rsidRDefault="00655264">
            <w:pPr>
              <w:pStyle w:val="ConsPlusNormal"/>
              <w:jc w:val="center"/>
            </w:pPr>
            <w:r>
              <w:t>252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перечислений международным организациям</w:t>
            </w:r>
          </w:p>
        </w:tc>
        <w:tc>
          <w:tcPr>
            <w:tcW w:w="624" w:type="dxa"/>
            <w:vAlign w:val="bottom"/>
          </w:tcPr>
          <w:p w:rsidR="00655264" w:rsidRDefault="00655264">
            <w:pPr>
              <w:pStyle w:val="ConsPlusNormal"/>
              <w:jc w:val="center"/>
            </w:pPr>
            <w:r>
              <w:t>273</w:t>
            </w:r>
          </w:p>
        </w:tc>
        <w:tc>
          <w:tcPr>
            <w:tcW w:w="680" w:type="dxa"/>
            <w:vAlign w:val="bottom"/>
          </w:tcPr>
          <w:p w:rsidR="00655264" w:rsidRDefault="00655264">
            <w:pPr>
              <w:pStyle w:val="ConsPlusNormal"/>
              <w:jc w:val="center"/>
            </w:pPr>
            <w:r>
              <w:t>253</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социального обеспечения</w:t>
            </w:r>
          </w:p>
        </w:tc>
        <w:tc>
          <w:tcPr>
            <w:tcW w:w="624" w:type="dxa"/>
            <w:vAlign w:val="bottom"/>
          </w:tcPr>
          <w:p w:rsidR="00655264" w:rsidRDefault="00655264">
            <w:pPr>
              <w:pStyle w:val="ConsPlusNormal"/>
              <w:jc w:val="center"/>
            </w:pPr>
            <w:r>
              <w:t>280</w:t>
            </w:r>
          </w:p>
        </w:tc>
        <w:tc>
          <w:tcPr>
            <w:tcW w:w="680" w:type="dxa"/>
            <w:vAlign w:val="bottom"/>
          </w:tcPr>
          <w:p w:rsidR="00655264" w:rsidRDefault="00655264">
            <w:pPr>
              <w:pStyle w:val="ConsPlusNormal"/>
              <w:jc w:val="center"/>
            </w:pPr>
            <w:r>
              <w:t>260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849"/>
            </w:pPr>
            <w:r>
              <w:t>из них:</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566"/>
            </w:pPr>
            <w:r>
              <w:t>пенсионному, социальному и медицинскому страхованию</w:t>
            </w:r>
          </w:p>
        </w:tc>
        <w:tc>
          <w:tcPr>
            <w:tcW w:w="624" w:type="dxa"/>
            <w:tcBorders>
              <w:top w:val="nil"/>
            </w:tcBorders>
            <w:vAlign w:val="bottom"/>
          </w:tcPr>
          <w:p w:rsidR="00655264" w:rsidRDefault="00655264">
            <w:pPr>
              <w:pStyle w:val="ConsPlusNormal"/>
              <w:jc w:val="center"/>
            </w:pPr>
            <w:r>
              <w:t>281</w:t>
            </w:r>
          </w:p>
        </w:tc>
        <w:tc>
          <w:tcPr>
            <w:tcW w:w="680" w:type="dxa"/>
            <w:tcBorders>
              <w:top w:val="nil"/>
            </w:tcBorders>
            <w:vAlign w:val="bottom"/>
          </w:tcPr>
          <w:p w:rsidR="00655264" w:rsidRDefault="00655264">
            <w:pPr>
              <w:pStyle w:val="ConsPlusNormal"/>
              <w:jc w:val="center"/>
            </w:pPr>
            <w:r>
              <w:t>261</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пособий по социальной помощи населению</w:t>
            </w:r>
          </w:p>
        </w:tc>
        <w:tc>
          <w:tcPr>
            <w:tcW w:w="624" w:type="dxa"/>
            <w:vAlign w:val="bottom"/>
          </w:tcPr>
          <w:p w:rsidR="00655264" w:rsidRDefault="00655264">
            <w:pPr>
              <w:pStyle w:val="ConsPlusNormal"/>
              <w:jc w:val="center"/>
            </w:pPr>
            <w:r>
              <w:t>282</w:t>
            </w:r>
          </w:p>
        </w:tc>
        <w:tc>
          <w:tcPr>
            <w:tcW w:w="680" w:type="dxa"/>
            <w:vAlign w:val="bottom"/>
          </w:tcPr>
          <w:p w:rsidR="00655264" w:rsidRDefault="00655264">
            <w:pPr>
              <w:pStyle w:val="ConsPlusNormal"/>
              <w:jc w:val="center"/>
            </w:pPr>
            <w:r>
              <w:t>262</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за счет пенсий, пособий, выплачиваемых организациями сектора государственного управления</w:t>
            </w:r>
          </w:p>
        </w:tc>
        <w:tc>
          <w:tcPr>
            <w:tcW w:w="624" w:type="dxa"/>
            <w:vAlign w:val="bottom"/>
          </w:tcPr>
          <w:p w:rsidR="00655264" w:rsidRDefault="00655264">
            <w:pPr>
              <w:pStyle w:val="ConsPlusNormal"/>
              <w:jc w:val="center"/>
            </w:pPr>
            <w:r>
              <w:t>283</w:t>
            </w:r>
          </w:p>
        </w:tc>
        <w:tc>
          <w:tcPr>
            <w:tcW w:w="680" w:type="dxa"/>
            <w:vAlign w:val="bottom"/>
          </w:tcPr>
          <w:p w:rsidR="00655264" w:rsidRDefault="00655264">
            <w:pPr>
              <w:pStyle w:val="ConsPlusNormal"/>
              <w:jc w:val="center"/>
            </w:pPr>
            <w:r>
              <w:t>263</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операций с активами</w:t>
            </w:r>
          </w:p>
        </w:tc>
        <w:tc>
          <w:tcPr>
            <w:tcW w:w="624" w:type="dxa"/>
            <w:vAlign w:val="bottom"/>
          </w:tcPr>
          <w:p w:rsidR="00655264" w:rsidRDefault="00655264">
            <w:pPr>
              <w:pStyle w:val="ConsPlusNormal"/>
              <w:jc w:val="center"/>
            </w:pPr>
            <w:r>
              <w:t>290</w:t>
            </w:r>
          </w:p>
        </w:tc>
        <w:tc>
          <w:tcPr>
            <w:tcW w:w="680" w:type="dxa"/>
            <w:vAlign w:val="bottom"/>
          </w:tcPr>
          <w:p w:rsidR="00655264" w:rsidRDefault="00655264">
            <w:pPr>
              <w:pStyle w:val="ConsPlusNormal"/>
              <w:jc w:val="center"/>
            </w:pPr>
            <w:r>
              <w:t>270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7"/>
            </w:pPr>
            <w:r>
              <w:t>из них:</w:t>
            </w:r>
          </w:p>
          <w:p w:rsidR="00655264" w:rsidRDefault="00655264">
            <w:pPr>
              <w:pStyle w:val="ConsPlusNormal"/>
              <w:ind w:left="566"/>
            </w:pPr>
            <w:r>
              <w:t>за счет чрезвычайных расходов по операциями с активами</w:t>
            </w:r>
          </w:p>
        </w:tc>
        <w:tc>
          <w:tcPr>
            <w:tcW w:w="624" w:type="dxa"/>
            <w:vAlign w:val="bottom"/>
          </w:tcPr>
          <w:p w:rsidR="00655264" w:rsidRDefault="00655264">
            <w:pPr>
              <w:pStyle w:val="ConsPlusNormal"/>
              <w:jc w:val="center"/>
            </w:pPr>
            <w:r>
              <w:t>291</w:t>
            </w:r>
          </w:p>
        </w:tc>
        <w:tc>
          <w:tcPr>
            <w:tcW w:w="680" w:type="dxa"/>
            <w:vAlign w:val="bottom"/>
          </w:tcPr>
          <w:p w:rsidR="00655264" w:rsidRDefault="00655264">
            <w:pPr>
              <w:pStyle w:val="ConsPlusNormal"/>
              <w:jc w:val="center"/>
            </w:pPr>
            <w:r>
              <w:t>273</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прочих расходов</w:t>
            </w:r>
          </w:p>
        </w:tc>
        <w:tc>
          <w:tcPr>
            <w:tcW w:w="624" w:type="dxa"/>
            <w:vAlign w:val="bottom"/>
          </w:tcPr>
          <w:p w:rsidR="00655264" w:rsidRDefault="00655264">
            <w:pPr>
              <w:pStyle w:val="ConsPlusNormal"/>
              <w:jc w:val="center"/>
            </w:pPr>
            <w:r>
              <w:t>300</w:t>
            </w:r>
          </w:p>
        </w:tc>
        <w:tc>
          <w:tcPr>
            <w:tcW w:w="680" w:type="dxa"/>
            <w:vAlign w:val="bottom"/>
          </w:tcPr>
          <w:p w:rsidR="00655264" w:rsidRDefault="00655264">
            <w:pPr>
              <w:pStyle w:val="ConsPlusNormal"/>
              <w:jc w:val="center"/>
            </w:pPr>
            <w:r>
              <w:t>290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из них:</w:t>
            </w:r>
          </w:p>
          <w:p w:rsidR="00655264" w:rsidRDefault="00655264">
            <w:pPr>
              <w:pStyle w:val="ConsPlusNormal"/>
              <w:ind w:left="566"/>
            </w:pPr>
            <w:r>
              <w:t>за счет уплаты налогов и сборов</w:t>
            </w:r>
          </w:p>
        </w:tc>
        <w:tc>
          <w:tcPr>
            <w:tcW w:w="624" w:type="dxa"/>
            <w:vAlign w:val="bottom"/>
          </w:tcPr>
          <w:p w:rsidR="00655264" w:rsidRDefault="00655264">
            <w:pPr>
              <w:pStyle w:val="ConsPlusNormal"/>
              <w:jc w:val="center"/>
            </w:pPr>
            <w:r>
              <w:t>301</w:t>
            </w:r>
          </w:p>
        </w:tc>
        <w:tc>
          <w:tcPr>
            <w:tcW w:w="680" w:type="dxa"/>
            <w:vAlign w:val="bottom"/>
          </w:tcPr>
          <w:p w:rsidR="00655264" w:rsidRDefault="00655264">
            <w:pPr>
              <w:pStyle w:val="ConsPlusNormal"/>
              <w:jc w:val="center"/>
            </w:pPr>
            <w:r>
              <w:t>290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Выбытия по инвестиционным операциям - всего</w:t>
            </w:r>
          </w:p>
        </w:tc>
        <w:tc>
          <w:tcPr>
            <w:tcW w:w="624" w:type="dxa"/>
            <w:tcBorders>
              <w:top w:val="nil"/>
            </w:tcBorders>
            <w:vAlign w:val="bottom"/>
          </w:tcPr>
          <w:p w:rsidR="00655264" w:rsidRDefault="00655264">
            <w:pPr>
              <w:pStyle w:val="ConsPlusNormal"/>
              <w:jc w:val="center"/>
            </w:pPr>
            <w:bookmarkStart w:id="1115" w:name="P33101"/>
            <w:bookmarkEnd w:id="1115"/>
            <w:r>
              <w:t>310</w:t>
            </w:r>
          </w:p>
        </w:tc>
        <w:tc>
          <w:tcPr>
            <w:tcW w:w="680" w:type="dxa"/>
            <w:tcBorders>
              <w:top w:val="nil"/>
            </w:tcBorders>
            <w:vAlign w:val="bottom"/>
          </w:tcPr>
          <w:p w:rsidR="00655264" w:rsidRDefault="00655264">
            <w:pPr>
              <w:pStyle w:val="ConsPlusNormal"/>
            </w:pP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 том числе:</w:t>
            </w:r>
          </w:p>
        </w:tc>
        <w:tc>
          <w:tcPr>
            <w:tcW w:w="624" w:type="dxa"/>
          </w:tcPr>
          <w:p w:rsidR="00655264" w:rsidRDefault="00655264">
            <w:pPr>
              <w:pStyle w:val="ConsPlusNormal"/>
            </w:pPr>
          </w:p>
        </w:tc>
        <w:tc>
          <w:tcPr>
            <w:tcW w:w="680" w:type="dxa"/>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на приобретение нефинансовых активов:</w:t>
            </w:r>
          </w:p>
        </w:tc>
        <w:tc>
          <w:tcPr>
            <w:tcW w:w="624" w:type="dxa"/>
            <w:vAlign w:val="bottom"/>
          </w:tcPr>
          <w:p w:rsidR="00655264" w:rsidRDefault="00655264">
            <w:pPr>
              <w:pStyle w:val="ConsPlusNormal"/>
              <w:jc w:val="center"/>
            </w:pPr>
            <w:r>
              <w:t>320</w:t>
            </w:r>
          </w:p>
        </w:tc>
        <w:tc>
          <w:tcPr>
            <w:tcW w:w="680" w:type="dxa"/>
            <w:vAlign w:val="bottom"/>
          </w:tcPr>
          <w:p w:rsidR="00655264" w:rsidRDefault="00655264">
            <w:pPr>
              <w:pStyle w:val="ConsPlusNormal"/>
              <w:jc w:val="center"/>
            </w:pPr>
            <w:r>
              <w:t>300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из них:</w:t>
            </w:r>
          </w:p>
          <w:p w:rsidR="00655264" w:rsidRDefault="00655264">
            <w:pPr>
              <w:pStyle w:val="ConsPlusNormal"/>
              <w:ind w:left="566"/>
            </w:pPr>
            <w:r>
              <w:t>основных средств</w:t>
            </w:r>
          </w:p>
        </w:tc>
        <w:tc>
          <w:tcPr>
            <w:tcW w:w="624" w:type="dxa"/>
            <w:vAlign w:val="bottom"/>
          </w:tcPr>
          <w:p w:rsidR="00655264" w:rsidRDefault="00655264">
            <w:pPr>
              <w:pStyle w:val="ConsPlusNormal"/>
              <w:jc w:val="center"/>
            </w:pPr>
            <w:r>
              <w:t>321</w:t>
            </w:r>
          </w:p>
        </w:tc>
        <w:tc>
          <w:tcPr>
            <w:tcW w:w="680" w:type="dxa"/>
            <w:vAlign w:val="bottom"/>
          </w:tcPr>
          <w:p w:rsidR="00655264" w:rsidRDefault="00655264">
            <w:pPr>
              <w:pStyle w:val="ConsPlusNormal"/>
              <w:jc w:val="center"/>
            </w:pPr>
            <w:r>
              <w:t>310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нематериальных активов</w:t>
            </w:r>
          </w:p>
        </w:tc>
        <w:tc>
          <w:tcPr>
            <w:tcW w:w="624" w:type="dxa"/>
            <w:vAlign w:val="bottom"/>
          </w:tcPr>
          <w:p w:rsidR="00655264" w:rsidRDefault="00655264">
            <w:pPr>
              <w:pStyle w:val="ConsPlusNormal"/>
              <w:jc w:val="center"/>
            </w:pPr>
            <w:r>
              <w:t>322</w:t>
            </w:r>
          </w:p>
        </w:tc>
        <w:tc>
          <w:tcPr>
            <w:tcW w:w="680" w:type="dxa"/>
            <w:vAlign w:val="bottom"/>
          </w:tcPr>
          <w:p w:rsidR="00655264" w:rsidRDefault="00655264">
            <w:pPr>
              <w:pStyle w:val="ConsPlusNormal"/>
              <w:jc w:val="center"/>
            </w:pPr>
            <w:r>
              <w:t>320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непроизведенных активов</w:t>
            </w:r>
          </w:p>
        </w:tc>
        <w:tc>
          <w:tcPr>
            <w:tcW w:w="624" w:type="dxa"/>
            <w:vAlign w:val="bottom"/>
          </w:tcPr>
          <w:p w:rsidR="00655264" w:rsidRDefault="00655264">
            <w:pPr>
              <w:pStyle w:val="ConsPlusNormal"/>
              <w:jc w:val="center"/>
            </w:pPr>
            <w:r>
              <w:t>323</w:t>
            </w:r>
          </w:p>
        </w:tc>
        <w:tc>
          <w:tcPr>
            <w:tcW w:w="680" w:type="dxa"/>
            <w:vAlign w:val="bottom"/>
          </w:tcPr>
          <w:p w:rsidR="00655264" w:rsidRDefault="00655264">
            <w:pPr>
              <w:pStyle w:val="ConsPlusNormal"/>
              <w:jc w:val="center"/>
            </w:pPr>
            <w:r>
              <w:t>330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материальных запасов</w:t>
            </w:r>
          </w:p>
        </w:tc>
        <w:tc>
          <w:tcPr>
            <w:tcW w:w="624" w:type="dxa"/>
            <w:vAlign w:val="bottom"/>
          </w:tcPr>
          <w:p w:rsidR="00655264" w:rsidRDefault="00655264">
            <w:pPr>
              <w:pStyle w:val="ConsPlusNormal"/>
              <w:jc w:val="center"/>
            </w:pPr>
            <w:r>
              <w:t>324</w:t>
            </w:r>
          </w:p>
        </w:tc>
        <w:tc>
          <w:tcPr>
            <w:tcW w:w="680" w:type="dxa"/>
            <w:vAlign w:val="bottom"/>
          </w:tcPr>
          <w:p w:rsidR="00655264" w:rsidRDefault="00655264">
            <w:pPr>
              <w:pStyle w:val="ConsPlusNormal"/>
              <w:jc w:val="center"/>
            </w:pPr>
            <w:r>
              <w:t>340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0503323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pPr>
            <w:r>
              <w:t>Выбытия по финансовым операциям - всего</w:t>
            </w:r>
          </w:p>
        </w:tc>
        <w:tc>
          <w:tcPr>
            <w:tcW w:w="624" w:type="dxa"/>
            <w:vAlign w:val="bottom"/>
          </w:tcPr>
          <w:p w:rsidR="00655264" w:rsidRDefault="00655264">
            <w:pPr>
              <w:pStyle w:val="ConsPlusNormal"/>
              <w:jc w:val="center"/>
            </w:pPr>
            <w:r>
              <w:t>330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 том числе:</w:t>
            </w:r>
          </w:p>
          <w:p w:rsidR="00655264" w:rsidRDefault="00655264">
            <w:pPr>
              <w:pStyle w:val="ConsPlusNormal"/>
              <w:ind w:left="283"/>
            </w:pPr>
            <w:r>
              <w:t>с финансовыми активами</w:t>
            </w:r>
          </w:p>
        </w:tc>
        <w:tc>
          <w:tcPr>
            <w:tcW w:w="624" w:type="dxa"/>
            <w:vAlign w:val="bottom"/>
          </w:tcPr>
          <w:p w:rsidR="00655264" w:rsidRDefault="00655264">
            <w:pPr>
              <w:pStyle w:val="ConsPlusNormal"/>
              <w:jc w:val="center"/>
            </w:pPr>
            <w:r>
              <w:t>340</w:t>
            </w:r>
          </w:p>
        </w:tc>
        <w:tc>
          <w:tcPr>
            <w:tcW w:w="680" w:type="dxa"/>
            <w:vAlign w:val="bottom"/>
          </w:tcPr>
          <w:p w:rsidR="00655264" w:rsidRDefault="00655264">
            <w:pPr>
              <w:pStyle w:val="ConsPlusNormal"/>
              <w:jc w:val="center"/>
            </w:pPr>
            <w:r>
              <w:t>500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из них:</w:t>
            </w:r>
          </w:p>
          <w:p w:rsidR="00655264" w:rsidRDefault="00655264">
            <w:pPr>
              <w:pStyle w:val="ConsPlusNormal"/>
              <w:ind w:left="566"/>
            </w:pPr>
            <w:r>
              <w:t>по приобретению ценных бумаг, кроме акций и иных форм участия в капитале</w:t>
            </w:r>
          </w:p>
        </w:tc>
        <w:tc>
          <w:tcPr>
            <w:tcW w:w="624" w:type="dxa"/>
            <w:vAlign w:val="bottom"/>
          </w:tcPr>
          <w:p w:rsidR="00655264" w:rsidRDefault="00655264">
            <w:pPr>
              <w:pStyle w:val="ConsPlusNormal"/>
              <w:jc w:val="center"/>
            </w:pPr>
            <w:r>
              <w:t>341</w:t>
            </w:r>
          </w:p>
        </w:tc>
        <w:tc>
          <w:tcPr>
            <w:tcW w:w="680" w:type="dxa"/>
            <w:vAlign w:val="bottom"/>
          </w:tcPr>
          <w:p w:rsidR="00655264" w:rsidRDefault="00655264">
            <w:pPr>
              <w:pStyle w:val="ConsPlusNormal"/>
              <w:jc w:val="center"/>
            </w:pPr>
            <w:r>
              <w:t>520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приобретению акций и иных форм участия в капитале</w:t>
            </w:r>
          </w:p>
        </w:tc>
        <w:tc>
          <w:tcPr>
            <w:tcW w:w="624" w:type="dxa"/>
            <w:vAlign w:val="bottom"/>
          </w:tcPr>
          <w:p w:rsidR="00655264" w:rsidRDefault="00655264">
            <w:pPr>
              <w:pStyle w:val="ConsPlusNormal"/>
              <w:jc w:val="center"/>
            </w:pPr>
            <w:r>
              <w:t>342</w:t>
            </w:r>
          </w:p>
        </w:tc>
        <w:tc>
          <w:tcPr>
            <w:tcW w:w="680" w:type="dxa"/>
            <w:vAlign w:val="bottom"/>
          </w:tcPr>
          <w:p w:rsidR="00655264" w:rsidRDefault="00655264">
            <w:pPr>
              <w:pStyle w:val="ConsPlusNormal"/>
              <w:jc w:val="center"/>
            </w:pPr>
            <w:r>
              <w:t>530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предоставлению бюджетных кредитов</w:t>
            </w:r>
          </w:p>
        </w:tc>
        <w:tc>
          <w:tcPr>
            <w:tcW w:w="624" w:type="dxa"/>
            <w:vAlign w:val="bottom"/>
          </w:tcPr>
          <w:p w:rsidR="00655264" w:rsidRDefault="00655264">
            <w:pPr>
              <w:pStyle w:val="ConsPlusNormal"/>
              <w:jc w:val="center"/>
            </w:pPr>
            <w:r>
              <w:t>343</w:t>
            </w:r>
          </w:p>
        </w:tc>
        <w:tc>
          <w:tcPr>
            <w:tcW w:w="680" w:type="dxa"/>
            <w:vAlign w:val="bottom"/>
          </w:tcPr>
          <w:p w:rsidR="00655264" w:rsidRDefault="00655264">
            <w:pPr>
              <w:pStyle w:val="ConsPlusNormal"/>
              <w:jc w:val="center"/>
            </w:pPr>
            <w:r>
              <w:t>540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с иными финансовыми активами</w:t>
            </w:r>
          </w:p>
        </w:tc>
        <w:tc>
          <w:tcPr>
            <w:tcW w:w="624" w:type="dxa"/>
            <w:vAlign w:val="bottom"/>
          </w:tcPr>
          <w:p w:rsidR="00655264" w:rsidRDefault="00655264">
            <w:pPr>
              <w:pStyle w:val="ConsPlusNormal"/>
              <w:jc w:val="center"/>
            </w:pPr>
            <w:r>
              <w:t>344</w:t>
            </w:r>
          </w:p>
        </w:tc>
        <w:tc>
          <w:tcPr>
            <w:tcW w:w="680" w:type="dxa"/>
            <w:vAlign w:val="bottom"/>
          </w:tcPr>
          <w:p w:rsidR="00655264" w:rsidRDefault="00655264">
            <w:pPr>
              <w:pStyle w:val="ConsPlusNormal"/>
              <w:jc w:val="center"/>
            </w:pPr>
            <w:r>
              <w:t>550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vAlign w:val="bottom"/>
          </w:tcPr>
          <w:p w:rsidR="00655264" w:rsidRDefault="00655264">
            <w:pPr>
              <w:pStyle w:val="ConsPlusNormal"/>
              <w:jc w:val="center"/>
            </w:pPr>
            <w:r>
              <w:t>345</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на погашение государственного (муниципального) долга</w:t>
            </w:r>
          </w:p>
        </w:tc>
        <w:tc>
          <w:tcPr>
            <w:tcW w:w="624" w:type="dxa"/>
            <w:vAlign w:val="bottom"/>
          </w:tcPr>
          <w:p w:rsidR="00655264" w:rsidRDefault="00655264">
            <w:pPr>
              <w:pStyle w:val="ConsPlusNormal"/>
              <w:jc w:val="center"/>
            </w:pPr>
            <w:r>
              <w:t>350</w:t>
            </w:r>
          </w:p>
        </w:tc>
        <w:tc>
          <w:tcPr>
            <w:tcW w:w="680" w:type="dxa"/>
            <w:vAlign w:val="bottom"/>
          </w:tcPr>
          <w:p w:rsidR="00655264" w:rsidRDefault="00655264">
            <w:pPr>
              <w:pStyle w:val="ConsPlusNormal"/>
              <w:jc w:val="center"/>
            </w:pPr>
            <w:r>
              <w:t>800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из них:</w:t>
            </w:r>
          </w:p>
          <w:p w:rsidR="00655264" w:rsidRDefault="00655264">
            <w:pPr>
              <w:pStyle w:val="ConsPlusNormal"/>
              <w:ind w:left="566"/>
            </w:pPr>
            <w:r>
              <w:t>на погашение внутреннего долга</w:t>
            </w:r>
          </w:p>
        </w:tc>
        <w:tc>
          <w:tcPr>
            <w:tcW w:w="624" w:type="dxa"/>
            <w:vAlign w:val="bottom"/>
          </w:tcPr>
          <w:p w:rsidR="00655264" w:rsidRDefault="00655264">
            <w:pPr>
              <w:pStyle w:val="ConsPlusNormal"/>
              <w:jc w:val="center"/>
            </w:pPr>
            <w:r>
              <w:t>351</w:t>
            </w:r>
          </w:p>
        </w:tc>
        <w:tc>
          <w:tcPr>
            <w:tcW w:w="680" w:type="dxa"/>
            <w:vAlign w:val="bottom"/>
          </w:tcPr>
          <w:p w:rsidR="00655264" w:rsidRDefault="00655264">
            <w:pPr>
              <w:pStyle w:val="ConsPlusNormal"/>
              <w:jc w:val="center"/>
            </w:pPr>
            <w:r>
              <w:t>810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на погашение внешнего долга</w:t>
            </w:r>
          </w:p>
        </w:tc>
        <w:tc>
          <w:tcPr>
            <w:tcW w:w="624" w:type="dxa"/>
            <w:vAlign w:val="bottom"/>
          </w:tcPr>
          <w:p w:rsidR="00655264" w:rsidRDefault="00655264">
            <w:pPr>
              <w:pStyle w:val="ConsPlusNormal"/>
              <w:jc w:val="center"/>
            </w:pPr>
            <w:r>
              <w:t>352</w:t>
            </w:r>
          </w:p>
        </w:tc>
        <w:tc>
          <w:tcPr>
            <w:tcW w:w="680" w:type="dxa"/>
            <w:vAlign w:val="bottom"/>
          </w:tcPr>
          <w:p w:rsidR="00655264" w:rsidRDefault="00655264">
            <w:pPr>
              <w:pStyle w:val="ConsPlusNormal"/>
              <w:jc w:val="center"/>
            </w:pPr>
            <w:r>
              <w:t>820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Иные выбытия - всего</w:t>
            </w:r>
          </w:p>
        </w:tc>
        <w:tc>
          <w:tcPr>
            <w:tcW w:w="624" w:type="dxa"/>
            <w:vAlign w:val="bottom"/>
          </w:tcPr>
          <w:p w:rsidR="00655264" w:rsidRDefault="00655264">
            <w:pPr>
              <w:pStyle w:val="ConsPlusNormal"/>
              <w:jc w:val="center"/>
            </w:pPr>
            <w:r>
              <w:t>360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из них:</w:t>
            </w:r>
          </w:p>
        </w:tc>
        <w:tc>
          <w:tcPr>
            <w:tcW w:w="624" w:type="dxa"/>
            <w:vAlign w:val="bottom"/>
          </w:tcPr>
          <w:p w:rsidR="00655264" w:rsidRDefault="00655264">
            <w:pPr>
              <w:pStyle w:val="ConsPlusNormal"/>
              <w:jc w:val="center"/>
            </w:pPr>
            <w:r>
              <w:t>361</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p>
        </w:tc>
        <w:tc>
          <w:tcPr>
            <w:tcW w:w="624" w:type="dxa"/>
            <w:vAlign w:val="bottom"/>
          </w:tcPr>
          <w:p w:rsidR="00655264" w:rsidRDefault="00655264">
            <w:pPr>
              <w:pStyle w:val="ConsPlusNormal"/>
            </w:pP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3. ИЗМЕНЕНИЕ ОСТАТКОВ СРЕДСТВ</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pPr>
            <w:r>
              <w:t>Изменение остатков средств - всего</w:t>
            </w:r>
          </w:p>
        </w:tc>
        <w:tc>
          <w:tcPr>
            <w:tcW w:w="624" w:type="dxa"/>
            <w:vAlign w:val="bottom"/>
          </w:tcPr>
          <w:p w:rsidR="00655264" w:rsidRDefault="00655264">
            <w:pPr>
              <w:pStyle w:val="ConsPlusNormal"/>
              <w:jc w:val="center"/>
            </w:pPr>
            <w:r>
              <w:t>400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По операциям с денежными средствами, не отраженных в поступлениях и выбытиях</w:t>
            </w:r>
          </w:p>
        </w:tc>
        <w:tc>
          <w:tcPr>
            <w:tcW w:w="624" w:type="dxa"/>
            <w:vAlign w:val="bottom"/>
          </w:tcPr>
          <w:p w:rsidR="00655264" w:rsidRDefault="00655264">
            <w:pPr>
              <w:pStyle w:val="ConsPlusNormal"/>
              <w:jc w:val="center"/>
            </w:pPr>
            <w:r>
              <w:t>410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в том числе:</w:t>
            </w:r>
          </w:p>
          <w:p w:rsidR="00655264" w:rsidRDefault="00655264">
            <w:pPr>
              <w:pStyle w:val="ConsPlusNormal"/>
              <w:ind w:left="283"/>
            </w:pPr>
            <w:r>
              <w:t>по возврату дебиторской задолженности прошлых лет</w:t>
            </w:r>
          </w:p>
        </w:tc>
        <w:tc>
          <w:tcPr>
            <w:tcW w:w="624" w:type="dxa"/>
            <w:vAlign w:val="bottom"/>
          </w:tcPr>
          <w:p w:rsidR="00655264" w:rsidRDefault="00655264">
            <w:pPr>
              <w:pStyle w:val="ConsPlusNormal"/>
              <w:jc w:val="center"/>
            </w:pPr>
            <w:r>
              <w:t>420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из них:</w:t>
            </w:r>
          </w:p>
          <w:p w:rsidR="00655264" w:rsidRDefault="00655264">
            <w:pPr>
              <w:pStyle w:val="ConsPlusNormal"/>
              <w:ind w:left="849"/>
            </w:pPr>
            <w:r>
              <w:t>по возврату дебиторской задолженности прошлых лет</w:t>
            </w:r>
          </w:p>
        </w:tc>
        <w:tc>
          <w:tcPr>
            <w:tcW w:w="624" w:type="dxa"/>
            <w:vAlign w:val="bottom"/>
          </w:tcPr>
          <w:p w:rsidR="00655264" w:rsidRDefault="00655264">
            <w:pPr>
              <w:pStyle w:val="ConsPlusNormal"/>
              <w:jc w:val="center"/>
            </w:pPr>
            <w:r>
              <w:t>421</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по возврату остатков трансфертов прошлых лет</w:t>
            </w:r>
          </w:p>
        </w:tc>
        <w:tc>
          <w:tcPr>
            <w:tcW w:w="624" w:type="dxa"/>
            <w:vAlign w:val="bottom"/>
          </w:tcPr>
          <w:p w:rsidR="00655264" w:rsidRDefault="00655264">
            <w:pPr>
              <w:pStyle w:val="ConsPlusNormal"/>
              <w:jc w:val="center"/>
            </w:pPr>
            <w:r>
              <w:t>422</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по операциям с денежными обеспечениями</w:t>
            </w:r>
          </w:p>
        </w:tc>
        <w:tc>
          <w:tcPr>
            <w:tcW w:w="624" w:type="dxa"/>
            <w:vAlign w:val="bottom"/>
          </w:tcPr>
          <w:p w:rsidR="00655264" w:rsidRDefault="00655264">
            <w:pPr>
              <w:pStyle w:val="ConsPlusNormal"/>
              <w:jc w:val="center"/>
            </w:pPr>
            <w:r>
              <w:t>430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из них:</w:t>
            </w:r>
          </w:p>
          <w:p w:rsidR="00655264" w:rsidRDefault="00655264">
            <w:pPr>
              <w:pStyle w:val="ConsPlusNormal"/>
              <w:ind w:left="849"/>
            </w:pPr>
            <w:r>
              <w:t>возврат средств, перечисленных в виде денежных обеспечений</w:t>
            </w:r>
          </w:p>
        </w:tc>
        <w:tc>
          <w:tcPr>
            <w:tcW w:w="624" w:type="dxa"/>
            <w:vAlign w:val="bottom"/>
          </w:tcPr>
          <w:p w:rsidR="00655264" w:rsidRDefault="00655264">
            <w:pPr>
              <w:pStyle w:val="ConsPlusNormal"/>
              <w:jc w:val="center"/>
            </w:pPr>
            <w:r>
              <w:t>431</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849"/>
            </w:pPr>
            <w:r>
              <w:t>перечисление денежных обеспечений</w:t>
            </w:r>
          </w:p>
        </w:tc>
        <w:tc>
          <w:tcPr>
            <w:tcW w:w="624" w:type="dxa"/>
            <w:vAlign w:val="bottom"/>
          </w:tcPr>
          <w:p w:rsidR="00655264" w:rsidRDefault="00655264">
            <w:pPr>
              <w:pStyle w:val="ConsPlusNormal"/>
              <w:jc w:val="center"/>
            </w:pPr>
            <w:r>
              <w:t>432</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0503323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624"/>
        <w:gridCol w:w="680"/>
        <w:gridCol w:w="964"/>
        <w:gridCol w:w="1077"/>
        <w:gridCol w:w="850"/>
        <w:gridCol w:w="1134"/>
        <w:gridCol w:w="850"/>
        <w:gridCol w:w="1134"/>
        <w:gridCol w:w="850"/>
        <w:gridCol w:w="1114"/>
        <w:gridCol w:w="907"/>
        <w:gridCol w:w="1020"/>
        <w:gridCol w:w="850"/>
        <w:gridCol w:w="907"/>
        <w:gridCol w:w="1077"/>
      </w:tblGrid>
      <w:tr w:rsidR="00655264">
        <w:tc>
          <w:tcPr>
            <w:tcW w:w="3667" w:type="dxa"/>
            <w:tcBorders>
              <w:left w:val="nil"/>
            </w:tcBorders>
          </w:tcPr>
          <w:p w:rsidR="00655264" w:rsidRDefault="00655264">
            <w:pPr>
              <w:pStyle w:val="ConsPlusNormal"/>
              <w:jc w:val="center"/>
            </w:pPr>
            <w:r>
              <w:t>Наименование показателя</w:t>
            </w:r>
          </w:p>
        </w:tc>
        <w:tc>
          <w:tcPr>
            <w:tcW w:w="624" w:type="dxa"/>
          </w:tcPr>
          <w:p w:rsidR="00655264" w:rsidRDefault="00655264">
            <w:pPr>
              <w:pStyle w:val="ConsPlusNormal"/>
              <w:jc w:val="center"/>
            </w:pPr>
            <w:r>
              <w:t>Код строки</w:t>
            </w:r>
          </w:p>
        </w:tc>
        <w:tc>
          <w:tcPr>
            <w:tcW w:w="680" w:type="dxa"/>
          </w:tcPr>
          <w:p w:rsidR="00655264" w:rsidRDefault="00655264">
            <w:pPr>
              <w:pStyle w:val="ConsPlusNormal"/>
              <w:jc w:val="center"/>
            </w:pPr>
            <w:r>
              <w:t>Код по КОСГУ</w:t>
            </w:r>
          </w:p>
        </w:tc>
        <w:tc>
          <w:tcPr>
            <w:tcW w:w="964"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07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850" w:type="dxa"/>
          </w:tcPr>
          <w:p w:rsidR="00655264" w:rsidRDefault="00655264">
            <w:pPr>
              <w:pStyle w:val="ConsPlusNormal"/>
              <w:jc w:val="center"/>
            </w:pPr>
            <w:r>
              <w:t>Консолидированный бюджет субъекта Российской Федерации</w:t>
            </w:r>
          </w:p>
        </w:tc>
        <w:tc>
          <w:tcPr>
            <w:tcW w:w="11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850" w:type="dxa"/>
          </w:tcPr>
          <w:p w:rsidR="00655264" w:rsidRDefault="00655264">
            <w:pPr>
              <w:pStyle w:val="ConsPlusNormal"/>
              <w:jc w:val="center"/>
            </w:pPr>
            <w:r>
              <w:t>Бюджет субъекта Российской Федерации</w:t>
            </w:r>
          </w:p>
        </w:tc>
        <w:tc>
          <w:tcPr>
            <w:tcW w:w="1134"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850" w:type="dxa"/>
          </w:tcPr>
          <w:p w:rsidR="00655264" w:rsidRDefault="00655264">
            <w:pPr>
              <w:pStyle w:val="ConsPlusNormal"/>
              <w:jc w:val="center"/>
            </w:pPr>
            <w:r>
              <w:t>Бюджеты городских округов</w:t>
            </w:r>
          </w:p>
        </w:tc>
        <w:tc>
          <w:tcPr>
            <w:tcW w:w="1114" w:type="dxa"/>
          </w:tcPr>
          <w:p w:rsidR="00655264" w:rsidRDefault="00655264">
            <w:pPr>
              <w:pStyle w:val="ConsPlusNormal"/>
              <w:jc w:val="center"/>
            </w:pPr>
            <w:r>
              <w:t>Бюджеты городских округов с внутригородским делением</w:t>
            </w:r>
          </w:p>
        </w:tc>
        <w:tc>
          <w:tcPr>
            <w:tcW w:w="907" w:type="dxa"/>
          </w:tcPr>
          <w:p w:rsidR="00655264" w:rsidRDefault="00655264">
            <w:pPr>
              <w:pStyle w:val="ConsPlusNormal"/>
              <w:jc w:val="center"/>
            </w:pPr>
            <w:r>
              <w:t>Бюджеты внутригородских районов</w:t>
            </w:r>
          </w:p>
        </w:tc>
        <w:tc>
          <w:tcPr>
            <w:tcW w:w="1020" w:type="dxa"/>
          </w:tcPr>
          <w:p w:rsidR="00655264" w:rsidRDefault="00655264">
            <w:pPr>
              <w:pStyle w:val="ConsPlusNormal"/>
              <w:jc w:val="center"/>
            </w:pPr>
            <w:r>
              <w:t>Бюджеты муниципальных районов</w:t>
            </w:r>
          </w:p>
        </w:tc>
        <w:tc>
          <w:tcPr>
            <w:tcW w:w="850" w:type="dxa"/>
          </w:tcPr>
          <w:p w:rsidR="00655264" w:rsidRDefault="00655264">
            <w:pPr>
              <w:pStyle w:val="ConsPlusNormal"/>
              <w:jc w:val="center"/>
            </w:pPr>
            <w:r>
              <w:t>Бюджеты городских поселений</w:t>
            </w:r>
          </w:p>
        </w:tc>
        <w:tc>
          <w:tcPr>
            <w:tcW w:w="907" w:type="dxa"/>
          </w:tcPr>
          <w:p w:rsidR="00655264" w:rsidRDefault="00655264">
            <w:pPr>
              <w:pStyle w:val="ConsPlusNormal"/>
              <w:jc w:val="center"/>
            </w:pPr>
            <w:r>
              <w:t>Бюджеты сельских поселений</w:t>
            </w:r>
          </w:p>
        </w:tc>
        <w:tc>
          <w:tcPr>
            <w:tcW w:w="1077"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667" w:type="dxa"/>
            <w:tcBorders>
              <w:left w:val="nil"/>
            </w:tcBorders>
          </w:tcPr>
          <w:p w:rsidR="00655264" w:rsidRDefault="00655264">
            <w:pPr>
              <w:pStyle w:val="ConsPlusNormal"/>
              <w:jc w:val="center"/>
            </w:pPr>
            <w:r>
              <w:t>1</w:t>
            </w:r>
          </w:p>
        </w:tc>
        <w:tc>
          <w:tcPr>
            <w:tcW w:w="62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964" w:type="dxa"/>
          </w:tcPr>
          <w:p w:rsidR="00655264" w:rsidRDefault="00655264">
            <w:pPr>
              <w:pStyle w:val="ConsPlusNormal"/>
              <w:jc w:val="center"/>
            </w:pPr>
            <w:r>
              <w:t>4</w:t>
            </w:r>
          </w:p>
        </w:tc>
        <w:tc>
          <w:tcPr>
            <w:tcW w:w="1077" w:type="dxa"/>
          </w:tcPr>
          <w:p w:rsidR="00655264" w:rsidRDefault="00655264">
            <w:pPr>
              <w:pStyle w:val="ConsPlusNormal"/>
              <w:jc w:val="center"/>
            </w:pPr>
            <w:r>
              <w:t>5</w:t>
            </w:r>
          </w:p>
        </w:tc>
        <w:tc>
          <w:tcPr>
            <w:tcW w:w="850"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850" w:type="dxa"/>
          </w:tcPr>
          <w:p w:rsidR="00655264" w:rsidRDefault="00655264">
            <w:pPr>
              <w:pStyle w:val="ConsPlusNormal"/>
              <w:jc w:val="center"/>
            </w:pPr>
            <w:r>
              <w:t>8</w:t>
            </w:r>
          </w:p>
        </w:tc>
        <w:tc>
          <w:tcPr>
            <w:tcW w:w="1134" w:type="dxa"/>
          </w:tcPr>
          <w:p w:rsidR="00655264" w:rsidRDefault="00655264">
            <w:pPr>
              <w:pStyle w:val="ConsPlusNormal"/>
              <w:jc w:val="center"/>
            </w:pPr>
            <w:r>
              <w:t>9</w:t>
            </w:r>
          </w:p>
        </w:tc>
        <w:tc>
          <w:tcPr>
            <w:tcW w:w="850" w:type="dxa"/>
          </w:tcPr>
          <w:p w:rsidR="00655264" w:rsidRDefault="00655264">
            <w:pPr>
              <w:pStyle w:val="ConsPlusNormal"/>
              <w:jc w:val="center"/>
            </w:pPr>
            <w:r>
              <w:t>10</w:t>
            </w:r>
          </w:p>
        </w:tc>
        <w:tc>
          <w:tcPr>
            <w:tcW w:w="1114" w:type="dxa"/>
          </w:tcPr>
          <w:p w:rsidR="00655264" w:rsidRDefault="00655264">
            <w:pPr>
              <w:pStyle w:val="ConsPlusNormal"/>
              <w:jc w:val="center"/>
            </w:pPr>
            <w:r>
              <w:t>11</w:t>
            </w:r>
          </w:p>
        </w:tc>
        <w:tc>
          <w:tcPr>
            <w:tcW w:w="907" w:type="dxa"/>
          </w:tcPr>
          <w:p w:rsidR="00655264" w:rsidRDefault="00655264">
            <w:pPr>
              <w:pStyle w:val="ConsPlusNormal"/>
              <w:jc w:val="center"/>
            </w:pPr>
            <w:r>
              <w:t>12</w:t>
            </w:r>
          </w:p>
        </w:tc>
        <w:tc>
          <w:tcPr>
            <w:tcW w:w="1020" w:type="dxa"/>
          </w:tcPr>
          <w:p w:rsidR="00655264" w:rsidRDefault="00655264">
            <w:pPr>
              <w:pStyle w:val="ConsPlusNormal"/>
              <w:jc w:val="center"/>
            </w:pPr>
            <w:r>
              <w:t>13</w:t>
            </w:r>
          </w:p>
        </w:tc>
        <w:tc>
          <w:tcPr>
            <w:tcW w:w="850" w:type="dxa"/>
          </w:tcPr>
          <w:p w:rsidR="00655264" w:rsidRDefault="00655264">
            <w:pPr>
              <w:pStyle w:val="ConsPlusNormal"/>
              <w:jc w:val="center"/>
            </w:pPr>
            <w:r>
              <w:t>14</w:t>
            </w:r>
          </w:p>
        </w:tc>
        <w:tc>
          <w:tcPr>
            <w:tcW w:w="907" w:type="dxa"/>
          </w:tcPr>
          <w:p w:rsidR="00655264" w:rsidRDefault="00655264">
            <w:pPr>
              <w:pStyle w:val="ConsPlusNormal"/>
              <w:jc w:val="center"/>
            </w:pPr>
            <w:r>
              <w:t>15</w:t>
            </w:r>
          </w:p>
        </w:tc>
        <w:tc>
          <w:tcPr>
            <w:tcW w:w="1077" w:type="dxa"/>
            <w:tcBorders>
              <w:right w:val="nil"/>
            </w:tcBorders>
          </w:tcPr>
          <w:p w:rsidR="00655264" w:rsidRDefault="00655264">
            <w:pPr>
              <w:pStyle w:val="ConsPlusNormal"/>
              <w:jc w:val="center"/>
            </w:pPr>
            <w:r>
              <w:t>16</w:t>
            </w: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со средствами во временном распоряжении</w:t>
            </w:r>
          </w:p>
        </w:tc>
        <w:tc>
          <w:tcPr>
            <w:tcW w:w="624" w:type="dxa"/>
            <w:vAlign w:val="bottom"/>
          </w:tcPr>
          <w:p w:rsidR="00655264" w:rsidRDefault="00655264">
            <w:pPr>
              <w:pStyle w:val="ConsPlusNormal"/>
              <w:jc w:val="center"/>
            </w:pPr>
            <w:r>
              <w:t>440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 том числе:</w:t>
            </w:r>
          </w:p>
          <w:p w:rsidR="00655264" w:rsidRDefault="00655264">
            <w:pPr>
              <w:pStyle w:val="ConsPlusNormal"/>
              <w:ind w:left="566"/>
            </w:pPr>
            <w:r>
              <w:t>поступление денежных средств во временное распоряжение</w:t>
            </w:r>
          </w:p>
        </w:tc>
        <w:tc>
          <w:tcPr>
            <w:tcW w:w="624" w:type="dxa"/>
            <w:vAlign w:val="bottom"/>
          </w:tcPr>
          <w:p w:rsidR="00655264" w:rsidRDefault="00655264">
            <w:pPr>
              <w:pStyle w:val="ConsPlusNormal"/>
              <w:jc w:val="center"/>
            </w:pPr>
            <w:r>
              <w:t>441</w:t>
            </w:r>
          </w:p>
        </w:tc>
        <w:tc>
          <w:tcPr>
            <w:tcW w:w="680" w:type="dxa"/>
            <w:vAlign w:val="bottom"/>
          </w:tcPr>
          <w:p w:rsidR="00655264" w:rsidRDefault="00655264">
            <w:pPr>
              <w:pStyle w:val="ConsPlusNormal"/>
              <w:jc w:val="center"/>
            </w:pPr>
            <w:r>
              <w:t>510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выбытие денежных средств во временном распоряжении</w:t>
            </w:r>
          </w:p>
        </w:tc>
        <w:tc>
          <w:tcPr>
            <w:tcW w:w="624" w:type="dxa"/>
            <w:vAlign w:val="bottom"/>
          </w:tcPr>
          <w:p w:rsidR="00655264" w:rsidRDefault="00655264">
            <w:pPr>
              <w:pStyle w:val="ConsPlusNormal"/>
              <w:jc w:val="center"/>
            </w:pPr>
            <w:r>
              <w:t>442</w:t>
            </w:r>
          </w:p>
        </w:tc>
        <w:tc>
          <w:tcPr>
            <w:tcW w:w="680" w:type="dxa"/>
            <w:vAlign w:val="bottom"/>
          </w:tcPr>
          <w:p w:rsidR="00655264" w:rsidRDefault="00655264">
            <w:pPr>
              <w:pStyle w:val="ConsPlusNormal"/>
              <w:jc w:val="center"/>
            </w:pPr>
            <w:r>
              <w:t>610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по расчетам с филиалами и обособленными структурными подразделениями</w:t>
            </w:r>
          </w:p>
        </w:tc>
        <w:tc>
          <w:tcPr>
            <w:tcW w:w="624" w:type="dxa"/>
            <w:vAlign w:val="bottom"/>
          </w:tcPr>
          <w:p w:rsidR="00655264" w:rsidRDefault="00655264">
            <w:pPr>
              <w:pStyle w:val="ConsPlusNormal"/>
              <w:jc w:val="center"/>
            </w:pPr>
            <w:r>
              <w:t>450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 том числе:</w:t>
            </w:r>
          </w:p>
          <w:p w:rsidR="00655264" w:rsidRDefault="00655264">
            <w:pPr>
              <w:pStyle w:val="ConsPlusNormal"/>
              <w:ind w:left="566"/>
            </w:pPr>
            <w:r>
              <w:t>увеличение расчетов</w:t>
            </w:r>
          </w:p>
        </w:tc>
        <w:tc>
          <w:tcPr>
            <w:tcW w:w="624" w:type="dxa"/>
            <w:vAlign w:val="bottom"/>
          </w:tcPr>
          <w:p w:rsidR="00655264" w:rsidRDefault="00655264">
            <w:pPr>
              <w:pStyle w:val="ConsPlusNormal"/>
              <w:jc w:val="center"/>
            </w:pPr>
            <w:r>
              <w:t>451</w:t>
            </w:r>
          </w:p>
        </w:tc>
        <w:tc>
          <w:tcPr>
            <w:tcW w:w="680" w:type="dxa"/>
            <w:vAlign w:val="bottom"/>
          </w:tcPr>
          <w:p w:rsidR="00655264" w:rsidRDefault="00655264">
            <w:pPr>
              <w:pStyle w:val="ConsPlusNormal"/>
              <w:jc w:val="center"/>
            </w:pPr>
            <w:r>
              <w:t>510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уменьшение расчетов</w:t>
            </w:r>
          </w:p>
        </w:tc>
        <w:tc>
          <w:tcPr>
            <w:tcW w:w="624" w:type="dxa"/>
            <w:vAlign w:val="bottom"/>
          </w:tcPr>
          <w:p w:rsidR="00655264" w:rsidRDefault="00655264">
            <w:pPr>
              <w:pStyle w:val="ConsPlusNormal"/>
              <w:jc w:val="center"/>
            </w:pPr>
            <w:r>
              <w:t>452</w:t>
            </w:r>
          </w:p>
        </w:tc>
        <w:tc>
          <w:tcPr>
            <w:tcW w:w="680" w:type="dxa"/>
            <w:vAlign w:val="bottom"/>
          </w:tcPr>
          <w:p w:rsidR="00655264" w:rsidRDefault="00655264">
            <w:pPr>
              <w:pStyle w:val="ConsPlusNormal"/>
              <w:jc w:val="center"/>
            </w:pPr>
            <w:r>
              <w:t>610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Изменение остатков средств при управлении остатками - всего</w:t>
            </w:r>
          </w:p>
        </w:tc>
        <w:tc>
          <w:tcPr>
            <w:tcW w:w="624" w:type="dxa"/>
            <w:vAlign w:val="bottom"/>
          </w:tcPr>
          <w:p w:rsidR="00655264" w:rsidRDefault="00655264">
            <w:pPr>
              <w:pStyle w:val="ConsPlusNormal"/>
              <w:jc w:val="center"/>
            </w:pPr>
            <w:r>
              <w:t>460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566"/>
            </w:pPr>
            <w:r>
              <w:t>в том числе:</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566"/>
            </w:pPr>
            <w:r>
              <w:t>поступление денежных средств на депозитные счета</w:t>
            </w:r>
          </w:p>
        </w:tc>
        <w:tc>
          <w:tcPr>
            <w:tcW w:w="624" w:type="dxa"/>
            <w:tcBorders>
              <w:top w:val="nil"/>
            </w:tcBorders>
            <w:vAlign w:val="bottom"/>
          </w:tcPr>
          <w:p w:rsidR="00655264" w:rsidRDefault="00655264">
            <w:pPr>
              <w:pStyle w:val="ConsPlusNormal"/>
              <w:jc w:val="center"/>
            </w:pPr>
            <w:r>
              <w:t>461</w:t>
            </w:r>
          </w:p>
        </w:tc>
        <w:tc>
          <w:tcPr>
            <w:tcW w:w="680" w:type="dxa"/>
            <w:tcBorders>
              <w:top w:val="nil"/>
            </w:tcBorders>
            <w:vAlign w:val="bottom"/>
          </w:tcPr>
          <w:p w:rsidR="00655264" w:rsidRDefault="00655264">
            <w:pPr>
              <w:pStyle w:val="ConsPlusNormal"/>
              <w:jc w:val="center"/>
            </w:pPr>
            <w:r>
              <w:t>510</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выбытие денежных средств с депозитных счетов</w:t>
            </w:r>
          </w:p>
        </w:tc>
        <w:tc>
          <w:tcPr>
            <w:tcW w:w="624" w:type="dxa"/>
            <w:vAlign w:val="bottom"/>
          </w:tcPr>
          <w:p w:rsidR="00655264" w:rsidRDefault="00655264">
            <w:pPr>
              <w:pStyle w:val="ConsPlusNormal"/>
              <w:jc w:val="center"/>
            </w:pPr>
            <w:r>
              <w:t>462</w:t>
            </w:r>
          </w:p>
        </w:tc>
        <w:tc>
          <w:tcPr>
            <w:tcW w:w="680" w:type="dxa"/>
            <w:vAlign w:val="bottom"/>
          </w:tcPr>
          <w:p w:rsidR="00655264" w:rsidRDefault="00655264">
            <w:pPr>
              <w:pStyle w:val="ConsPlusNormal"/>
              <w:jc w:val="center"/>
            </w:pPr>
            <w:r>
              <w:t>610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поступление денежных средств при управлении остатками</w:t>
            </w:r>
          </w:p>
        </w:tc>
        <w:tc>
          <w:tcPr>
            <w:tcW w:w="624" w:type="dxa"/>
            <w:vAlign w:val="bottom"/>
          </w:tcPr>
          <w:p w:rsidR="00655264" w:rsidRDefault="00655264">
            <w:pPr>
              <w:pStyle w:val="ConsPlusNormal"/>
              <w:jc w:val="center"/>
            </w:pPr>
            <w:r>
              <w:t>463</w:t>
            </w:r>
          </w:p>
        </w:tc>
        <w:tc>
          <w:tcPr>
            <w:tcW w:w="680" w:type="dxa"/>
            <w:vAlign w:val="bottom"/>
          </w:tcPr>
          <w:p w:rsidR="00655264" w:rsidRDefault="00655264">
            <w:pPr>
              <w:pStyle w:val="ConsPlusNormal"/>
              <w:jc w:val="center"/>
            </w:pPr>
            <w:r>
              <w:t>510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566"/>
            </w:pPr>
            <w:r>
              <w:t>выбытие денежных средств при управлении остатками</w:t>
            </w:r>
          </w:p>
        </w:tc>
        <w:tc>
          <w:tcPr>
            <w:tcW w:w="624" w:type="dxa"/>
            <w:vAlign w:val="bottom"/>
          </w:tcPr>
          <w:p w:rsidR="00655264" w:rsidRDefault="00655264">
            <w:pPr>
              <w:pStyle w:val="ConsPlusNormal"/>
              <w:jc w:val="center"/>
            </w:pPr>
            <w:r>
              <w:t>464</w:t>
            </w:r>
          </w:p>
        </w:tc>
        <w:tc>
          <w:tcPr>
            <w:tcW w:w="680" w:type="dxa"/>
            <w:vAlign w:val="bottom"/>
          </w:tcPr>
          <w:p w:rsidR="00655264" w:rsidRDefault="00655264">
            <w:pPr>
              <w:pStyle w:val="ConsPlusNormal"/>
              <w:jc w:val="center"/>
            </w:pPr>
            <w:r>
              <w:t>610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pPr>
            <w:r>
              <w:t>Изменение остатков средств - всего</w:t>
            </w:r>
          </w:p>
        </w:tc>
        <w:tc>
          <w:tcPr>
            <w:tcW w:w="624" w:type="dxa"/>
            <w:vAlign w:val="bottom"/>
          </w:tcPr>
          <w:p w:rsidR="00655264" w:rsidRDefault="00655264">
            <w:pPr>
              <w:pStyle w:val="ConsPlusNormal"/>
              <w:jc w:val="center"/>
            </w:pPr>
            <w:r>
              <w:t>500</w:t>
            </w:r>
          </w:p>
        </w:tc>
        <w:tc>
          <w:tcPr>
            <w:tcW w:w="680" w:type="dxa"/>
            <w:vAlign w:val="bottom"/>
          </w:tcPr>
          <w:p w:rsidR="00655264" w:rsidRDefault="00655264">
            <w:pPr>
              <w:pStyle w:val="ConsPlusNormal"/>
            </w:pP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insideH w:val="nil"/>
          </w:tblBorders>
        </w:tblPrEx>
        <w:tc>
          <w:tcPr>
            <w:tcW w:w="3667" w:type="dxa"/>
            <w:tcBorders>
              <w:left w:val="nil"/>
              <w:bottom w:val="nil"/>
            </w:tcBorders>
          </w:tcPr>
          <w:p w:rsidR="00655264" w:rsidRDefault="00655264">
            <w:pPr>
              <w:pStyle w:val="ConsPlusNormal"/>
              <w:ind w:left="283"/>
            </w:pPr>
            <w:r>
              <w:t>в том числе:</w:t>
            </w:r>
          </w:p>
        </w:tc>
        <w:tc>
          <w:tcPr>
            <w:tcW w:w="624" w:type="dxa"/>
            <w:tcBorders>
              <w:bottom w:val="nil"/>
            </w:tcBorders>
          </w:tcPr>
          <w:p w:rsidR="00655264" w:rsidRDefault="00655264">
            <w:pPr>
              <w:pStyle w:val="ConsPlusNormal"/>
            </w:pPr>
          </w:p>
        </w:tc>
        <w:tc>
          <w:tcPr>
            <w:tcW w:w="680" w:type="dxa"/>
            <w:tcBorders>
              <w:bottom w:val="nil"/>
            </w:tcBorders>
          </w:tcPr>
          <w:p w:rsidR="00655264" w:rsidRDefault="00655264">
            <w:pPr>
              <w:pStyle w:val="ConsPlusNormal"/>
            </w:pPr>
          </w:p>
        </w:tc>
        <w:tc>
          <w:tcPr>
            <w:tcW w:w="964"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34"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1114"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20" w:type="dxa"/>
            <w:tcBorders>
              <w:bottom w:val="nil"/>
            </w:tcBorders>
          </w:tcPr>
          <w:p w:rsidR="00655264" w:rsidRDefault="00655264">
            <w:pPr>
              <w:pStyle w:val="ConsPlusNormal"/>
            </w:pPr>
          </w:p>
        </w:tc>
        <w:tc>
          <w:tcPr>
            <w:tcW w:w="850" w:type="dxa"/>
            <w:tcBorders>
              <w:bottom w:val="nil"/>
            </w:tcBorders>
          </w:tcPr>
          <w:p w:rsidR="00655264" w:rsidRDefault="00655264">
            <w:pPr>
              <w:pStyle w:val="ConsPlusNormal"/>
            </w:pPr>
          </w:p>
        </w:tc>
        <w:tc>
          <w:tcPr>
            <w:tcW w:w="907" w:type="dxa"/>
            <w:tcBorders>
              <w:bottom w:val="nil"/>
            </w:tcBorders>
          </w:tcPr>
          <w:p w:rsidR="00655264" w:rsidRDefault="00655264">
            <w:pPr>
              <w:pStyle w:val="ConsPlusNormal"/>
            </w:pPr>
          </w:p>
        </w:tc>
        <w:tc>
          <w:tcPr>
            <w:tcW w:w="1077" w:type="dxa"/>
            <w:tcBorders>
              <w:bottom w:val="nil"/>
            </w:tcBorders>
          </w:tcPr>
          <w:p w:rsidR="00655264" w:rsidRDefault="00655264">
            <w:pPr>
              <w:pStyle w:val="ConsPlusNormal"/>
            </w:pPr>
          </w:p>
        </w:tc>
      </w:tr>
      <w:tr w:rsidR="00655264">
        <w:tblPrEx>
          <w:tblBorders>
            <w:right w:val="single" w:sz="4" w:space="0" w:color="auto"/>
            <w:insideH w:val="nil"/>
          </w:tblBorders>
        </w:tblPrEx>
        <w:tc>
          <w:tcPr>
            <w:tcW w:w="3667" w:type="dxa"/>
            <w:tcBorders>
              <w:top w:val="nil"/>
              <w:left w:val="nil"/>
            </w:tcBorders>
          </w:tcPr>
          <w:p w:rsidR="00655264" w:rsidRDefault="00655264">
            <w:pPr>
              <w:pStyle w:val="ConsPlusNormal"/>
              <w:ind w:left="283"/>
            </w:pPr>
            <w:r>
              <w:t>за счет увеличения денежных средств</w:t>
            </w:r>
          </w:p>
        </w:tc>
        <w:tc>
          <w:tcPr>
            <w:tcW w:w="624" w:type="dxa"/>
            <w:tcBorders>
              <w:top w:val="nil"/>
            </w:tcBorders>
            <w:vAlign w:val="bottom"/>
          </w:tcPr>
          <w:p w:rsidR="00655264" w:rsidRDefault="00655264">
            <w:pPr>
              <w:pStyle w:val="ConsPlusNormal"/>
              <w:jc w:val="center"/>
            </w:pPr>
            <w:r>
              <w:t>501</w:t>
            </w:r>
          </w:p>
        </w:tc>
        <w:tc>
          <w:tcPr>
            <w:tcW w:w="680" w:type="dxa"/>
            <w:tcBorders>
              <w:top w:val="nil"/>
            </w:tcBorders>
            <w:vAlign w:val="bottom"/>
          </w:tcPr>
          <w:p w:rsidR="00655264" w:rsidRDefault="00655264">
            <w:pPr>
              <w:pStyle w:val="ConsPlusNormal"/>
              <w:jc w:val="center"/>
            </w:pPr>
            <w:r>
              <w:t>510</w:t>
            </w:r>
          </w:p>
        </w:tc>
        <w:tc>
          <w:tcPr>
            <w:tcW w:w="96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1114"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20" w:type="dxa"/>
            <w:tcBorders>
              <w:top w:val="nil"/>
            </w:tcBorders>
          </w:tcPr>
          <w:p w:rsidR="00655264" w:rsidRDefault="00655264">
            <w:pPr>
              <w:pStyle w:val="ConsPlusNormal"/>
            </w:pPr>
          </w:p>
        </w:tc>
        <w:tc>
          <w:tcPr>
            <w:tcW w:w="850" w:type="dxa"/>
            <w:tcBorders>
              <w:top w:val="nil"/>
            </w:tcBorders>
          </w:tcPr>
          <w:p w:rsidR="00655264" w:rsidRDefault="00655264">
            <w:pPr>
              <w:pStyle w:val="ConsPlusNormal"/>
            </w:pPr>
          </w:p>
        </w:tc>
        <w:tc>
          <w:tcPr>
            <w:tcW w:w="907"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уменьшения денежных средств</w:t>
            </w:r>
          </w:p>
        </w:tc>
        <w:tc>
          <w:tcPr>
            <w:tcW w:w="624" w:type="dxa"/>
          </w:tcPr>
          <w:p w:rsidR="00655264" w:rsidRDefault="00655264">
            <w:pPr>
              <w:pStyle w:val="ConsPlusNormal"/>
              <w:jc w:val="center"/>
            </w:pPr>
            <w:r>
              <w:t>502</w:t>
            </w:r>
          </w:p>
        </w:tc>
        <w:tc>
          <w:tcPr>
            <w:tcW w:w="680" w:type="dxa"/>
          </w:tcPr>
          <w:p w:rsidR="00655264" w:rsidRDefault="00655264">
            <w:pPr>
              <w:pStyle w:val="ConsPlusNormal"/>
              <w:jc w:val="center"/>
            </w:pPr>
            <w:r>
              <w:t>610</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r w:rsidR="00655264">
        <w:tblPrEx>
          <w:tblBorders>
            <w:right w:val="single" w:sz="4" w:space="0" w:color="auto"/>
          </w:tblBorders>
        </w:tblPrEx>
        <w:tc>
          <w:tcPr>
            <w:tcW w:w="3667" w:type="dxa"/>
            <w:tcBorders>
              <w:left w:val="nil"/>
            </w:tcBorders>
          </w:tcPr>
          <w:p w:rsidR="00655264" w:rsidRDefault="00655264">
            <w:pPr>
              <w:pStyle w:val="ConsPlusNormal"/>
              <w:ind w:left="283"/>
            </w:pPr>
            <w:r>
              <w:t>за счет курсовой разницы</w:t>
            </w:r>
          </w:p>
        </w:tc>
        <w:tc>
          <w:tcPr>
            <w:tcW w:w="624" w:type="dxa"/>
          </w:tcPr>
          <w:p w:rsidR="00655264" w:rsidRDefault="00655264">
            <w:pPr>
              <w:pStyle w:val="ConsPlusNormal"/>
              <w:jc w:val="center"/>
            </w:pPr>
            <w:r>
              <w:t>503</w:t>
            </w:r>
          </w:p>
        </w:tc>
        <w:tc>
          <w:tcPr>
            <w:tcW w:w="680" w:type="dxa"/>
          </w:tcPr>
          <w:p w:rsidR="00655264" w:rsidRDefault="00655264">
            <w:pPr>
              <w:pStyle w:val="ConsPlusNormal"/>
              <w:jc w:val="center"/>
            </w:pPr>
            <w:r>
              <w:t>171</w:t>
            </w:r>
          </w:p>
        </w:tc>
        <w:tc>
          <w:tcPr>
            <w:tcW w:w="964" w:type="dxa"/>
          </w:tcPr>
          <w:p w:rsidR="00655264" w:rsidRDefault="00655264">
            <w:pPr>
              <w:pStyle w:val="ConsPlusNormal"/>
            </w:pPr>
          </w:p>
        </w:tc>
        <w:tc>
          <w:tcPr>
            <w:tcW w:w="1077"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34" w:type="dxa"/>
          </w:tcPr>
          <w:p w:rsidR="00655264" w:rsidRDefault="00655264">
            <w:pPr>
              <w:pStyle w:val="ConsPlusNormal"/>
            </w:pPr>
          </w:p>
        </w:tc>
        <w:tc>
          <w:tcPr>
            <w:tcW w:w="850" w:type="dxa"/>
          </w:tcPr>
          <w:p w:rsidR="00655264" w:rsidRDefault="00655264">
            <w:pPr>
              <w:pStyle w:val="ConsPlusNormal"/>
            </w:pPr>
          </w:p>
        </w:tc>
        <w:tc>
          <w:tcPr>
            <w:tcW w:w="1114" w:type="dxa"/>
          </w:tcPr>
          <w:p w:rsidR="00655264" w:rsidRDefault="00655264">
            <w:pPr>
              <w:pStyle w:val="ConsPlusNormal"/>
            </w:pPr>
          </w:p>
        </w:tc>
        <w:tc>
          <w:tcPr>
            <w:tcW w:w="907" w:type="dxa"/>
          </w:tcPr>
          <w:p w:rsidR="00655264" w:rsidRDefault="00655264">
            <w:pPr>
              <w:pStyle w:val="ConsPlusNormal"/>
            </w:pPr>
          </w:p>
        </w:tc>
        <w:tc>
          <w:tcPr>
            <w:tcW w:w="1020" w:type="dxa"/>
          </w:tcPr>
          <w:p w:rsidR="00655264" w:rsidRDefault="00655264">
            <w:pPr>
              <w:pStyle w:val="ConsPlusNormal"/>
            </w:pPr>
          </w:p>
        </w:tc>
        <w:tc>
          <w:tcPr>
            <w:tcW w:w="850" w:type="dxa"/>
          </w:tcPr>
          <w:p w:rsidR="00655264" w:rsidRDefault="00655264">
            <w:pPr>
              <w:pStyle w:val="ConsPlusNormal"/>
            </w:pPr>
          </w:p>
        </w:tc>
        <w:tc>
          <w:tcPr>
            <w:tcW w:w="907" w:type="dxa"/>
          </w:tcPr>
          <w:p w:rsidR="00655264" w:rsidRDefault="00655264">
            <w:pPr>
              <w:pStyle w:val="ConsPlusNormal"/>
            </w:pPr>
          </w:p>
        </w:tc>
        <w:tc>
          <w:tcPr>
            <w:tcW w:w="1077"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 xml:space="preserve">                                                         Форма 0503323 с. 6</w:t>
      </w:r>
    </w:p>
    <w:p w:rsidR="00655264" w:rsidRDefault="00655264">
      <w:pPr>
        <w:pStyle w:val="ConsPlusNonformat"/>
        <w:jc w:val="both"/>
      </w:pPr>
    </w:p>
    <w:p w:rsidR="00655264" w:rsidRDefault="00655264">
      <w:pPr>
        <w:pStyle w:val="ConsPlusNonformat"/>
        <w:jc w:val="both"/>
      </w:pPr>
      <w:bookmarkStart w:id="1116" w:name="P33985"/>
      <w:bookmarkEnd w:id="1116"/>
      <w:r>
        <w:t xml:space="preserve">                  4. АНАЛИТИЧЕСКАЯ ИНФОРМАЦИЯ ПО ВЫБЫТИЯМ</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80"/>
        <w:gridCol w:w="696"/>
        <w:gridCol w:w="794"/>
        <w:gridCol w:w="1191"/>
        <w:gridCol w:w="1776"/>
        <w:gridCol w:w="1123"/>
        <w:gridCol w:w="1272"/>
        <w:gridCol w:w="1090"/>
        <w:gridCol w:w="1162"/>
        <w:gridCol w:w="1099"/>
        <w:gridCol w:w="965"/>
        <w:gridCol w:w="1027"/>
        <w:gridCol w:w="922"/>
        <w:gridCol w:w="917"/>
        <w:gridCol w:w="922"/>
        <w:gridCol w:w="1166"/>
      </w:tblGrid>
      <w:tr w:rsidR="00655264">
        <w:tc>
          <w:tcPr>
            <w:tcW w:w="3118" w:type="dxa"/>
            <w:tcBorders>
              <w:left w:val="nil"/>
            </w:tcBorders>
          </w:tcPr>
          <w:p w:rsidR="00655264" w:rsidRDefault="00655264">
            <w:pPr>
              <w:pStyle w:val="ConsPlusNormal"/>
              <w:jc w:val="center"/>
            </w:pPr>
            <w:r>
              <w:t>Наименование показателя</w:t>
            </w:r>
          </w:p>
        </w:tc>
        <w:tc>
          <w:tcPr>
            <w:tcW w:w="680" w:type="dxa"/>
          </w:tcPr>
          <w:p w:rsidR="00655264" w:rsidRDefault="00655264">
            <w:pPr>
              <w:pStyle w:val="ConsPlusNormal"/>
              <w:jc w:val="center"/>
            </w:pPr>
            <w:r>
              <w:t>Код строки</w:t>
            </w:r>
          </w:p>
        </w:tc>
        <w:tc>
          <w:tcPr>
            <w:tcW w:w="696" w:type="dxa"/>
          </w:tcPr>
          <w:p w:rsidR="00655264" w:rsidRDefault="00655264">
            <w:pPr>
              <w:pStyle w:val="ConsPlusNormal"/>
              <w:jc w:val="center"/>
            </w:pPr>
            <w:r>
              <w:t>Код по КОСГУ</w:t>
            </w:r>
          </w:p>
        </w:tc>
        <w:tc>
          <w:tcPr>
            <w:tcW w:w="794" w:type="dxa"/>
          </w:tcPr>
          <w:p w:rsidR="00655264" w:rsidRDefault="00655264">
            <w:pPr>
              <w:pStyle w:val="ConsPlusNormal"/>
              <w:jc w:val="center"/>
            </w:pPr>
            <w:r>
              <w:t>Код по БК раздела, подраздела</w:t>
            </w:r>
          </w:p>
        </w:tc>
        <w:tc>
          <w:tcPr>
            <w:tcW w:w="1191" w:type="dxa"/>
          </w:tcPr>
          <w:p w:rsidR="00655264" w:rsidRDefault="00655264">
            <w:pPr>
              <w:pStyle w:val="ConsPlusNormal"/>
              <w:jc w:val="center"/>
            </w:pPr>
            <w:r>
              <w:t>Консолидированный бюджет субъекта Российской Федерации и территориального государственного внебюджетного фонда</w:t>
            </w:r>
          </w:p>
        </w:tc>
        <w:tc>
          <w:tcPr>
            <w:tcW w:w="1776"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123" w:type="dxa"/>
          </w:tcPr>
          <w:p w:rsidR="00655264" w:rsidRDefault="00655264">
            <w:pPr>
              <w:pStyle w:val="ConsPlusNormal"/>
              <w:jc w:val="center"/>
            </w:pPr>
            <w:r>
              <w:t>Консолидированный бюджет субъекта Российской Федерации</w:t>
            </w:r>
          </w:p>
        </w:tc>
        <w:tc>
          <w:tcPr>
            <w:tcW w:w="1272"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090" w:type="dxa"/>
          </w:tcPr>
          <w:p w:rsidR="00655264" w:rsidRDefault="00655264">
            <w:pPr>
              <w:pStyle w:val="ConsPlusNormal"/>
              <w:jc w:val="center"/>
            </w:pPr>
            <w:r>
              <w:t>Бюджет субъекта Российской Федерации</w:t>
            </w:r>
          </w:p>
        </w:tc>
        <w:tc>
          <w:tcPr>
            <w:tcW w:w="1162" w:type="dxa"/>
          </w:tcPr>
          <w:p w:rsidR="00655264" w:rsidRDefault="00655264">
            <w:pPr>
              <w:pStyle w:val="ConsPlusNormal"/>
              <w:jc w:val="center"/>
            </w:pPr>
            <w:r>
              <w:t>Бюджеты внутригородских муниципальных образований городов федерального значения</w:t>
            </w:r>
          </w:p>
        </w:tc>
        <w:tc>
          <w:tcPr>
            <w:tcW w:w="1099" w:type="dxa"/>
          </w:tcPr>
          <w:p w:rsidR="00655264" w:rsidRDefault="00655264">
            <w:pPr>
              <w:pStyle w:val="ConsPlusNormal"/>
              <w:jc w:val="center"/>
            </w:pPr>
            <w:r>
              <w:t>Бюджеты городских округов</w:t>
            </w:r>
          </w:p>
        </w:tc>
        <w:tc>
          <w:tcPr>
            <w:tcW w:w="965" w:type="dxa"/>
          </w:tcPr>
          <w:p w:rsidR="00655264" w:rsidRDefault="00655264">
            <w:pPr>
              <w:pStyle w:val="ConsPlusNormal"/>
              <w:jc w:val="center"/>
            </w:pPr>
            <w:r>
              <w:t>Бюджеты городских округов с внутригородским делением</w:t>
            </w:r>
          </w:p>
        </w:tc>
        <w:tc>
          <w:tcPr>
            <w:tcW w:w="1027" w:type="dxa"/>
          </w:tcPr>
          <w:p w:rsidR="00655264" w:rsidRDefault="00655264">
            <w:pPr>
              <w:pStyle w:val="ConsPlusNormal"/>
              <w:jc w:val="center"/>
            </w:pPr>
            <w:r>
              <w:t>Бюджеты внутригородских районов</w:t>
            </w:r>
          </w:p>
        </w:tc>
        <w:tc>
          <w:tcPr>
            <w:tcW w:w="922" w:type="dxa"/>
          </w:tcPr>
          <w:p w:rsidR="00655264" w:rsidRDefault="00655264">
            <w:pPr>
              <w:pStyle w:val="ConsPlusNormal"/>
              <w:jc w:val="center"/>
            </w:pPr>
            <w:r>
              <w:t>Бюджеты муниципальных районов</w:t>
            </w:r>
          </w:p>
        </w:tc>
        <w:tc>
          <w:tcPr>
            <w:tcW w:w="917" w:type="dxa"/>
          </w:tcPr>
          <w:p w:rsidR="00655264" w:rsidRDefault="00655264">
            <w:pPr>
              <w:pStyle w:val="ConsPlusNormal"/>
              <w:jc w:val="center"/>
            </w:pPr>
            <w:r>
              <w:t>Бюджеты городских поселений</w:t>
            </w:r>
          </w:p>
        </w:tc>
        <w:tc>
          <w:tcPr>
            <w:tcW w:w="922" w:type="dxa"/>
          </w:tcPr>
          <w:p w:rsidR="00655264" w:rsidRDefault="00655264">
            <w:pPr>
              <w:pStyle w:val="ConsPlusNormal"/>
              <w:jc w:val="center"/>
            </w:pPr>
            <w:r>
              <w:t>Бюджеты сельских поселений</w:t>
            </w:r>
          </w:p>
        </w:tc>
        <w:tc>
          <w:tcPr>
            <w:tcW w:w="1166"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3118" w:type="dxa"/>
            <w:tcBorders>
              <w:left w:val="nil"/>
            </w:tcBorders>
          </w:tcPr>
          <w:p w:rsidR="00655264" w:rsidRDefault="00655264">
            <w:pPr>
              <w:pStyle w:val="ConsPlusNormal"/>
              <w:jc w:val="center"/>
            </w:pPr>
            <w:bookmarkStart w:id="1117" w:name="P34004"/>
            <w:bookmarkEnd w:id="1117"/>
            <w:r>
              <w:t>1</w:t>
            </w:r>
          </w:p>
        </w:tc>
        <w:tc>
          <w:tcPr>
            <w:tcW w:w="680" w:type="dxa"/>
            <w:vAlign w:val="bottom"/>
          </w:tcPr>
          <w:p w:rsidR="00655264" w:rsidRDefault="00655264">
            <w:pPr>
              <w:pStyle w:val="ConsPlusNormal"/>
              <w:jc w:val="center"/>
            </w:pPr>
            <w:bookmarkStart w:id="1118" w:name="P34005"/>
            <w:bookmarkEnd w:id="1118"/>
            <w:r>
              <w:t>2</w:t>
            </w:r>
          </w:p>
        </w:tc>
        <w:tc>
          <w:tcPr>
            <w:tcW w:w="696" w:type="dxa"/>
            <w:vAlign w:val="bottom"/>
          </w:tcPr>
          <w:p w:rsidR="00655264" w:rsidRDefault="00655264">
            <w:pPr>
              <w:pStyle w:val="ConsPlusNormal"/>
              <w:jc w:val="center"/>
            </w:pPr>
            <w:bookmarkStart w:id="1119" w:name="P34006"/>
            <w:bookmarkEnd w:id="1119"/>
            <w:r>
              <w:t>3</w:t>
            </w:r>
          </w:p>
        </w:tc>
        <w:tc>
          <w:tcPr>
            <w:tcW w:w="794" w:type="dxa"/>
          </w:tcPr>
          <w:p w:rsidR="00655264" w:rsidRDefault="00655264">
            <w:pPr>
              <w:pStyle w:val="ConsPlusNormal"/>
              <w:jc w:val="center"/>
            </w:pPr>
            <w:bookmarkStart w:id="1120" w:name="P34007"/>
            <w:bookmarkEnd w:id="1120"/>
            <w:r>
              <w:t>4</w:t>
            </w:r>
          </w:p>
        </w:tc>
        <w:tc>
          <w:tcPr>
            <w:tcW w:w="1191" w:type="dxa"/>
          </w:tcPr>
          <w:p w:rsidR="00655264" w:rsidRDefault="00655264">
            <w:pPr>
              <w:pStyle w:val="ConsPlusNormal"/>
              <w:jc w:val="center"/>
            </w:pPr>
            <w:bookmarkStart w:id="1121" w:name="P34008"/>
            <w:bookmarkEnd w:id="1121"/>
            <w:r>
              <w:t>5</w:t>
            </w:r>
          </w:p>
        </w:tc>
        <w:tc>
          <w:tcPr>
            <w:tcW w:w="1776" w:type="dxa"/>
          </w:tcPr>
          <w:p w:rsidR="00655264" w:rsidRDefault="00655264">
            <w:pPr>
              <w:pStyle w:val="ConsPlusNormal"/>
              <w:jc w:val="center"/>
            </w:pPr>
            <w:r>
              <w:t>6</w:t>
            </w:r>
          </w:p>
        </w:tc>
        <w:tc>
          <w:tcPr>
            <w:tcW w:w="1123" w:type="dxa"/>
          </w:tcPr>
          <w:p w:rsidR="00655264" w:rsidRDefault="00655264">
            <w:pPr>
              <w:pStyle w:val="ConsPlusNormal"/>
              <w:jc w:val="center"/>
            </w:pPr>
            <w:r>
              <w:t>7</w:t>
            </w:r>
          </w:p>
        </w:tc>
        <w:tc>
          <w:tcPr>
            <w:tcW w:w="1272" w:type="dxa"/>
          </w:tcPr>
          <w:p w:rsidR="00655264" w:rsidRDefault="00655264">
            <w:pPr>
              <w:pStyle w:val="ConsPlusNormal"/>
              <w:jc w:val="center"/>
            </w:pPr>
            <w:r>
              <w:t>8</w:t>
            </w:r>
          </w:p>
        </w:tc>
        <w:tc>
          <w:tcPr>
            <w:tcW w:w="1090" w:type="dxa"/>
          </w:tcPr>
          <w:p w:rsidR="00655264" w:rsidRDefault="00655264">
            <w:pPr>
              <w:pStyle w:val="ConsPlusNormal"/>
              <w:jc w:val="center"/>
            </w:pPr>
            <w:r>
              <w:t>9</w:t>
            </w:r>
          </w:p>
        </w:tc>
        <w:tc>
          <w:tcPr>
            <w:tcW w:w="1162" w:type="dxa"/>
          </w:tcPr>
          <w:p w:rsidR="00655264" w:rsidRDefault="00655264">
            <w:pPr>
              <w:pStyle w:val="ConsPlusNormal"/>
              <w:jc w:val="center"/>
            </w:pPr>
            <w:r>
              <w:t>10</w:t>
            </w:r>
          </w:p>
        </w:tc>
        <w:tc>
          <w:tcPr>
            <w:tcW w:w="1099" w:type="dxa"/>
          </w:tcPr>
          <w:p w:rsidR="00655264" w:rsidRDefault="00655264">
            <w:pPr>
              <w:pStyle w:val="ConsPlusNormal"/>
              <w:jc w:val="center"/>
            </w:pPr>
            <w:r>
              <w:t>11</w:t>
            </w:r>
          </w:p>
        </w:tc>
        <w:tc>
          <w:tcPr>
            <w:tcW w:w="965" w:type="dxa"/>
          </w:tcPr>
          <w:p w:rsidR="00655264" w:rsidRDefault="00655264">
            <w:pPr>
              <w:pStyle w:val="ConsPlusNormal"/>
              <w:jc w:val="center"/>
            </w:pPr>
            <w:r>
              <w:t>12</w:t>
            </w:r>
          </w:p>
        </w:tc>
        <w:tc>
          <w:tcPr>
            <w:tcW w:w="1027" w:type="dxa"/>
          </w:tcPr>
          <w:p w:rsidR="00655264" w:rsidRDefault="00655264">
            <w:pPr>
              <w:pStyle w:val="ConsPlusNormal"/>
              <w:jc w:val="center"/>
            </w:pPr>
            <w:r>
              <w:t>13</w:t>
            </w:r>
          </w:p>
        </w:tc>
        <w:tc>
          <w:tcPr>
            <w:tcW w:w="922" w:type="dxa"/>
          </w:tcPr>
          <w:p w:rsidR="00655264" w:rsidRDefault="00655264">
            <w:pPr>
              <w:pStyle w:val="ConsPlusNormal"/>
              <w:jc w:val="center"/>
            </w:pPr>
            <w:r>
              <w:t>14</w:t>
            </w:r>
          </w:p>
        </w:tc>
        <w:tc>
          <w:tcPr>
            <w:tcW w:w="917" w:type="dxa"/>
          </w:tcPr>
          <w:p w:rsidR="00655264" w:rsidRDefault="00655264">
            <w:pPr>
              <w:pStyle w:val="ConsPlusNormal"/>
              <w:jc w:val="center"/>
            </w:pPr>
            <w:r>
              <w:t>15</w:t>
            </w:r>
          </w:p>
        </w:tc>
        <w:tc>
          <w:tcPr>
            <w:tcW w:w="922" w:type="dxa"/>
          </w:tcPr>
          <w:p w:rsidR="00655264" w:rsidRDefault="00655264">
            <w:pPr>
              <w:pStyle w:val="ConsPlusNormal"/>
              <w:jc w:val="center"/>
            </w:pPr>
            <w:r>
              <w:t>16</w:t>
            </w:r>
          </w:p>
        </w:tc>
        <w:tc>
          <w:tcPr>
            <w:tcW w:w="1166" w:type="dxa"/>
            <w:tcBorders>
              <w:right w:val="nil"/>
            </w:tcBorders>
          </w:tcPr>
          <w:p w:rsidR="00655264" w:rsidRDefault="00655264">
            <w:pPr>
              <w:pStyle w:val="ConsPlusNormal"/>
              <w:jc w:val="center"/>
            </w:pPr>
            <w:bookmarkStart w:id="1122" w:name="P34020"/>
            <w:bookmarkEnd w:id="1122"/>
            <w:r>
              <w:t>17</w:t>
            </w:r>
          </w:p>
        </w:tc>
      </w:tr>
      <w:tr w:rsidR="00655264">
        <w:tblPrEx>
          <w:tblBorders>
            <w:right w:val="single" w:sz="4" w:space="0" w:color="auto"/>
          </w:tblBorders>
        </w:tblPrEx>
        <w:tc>
          <w:tcPr>
            <w:tcW w:w="3118" w:type="dxa"/>
            <w:tcBorders>
              <w:left w:val="nil"/>
            </w:tcBorders>
          </w:tcPr>
          <w:p w:rsidR="00655264" w:rsidRDefault="00655264">
            <w:pPr>
              <w:pStyle w:val="ConsPlusNormal"/>
            </w:pPr>
            <w:r>
              <w:t>Расходы - всего</w:t>
            </w:r>
          </w:p>
        </w:tc>
        <w:tc>
          <w:tcPr>
            <w:tcW w:w="680" w:type="dxa"/>
            <w:vAlign w:val="bottom"/>
          </w:tcPr>
          <w:p w:rsidR="00655264" w:rsidRDefault="00655264">
            <w:pPr>
              <w:pStyle w:val="ConsPlusNormal"/>
              <w:jc w:val="center"/>
            </w:pPr>
            <w:bookmarkStart w:id="1123" w:name="P34022"/>
            <w:bookmarkEnd w:id="1123"/>
            <w:r>
              <w:t>900</w:t>
            </w:r>
          </w:p>
        </w:tc>
        <w:tc>
          <w:tcPr>
            <w:tcW w:w="696" w:type="dxa"/>
            <w:vAlign w:val="bottom"/>
          </w:tcPr>
          <w:p w:rsidR="00655264" w:rsidRDefault="00655264">
            <w:pPr>
              <w:pStyle w:val="ConsPlusNormal"/>
              <w:jc w:val="center"/>
            </w:pPr>
            <w:r>
              <w:t>x</w:t>
            </w:r>
          </w:p>
        </w:tc>
        <w:tc>
          <w:tcPr>
            <w:tcW w:w="794" w:type="dxa"/>
            <w:vAlign w:val="bottom"/>
          </w:tcPr>
          <w:p w:rsidR="00655264" w:rsidRDefault="00655264">
            <w:pPr>
              <w:pStyle w:val="ConsPlusNormal"/>
              <w:jc w:val="center"/>
            </w:pPr>
            <w:r>
              <w:t>x</w:t>
            </w: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ind w:left="566"/>
            </w:pPr>
            <w:r>
              <w:t>в том числе:</w:t>
            </w: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r>
              <w:t>Возврат дебиторской задолженности прошлых лет</w:t>
            </w:r>
          </w:p>
        </w:tc>
        <w:tc>
          <w:tcPr>
            <w:tcW w:w="680" w:type="dxa"/>
            <w:vAlign w:val="bottom"/>
          </w:tcPr>
          <w:p w:rsidR="00655264" w:rsidRDefault="00655264">
            <w:pPr>
              <w:pStyle w:val="ConsPlusNormal"/>
              <w:jc w:val="center"/>
            </w:pPr>
            <w:r>
              <w:t>980</w:t>
            </w: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r>
              <w:t>Операции с денежными обеспечениями</w:t>
            </w:r>
          </w:p>
        </w:tc>
        <w:tc>
          <w:tcPr>
            <w:tcW w:w="680" w:type="dxa"/>
            <w:vAlign w:val="bottom"/>
          </w:tcPr>
          <w:p w:rsidR="00655264" w:rsidRDefault="00655264">
            <w:pPr>
              <w:pStyle w:val="ConsPlusNormal"/>
              <w:jc w:val="center"/>
            </w:pPr>
            <w:r>
              <w:t>990</w:t>
            </w:r>
          </w:p>
        </w:tc>
        <w:tc>
          <w:tcPr>
            <w:tcW w:w="696" w:type="dxa"/>
            <w:vAlign w:val="bottom"/>
          </w:tcPr>
          <w:p w:rsidR="00655264" w:rsidRDefault="00655264">
            <w:pPr>
              <w:pStyle w:val="ConsPlusNormal"/>
            </w:pPr>
          </w:p>
        </w:tc>
        <w:tc>
          <w:tcPr>
            <w:tcW w:w="794" w:type="dxa"/>
            <w:vAlign w:val="bottom"/>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ind w:left="566"/>
            </w:pPr>
            <w:r>
              <w:t>из них:</w:t>
            </w: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r w:rsidR="00655264">
        <w:tblPrEx>
          <w:tblBorders>
            <w:right w:val="single" w:sz="4" w:space="0" w:color="auto"/>
          </w:tblBorders>
        </w:tblPrEx>
        <w:tc>
          <w:tcPr>
            <w:tcW w:w="3118" w:type="dxa"/>
            <w:tcBorders>
              <w:left w:val="nil"/>
            </w:tcBorders>
          </w:tcPr>
          <w:p w:rsidR="00655264" w:rsidRDefault="00655264">
            <w:pPr>
              <w:pStyle w:val="ConsPlusNormal"/>
            </w:pPr>
          </w:p>
        </w:tc>
        <w:tc>
          <w:tcPr>
            <w:tcW w:w="680" w:type="dxa"/>
            <w:vAlign w:val="bottom"/>
          </w:tcPr>
          <w:p w:rsidR="00655264" w:rsidRDefault="00655264">
            <w:pPr>
              <w:pStyle w:val="ConsPlusNormal"/>
            </w:pPr>
          </w:p>
        </w:tc>
        <w:tc>
          <w:tcPr>
            <w:tcW w:w="696" w:type="dxa"/>
            <w:vAlign w:val="bottom"/>
          </w:tcPr>
          <w:p w:rsidR="00655264" w:rsidRDefault="00655264">
            <w:pPr>
              <w:pStyle w:val="ConsPlusNormal"/>
            </w:pPr>
          </w:p>
        </w:tc>
        <w:tc>
          <w:tcPr>
            <w:tcW w:w="794" w:type="dxa"/>
          </w:tcPr>
          <w:p w:rsidR="00655264" w:rsidRDefault="00655264">
            <w:pPr>
              <w:pStyle w:val="ConsPlusNormal"/>
            </w:pPr>
          </w:p>
        </w:tc>
        <w:tc>
          <w:tcPr>
            <w:tcW w:w="1191" w:type="dxa"/>
          </w:tcPr>
          <w:p w:rsidR="00655264" w:rsidRDefault="00655264">
            <w:pPr>
              <w:pStyle w:val="ConsPlusNormal"/>
            </w:pPr>
          </w:p>
        </w:tc>
        <w:tc>
          <w:tcPr>
            <w:tcW w:w="1776" w:type="dxa"/>
          </w:tcPr>
          <w:p w:rsidR="00655264" w:rsidRDefault="00655264">
            <w:pPr>
              <w:pStyle w:val="ConsPlusNormal"/>
            </w:pPr>
          </w:p>
        </w:tc>
        <w:tc>
          <w:tcPr>
            <w:tcW w:w="1123" w:type="dxa"/>
          </w:tcPr>
          <w:p w:rsidR="00655264" w:rsidRDefault="00655264">
            <w:pPr>
              <w:pStyle w:val="ConsPlusNormal"/>
            </w:pPr>
          </w:p>
        </w:tc>
        <w:tc>
          <w:tcPr>
            <w:tcW w:w="1272" w:type="dxa"/>
          </w:tcPr>
          <w:p w:rsidR="00655264" w:rsidRDefault="00655264">
            <w:pPr>
              <w:pStyle w:val="ConsPlusNormal"/>
            </w:pPr>
          </w:p>
        </w:tc>
        <w:tc>
          <w:tcPr>
            <w:tcW w:w="1090" w:type="dxa"/>
          </w:tcPr>
          <w:p w:rsidR="00655264" w:rsidRDefault="00655264">
            <w:pPr>
              <w:pStyle w:val="ConsPlusNormal"/>
            </w:pPr>
          </w:p>
        </w:tc>
        <w:tc>
          <w:tcPr>
            <w:tcW w:w="1162" w:type="dxa"/>
          </w:tcPr>
          <w:p w:rsidR="00655264" w:rsidRDefault="00655264">
            <w:pPr>
              <w:pStyle w:val="ConsPlusNormal"/>
            </w:pPr>
          </w:p>
        </w:tc>
        <w:tc>
          <w:tcPr>
            <w:tcW w:w="1099" w:type="dxa"/>
          </w:tcPr>
          <w:p w:rsidR="00655264" w:rsidRDefault="00655264">
            <w:pPr>
              <w:pStyle w:val="ConsPlusNormal"/>
            </w:pPr>
          </w:p>
        </w:tc>
        <w:tc>
          <w:tcPr>
            <w:tcW w:w="965" w:type="dxa"/>
          </w:tcPr>
          <w:p w:rsidR="00655264" w:rsidRDefault="00655264">
            <w:pPr>
              <w:pStyle w:val="ConsPlusNormal"/>
            </w:pPr>
          </w:p>
        </w:tc>
        <w:tc>
          <w:tcPr>
            <w:tcW w:w="1027" w:type="dxa"/>
          </w:tcPr>
          <w:p w:rsidR="00655264" w:rsidRDefault="00655264">
            <w:pPr>
              <w:pStyle w:val="ConsPlusNormal"/>
            </w:pPr>
          </w:p>
        </w:tc>
        <w:tc>
          <w:tcPr>
            <w:tcW w:w="922" w:type="dxa"/>
          </w:tcPr>
          <w:p w:rsidR="00655264" w:rsidRDefault="00655264">
            <w:pPr>
              <w:pStyle w:val="ConsPlusNormal"/>
            </w:pPr>
          </w:p>
        </w:tc>
        <w:tc>
          <w:tcPr>
            <w:tcW w:w="917" w:type="dxa"/>
          </w:tcPr>
          <w:p w:rsidR="00655264" w:rsidRDefault="00655264">
            <w:pPr>
              <w:pStyle w:val="ConsPlusNormal"/>
            </w:pPr>
          </w:p>
        </w:tc>
        <w:tc>
          <w:tcPr>
            <w:tcW w:w="922" w:type="dxa"/>
          </w:tcPr>
          <w:p w:rsidR="00655264" w:rsidRDefault="00655264">
            <w:pPr>
              <w:pStyle w:val="ConsPlusNormal"/>
            </w:pPr>
          </w:p>
        </w:tc>
        <w:tc>
          <w:tcPr>
            <w:tcW w:w="1166"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Руководитель ________________ __________________________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_______________ _________________________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63" w:history="1">
        <w:r>
          <w:rPr>
            <w:color w:val="0000FF"/>
          </w:rPr>
          <w:t>Приказа</w:t>
        </w:r>
      </w:hyperlink>
      <w:r>
        <w:t xml:space="preserve"> Минфина России от 19.12.2014 N 157н)</w:t>
      </w:r>
    </w:p>
    <w:p w:rsidR="00655264" w:rsidRDefault="00655264">
      <w:pPr>
        <w:sectPr w:rsidR="00655264">
          <w:pgSz w:w="16838" w:h="11905"/>
          <w:pgMar w:top="1701" w:right="1134" w:bottom="850" w:left="1134" w:header="0" w:footer="0" w:gutter="0"/>
          <w:cols w:space="720"/>
        </w:sectPr>
      </w:pPr>
    </w:p>
    <w:p w:rsidR="00655264" w:rsidRDefault="00655264">
      <w:pPr>
        <w:pStyle w:val="ConsPlusNormal"/>
        <w:ind w:firstLine="540"/>
        <w:jc w:val="both"/>
      </w:pPr>
    </w:p>
    <w:p w:rsidR="00655264" w:rsidRDefault="00655264">
      <w:pPr>
        <w:pStyle w:val="ConsPlusNonformat"/>
        <w:jc w:val="both"/>
      </w:pPr>
      <w:bookmarkStart w:id="1124" w:name="P34222"/>
      <w:bookmarkEnd w:id="1124"/>
      <w:r>
        <w:t xml:space="preserve">                           ПОЯСНИТЕЛЬНАЯ ЗАПИСКА</w:t>
      </w:r>
    </w:p>
    <w:p w:rsidR="00655264" w:rsidRDefault="00655264">
      <w:pPr>
        <w:pStyle w:val="ConsPlusNonformat"/>
        <w:jc w:val="both"/>
      </w:pPr>
      <w:r>
        <w:t xml:space="preserve">             к отчету об исполнении консолидированного бюджета</w:t>
      </w:r>
    </w:p>
    <w:p w:rsidR="00655264" w:rsidRDefault="00655264">
      <w:pPr>
        <w:pStyle w:val="ConsPlusNonformat"/>
        <w:jc w:val="both"/>
      </w:pPr>
    </w:p>
    <w:p w:rsidR="00655264" w:rsidRDefault="00655264">
      <w:pPr>
        <w:pStyle w:val="ConsPlusNonformat"/>
        <w:jc w:val="both"/>
      </w:pPr>
      <w:r>
        <w:t xml:space="preserve">                                                                ┌─────────┐</w:t>
      </w:r>
    </w:p>
    <w:p w:rsidR="00655264" w:rsidRDefault="00655264">
      <w:pPr>
        <w:pStyle w:val="ConsPlusNonformat"/>
        <w:jc w:val="both"/>
      </w:pPr>
      <w:r>
        <w:t xml:space="preserve">                                                                │  КОДЫ   │</w:t>
      </w:r>
    </w:p>
    <w:p w:rsidR="00655264" w:rsidRDefault="00655264">
      <w:pPr>
        <w:pStyle w:val="ConsPlusNonformat"/>
        <w:jc w:val="both"/>
      </w:pPr>
      <w:r>
        <w:t xml:space="preserve">                                                                ├─────────┤</w:t>
      </w:r>
    </w:p>
    <w:p w:rsidR="00655264" w:rsidRDefault="00655264">
      <w:pPr>
        <w:pStyle w:val="ConsPlusNonformat"/>
        <w:jc w:val="both"/>
      </w:pPr>
      <w:bookmarkStart w:id="1125" w:name="P34228"/>
      <w:bookmarkEnd w:id="1125"/>
      <w:r>
        <w:t xml:space="preserve">                                                  Форма по </w:t>
      </w:r>
      <w:hyperlink r:id="rId1364" w:history="1">
        <w:r>
          <w:rPr>
            <w:color w:val="0000FF"/>
          </w:rPr>
          <w:t>ОКУД</w:t>
        </w:r>
      </w:hyperlink>
      <w:r>
        <w:t xml:space="preserve"> │ 0503360 │</w:t>
      </w:r>
    </w:p>
    <w:p w:rsidR="00655264" w:rsidRDefault="00655264">
      <w:pPr>
        <w:pStyle w:val="ConsPlusNonformat"/>
        <w:jc w:val="both"/>
      </w:pPr>
      <w:r>
        <w:t xml:space="preserve">                                                                ├─────────┤</w:t>
      </w:r>
    </w:p>
    <w:p w:rsidR="00655264" w:rsidRDefault="00655264">
      <w:pPr>
        <w:pStyle w:val="ConsPlusNonformat"/>
        <w:jc w:val="both"/>
      </w:pPr>
      <w:r>
        <w:t xml:space="preserve">                            на 1 ______ 20__ г.            Дата │         │</w:t>
      </w:r>
    </w:p>
    <w:p w:rsidR="00655264" w:rsidRDefault="00655264">
      <w:pPr>
        <w:pStyle w:val="ConsPlusNonformat"/>
        <w:jc w:val="both"/>
      </w:pPr>
      <w:r>
        <w:t xml:space="preserve">                                                                ├─────────┤</w:t>
      </w:r>
    </w:p>
    <w:p w:rsidR="00655264" w:rsidRDefault="00655264">
      <w:pPr>
        <w:pStyle w:val="ConsPlusNonformat"/>
        <w:jc w:val="both"/>
      </w:pPr>
      <w:r>
        <w:t xml:space="preserve">                                                        по ОКПО │         │</w:t>
      </w:r>
    </w:p>
    <w:p w:rsidR="00655264" w:rsidRDefault="00655264">
      <w:pPr>
        <w:pStyle w:val="ConsPlusNonformat"/>
        <w:jc w:val="both"/>
      </w:pPr>
      <w:r>
        <w:t xml:space="preserve">                                                                ├─────────┤</w:t>
      </w:r>
    </w:p>
    <w:p w:rsidR="00655264" w:rsidRDefault="00655264">
      <w:pPr>
        <w:pStyle w:val="ConsPlusNonformat"/>
        <w:jc w:val="both"/>
      </w:pPr>
      <w:r>
        <w:t>Наименование финансового органа ___________________ Глава по БК │         │</w:t>
      </w:r>
    </w:p>
    <w:p w:rsidR="00655264" w:rsidRDefault="00655264">
      <w:pPr>
        <w:pStyle w:val="ConsPlusNonformat"/>
        <w:jc w:val="both"/>
      </w:pPr>
      <w:r>
        <w:t xml:space="preserve">                                                                ├─────────┤</w:t>
      </w:r>
    </w:p>
    <w:p w:rsidR="00655264" w:rsidRDefault="00655264">
      <w:pPr>
        <w:pStyle w:val="ConsPlusNonformat"/>
        <w:jc w:val="both"/>
      </w:pPr>
      <w:r>
        <w:t xml:space="preserve">Наименование бюджета ______________________________    по </w:t>
      </w:r>
      <w:hyperlink r:id="rId1365"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r>
        <w:t>Периодичность: месячная                                         │         │</w:t>
      </w:r>
    </w:p>
    <w:p w:rsidR="00655264" w:rsidRDefault="00655264">
      <w:pPr>
        <w:pStyle w:val="ConsPlusNonformat"/>
        <w:jc w:val="both"/>
      </w:pPr>
      <w:r>
        <w:t xml:space="preserve">                                                                ├─────────┤</w:t>
      </w:r>
    </w:p>
    <w:p w:rsidR="00655264" w:rsidRDefault="00655264">
      <w:pPr>
        <w:pStyle w:val="ConsPlusNonformat"/>
        <w:jc w:val="both"/>
      </w:pPr>
      <w:r>
        <w:t xml:space="preserve">Единица измерения: руб.                                 по </w:t>
      </w:r>
      <w:hyperlink r:id="rId1366" w:history="1">
        <w:r>
          <w:rPr>
            <w:color w:val="0000FF"/>
          </w:rPr>
          <w:t>ОКЕИ</w:t>
        </w:r>
      </w:hyperlink>
      <w:r>
        <w:t xml:space="preserve"> │   383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r>
        <w:t>___________________________________________________________________________</w:t>
      </w:r>
    </w:p>
    <w:p w:rsidR="00655264" w:rsidRDefault="00655264">
      <w:pPr>
        <w:pStyle w:val="ConsPlusNonformat"/>
        <w:jc w:val="both"/>
      </w:pPr>
    </w:p>
    <w:p w:rsidR="00655264" w:rsidRDefault="00655264">
      <w:pPr>
        <w:pStyle w:val="ConsPlusNonformat"/>
        <w:jc w:val="both"/>
      </w:pPr>
      <w:r>
        <w:t>Руководитель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Руководитель планово-</w:t>
      </w:r>
    </w:p>
    <w:p w:rsidR="00655264" w:rsidRDefault="00655264">
      <w:pPr>
        <w:pStyle w:val="ConsPlusNonformat"/>
        <w:jc w:val="both"/>
      </w:pPr>
      <w:r>
        <w:t>экономической службы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Главный бухгалтер   ___________   _______________________</w:t>
      </w:r>
    </w:p>
    <w:p w:rsidR="00655264" w:rsidRDefault="00655264">
      <w:pPr>
        <w:pStyle w:val="ConsPlusNonformat"/>
        <w:jc w:val="both"/>
      </w:pPr>
      <w:r>
        <w:t xml:space="preserve">                     (подпись)     (расшифровка подписи)</w:t>
      </w:r>
    </w:p>
    <w:p w:rsidR="00655264" w:rsidRDefault="00655264">
      <w:pPr>
        <w:pStyle w:val="ConsPlusNonformat"/>
        <w:jc w:val="both"/>
      </w:pPr>
    </w:p>
    <w:p w:rsidR="00655264" w:rsidRDefault="00655264">
      <w:pPr>
        <w:pStyle w:val="ConsPlusNonformat"/>
        <w:jc w:val="both"/>
      </w:pPr>
      <w:r>
        <w:t>"__" __________ 20__ г.</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nformat"/>
        <w:jc w:val="both"/>
      </w:pPr>
      <w:r>
        <w:t xml:space="preserve">                                                                 Приложение</w:t>
      </w:r>
    </w:p>
    <w:p w:rsidR="00655264" w:rsidRDefault="00655264">
      <w:pPr>
        <w:pStyle w:val="ConsPlusNonformat"/>
        <w:jc w:val="both"/>
      </w:pPr>
      <w:r>
        <w:t xml:space="preserve">                                                    к пояснительной записке</w:t>
      </w:r>
    </w:p>
    <w:p w:rsidR="00655264" w:rsidRDefault="00655264">
      <w:pPr>
        <w:sectPr w:rsidR="00655264">
          <w:pgSz w:w="11905" w:h="16838"/>
          <w:pgMar w:top="1134" w:right="850" w:bottom="1134" w:left="1701" w:header="0" w:footer="0" w:gutter="0"/>
          <w:cols w:space="720"/>
        </w:sectPr>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67" w:history="1">
        <w:r>
          <w:rPr>
            <w:color w:val="0000FF"/>
          </w:rPr>
          <w:t>Приказа</w:t>
        </w:r>
      </w:hyperlink>
      <w:r>
        <w:t xml:space="preserve"> Минфина России от 31.12.2015 N 229н)</w:t>
      </w:r>
    </w:p>
    <w:p w:rsidR="00655264" w:rsidRDefault="0065526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68"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0503361</w:t>
            </w:r>
          </w:p>
        </w:tc>
      </w:tr>
    </w:tbl>
    <w:p w:rsidR="00655264" w:rsidRDefault="00655264">
      <w:pPr>
        <w:pStyle w:val="ConsPlusNormal"/>
        <w:jc w:val="both"/>
      </w:pPr>
    </w:p>
    <w:p w:rsidR="00655264" w:rsidRDefault="00655264">
      <w:pPr>
        <w:pStyle w:val="ConsPlusNormal"/>
        <w:jc w:val="center"/>
      </w:pPr>
      <w:bookmarkStart w:id="1126" w:name="P34271"/>
      <w:bookmarkEnd w:id="1126"/>
      <w:r>
        <w:t>Сведения</w:t>
      </w:r>
    </w:p>
    <w:p w:rsidR="00655264" w:rsidRDefault="00655264">
      <w:pPr>
        <w:pStyle w:val="ConsPlusNormal"/>
        <w:jc w:val="center"/>
      </w:pPr>
      <w:r>
        <w:t>о количестве подведомственных участников бюджетного</w:t>
      </w:r>
    </w:p>
    <w:p w:rsidR="00655264" w:rsidRDefault="00655264">
      <w:pPr>
        <w:pStyle w:val="ConsPlusNormal"/>
        <w:jc w:val="center"/>
      </w:pPr>
      <w:r>
        <w:t>процесса, учреждений, государственных (муниципальных)</w:t>
      </w:r>
    </w:p>
    <w:p w:rsidR="00655264" w:rsidRDefault="00655264">
      <w:pPr>
        <w:pStyle w:val="ConsPlusNormal"/>
        <w:jc w:val="center"/>
      </w:pPr>
      <w:r>
        <w:t>унитарных предприятий и публично-правовых образований</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57"/>
        <w:gridCol w:w="907"/>
        <w:gridCol w:w="1522"/>
        <w:gridCol w:w="1445"/>
        <w:gridCol w:w="1587"/>
      </w:tblGrid>
      <w:tr w:rsidR="00655264">
        <w:tc>
          <w:tcPr>
            <w:tcW w:w="4157" w:type="dxa"/>
            <w:vMerge w:val="restart"/>
            <w:tcBorders>
              <w:left w:val="nil"/>
            </w:tcBorders>
          </w:tcPr>
          <w:p w:rsidR="00655264" w:rsidRDefault="00655264">
            <w:pPr>
              <w:pStyle w:val="ConsPlusNormal"/>
              <w:jc w:val="center"/>
            </w:pPr>
            <w:r>
              <w:t>Тип учреждения, участника бюджетного процесса</w:t>
            </w:r>
          </w:p>
        </w:tc>
        <w:tc>
          <w:tcPr>
            <w:tcW w:w="907" w:type="dxa"/>
            <w:vMerge w:val="restart"/>
          </w:tcPr>
          <w:p w:rsidR="00655264" w:rsidRDefault="00655264">
            <w:pPr>
              <w:pStyle w:val="ConsPlusNormal"/>
              <w:jc w:val="center"/>
            </w:pPr>
            <w:r>
              <w:t>Код строки</w:t>
            </w:r>
          </w:p>
        </w:tc>
        <w:tc>
          <w:tcPr>
            <w:tcW w:w="2967" w:type="dxa"/>
            <w:gridSpan w:val="2"/>
          </w:tcPr>
          <w:p w:rsidR="00655264" w:rsidRDefault="00655264">
            <w:pPr>
              <w:pStyle w:val="ConsPlusNormal"/>
              <w:jc w:val="center"/>
            </w:pPr>
            <w:r>
              <w:t>Количество</w:t>
            </w:r>
          </w:p>
        </w:tc>
        <w:tc>
          <w:tcPr>
            <w:tcW w:w="1587" w:type="dxa"/>
            <w:vMerge w:val="restart"/>
            <w:tcBorders>
              <w:right w:val="nil"/>
            </w:tcBorders>
          </w:tcPr>
          <w:p w:rsidR="00655264" w:rsidRDefault="00655264">
            <w:pPr>
              <w:pStyle w:val="ConsPlusNormal"/>
              <w:jc w:val="center"/>
            </w:pPr>
            <w:r>
              <w:t>Причины изменений</w:t>
            </w:r>
          </w:p>
        </w:tc>
      </w:tr>
      <w:tr w:rsidR="00655264">
        <w:tc>
          <w:tcPr>
            <w:tcW w:w="4157" w:type="dxa"/>
            <w:vMerge/>
            <w:tcBorders>
              <w:left w:val="nil"/>
            </w:tcBorders>
          </w:tcPr>
          <w:p w:rsidR="00655264" w:rsidRDefault="00655264"/>
        </w:tc>
        <w:tc>
          <w:tcPr>
            <w:tcW w:w="907" w:type="dxa"/>
            <w:vMerge/>
          </w:tcPr>
          <w:p w:rsidR="00655264" w:rsidRDefault="00655264"/>
        </w:tc>
        <w:tc>
          <w:tcPr>
            <w:tcW w:w="1522" w:type="dxa"/>
          </w:tcPr>
          <w:p w:rsidR="00655264" w:rsidRDefault="00655264">
            <w:pPr>
              <w:pStyle w:val="ConsPlusNormal"/>
              <w:jc w:val="center"/>
            </w:pPr>
            <w:r>
              <w:t>на начало отчетного периода</w:t>
            </w:r>
          </w:p>
        </w:tc>
        <w:tc>
          <w:tcPr>
            <w:tcW w:w="1445" w:type="dxa"/>
          </w:tcPr>
          <w:p w:rsidR="00655264" w:rsidRDefault="00655264">
            <w:pPr>
              <w:pStyle w:val="ConsPlusNormal"/>
              <w:jc w:val="center"/>
            </w:pPr>
            <w:r>
              <w:t>на конец отчетного периода</w:t>
            </w:r>
          </w:p>
        </w:tc>
        <w:tc>
          <w:tcPr>
            <w:tcW w:w="1587" w:type="dxa"/>
            <w:vMerge/>
            <w:tcBorders>
              <w:right w:val="nil"/>
            </w:tcBorders>
          </w:tcPr>
          <w:p w:rsidR="00655264" w:rsidRDefault="00655264"/>
        </w:tc>
      </w:tr>
      <w:tr w:rsidR="00655264">
        <w:tc>
          <w:tcPr>
            <w:tcW w:w="4157" w:type="dxa"/>
            <w:tcBorders>
              <w:left w:val="nil"/>
            </w:tcBorders>
          </w:tcPr>
          <w:p w:rsidR="00655264" w:rsidRDefault="00655264">
            <w:pPr>
              <w:pStyle w:val="ConsPlusNormal"/>
              <w:jc w:val="center"/>
            </w:pPr>
            <w:r>
              <w:t>1</w:t>
            </w:r>
          </w:p>
        </w:tc>
        <w:tc>
          <w:tcPr>
            <w:tcW w:w="907" w:type="dxa"/>
            <w:vAlign w:val="bottom"/>
          </w:tcPr>
          <w:p w:rsidR="00655264" w:rsidRDefault="00655264">
            <w:pPr>
              <w:pStyle w:val="ConsPlusNormal"/>
              <w:jc w:val="center"/>
            </w:pPr>
            <w:r>
              <w:t>2</w:t>
            </w:r>
          </w:p>
        </w:tc>
        <w:tc>
          <w:tcPr>
            <w:tcW w:w="1522" w:type="dxa"/>
          </w:tcPr>
          <w:p w:rsidR="00655264" w:rsidRDefault="00655264">
            <w:pPr>
              <w:pStyle w:val="ConsPlusNormal"/>
              <w:jc w:val="center"/>
            </w:pPr>
            <w:r>
              <w:t>3</w:t>
            </w:r>
          </w:p>
        </w:tc>
        <w:tc>
          <w:tcPr>
            <w:tcW w:w="1445" w:type="dxa"/>
          </w:tcPr>
          <w:p w:rsidR="00655264" w:rsidRDefault="00655264">
            <w:pPr>
              <w:pStyle w:val="ConsPlusNormal"/>
              <w:jc w:val="center"/>
            </w:pPr>
            <w:r>
              <w:t>4</w:t>
            </w:r>
          </w:p>
        </w:tc>
        <w:tc>
          <w:tcPr>
            <w:tcW w:w="1587" w:type="dxa"/>
            <w:tcBorders>
              <w:right w:val="nil"/>
            </w:tcBorders>
          </w:tcPr>
          <w:p w:rsidR="00655264" w:rsidRDefault="00655264">
            <w:pPr>
              <w:pStyle w:val="ConsPlusNormal"/>
              <w:jc w:val="center"/>
            </w:pPr>
            <w:r>
              <w:t>5</w:t>
            </w:r>
          </w:p>
        </w:tc>
      </w:tr>
      <w:tr w:rsidR="00655264">
        <w:tc>
          <w:tcPr>
            <w:tcW w:w="4157" w:type="dxa"/>
            <w:tcBorders>
              <w:left w:val="nil"/>
            </w:tcBorders>
          </w:tcPr>
          <w:p w:rsidR="00655264" w:rsidRDefault="00655264">
            <w:pPr>
              <w:pStyle w:val="ConsPlusNormal"/>
            </w:pPr>
            <w:r>
              <w:t>Государственные (муниципальные) учреждения, всего</w:t>
            </w:r>
          </w:p>
          <w:p w:rsidR="00655264" w:rsidRDefault="00655264">
            <w:pPr>
              <w:pStyle w:val="ConsPlusNormal"/>
            </w:pPr>
            <w:r>
              <w:t>(</w:t>
            </w:r>
            <w:hyperlink w:anchor="P34295" w:history="1">
              <w:r>
                <w:rPr>
                  <w:color w:val="0000FF"/>
                </w:rPr>
                <w:t>стр. 020</w:t>
              </w:r>
            </w:hyperlink>
            <w:r>
              <w:t xml:space="preserve"> + </w:t>
            </w:r>
            <w:hyperlink w:anchor="P34300" w:history="1">
              <w:r>
                <w:rPr>
                  <w:color w:val="0000FF"/>
                </w:rPr>
                <w:t>стр. 030</w:t>
              </w:r>
            </w:hyperlink>
            <w:r>
              <w:t xml:space="preserve"> + </w:t>
            </w:r>
            <w:hyperlink w:anchor="P34311" w:history="1">
              <w:r>
                <w:rPr>
                  <w:color w:val="0000FF"/>
                </w:rPr>
                <w:t>стр. 040</w:t>
              </w:r>
            </w:hyperlink>
            <w:r>
              <w:t>):</w:t>
            </w:r>
          </w:p>
        </w:tc>
        <w:tc>
          <w:tcPr>
            <w:tcW w:w="907" w:type="dxa"/>
            <w:vAlign w:val="bottom"/>
          </w:tcPr>
          <w:p w:rsidR="00655264" w:rsidRDefault="00655264">
            <w:pPr>
              <w:pStyle w:val="ConsPlusNormal"/>
              <w:jc w:val="center"/>
            </w:pPr>
            <w:r>
              <w:t>010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pPr>
            <w:r>
              <w:t>в том числе:</w:t>
            </w:r>
          </w:p>
          <w:p w:rsidR="00655264" w:rsidRDefault="00655264">
            <w:pPr>
              <w:pStyle w:val="ConsPlusNormal"/>
              <w:ind w:left="283"/>
            </w:pPr>
            <w:r>
              <w:t>казенные учреждения</w:t>
            </w:r>
          </w:p>
        </w:tc>
        <w:tc>
          <w:tcPr>
            <w:tcW w:w="907" w:type="dxa"/>
            <w:vAlign w:val="bottom"/>
          </w:tcPr>
          <w:p w:rsidR="00655264" w:rsidRDefault="00655264">
            <w:pPr>
              <w:pStyle w:val="ConsPlusNormal"/>
              <w:jc w:val="center"/>
            </w:pPr>
            <w:bookmarkStart w:id="1127" w:name="P34295"/>
            <w:bookmarkEnd w:id="1127"/>
            <w:r>
              <w:t>020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бюджетные учреждения</w:t>
            </w:r>
          </w:p>
        </w:tc>
        <w:tc>
          <w:tcPr>
            <w:tcW w:w="907" w:type="dxa"/>
            <w:vAlign w:val="bottom"/>
          </w:tcPr>
          <w:p w:rsidR="00655264" w:rsidRDefault="00655264">
            <w:pPr>
              <w:pStyle w:val="ConsPlusNormal"/>
              <w:jc w:val="center"/>
            </w:pPr>
            <w:bookmarkStart w:id="1128" w:name="P34300"/>
            <w:bookmarkEnd w:id="1128"/>
            <w:r>
              <w:t>030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566"/>
            </w:pPr>
            <w:r>
              <w:t>из них</w:t>
            </w:r>
          </w:p>
          <w:p w:rsidR="00655264" w:rsidRDefault="00655264">
            <w:pPr>
              <w:pStyle w:val="ConsPlusNormal"/>
              <w:ind w:left="566"/>
            </w:pPr>
            <w:r>
              <w:t>получатели бюджетных средств по переданным полномочиям</w:t>
            </w:r>
          </w:p>
        </w:tc>
        <w:tc>
          <w:tcPr>
            <w:tcW w:w="907" w:type="dxa"/>
            <w:vAlign w:val="bottom"/>
          </w:tcPr>
          <w:p w:rsidR="00655264" w:rsidRDefault="00655264">
            <w:pPr>
              <w:pStyle w:val="ConsPlusNormal"/>
              <w:jc w:val="center"/>
            </w:pPr>
            <w:r>
              <w:t>031</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автономные учреждения</w:t>
            </w:r>
          </w:p>
        </w:tc>
        <w:tc>
          <w:tcPr>
            <w:tcW w:w="907" w:type="dxa"/>
            <w:vAlign w:val="bottom"/>
          </w:tcPr>
          <w:p w:rsidR="00655264" w:rsidRDefault="00655264">
            <w:pPr>
              <w:pStyle w:val="ConsPlusNormal"/>
              <w:jc w:val="center"/>
            </w:pPr>
            <w:bookmarkStart w:id="1129" w:name="P34311"/>
            <w:bookmarkEnd w:id="1129"/>
            <w:r>
              <w:t>040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566"/>
            </w:pPr>
            <w:r>
              <w:t>из них</w:t>
            </w:r>
          </w:p>
          <w:p w:rsidR="00655264" w:rsidRDefault="00655264">
            <w:pPr>
              <w:pStyle w:val="ConsPlusNormal"/>
              <w:ind w:left="566"/>
            </w:pPr>
            <w:r>
              <w:t>получатели бюджетных средств по переданным полномочиям</w:t>
            </w:r>
          </w:p>
        </w:tc>
        <w:tc>
          <w:tcPr>
            <w:tcW w:w="907" w:type="dxa"/>
            <w:vAlign w:val="bottom"/>
          </w:tcPr>
          <w:p w:rsidR="00655264" w:rsidRDefault="00655264">
            <w:pPr>
              <w:pStyle w:val="ConsPlusNormal"/>
              <w:jc w:val="center"/>
            </w:pPr>
            <w:r>
              <w:t>041</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pPr>
            <w:r>
              <w:t>Участники бюджетного процесса, всего</w:t>
            </w:r>
          </w:p>
          <w:p w:rsidR="00655264" w:rsidRDefault="00655264">
            <w:pPr>
              <w:pStyle w:val="ConsPlusNormal"/>
            </w:pPr>
            <w:r>
              <w:t>(</w:t>
            </w:r>
            <w:hyperlink w:anchor="P34329" w:history="1">
              <w:r>
                <w:rPr>
                  <w:color w:val="0000FF"/>
                </w:rPr>
                <w:t>стр. 051</w:t>
              </w:r>
            </w:hyperlink>
            <w:r>
              <w:t xml:space="preserve"> + </w:t>
            </w:r>
            <w:hyperlink w:anchor="P34334" w:history="1">
              <w:r>
                <w:rPr>
                  <w:color w:val="0000FF"/>
                </w:rPr>
                <w:t>стр. 052</w:t>
              </w:r>
            </w:hyperlink>
            <w:r>
              <w:t xml:space="preserve"> + </w:t>
            </w:r>
            <w:hyperlink w:anchor="P34339" w:history="1">
              <w:r>
                <w:rPr>
                  <w:color w:val="0000FF"/>
                </w:rPr>
                <w:t>стр. 053</w:t>
              </w:r>
            </w:hyperlink>
            <w:r>
              <w:t>)</w:t>
            </w:r>
          </w:p>
        </w:tc>
        <w:tc>
          <w:tcPr>
            <w:tcW w:w="907" w:type="dxa"/>
            <w:vAlign w:val="bottom"/>
          </w:tcPr>
          <w:p w:rsidR="00655264" w:rsidRDefault="00655264">
            <w:pPr>
              <w:pStyle w:val="ConsPlusNormal"/>
              <w:jc w:val="center"/>
            </w:pPr>
            <w:r>
              <w:t>050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pPr>
            <w:r>
              <w:t>в том числе:</w:t>
            </w:r>
          </w:p>
          <w:p w:rsidR="00655264" w:rsidRDefault="00655264">
            <w:pPr>
              <w:pStyle w:val="ConsPlusNormal"/>
              <w:ind w:left="283"/>
            </w:pPr>
            <w:r>
              <w:t>главные распорядители средств бюджета</w:t>
            </w:r>
          </w:p>
        </w:tc>
        <w:tc>
          <w:tcPr>
            <w:tcW w:w="907" w:type="dxa"/>
            <w:vAlign w:val="bottom"/>
          </w:tcPr>
          <w:p w:rsidR="00655264" w:rsidRDefault="00655264">
            <w:pPr>
              <w:pStyle w:val="ConsPlusNormal"/>
              <w:jc w:val="center"/>
            </w:pPr>
            <w:bookmarkStart w:id="1130" w:name="P34329"/>
            <w:bookmarkEnd w:id="1130"/>
            <w:r>
              <w:t>051</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распорядители средств бюджета</w:t>
            </w:r>
          </w:p>
        </w:tc>
        <w:tc>
          <w:tcPr>
            <w:tcW w:w="907" w:type="dxa"/>
            <w:vAlign w:val="bottom"/>
          </w:tcPr>
          <w:p w:rsidR="00655264" w:rsidRDefault="00655264">
            <w:pPr>
              <w:pStyle w:val="ConsPlusNormal"/>
              <w:jc w:val="center"/>
            </w:pPr>
            <w:bookmarkStart w:id="1131" w:name="P34334"/>
            <w:bookmarkEnd w:id="1131"/>
            <w:r>
              <w:t>052</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получатели средств бюджета</w:t>
            </w:r>
          </w:p>
        </w:tc>
        <w:tc>
          <w:tcPr>
            <w:tcW w:w="907" w:type="dxa"/>
            <w:vAlign w:val="bottom"/>
          </w:tcPr>
          <w:p w:rsidR="00655264" w:rsidRDefault="00655264">
            <w:pPr>
              <w:pStyle w:val="ConsPlusNormal"/>
              <w:jc w:val="center"/>
            </w:pPr>
            <w:bookmarkStart w:id="1132" w:name="P34339"/>
            <w:bookmarkEnd w:id="1132"/>
            <w:r>
              <w:t>053</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pPr>
            <w:r>
              <w:t>Государственные (муниципальные) унитарные предприятия, всего</w:t>
            </w:r>
          </w:p>
        </w:tc>
        <w:tc>
          <w:tcPr>
            <w:tcW w:w="907" w:type="dxa"/>
            <w:vAlign w:val="bottom"/>
          </w:tcPr>
          <w:p w:rsidR="00655264" w:rsidRDefault="00655264">
            <w:pPr>
              <w:pStyle w:val="ConsPlusNormal"/>
              <w:jc w:val="center"/>
            </w:pPr>
            <w:r>
              <w:t>060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566"/>
            </w:pPr>
            <w:r>
              <w:t>из них</w:t>
            </w:r>
          </w:p>
          <w:p w:rsidR="00655264" w:rsidRDefault="00655264">
            <w:pPr>
              <w:pStyle w:val="ConsPlusNormal"/>
              <w:ind w:left="566"/>
            </w:pPr>
            <w:r>
              <w:t>получатели бюджетных средств по переданным полномочиям</w:t>
            </w:r>
          </w:p>
        </w:tc>
        <w:tc>
          <w:tcPr>
            <w:tcW w:w="907" w:type="dxa"/>
            <w:vAlign w:val="bottom"/>
          </w:tcPr>
          <w:p w:rsidR="00655264" w:rsidRDefault="00655264">
            <w:pPr>
              <w:pStyle w:val="ConsPlusNormal"/>
              <w:jc w:val="center"/>
            </w:pPr>
            <w:r>
              <w:t>061</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pPr>
            <w:r>
              <w:t>Публично-правовые образования, всего</w:t>
            </w:r>
          </w:p>
          <w:p w:rsidR="00655264" w:rsidRDefault="00655264">
            <w:pPr>
              <w:pStyle w:val="ConsPlusNormal"/>
            </w:pPr>
            <w:r>
              <w:t>(</w:t>
            </w:r>
            <w:hyperlink w:anchor="P34362" w:history="1">
              <w:r>
                <w:rPr>
                  <w:color w:val="0000FF"/>
                </w:rPr>
                <w:t>стр. 081</w:t>
              </w:r>
            </w:hyperlink>
            <w:r>
              <w:t xml:space="preserve"> + </w:t>
            </w:r>
            <w:hyperlink w:anchor="P34367" w:history="1">
              <w:r>
                <w:rPr>
                  <w:color w:val="0000FF"/>
                </w:rPr>
                <w:t>стр. 082</w:t>
              </w:r>
            </w:hyperlink>
            <w:r>
              <w:t xml:space="preserve"> + </w:t>
            </w:r>
            <w:hyperlink w:anchor="P34372" w:history="1">
              <w:r>
                <w:rPr>
                  <w:color w:val="0000FF"/>
                </w:rPr>
                <w:t>стр. 083</w:t>
              </w:r>
            </w:hyperlink>
            <w:r>
              <w:t xml:space="preserve"> + </w:t>
            </w:r>
            <w:hyperlink w:anchor="P34377" w:history="1">
              <w:r>
                <w:rPr>
                  <w:color w:val="0000FF"/>
                </w:rPr>
                <w:t>стр. 084</w:t>
              </w:r>
            </w:hyperlink>
            <w:r>
              <w:t xml:space="preserve"> + </w:t>
            </w:r>
            <w:hyperlink w:anchor="P34382" w:history="1">
              <w:r>
                <w:rPr>
                  <w:color w:val="0000FF"/>
                </w:rPr>
                <w:t>стр. 085</w:t>
              </w:r>
            </w:hyperlink>
            <w:r>
              <w:t xml:space="preserve"> + </w:t>
            </w:r>
            <w:hyperlink w:anchor="P34387" w:history="1">
              <w:r>
                <w:rPr>
                  <w:color w:val="0000FF"/>
                </w:rPr>
                <w:t>стр. 086</w:t>
              </w:r>
            </w:hyperlink>
            <w:r>
              <w:t xml:space="preserve"> + </w:t>
            </w:r>
            <w:hyperlink w:anchor="P34392" w:history="1">
              <w:r>
                <w:rPr>
                  <w:color w:val="0000FF"/>
                </w:rPr>
                <w:t>087</w:t>
              </w:r>
            </w:hyperlink>
            <w:r>
              <w:t xml:space="preserve"> + </w:t>
            </w:r>
            <w:hyperlink w:anchor="P34397" w:history="1">
              <w:r>
                <w:rPr>
                  <w:color w:val="0000FF"/>
                </w:rPr>
                <w:t>088</w:t>
              </w:r>
            </w:hyperlink>
            <w:r>
              <w:t xml:space="preserve"> + </w:t>
            </w:r>
            <w:hyperlink w:anchor="P34402" w:history="1">
              <w:r>
                <w:rPr>
                  <w:color w:val="0000FF"/>
                </w:rPr>
                <w:t>089</w:t>
              </w:r>
            </w:hyperlink>
            <w:r>
              <w:t>)</w:t>
            </w:r>
          </w:p>
        </w:tc>
        <w:tc>
          <w:tcPr>
            <w:tcW w:w="907" w:type="dxa"/>
            <w:vAlign w:val="bottom"/>
          </w:tcPr>
          <w:p w:rsidR="00655264" w:rsidRDefault="00655264">
            <w:pPr>
              <w:pStyle w:val="ConsPlusNormal"/>
              <w:jc w:val="center"/>
            </w:pPr>
            <w:bookmarkStart w:id="1133" w:name="P34356"/>
            <w:bookmarkEnd w:id="1133"/>
            <w:r>
              <w:t>080</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pPr>
            <w:r>
              <w:t>в том числе:</w:t>
            </w:r>
          </w:p>
          <w:p w:rsidR="00655264" w:rsidRDefault="00655264">
            <w:pPr>
              <w:pStyle w:val="ConsPlusNormal"/>
              <w:ind w:left="283"/>
            </w:pPr>
            <w:r>
              <w:t>субъекты Российской Федерации</w:t>
            </w:r>
          </w:p>
        </w:tc>
        <w:tc>
          <w:tcPr>
            <w:tcW w:w="907" w:type="dxa"/>
            <w:vAlign w:val="bottom"/>
          </w:tcPr>
          <w:p w:rsidR="00655264" w:rsidRDefault="00655264">
            <w:pPr>
              <w:pStyle w:val="ConsPlusNormal"/>
              <w:jc w:val="center"/>
            </w:pPr>
            <w:bookmarkStart w:id="1134" w:name="P34362"/>
            <w:bookmarkEnd w:id="1134"/>
            <w:r>
              <w:t>081</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внутригородские муниципальные образования городов федерального значения</w:t>
            </w:r>
          </w:p>
        </w:tc>
        <w:tc>
          <w:tcPr>
            <w:tcW w:w="907" w:type="dxa"/>
            <w:vAlign w:val="bottom"/>
          </w:tcPr>
          <w:p w:rsidR="00655264" w:rsidRDefault="00655264">
            <w:pPr>
              <w:pStyle w:val="ConsPlusNormal"/>
              <w:jc w:val="center"/>
            </w:pPr>
            <w:bookmarkStart w:id="1135" w:name="P34367"/>
            <w:bookmarkEnd w:id="1135"/>
            <w:r>
              <w:t>082</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городские округа</w:t>
            </w:r>
          </w:p>
        </w:tc>
        <w:tc>
          <w:tcPr>
            <w:tcW w:w="907" w:type="dxa"/>
            <w:vAlign w:val="bottom"/>
          </w:tcPr>
          <w:p w:rsidR="00655264" w:rsidRDefault="00655264">
            <w:pPr>
              <w:pStyle w:val="ConsPlusNormal"/>
              <w:jc w:val="center"/>
            </w:pPr>
            <w:bookmarkStart w:id="1136" w:name="P34372"/>
            <w:bookmarkEnd w:id="1136"/>
            <w:r>
              <w:t>083</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городские округа с внутригородским делением</w:t>
            </w:r>
          </w:p>
        </w:tc>
        <w:tc>
          <w:tcPr>
            <w:tcW w:w="907" w:type="dxa"/>
            <w:vAlign w:val="bottom"/>
          </w:tcPr>
          <w:p w:rsidR="00655264" w:rsidRDefault="00655264">
            <w:pPr>
              <w:pStyle w:val="ConsPlusNormal"/>
              <w:jc w:val="center"/>
            </w:pPr>
            <w:bookmarkStart w:id="1137" w:name="P34377"/>
            <w:bookmarkEnd w:id="1137"/>
            <w:r>
              <w:t>084</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внутригородские районы</w:t>
            </w:r>
          </w:p>
        </w:tc>
        <w:tc>
          <w:tcPr>
            <w:tcW w:w="907" w:type="dxa"/>
            <w:vAlign w:val="bottom"/>
          </w:tcPr>
          <w:p w:rsidR="00655264" w:rsidRDefault="00655264">
            <w:pPr>
              <w:pStyle w:val="ConsPlusNormal"/>
              <w:jc w:val="center"/>
            </w:pPr>
            <w:bookmarkStart w:id="1138" w:name="P34382"/>
            <w:bookmarkEnd w:id="1138"/>
            <w:r>
              <w:t>085</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муниципальные районы</w:t>
            </w:r>
          </w:p>
        </w:tc>
        <w:tc>
          <w:tcPr>
            <w:tcW w:w="907" w:type="dxa"/>
            <w:vAlign w:val="bottom"/>
          </w:tcPr>
          <w:p w:rsidR="00655264" w:rsidRDefault="00655264">
            <w:pPr>
              <w:pStyle w:val="ConsPlusNormal"/>
              <w:jc w:val="center"/>
            </w:pPr>
            <w:bookmarkStart w:id="1139" w:name="P34387"/>
            <w:bookmarkEnd w:id="1139"/>
            <w:r>
              <w:t>086</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городские поселения</w:t>
            </w:r>
          </w:p>
        </w:tc>
        <w:tc>
          <w:tcPr>
            <w:tcW w:w="907" w:type="dxa"/>
            <w:vAlign w:val="bottom"/>
          </w:tcPr>
          <w:p w:rsidR="00655264" w:rsidRDefault="00655264">
            <w:pPr>
              <w:pStyle w:val="ConsPlusNormal"/>
              <w:jc w:val="center"/>
            </w:pPr>
            <w:bookmarkStart w:id="1140" w:name="P34392"/>
            <w:bookmarkEnd w:id="1140"/>
            <w:r>
              <w:t>087</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сельские поселения</w:t>
            </w:r>
          </w:p>
        </w:tc>
        <w:tc>
          <w:tcPr>
            <w:tcW w:w="907" w:type="dxa"/>
            <w:vAlign w:val="bottom"/>
          </w:tcPr>
          <w:p w:rsidR="00655264" w:rsidRDefault="00655264">
            <w:pPr>
              <w:pStyle w:val="ConsPlusNormal"/>
              <w:jc w:val="center"/>
            </w:pPr>
            <w:bookmarkStart w:id="1141" w:name="P34397"/>
            <w:bookmarkEnd w:id="1141"/>
            <w:r>
              <w:t>088</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r w:rsidR="00655264">
        <w:tc>
          <w:tcPr>
            <w:tcW w:w="4157" w:type="dxa"/>
            <w:tcBorders>
              <w:left w:val="nil"/>
            </w:tcBorders>
          </w:tcPr>
          <w:p w:rsidR="00655264" w:rsidRDefault="00655264">
            <w:pPr>
              <w:pStyle w:val="ConsPlusNormal"/>
              <w:ind w:left="283"/>
            </w:pPr>
            <w:r>
              <w:t>территориальный государственный внебюджетный фонд</w:t>
            </w:r>
          </w:p>
        </w:tc>
        <w:tc>
          <w:tcPr>
            <w:tcW w:w="907" w:type="dxa"/>
            <w:vAlign w:val="bottom"/>
          </w:tcPr>
          <w:p w:rsidR="00655264" w:rsidRDefault="00655264">
            <w:pPr>
              <w:pStyle w:val="ConsPlusNormal"/>
              <w:jc w:val="center"/>
            </w:pPr>
            <w:bookmarkStart w:id="1142" w:name="P34402"/>
            <w:bookmarkEnd w:id="1142"/>
            <w:r>
              <w:t>089</w:t>
            </w:r>
          </w:p>
        </w:tc>
        <w:tc>
          <w:tcPr>
            <w:tcW w:w="1522" w:type="dxa"/>
          </w:tcPr>
          <w:p w:rsidR="00655264" w:rsidRDefault="00655264">
            <w:pPr>
              <w:pStyle w:val="ConsPlusNormal"/>
            </w:pPr>
          </w:p>
        </w:tc>
        <w:tc>
          <w:tcPr>
            <w:tcW w:w="1445" w:type="dxa"/>
          </w:tcPr>
          <w:p w:rsidR="00655264" w:rsidRDefault="00655264">
            <w:pPr>
              <w:pStyle w:val="ConsPlusNormal"/>
            </w:pPr>
          </w:p>
        </w:tc>
        <w:tc>
          <w:tcPr>
            <w:tcW w:w="1587" w:type="dxa"/>
            <w:tcBorders>
              <w:right w:val="nil"/>
            </w:tcBorders>
          </w:tcPr>
          <w:p w:rsidR="00655264" w:rsidRDefault="00655264">
            <w:pPr>
              <w:pStyle w:val="ConsPlusNormal"/>
            </w:pPr>
          </w:p>
        </w:tc>
      </w:tr>
    </w:tbl>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w:t>
      </w:r>
      <w:hyperlink r:id="rId1369" w:history="1">
        <w:r>
          <w:rPr>
            <w:color w:val="0000FF"/>
          </w:rPr>
          <w:t>Приказа</w:t>
        </w:r>
      </w:hyperlink>
      <w:r>
        <w:t xml:space="preserve"> Минфина России от 19.12.2014 N 157н)</w:t>
      </w:r>
    </w:p>
    <w:p w:rsidR="00655264" w:rsidRDefault="00655264">
      <w:pPr>
        <w:pStyle w:val="ConsPlusNormal"/>
        <w:ind w:firstLine="540"/>
        <w:jc w:val="both"/>
      </w:pPr>
    </w:p>
    <w:p w:rsidR="00655264" w:rsidRDefault="0065526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70"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0503364</w:t>
            </w:r>
          </w:p>
        </w:tc>
      </w:tr>
    </w:tbl>
    <w:p w:rsidR="00655264" w:rsidRDefault="00655264">
      <w:pPr>
        <w:pStyle w:val="ConsPlusNormal"/>
        <w:jc w:val="both"/>
      </w:pPr>
    </w:p>
    <w:p w:rsidR="00655264" w:rsidRDefault="00655264">
      <w:pPr>
        <w:pStyle w:val="ConsPlusNonformat"/>
        <w:jc w:val="both"/>
      </w:pPr>
      <w:bookmarkStart w:id="1143" w:name="P34414"/>
      <w:bookmarkEnd w:id="1143"/>
      <w:r>
        <w:t xml:space="preserve">    Сведения об исполнении консолидированного бюджета</w:t>
      </w:r>
    </w:p>
    <w:p w:rsidR="00655264" w:rsidRDefault="00655264">
      <w:pPr>
        <w:pStyle w:val="ConsPlusNonformat"/>
        <w:jc w:val="both"/>
      </w:pPr>
    </w:p>
    <w:p w:rsidR="00655264" w:rsidRDefault="00655264">
      <w:pPr>
        <w:pStyle w:val="ConsPlusNonformat"/>
        <w:jc w:val="both"/>
      </w:pPr>
      <w:r>
        <w:t xml:space="preserve">        Наименование бюджета _____________________________________</w:t>
      </w:r>
    </w:p>
    <w:p w:rsidR="00655264" w:rsidRDefault="00655264">
      <w:pPr>
        <w:pStyle w:val="ConsPlusNonformat"/>
        <w:jc w:val="both"/>
      </w:pPr>
      <w:r>
        <w:t xml:space="preserve">                              (консолидированный бюджет субъекта</w:t>
      </w:r>
    </w:p>
    <w:p w:rsidR="00655264" w:rsidRDefault="00655264">
      <w:pPr>
        <w:pStyle w:val="ConsPlusNonformat"/>
        <w:jc w:val="both"/>
      </w:pPr>
      <w:r>
        <w:t xml:space="preserve">                                     Российской Федерации;</w:t>
      </w:r>
    </w:p>
    <w:p w:rsidR="00655264" w:rsidRDefault="00655264">
      <w:pPr>
        <w:pStyle w:val="ConsPlusNonformat"/>
        <w:jc w:val="both"/>
      </w:pPr>
      <w:r>
        <w:t xml:space="preserve">                              консолидированный бюджет субъекта</w:t>
      </w:r>
    </w:p>
    <w:p w:rsidR="00655264" w:rsidRDefault="00655264">
      <w:pPr>
        <w:pStyle w:val="ConsPlusNonformat"/>
        <w:jc w:val="both"/>
      </w:pPr>
      <w:r>
        <w:t xml:space="preserve">                                     Российской Федерации</w:t>
      </w:r>
    </w:p>
    <w:p w:rsidR="00655264" w:rsidRDefault="00655264">
      <w:pPr>
        <w:pStyle w:val="ConsPlusNonformat"/>
        <w:jc w:val="both"/>
      </w:pPr>
      <w:r>
        <w:t xml:space="preserve">                              и территориального государственного</w:t>
      </w:r>
    </w:p>
    <w:p w:rsidR="00655264" w:rsidRDefault="00655264">
      <w:pPr>
        <w:pStyle w:val="ConsPlusNonformat"/>
        <w:jc w:val="both"/>
      </w:pPr>
      <w:r>
        <w:t xml:space="preserve">                                      внебюджетного фонда)</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8"/>
        <w:gridCol w:w="662"/>
        <w:gridCol w:w="1417"/>
        <w:gridCol w:w="1191"/>
        <w:gridCol w:w="794"/>
        <w:gridCol w:w="1077"/>
        <w:gridCol w:w="1134"/>
        <w:gridCol w:w="624"/>
        <w:gridCol w:w="850"/>
      </w:tblGrid>
      <w:tr w:rsidR="00655264">
        <w:tc>
          <w:tcPr>
            <w:tcW w:w="3178" w:type="dxa"/>
            <w:vMerge w:val="restart"/>
            <w:tcBorders>
              <w:left w:val="nil"/>
            </w:tcBorders>
          </w:tcPr>
          <w:p w:rsidR="00655264" w:rsidRDefault="00655264">
            <w:pPr>
              <w:pStyle w:val="ConsPlusNormal"/>
              <w:jc w:val="center"/>
            </w:pPr>
            <w:r>
              <w:t>Код по бюджетной классификации</w:t>
            </w:r>
          </w:p>
        </w:tc>
        <w:tc>
          <w:tcPr>
            <w:tcW w:w="662" w:type="dxa"/>
            <w:vMerge w:val="restart"/>
          </w:tcPr>
          <w:p w:rsidR="00655264" w:rsidRDefault="00655264">
            <w:pPr>
              <w:pStyle w:val="ConsPlusNormal"/>
              <w:jc w:val="center"/>
            </w:pPr>
            <w:r>
              <w:t>Код строки</w:t>
            </w:r>
          </w:p>
        </w:tc>
        <w:tc>
          <w:tcPr>
            <w:tcW w:w="1417" w:type="dxa"/>
            <w:vMerge w:val="restart"/>
          </w:tcPr>
          <w:p w:rsidR="00655264" w:rsidRDefault="00655264">
            <w:pPr>
              <w:pStyle w:val="ConsPlusNormal"/>
              <w:jc w:val="center"/>
            </w:pPr>
            <w:r>
              <w:t>Утвержденные бюджетные назначения (прогнозные показатели)</w:t>
            </w:r>
          </w:p>
        </w:tc>
        <w:tc>
          <w:tcPr>
            <w:tcW w:w="1191" w:type="dxa"/>
            <w:vMerge w:val="restart"/>
          </w:tcPr>
          <w:p w:rsidR="00655264" w:rsidRDefault="00655264">
            <w:pPr>
              <w:pStyle w:val="ConsPlusNormal"/>
              <w:jc w:val="center"/>
            </w:pPr>
            <w:r>
              <w:t>Доведенные бюджетные данные</w:t>
            </w:r>
          </w:p>
        </w:tc>
        <w:tc>
          <w:tcPr>
            <w:tcW w:w="794" w:type="dxa"/>
            <w:vMerge w:val="restart"/>
          </w:tcPr>
          <w:p w:rsidR="00655264" w:rsidRDefault="00655264">
            <w:pPr>
              <w:pStyle w:val="ConsPlusNormal"/>
              <w:jc w:val="center"/>
            </w:pPr>
            <w:r>
              <w:t>Исполнено, руб.</w:t>
            </w:r>
          </w:p>
        </w:tc>
        <w:tc>
          <w:tcPr>
            <w:tcW w:w="2211" w:type="dxa"/>
            <w:gridSpan w:val="2"/>
          </w:tcPr>
          <w:p w:rsidR="00655264" w:rsidRDefault="00655264">
            <w:pPr>
              <w:pStyle w:val="ConsPlusNormal"/>
              <w:jc w:val="center"/>
            </w:pPr>
            <w:r>
              <w:t>Показатели исполнения</w:t>
            </w:r>
          </w:p>
        </w:tc>
        <w:tc>
          <w:tcPr>
            <w:tcW w:w="1474" w:type="dxa"/>
            <w:gridSpan w:val="2"/>
            <w:tcBorders>
              <w:right w:val="nil"/>
            </w:tcBorders>
          </w:tcPr>
          <w:p w:rsidR="00655264" w:rsidRDefault="00655264">
            <w:pPr>
              <w:pStyle w:val="ConsPlusNormal"/>
              <w:jc w:val="center"/>
            </w:pPr>
            <w:r>
              <w:t>Причины отклонений от планового процента исполнения</w:t>
            </w:r>
          </w:p>
        </w:tc>
      </w:tr>
      <w:tr w:rsidR="00655264">
        <w:tc>
          <w:tcPr>
            <w:tcW w:w="3178" w:type="dxa"/>
            <w:vMerge/>
            <w:tcBorders>
              <w:left w:val="nil"/>
            </w:tcBorders>
          </w:tcPr>
          <w:p w:rsidR="00655264" w:rsidRDefault="00655264"/>
        </w:tc>
        <w:tc>
          <w:tcPr>
            <w:tcW w:w="662" w:type="dxa"/>
            <w:vMerge/>
          </w:tcPr>
          <w:p w:rsidR="00655264" w:rsidRDefault="00655264"/>
        </w:tc>
        <w:tc>
          <w:tcPr>
            <w:tcW w:w="1417" w:type="dxa"/>
            <w:vMerge/>
          </w:tcPr>
          <w:p w:rsidR="00655264" w:rsidRDefault="00655264"/>
        </w:tc>
        <w:tc>
          <w:tcPr>
            <w:tcW w:w="1191" w:type="dxa"/>
            <w:vMerge/>
          </w:tcPr>
          <w:p w:rsidR="00655264" w:rsidRDefault="00655264"/>
        </w:tc>
        <w:tc>
          <w:tcPr>
            <w:tcW w:w="794" w:type="dxa"/>
            <w:vMerge/>
          </w:tcPr>
          <w:p w:rsidR="00655264" w:rsidRDefault="00655264"/>
        </w:tc>
        <w:tc>
          <w:tcPr>
            <w:tcW w:w="1077" w:type="dxa"/>
          </w:tcPr>
          <w:p w:rsidR="00655264" w:rsidRDefault="00655264">
            <w:pPr>
              <w:pStyle w:val="ConsPlusNormal"/>
              <w:jc w:val="center"/>
            </w:pPr>
            <w:r>
              <w:t>процент исполнения, %</w:t>
            </w:r>
          </w:p>
        </w:tc>
        <w:tc>
          <w:tcPr>
            <w:tcW w:w="1134" w:type="dxa"/>
          </w:tcPr>
          <w:p w:rsidR="00655264" w:rsidRDefault="00655264">
            <w:pPr>
              <w:pStyle w:val="ConsPlusNormal"/>
              <w:jc w:val="center"/>
            </w:pPr>
            <w:r>
              <w:t>не исполнено сумма, руб.</w:t>
            </w:r>
          </w:p>
        </w:tc>
        <w:tc>
          <w:tcPr>
            <w:tcW w:w="624" w:type="dxa"/>
          </w:tcPr>
          <w:p w:rsidR="00655264" w:rsidRDefault="00655264">
            <w:pPr>
              <w:pStyle w:val="ConsPlusNormal"/>
              <w:jc w:val="center"/>
            </w:pPr>
            <w:r>
              <w:t>код</w:t>
            </w:r>
          </w:p>
        </w:tc>
        <w:tc>
          <w:tcPr>
            <w:tcW w:w="850" w:type="dxa"/>
            <w:tcBorders>
              <w:right w:val="nil"/>
            </w:tcBorders>
          </w:tcPr>
          <w:p w:rsidR="00655264" w:rsidRDefault="00655264">
            <w:pPr>
              <w:pStyle w:val="ConsPlusNormal"/>
              <w:jc w:val="center"/>
            </w:pPr>
            <w:r>
              <w:t>пояснения</w:t>
            </w:r>
          </w:p>
        </w:tc>
      </w:tr>
      <w:tr w:rsidR="00655264">
        <w:tc>
          <w:tcPr>
            <w:tcW w:w="3178" w:type="dxa"/>
            <w:tcBorders>
              <w:left w:val="nil"/>
            </w:tcBorders>
          </w:tcPr>
          <w:p w:rsidR="00655264" w:rsidRDefault="00655264">
            <w:pPr>
              <w:pStyle w:val="ConsPlusNormal"/>
              <w:jc w:val="center"/>
            </w:pPr>
            <w:r>
              <w:t>1</w:t>
            </w:r>
          </w:p>
        </w:tc>
        <w:tc>
          <w:tcPr>
            <w:tcW w:w="662" w:type="dxa"/>
          </w:tcPr>
          <w:p w:rsidR="00655264" w:rsidRDefault="00655264">
            <w:pPr>
              <w:pStyle w:val="ConsPlusNormal"/>
              <w:jc w:val="center"/>
            </w:pPr>
            <w:r>
              <w:t>2</w:t>
            </w:r>
          </w:p>
        </w:tc>
        <w:tc>
          <w:tcPr>
            <w:tcW w:w="1417" w:type="dxa"/>
          </w:tcPr>
          <w:p w:rsidR="00655264" w:rsidRDefault="00655264">
            <w:pPr>
              <w:pStyle w:val="ConsPlusNormal"/>
              <w:jc w:val="center"/>
            </w:pPr>
            <w:r>
              <w:t>3</w:t>
            </w:r>
          </w:p>
        </w:tc>
        <w:tc>
          <w:tcPr>
            <w:tcW w:w="1191"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1077"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624" w:type="dxa"/>
          </w:tcPr>
          <w:p w:rsidR="00655264" w:rsidRDefault="00655264">
            <w:pPr>
              <w:pStyle w:val="ConsPlusNormal"/>
              <w:jc w:val="center"/>
            </w:pPr>
            <w:r>
              <w:t>8</w:t>
            </w:r>
          </w:p>
        </w:tc>
        <w:tc>
          <w:tcPr>
            <w:tcW w:w="850" w:type="dxa"/>
            <w:tcBorders>
              <w:right w:val="nil"/>
            </w:tcBorders>
          </w:tcPr>
          <w:p w:rsidR="00655264" w:rsidRDefault="00655264">
            <w:pPr>
              <w:pStyle w:val="ConsPlusNormal"/>
              <w:jc w:val="center"/>
            </w:pPr>
            <w:r>
              <w:t>9</w:t>
            </w:r>
          </w:p>
        </w:tc>
      </w:tr>
      <w:tr w:rsidR="00655264">
        <w:tc>
          <w:tcPr>
            <w:tcW w:w="3178" w:type="dxa"/>
            <w:tcBorders>
              <w:left w:val="nil"/>
            </w:tcBorders>
          </w:tcPr>
          <w:p w:rsidR="00655264" w:rsidRDefault="00655264">
            <w:pPr>
              <w:pStyle w:val="ConsPlusNormal"/>
            </w:pPr>
            <w:r>
              <w:t>1. Доходы бюджета, всего</w:t>
            </w:r>
          </w:p>
        </w:tc>
        <w:tc>
          <w:tcPr>
            <w:tcW w:w="662" w:type="dxa"/>
            <w:vAlign w:val="bottom"/>
          </w:tcPr>
          <w:p w:rsidR="00655264" w:rsidRDefault="00655264">
            <w:pPr>
              <w:pStyle w:val="ConsPlusNormal"/>
              <w:jc w:val="center"/>
            </w:pPr>
            <w:r>
              <w:t>010</w:t>
            </w: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3178" w:type="dxa"/>
            <w:tcBorders>
              <w:left w:val="nil"/>
              <w:bottom w:val="nil"/>
            </w:tcBorders>
          </w:tcPr>
          <w:p w:rsidR="00655264" w:rsidRDefault="00655264">
            <w:pPr>
              <w:pStyle w:val="ConsPlusNormal"/>
              <w:ind w:left="283"/>
              <w:jc w:val="both"/>
            </w:pPr>
            <w:r>
              <w:t>из них:</w:t>
            </w:r>
          </w:p>
        </w:tc>
        <w:tc>
          <w:tcPr>
            <w:tcW w:w="662" w:type="dxa"/>
            <w:tcBorders>
              <w:bottom w:val="nil"/>
            </w:tcBorders>
            <w:vAlign w:val="bottom"/>
          </w:tcPr>
          <w:p w:rsidR="00655264" w:rsidRDefault="00655264">
            <w:pPr>
              <w:pStyle w:val="ConsPlusNormal"/>
            </w:pPr>
          </w:p>
        </w:tc>
        <w:tc>
          <w:tcPr>
            <w:tcW w:w="1417" w:type="dxa"/>
            <w:tcBorders>
              <w:bottom w:val="nil"/>
            </w:tcBorders>
            <w:vAlign w:val="bottom"/>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c>
          <w:tcPr>
            <w:tcW w:w="624" w:type="dxa"/>
            <w:tcBorders>
              <w:bottom w:val="nil"/>
            </w:tcBorders>
            <w:vAlign w:val="bottom"/>
          </w:tcPr>
          <w:p w:rsidR="00655264" w:rsidRDefault="00655264">
            <w:pPr>
              <w:pStyle w:val="ConsPlusNormal"/>
            </w:pPr>
          </w:p>
        </w:tc>
        <w:tc>
          <w:tcPr>
            <w:tcW w:w="850" w:type="dxa"/>
            <w:tcBorders>
              <w:bottom w:val="nil"/>
              <w:right w:val="nil"/>
            </w:tcBorders>
            <w:vAlign w:val="bottom"/>
          </w:tcPr>
          <w:p w:rsidR="00655264" w:rsidRDefault="00655264">
            <w:pPr>
              <w:pStyle w:val="ConsPlusNormal"/>
            </w:pPr>
          </w:p>
        </w:tc>
      </w:tr>
      <w:tr w:rsidR="00655264">
        <w:tblPrEx>
          <w:tblBorders>
            <w:insideH w:val="nil"/>
          </w:tblBorders>
        </w:tblPrEx>
        <w:tc>
          <w:tcPr>
            <w:tcW w:w="3178" w:type="dxa"/>
            <w:tcBorders>
              <w:top w:val="nil"/>
              <w:left w:val="nil"/>
            </w:tcBorders>
          </w:tcPr>
          <w:p w:rsidR="00655264" w:rsidRDefault="00655264">
            <w:pPr>
              <w:pStyle w:val="ConsPlusNormal"/>
            </w:pPr>
          </w:p>
        </w:tc>
        <w:tc>
          <w:tcPr>
            <w:tcW w:w="662" w:type="dxa"/>
            <w:tcBorders>
              <w:top w:val="nil"/>
            </w:tcBorders>
          </w:tcPr>
          <w:p w:rsidR="00655264" w:rsidRDefault="00655264">
            <w:pPr>
              <w:pStyle w:val="ConsPlusNormal"/>
            </w:pPr>
          </w:p>
        </w:tc>
        <w:tc>
          <w:tcPr>
            <w:tcW w:w="1417"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624" w:type="dxa"/>
            <w:tcBorders>
              <w:top w:val="nil"/>
            </w:tcBorders>
          </w:tcPr>
          <w:p w:rsidR="00655264" w:rsidRDefault="00655264">
            <w:pPr>
              <w:pStyle w:val="ConsPlusNormal"/>
            </w:pPr>
          </w:p>
        </w:tc>
        <w:tc>
          <w:tcPr>
            <w:tcW w:w="850" w:type="dxa"/>
            <w:tcBorders>
              <w:top w:val="nil"/>
              <w:right w:val="nil"/>
            </w:tcBorders>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r>
              <w:t>2. Расходы бюджета, всего</w:t>
            </w:r>
          </w:p>
        </w:tc>
        <w:tc>
          <w:tcPr>
            <w:tcW w:w="662" w:type="dxa"/>
            <w:vAlign w:val="bottom"/>
          </w:tcPr>
          <w:p w:rsidR="00655264" w:rsidRDefault="00655264">
            <w:pPr>
              <w:pStyle w:val="ConsPlusNormal"/>
              <w:jc w:val="center"/>
            </w:pPr>
            <w:r>
              <w:t>200</w:t>
            </w: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3178" w:type="dxa"/>
            <w:tcBorders>
              <w:left w:val="nil"/>
              <w:bottom w:val="nil"/>
            </w:tcBorders>
          </w:tcPr>
          <w:p w:rsidR="00655264" w:rsidRDefault="00655264">
            <w:pPr>
              <w:pStyle w:val="ConsPlusNormal"/>
              <w:ind w:left="283"/>
              <w:jc w:val="both"/>
            </w:pPr>
            <w:r>
              <w:t>из них:</w:t>
            </w:r>
          </w:p>
        </w:tc>
        <w:tc>
          <w:tcPr>
            <w:tcW w:w="662" w:type="dxa"/>
            <w:tcBorders>
              <w:bottom w:val="nil"/>
            </w:tcBorders>
            <w:vAlign w:val="bottom"/>
          </w:tcPr>
          <w:p w:rsidR="00655264" w:rsidRDefault="00655264">
            <w:pPr>
              <w:pStyle w:val="ConsPlusNormal"/>
            </w:pPr>
          </w:p>
        </w:tc>
        <w:tc>
          <w:tcPr>
            <w:tcW w:w="1417" w:type="dxa"/>
            <w:tcBorders>
              <w:bottom w:val="nil"/>
            </w:tcBorders>
            <w:vAlign w:val="bottom"/>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c>
          <w:tcPr>
            <w:tcW w:w="624" w:type="dxa"/>
            <w:tcBorders>
              <w:bottom w:val="nil"/>
            </w:tcBorders>
            <w:vAlign w:val="bottom"/>
          </w:tcPr>
          <w:p w:rsidR="00655264" w:rsidRDefault="00655264">
            <w:pPr>
              <w:pStyle w:val="ConsPlusNormal"/>
            </w:pPr>
          </w:p>
        </w:tc>
        <w:tc>
          <w:tcPr>
            <w:tcW w:w="850" w:type="dxa"/>
            <w:tcBorders>
              <w:bottom w:val="nil"/>
              <w:right w:val="nil"/>
            </w:tcBorders>
            <w:vAlign w:val="bottom"/>
          </w:tcPr>
          <w:p w:rsidR="00655264" w:rsidRDefault="00655264">
            <w:pPr>
              <w:pStyle w:val="ConsPlusNormal"/>
            </w:pPr>
          </w:p>
        </w:tc>
      </w:tr>
      <w:tr w:rsidR="00655264">
        <w:tblPrEx>
          <w:tblBorders>
            <w:insideH w:val="nil"/>
          </w:tblBorders>
        </w:tblPrEx>
        <w:tc>
          <w:tcPr>
            <w:tcW w:w="3178" w:type="dxa"/>
            <w:tcBorders>
              <w:top w:val="nil"/>
              <w:left w:val="nil"/>
            </w:tcBorders>
          </w:tcPr>
          <w:p w:rsidR="00655264" w:rsidRDefault="00655264">
            <w:pPr>
              <w:pStyle w:val="ConsPlusNormal"/>
            </w:pPr>
          </w:p>
        </w:tc>
        <w:tc>
          <w:tcPr>
            <w:tcW w:w="662" w:type="dxa"/>
            <w:tcBorders>
              <w:top w:val="nil"/>
            </w:tcBorders>
          </w:tcPr>
          <w:p w:rsidR="00655264" w:rsidRDefault="00655264">
            <w:pPr>
              <w:pStyle w:val="ConsPlusNormal"/>
            </w:pPr>
          </w:p>
        </w:tc>
        <w:tc>
          <w:tcPr>
            <w:tcW w:w="1417"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624" w:type="dxa"/>
            <w:tcBorders>
              <w:top w:val="nil"/>
            </w:tcBorders>
          </w:tcPr>
          <w:p w:rsidR="00655264" w:rsidRDefault="00655264">
            <w:pPr>
              <w:pStyle w:val="ConsPlusNormal"/>
            </w:pPr>
          </w:p>
        </w:tc>
        <w:tc>
          <w:tcPr>
            <w:tcW w:w="850" w:type="dxa"/>
            <w:tcBorders>
              <w:top w:val="nil"/>
              <w:right w:val="nil"/>
            </w:tcBorders>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p>
        </w:tc>
        <w:tc>
          <w:tcPr>
            <w:tcW w:w="662" w:type="dxa"/>
            <w:vAlign w:val="bottom"/>
          </w:tcPr>
          <w:p w:rsidR="00655264" w:rsidRDefault="00655264">
            <w:pPr>
              <w:pStyle w:val="ConsPlusNormal"/>
            </w:pP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pPr>
          </w:p>
        </w:tc>
      </w:tr>
      <w:tr w:rsidR="00655264">
        <w:tc>
          <w:tcPr>
            <w:tcW w:w="3178" w:type="dxa"/>
            <w:tcBorders>
              <w:left w:val="nil"/>
            </w:tcBorders>
          </w:tcPr>
          <w:p w:rsidR="00655264" w:rsidRDefault="00655264">
            <w:pPr>
              <w:pStyle w:val="ConsPlusNormal"/>
            </w:pPr>
            <w:r>
              <w:t>Результат исполнения бюджета (дефицит/профицит)</w:t>
            </w:r>
          </w:p>
        </w:tc>
        <w:tc>
          <w:tcPr>
            <w:tcW w:w="662" w:type="dxa"/>
            <w:vAlign w:val="bottom"/>
          </w:tcPr>
          <w:p w:rsidR="00655264" w:rsidRDefault="00655264">
            <w:pPr>
              <w:pStyle w:val="ConsPlusNormal"/>
              <w:jc w:val="center"/>
            </w:pPr>
            <w:r>
              <w:t>450</w:t>
            </w: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jc w:val="center"/>
            </w:pPr>
            <w:r>
              <w:t>x</w:t>
            </w:r>
          </w:p>
        </w:tc>
        <w:tc>
          <w:tcPr>
            <w:tcW w:w="1134" w:type="dxa"/>
            <w:vAlign w:val="bottom"/>
          </w:tcPr>
          <w:p w:rsidR="00655264" w:rsidRDefault="00655264">
            <w:pPr>
              <w:pStyle w:val="ConsPlusNormal"/>
              <w:jc w:val="center"/>
            </w:pPr>
            <w:r>
              <w:t>x</w:t>
            </w:r>
          </w:p>
        </w:tc>
        <w:tc>
          <w:tcPr>
            <w:tcW w:w="624" w:type="dxa"/>
            <w:vAlign w:val="bottom"/>
          </w:tcPr>
          <w:p w:rsidR="00655264" w:rsidRDefault="00655264">
            <w:pPr>
              <w:pStyle w:val="ConsPlusNormal"/>
              <w:jc w:val="center"/>
            </w:pPr>
            <w:r>
              <w:t>x</w:t>
            </w:r>
          </w:p>
        </w:tc>
        <w:tc>
          <w:tcPr>
            <w:tcW w:w="850" w:type="dxa"/>
            <w:tcBorders>
              <w:right w:val="nil"/>
            </w:tcBorders>
            <w:vAlign w:val="bottom"/>
          </w:tcPr>
          <w:p w:rsidR="00655264" w:rsidRDefault="00655264">
            <w:pPr>
              <w:pStyle w:val="ConsPlusNormal"/>
              <w:jc w:val="center"/>
            </w:pPr>
            <w:r>
              <w:t>x</w:t>
            </w:r>
          </w:p>
        </w:tc>
      </w:tr>
    </w:tbl>
    <w:p w:rsidR="00655264" w:rsidRDefault="00655264">
      <w:pPr>
        <w:pStyle w:val="ConsPlusNormal"/>
        <w:jc w:val="both"/>
      </w:pPr>
    </w:p>
    <w:p w:rsidR="00655264" w:rsidRDefault="00655264">
      <w:pPr>
        <w:pStyle w:val="ConsPlusNonformat"/>
        <w:jc w:val="both"/>
      </w:pPr>
      <w:r>
        <w:t xml:space="preserve">                                                         Форма 0503364 с. 2</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8"/>
        <w:gridCol w:w="662"/>
        <w:gridCol w:w="1417"/>
        <w:gridCol w:w="1191"/>
        <w:gridCol w:w="794"/>
        <w:gridCol w:w="1077"/>
        <w:gridCol w:w="1134"/>
        <w:gridCol w:w="624"/>
        <w:gridCol w:w="850"/>
      </w:tblGrid>
      <w:tr w:rsidR="00655264">
        <w:tc>
          <w:tcPr>
            <w:tcW w:w="3178" w:type="dxa"/>
            <w:vMerge w:val="restart"/>
            <w:tcBorders>
              <w:left w:val="nil"/>
            </w:tcBorders>
          </w:tcPr>
          <w:p w:rsidR="00655264" w:rsidRDefault="00655264">
            <w:pPr>
              <w:pStyle w:val="ConsPlusNormal"/>
              <w:jc w:val="center"/>
            </w:pPr>
            <w:r>
              <w:t>Код по бюджетной классификации</w:t>
            </w:r>
          </w:p>
        </w:tc>
        <w:tc>
          <w:tcPr>
            <w:tcW w:w="662" w:type="dxa"/>
            <w:vMerge w:val="restart"/>
          </w:tcPr>
          <w:p w:rsidR="00655264" w:rsidRDefault="00655264">
            <w:pPr>
              <w:pStyle w:val="ConsPlusNormal"/>
              <w:jc w:val="center"/>
            </w:pPr>
            <w:r>
              <w:t>Код строки</w:t>
            </w:r>
          </w:p>
        </w:tc>
        <w:tc>
          <w:tcPr>
            <w:tcW w:w="1417" w:type="dxa"/>
            <w:vMerge w:val="restart"/>
          </w:tcPr>
          <w:p w:rsidR="00655264" w:rsidRDefault="00655264">
            <w:pPr>
              <w:pStyle w:val="ConsPlusNormal"/>
              <w:jc w:val="center"/>
            </w:pPr>
            <w:r>
              <w:t>Утвержденные бюджетные назначения (прогнозные показатели)</w:t>
            </w:r>
          </w:p>
        </w:tc>
        <w:tc>
          <w:tcPr>
            <w:tcW w:w="1191" w:type="dxa"/>
            <w:vMerge w:val="restart"/>
          </w:tcPr>
          <w:p w:rsidR="00655264" w:rsidRDefault="00655264">
            <w:pPr>
              <w:pStyle w:val="ConsPlusNormal"/>
              <w:jc w:val="center"/>
            </w:pPr>
            <w:r>
              <w:t>Доведенные бюджетные данные</w:t>
            </w:r>
          </w:p>
        </w:tc>
        <w:tc>
          <w:tcPr>
            <w:tcW w:w="794" w:type="dxa"/>
            <w:vMerge w:val="restart"/>
          </w:tcPr>
          <w:p w:rsidR="00655264" w:rsidRDefault="00655264">
            <w:pPr>
              <w:pStyle w:val="ConsPlusNormal"/>
              <w:jc w:val="center"/>
            </w:pPr>
            <w:r>
              <w:t>Исполнено, руб.</w:t>
            </w:r>
          </w:p>
        </w:tc>
        <w:tc>
          <w:tcPr>
            <w:tcW w:w="2211" w:type="dxa"/>
            <w:gridSpan w:val="2"/>
          </w:tcPr>
          <w:p w:rsidR="00655264" w:rsidRDefault="00655264">
            <w:pPr>
              <w:pStyle w:val="ConsPlusNormal"/>
              <w:jc w:val="center"/>
            </w:pPr>
            <w:r>
              <w:t>Показатели исполнения</w:t>
            </w:r>
          </w:p>
        </w:tc>
        <w:tc>
          <w:tcPr>
            <w:tcW w:w="1474" w:type="dxa"/>
            <w:gridSpan w:val="2"/>
            <w:tcBorders>
              <w:right w:val="nil"/>
            </w:tcBorders>
          </w:tcPr>
          <w:p w:rsidR="00655264" w:rsidRDefault="00655264">
            <w:pPr>
              <w:pStyle w:val="ConsPlusNormal"/>
              <w:jc w:val="center"/>
            </w:pPr>
            <w:r>
              <w:t>Причины отклонений от планового процента исполнения</w:t>
            </w:r>
          </w:p>
        </w:tc>
      </w:tr>
      <w:tr w:rsidR="00655264">
        <w:tc>
          <w:tcPr>
            <w:tcW w:w="3178" w:type="dxa"/>
            <w:vMerge/>
            <w:tcBorders>
              <w:left w:val="nil"/>
            </w:tcBorders>
          </w:tcPr>
          <w:p w:rsidR="00655264" w:rsidRDefault="00655264"/>
        </w:tc>
        <w:tc>
          <w:tcPr>
            <w:tcW w:w="662" w:type="dxa"/>
            <w:vMerge/>
          </w:tcPr>
          <w:p w:rsidR="00655264" w:rsidRDefault="00655264"/>
        </w:tc>
        <w:tc>
          <w:tcPr>
            <w:tcW w:w="1417" w:type="dxa"/>
            <w:vMerge/>
          </w:tcPr>
          <w:p w:rsidR="00655264" w:rsidRDefault="00655264"/>
        </w:tc>
        <w:tc>
          <w:tcPr>
            <w:tcW w:w="1191" w:type="dxa"/>
            <w:vMerge/>
          </w:tcPr>
          <w:p w:rsidR="00655264" w:rsidRDefault="00655264"/>
        </w:tc>
        <w:tc>
          <w:tcPr>
            <w:tcW w:w="794" w:type="dxa"/>
            <w:vMerge/>
          </w:tcPr>
          <w:p w:rsidR="00655264" w:rsidRDefault="00655264"/>
        </w:tc>
        <w:tc>
          <w:tcPr>
            <w:tcW w:w="1077" w:type="dxa"/>
          </w:tcPr>
          <w:p w:rsidR="00655264" w:rsidRDefault="00655264">
            <w:pPr>
              <w:pStyle w:val="ConsPlusNormal"/>
              <w:jc w:val="center"/>
            </w:pPr>
            <w:r>
              <w:t>процент исполнения, %</w:t>
            </w:r>
          </w:p>
        </w:tc>
        <w:tc>
          <w:tcPr>
            <w:tcW w:w="1134" w:type="dxa"/>
          </w:tcPr>
          <w:p w:rsidR="00655264" w:rsidRDefault="00655264">
            <w:pPr>
              <w:pStyle w:val="ConsPlusNormal"/>
              <w:jc w:val="center"/>
            </w:pPr>
            <w:r>
              <w:t>не исполнено сумма, руб.</w:t>
            </w:r>
          </w:p>
        </w:tc>
        <w:tc>
          <w:tcPr>
            <w:tcW w:w="624" w:type="dxa"/>
          </w:tcPr>
          <w:p w:rsidR="00655264" w:rsidRDefault="00655264">
            <w:pPr>
              <w:pStyle w:val="ConsPlusNormal"/>
              <w:jc w:val="center"/>
            </w:pPr>
            <w:r>
              <w:t>код</w:t>
            </w:r>
          </w:p>
        </w:tc>
        <w:tc>
          <w:tcPr>
            <w:tcW w:w="850" w:type="dxa"/>
            <w:tcBorders>
              <w:right w:val="nil"/>
            </w:tcBorders>
          </w:tcPr>
          <w:p w:rsidR="00655264" w:rsidRDefault="00655264">
            <w:pPr>
              <w:pStyle w:val="ConsPlusNormal"/>
              <w:jc w:val="center"/>
            </w:pPr>
            <w:r>
              <w:t>пояснения</w:t>
            </w:r>
          </w:p>
        </w:tc>
      </w:tr>
      <w:tr w:rsidR="00655264">
        <w:tc>
          <w:tcPr>
            <w:tcW w:w="3178" w:type="dxa"/>
            <w:tcBorders>
              <w:left w:val="nil"/>
            </w:tcBorders>
          </w:tcPr>
          <w:p w:rsidR="00655264" w:rsidRDefault="00655264">
            <w:pPr>
              <w:pStyle w:val="ConsPlusNormal"/>
              <w:jc w:val="center"/>
            </w:pPr>
            <w:r>
              <w:t>1</w:t>
            </w:r>
          </w:p>
        </w:tc>
        <w:tc>
          <w:tcPr>
            <w:tcW w:w="662" w:type="dxa"/>
          </w:tcPr>
          <w:p w:rsidR="00655264" w:rsidRDefault="00655264">
            <w:pPr>
              <w:pStyle w:val="ConsPlusNormal"/>
              <w:jc w:val="center"/>
            </w:pPr>
            <w:r>
              <w:t>2</w:t>
            </w:r>
          </w:p>
        </w:tc>
        <w:tc>
          <w:tcPr>
            <w:tcW w:w="1417" w:type="dxa"/>
          </w:tcPr>
          <w:p w:rsidR="00655264" w:rsidRDefault="00655264">
            <w:pPr>
              <w:pStyle w:val="ConsPlusNormal"/>
              <w:jc w:val="center"/>
            </w:pPr>
            <w:r>
              <w:t>3</w:t>
            </w:r>
          </w:p>
        </w:tc>
        <w:tc>
          <w:tcPr>
            <w:tcW w:w="1191"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1077" w:type="dxa"/>
          </w:tcPr>
          <w:p w:rsidR="00655264" w:rsidRDefault="00655264">
            <w:pPr>
              <w:pStyle w:val="ConsPlusNormal"/>
              <w:jc w:val="center"/>
            </w:pPr>
            <w:r>
              <w:t>6</w:t>
            </w:r>
          </w:p>
        </w:tc>
        <w:tc>
          <w:tcPr>
            <w:tcW w:w="1134" w:type="dxa"/>
          </w:tcPr>
          <w:p w:rsidR="00655264" w:rsidRDefault="00655264">
            <w:pPr>
              <w:pStyle w:val="ConsPlusNormal"/>
              <w:jc w:val="center"/>
            </w:pPr>
            <w:r>
              <w:t>7</w:t>
            </w:r>
          </w:p>
        </w:tc>
        <w:tc>
          <w:tcPr>
            <w:tcW w:w="624" w:type="dxa"/>
          </w:tcPr>
          <w:p w:rsidR="00655264" w:rsidRDefault="00655264">
            <w:pPr>
              <w:pStyle w:val="ConsPlusNormal"/>
              <w:jc w:val="center"/>
            </w:pPr>
            <w:r>
              <w:t>8</w:t>
            </w:r>
          </w:p>
        </w:tc>
        <w:tc>
          <w:tcPr>
            <w:tcW w:w="850" w:type="dxa"/>
            <w:tcBorders>
              <w:right w:val="nil"/>
            </w:tcBorders>
          </w:tcPr>
          <w:p w:rsidR="00655264" w:rsidRDefault="00655264">
            <w:pPr>
              <w:pStyle w:val="ConsPlusNormal"/>
              <w:jc w:val="center"/>
            </w:pPr>
            <w:r>
              <w:t>9</w:t>
            </w:r>
          </w:p>
        </w:tc>
      </w:tr>
      <w:tr w:rsidR="00655264">
        <w:tc>
          <w:tcPr>
            <w:tcW w:w="3178" w:type="dxa"/>
            <w:tcBorders>
              <w:left w:val="nil"/>
            </w:tcBorders>
          </w:tcPr>
          <w:p w:rsidR="00655264" w:rsidRDefault="00655264">
            <w:pPr>
              <w:pStyle w:val="ConsPlusNormal"/>
            </w:pPr>
            <w:r>
              <w:t>3. Источники финансирования дефицита бюджета, всего</w:t>
            </w:r>
          </w:p>
        </w:tc>
        <w:tc>
          <w:tcPr>
            <w:tcW w:w="662" w:type="dxa"/>
            <w:vAlign w:val="bottom"/>
          </w:tcPr>
          <w:p w:rsidR="00655264" w:rsidRDefault="00655264">
            <w:pPr>
              <w:pStyle w:val="ConsPlusNormal"/>
              <w:jc w:val="center"/>
            </w:pPr>
            <w:r>
              <w:t>500</w:t>
            </w: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3178" w:type="dxa"/>
            <w:tcBorders>
              <w:left w:val="nil"/>
              <w:bottom w:val="nil"/>
            </w:tcBorders>
          </w:tcPr>
          <w:p w:rsidR="00655264" w:rsidRDefault="00655264">
            <w:pPr>
              <w:pStyle w:val="ConsPlusNormal"/>
              <w:ind w:left="283"/>
              <w:jc w:val="both"/>
            </w:pPr>
            <w:r>
              <w:t>из них:</w:t>
            </w:r>
          </w:p>
        </w:tc>
        <w:tc>
          <w:tcPr>
            <w:tcW w:w="662" w:type="dxa"/>
            <w:tcBorders>
              <w:bottom w:val="nil"/>
            </w:tcBorders>
            <w:vAlign w:val="bottom"/>
          </w:tcPr>
          <w:p w:rsidR="00655264" w:rsidRDefault="00655264">
            <w:pPr>
              <w:pStyle w:val="ConsPlusNormal"/>
            </w:pPr>
          </w:p>
        </w:tc>
        <w:tc>
          <w:tcPr>
            <w:tcW w:w="1417" w:type="dxa"/>
            <w:tcBorders>
              <w:bottom w:val="nil"/>
            </w:tcBorders>
            <w:vAlign w:val="bottom"/>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c>
          <w:tcPr>
            <w:tcW w:w="624" w:type="dxa"/>
            <w:tcBorders>
              <w:bottom w:val="nil"/>
            </w:tcBorders>
            <w:vAlign w:val="bottom"/>
          </w:tcPr>
          <w:p w:rsidR="00655264" w:rsidRDefault="00655264">
            <w:pPr>
              <w:pStyle w:val="ConsPlusNormal"/>
            </w:pPr>
          </w:p>
        </w:tc>
        <w:tc>
          <w:tcPr>
            <w:tcW w:w="850" w:type="dxa"/>
            <w:tcBorders>
              <w:bottom w:val="nil"/>
              <w:right w:val="nil"/>
            </w:tcBorders>
            <w:vAlign w:val="bottom"/>
          </w:tcPr>
          <w:p w:rsidR="00655264" w:rsidRDefault="00655264">
            <w:pPr>
              <w:pStyle w:val="ConsPlusNormal"/>
            </w:pPr>
          </w:p>
        </w:tc>
      </w:tr>
      <w:tr w:rsidR="00655264">
        <w:tblPrEx>
          <w:tblBorders>
            <w:insideH w:val="nil"/>
          </w:tblBorders>
        </w:tblPrEx>
        <w:tc>
          <w:tcPr>
            <w:tcW w:w="3178" w:type="dxa"/>
            <w:tcBorders>
              <w:top w:val="nil"/>
              <w:left w:val="nil"/>
            </w:tcBorders>
          </w:tcPr>
          <w:p w:rsidR="00655264" w:rsidRDefault="00655264">
            <w:pPr>
              <w:pStyle w:val="ConsPlusNormal"/>
            </w:pPr>
          </w:p>
        </w:tc>
        <w:tc>
          <w:tcPr>
            <w:tcW w:w="662" w:type="dxa"/>
            <w:tcBorders>
              <w:top w:val="nil"/>
            </w:tcBorders>
          </w:tcPr>
          <w:p w:rsidR="00655264" w:rsidRDefault="00655264">
            <w:pPr>
              <w:pStyle w:val="ConsPlusNormal"/>
            </w:pPr>
          </w:p>
        </w:tc>
        <w:tc>
          <w:tcPr>
            <w:tcW w:w="1417"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624" w:type="dxa"/>
            <w:tcBorders>
              <w:top w:val="nil"/>
            </w:tcBorders>
          </w:tcPr>
          <w:p w:rsidR="00655264" w:rsidRDefault="00655264">
            <w:pPr>
              <w:pStyle w:val="ConsPlusNormal"/>
            </w:pPr>
          </w:p>
        </w:tc>
        <w:tc>
          <w:tcPr>
            <w:tcW w:w="850" w:type="dxa"/>
            <w:tcBorders>
              <w:top w:val="nil"/>
              <w:right w:val="nil"/>
            </w:tcBorders>
          </w:tcPr>
          <w:p w:rsidR="00655264" w:rsidRDefault="00655264">
            <w:pPr>
              <w:pStyle w:val="ConsPlusNormal"/>
            </w:pPr>
          </w:p>
        </w:tc>
      </w:tr>
      <w:tr w:rsidR="00655264">
        <w:tc>
          <w:tcPr>
            <w:tcW w:w="3178" w:type="dxa"/>
            <w:tcBorders>
              <w:left w:val="nil"/>
            </w:tcBorders>
          </w:tcPr>
          <w:p w:rsidR="00655264" w:rsidRDefault="00655264">
            <w:pPr>
              <w:pStyle w:val="ConsPlusNormal"/>
            </w:pPr>
            <w:r>
              <w:t>Источники внутреннего финансирования дефицита бюджета</w:t>
            </w:r>
          </w:p>
        </w:tc>
        <w:tc>
          <w:tcPr>
            <w:tcW w:w="662" w:type="dxa"/>
            <w:vAlign w:val="bottom"/>
          </w:tcPr>
          <w:p w:rsidR="00655264" w:rsidRDefault="00655264">
            <w:pPr>
              <w:pStyle w:val="ConsPlusNormal"/>
              <w:jc w:val="center"/>
            </w:pPr>
            <w:r>
              <w:t>520</w:t>
            </w: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3178" w:type="dxa"/>
            <w:tcBorders>
              <w:left w:val="nil"/>
              <w:bottom w:val="nil"/>
            </w:tcBorders>
          </w:tcPr>
          <w:p w:rsidR="00655264" w:rsidRDefault="00655264">
            <w:pPr>
              <w:pStyle w:val="ConsPlusNormal"/>
              <w:ind w:left="283"/>
              <w:jc w:val="both"/>
            </w:pPr>
            <w:r>
              <w:t>из них:</w:t>
            </w:r>
          </w:p>
        </w:tc>
        <w:tc>
          <w:tcPr>
            <w:tcW w:w="662" w:type="dxa"/>
            <w:tcBorders>
              <w:bottom w:val="nil"/>
            </w:tcBorders>
            <w:vAlign w:val="bottom"/>
          </w:tcPr>
          <w:p w:rsidR="00655264" w:rsidRDefault="00655264">
            <w:pPr>
              <w:pStyle w:val="ConsPlusNormal"/>
            </w:pPr>
          </w:p>
        </w:tc>
        <w:tc>
          <w:tcPr>
            <w:tcW w:w="1417" w:type="dxa"/>
            <w:tcBorders>
              <w:bottom w:val="nil"/>
            </w:tcBorders>
            <w:vAlign w:val="bottom"/>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c>
          <w:tcPr>
            <w:tcW w:w="624" w:type="dxa"/>
            <w:tcBorders>
              <w:bottom w:val="nil"/>
            </w:tcBorders>
            <w:vAlign w:val="bottom"/>
          </w:tcPr>
          <w:p w:rsidR="00655264" w:rsidRDefault="00655264">
            <w:pPr>
              <w:pStyle w:val="ConsPlusNormal"/>
            </w:pPr>
          </w:p>
        </w:tc>
        <w:tc>
          <w:tcPr>
            <w:tcW w:w="850" w:type="dxa"/>
            <w:tcBorders>
              <w:bottom w:val="nil"/>
              <w:right w:val="nil"/>
            </w:tcBorders>
            <w:vAlign w:val="bottom"/>
          </w:tcPr>
          <w:p w:rsidR="00655264" w:rsidRDefault="00655264">
            <w:pPr>
              <w:pStyle w:val="ConsPlusNormal"/>
            </w:pPr>
          </w:p>
        </w:tc>
      </w:tr>
      <w:tr w:rsidR="00655264">
        <w:tblPrEx>
          <w:tblBorders>
            <w:insideH w:val="nil"/>
          </w:tblBorders>
        </w:tblPrEx>
        <w:tc>
          <w:tcPr>
            <w:tcW w:w="3178" w:type="dxa"/>
            <w:tcBorders>
              <w:top w:val="nil"/>
              <w:left w:val="nil"/>
            </w:tcBorders>
          </w:tcPr>
          <w:p w:rsidR="00655264" w:rsidRDefault="00655264">
            <w:pPr>
              <w:pStyle w:val="ConsPlusNormal"/>
            </w:pPr>
          </w:p>
        </w:tc>
        <w:tc>
          <w:tcPr>
            <w:tcW w:w="662" w:type="dxa"/>
            <w:tcBorders>
              <w:top w:val="nil"/>
            </w:tcBorders>
          </w:tcPr>
          <w:p w:rsidR="00655264" w:rsidRDefault="00655264">
            <w:pPr>
              <w:pStyle w:val="ConsPlusNormal"/>
            </w:pPr>
          </w:p>
        </w:tc>
        <w:tc>
          <w:tcPr>
            <w:tcW w:w="1417"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624" w:type="dxa"/>
            <w:tcBorders>
              <w:top w:val="nil"/>
            </w:tcBorders>
          </w:tcPr>
          <w:p w:rsidR="00655264" w:rsidRDefault="00655264">
            <w:pPr>
              <w:pStyle w:val="ConsPlusNormal"/>
            </w:pPr>
          </w:p>
        </w:tc>
        <w:tc>
          <w:tcPr>
            <w:tcW w:w="850" w:type="dxa"/>
            <w:tcBorders>
              <w:top w:val="nil"/>
              <w:right w:val="nil"/>
            </w:tcBorders>
          </w:tcPr>
          <w:p w:rsidR="00655264" w:rsidRDefault="00655264">
            <w:pPr>
              <w:pStyle w:val="ConsPlusNormal"/>
            </w:pPr>
          </w:p>
        </w:tc>
      </w:tr>
      <w:tr w:rsidR="00655264">
        <w:tc>
          <w:tcPr>
            <w:tcW w:w="3178" w:type="dxa"/>
            <w:tcBorders>
              <w:left w:val="nil"/>
            </w:tcBorders>
          </w:tcPr>
          <w:p w:rsidR="00655264" w:rsidRDefault="00655264">
            <w:pPr>
              <w:pStyle w:val="ConsPlusNormal"/>
            </w:pPr>
            <w:r>
              <w:t>Источники внешнего финансирования дефицита бюджета</w:t>
            </w:r>
          </w:p>
        </w:tc>
        <w:tc>
          <w:tcPr>
            <w:tcW w:w="662" w:type="dxa"/>
            <w:vAlign w:val="bottom"/>
          </w:tcPr>
          <w:p w:rsidR="00655264" w:rsidRDefault="00655264">
            <w:pPr>
              <w:pStyle w:val="ConsPlusNormal"/>
              <w:jc w:val="center"/>
            </w:pPr>
            <w:r>
              <w:t>620</w:t>
            </w:r>
          </w:p>
        </w:tc>
        <w:tc>
          <w:tcPr>
            <w:tcW w:w="1417" w:type="dxa"/>
            <w:vAlign w:val="bottom"/>
          </w:tcPr>
          <w:p w:rsidR="00655264" w:rsidRDefault="00655264">
            <w:pPr>
              <w:pStyle w:val="ConsPlusNormal"/>
            </w:pPr>
          </w:p>
        </w:tc>
        <w:tc>
          <w:tcPr>
            <w:tcW w:w="1191" w:type="dxa"/>
            <w:vAlign w:val="bottom"/>
          </w:tcPr>
          <w:p w:rsidR="00655264" w:rsidRDefault="00655264">
            <w:pPr>
              <w:pStyle w:val="ConsPlusNormal"/>
            </w:pPr>
          </w:p>
        </w:tc>
        <w:tc>
          <w:tcPr>
            <w:tcW w:w="794" w:type="dxa"/>
            <w:vAlign w:val="bottom"/>
          </w:tcPr>
          <w:p w:rsidR="00655264" w:rsidRDefault="00655264">
            <w:pPr>
              <w:pStyle w:val="ConsPlusNormal"/>
            </w:pPr>
          </w:p>
        </w:tc>
        <w:tc>
          <w:tcPr>
            <w:tcW w:w="1077" w:type="dxa"/>
            <w:vAlign w:val="bottom"/>
          </w:tcPr>
          <w:p w:rsidR="00655264" w:rsidRDefault="00655264">
            <w:pPr>
              <w:pStyle w:val="ConsPlusNormal"/>
            </w:pPr>
          </w:p>
        </w:tc>
        <w:tc>
          <w:tcPr>
            <w:tcW w:w="1134" w:type="dxa"/>
            <w:vAlign w:val="bottom"/>
          </w:tcPr>
          <w:p w:rsidR="00655264" w:rsidRDefault="00655264">
            <w:pPr>
              <w:pStyle w:val="ConsPlusNormal"/>
            </w:pPr>
          </w:p>
        </w:tc>
        <w:tc>
          <w:tcPr>
            <w:tcW w:w="624" w:type="dxa"/>
            <w:vAlign w:val="bottom"/>
          </w:tcPr>
          <w:p w:rsidR="00655264" w:rsidRDefault="00655264">
            <w:pPr>
              <w:pStyle w:val="ConsPlusNormal"/>
            </w:pPr>
          </w:p>
        </w:tc>
        <w:tc>
          <w:tcPr>
            <w:tcW w:w="850" w:type="dxa"/>
            <w:tcBorders>
              <w:right w:val="nil"/>
            </w:tcBorders>
            <w:vAlign w:val="bottom"/>
          </w:tcPr>
          <w:p w:rsidR="00655264" w:rsidRDefault="00655264">
            <w:pPr>
              <w:pStyle w:val="ConsPlusNormal"/>
              <w:jc w:val="center"/>
            </w:pPr>
            <w:r>
              <w:t>x</w:t>
            </w:r>
          </w:p>
        </w:tc>
      </w:tr>
      <w:tr w:rsidR="00655264">
        <w:tblPrEx>
          <w:tblBorders>
            <w:insideH w:val="nil"/>
          </w:tblBorders>
        </w:tblPrEx>
        <w:tc>
          <w:tcPr>
            <w:tcW w:w="3178" w:type="dxa"/>
            <w:tcBorders>
              <w:left w:val="nil"/>
              <w:bottom w:val="nil"/>
            </w:tcBorders>
          </w:tcPr>
          <w:p w:rsidR="00655264" w:rsidRDefault="00655264">
            <w:pPr>
              <w:pStyle w:val="ConsPlusNormal"/>
              <w:ind w:left="283"/>
              <w:jc w:val="both"/>
            </w:pPr>
            <w:r>
              <w:t>из них:</w:t>
            </w:r>
          </w:p>
        </w:tc>
        <w:tc>
          <w:tcPr>
            <w:tcW w:w="662" w:type="dxa"/>
            <w:tcBorders>
              <w:bottom w:val="nil"/>
            </w:tcBorders>
            <w:vAlign w:val="bottom"/>
          </w:tcPr>
          <w:p w:rsidR="00655264" w:rsidRDefault="00655264">
            <w:pPr>
              <w:pStyle w:val="ConsPlusNormal"/>
            </w:pPr>
          </w:p>
        </w:tc>
        <w:tc>
          <w:tcPr>
            <w:tcW w:w="1417" w:type="dxa"/>
            <w:tcBorders>
              <w:bottom w:val="nil"/>
            </w:tcBorders>
            <w:vAlign w:val="bottom"/>
          </w:tcPr>
          <w:p w:rsidR="00655264" w:rsidRDefault="00655264">
            <w:pPr>
              <w:pStyle w:val="ConsPlusNormal"/>
            </w:pPr>
          </w:p>
        </w:tc>
        <w:tc>
          <w:tcPr>
            <w:tcW w:w="119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1077" w:type="dxa"/>
            <w:tcBorders>
              <w:bottom w:val="nil"/>
            </w:tcBorders>
            <w:vAlign w:val="bottom"/>
          </w:tcPr>
          <w:p w:rsidR="00655264" w:rsidRDefault="00655264">
            <w:pPr>
              <w:pStyle w:val="ConsPlusNormal"/>
            </w:pPr>
          </w:p>
        </w:tc>
        <w:tc>
          <w:tcPr>
            <w:tcW w:w="1134" w:type="dxa"/>
            <w:tcBorders>
              <w:bottom w:val="nil"/>
            </w:tcBorders>
            <w:vAlign w:val="bottom"/>
          </w:tcPr>
          <w:p w:rsidR="00655264" w:rsidRDefault="00655264">
            <w:pPr>
              <w:pStyle w:val="ConsPlusNormal"/>
            </w:pPr>
          </w:p>
        </w:tc>
        <w:tc>
          <w:tcPr>
            <w:tcW w:w="624" w:type="dxa"/>
            <w:tcBorders>
              <w:bottom w:val="nil"/>
            </w:tcBorders>
            <w:vAlign w:val="bottom"/>
          </w:tcPr>
          <w:p w:rsidR="00655264" w:rsidRDefault="00655264">
            <w:pPr>
              <w:pStyle w:val="ConsPlusNormal"/>
            </w:pPr>
          </w:p>
        </w:tc>
        <w:tc>
          <w:tcPr>
            <w:tcW w:w="850" w:type="dxa"/>
            <w:tcBorders>
              <w:bottom w:val="nil"/>
              <w:right w:val="nil"/>
            </w:tcBorders>
            <w:vAlign w:val="bottom"/>
          </w:tcPr>
          <w:p w:rsidR="00655264" w:rsidRDefault="00655264">
            <w:pPr>
              <w:pStyle w:val="ConsPlusNormal"/>
            </w:pPr>
          </w:p>
        </w:tc>
      </w:tr>
      <w:tr w:rsidR="00655264">
        <w:tblPrEx>
          <w:tblBorders>
            <w:insideH w:val="nil"/>
          </w:tblBorders>
        </w:tblPrEx>
        <w:tc>
          <w:tcPr>
            <w:tcW w:w="3178" w:type="dxa"/>
            <w:tcBorders>
              <w:top w:val="nil"/>
              <w:left w:val="nil"/>
            </w:tcBorders>
          </w:tcPr>
          <w:p w:rsidR="00655264" w:rsidRDefault="00655264">
            <w:pPr>
              <w:pStyle w:val="ConsPlusNormal"/>
            </w:pPr>
          </w:p>
        </w:tc>
        <w:tc>
          <w:tcPr>
            <w:tcW w:w="662" w:type="dxa"/>
            <w:tcBorders>
              <w:top w:val="nil"/>
            </w:tcBorders>
          </w:tcPr>
          <w:p w:rsidR="00655264" w:rsidRDefault="00655264">
            <w:pPr>
              <w:pStyle w:val="ConsPlusNormal"/>
            </w:pPr>
          </w:p>
        </w:tc>
        <w:tc>
          <w:tcPr>
            <w:tcW w:w="1417" w:type="dxa"/>
            <w:tcBorders>
              <w:top w:val="nil"/>
            </w:tcBorders>
          </w:tcPr>
          <w:p w:rsidR="00655264" w:rsidRDefault="00655264">
            <w:pPr>
              <w:pStyle w:val="ConsPlusNormal"/>
            </w:pPr>
          </w:p>
        </w:tc>
        <w:tc>
          <w:tcPr>
            <w:tcW w:w="119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1077" w:type="dxa"/>
            <w:tcBorders>
              <w:top w:val="nil"/>
            </w:tcBorders>
          </w:tcPr>
          <w:p w:rsidR="00655264" w:rsidRDefault="00655264">
            <w:pPr>
              <w:pStyle w:val="ConsPlusNormal"/>
            </w:pPr>
          </w:p>
        </w:tc>
        <w:tc>
          <w:tcPr>
            <w:tcW w:w="1134" w:type="dxa"/>
            <w:tcBorders>
              <w:top w:val="nil"/>
            </w:tcBorders>
          </w:tcPr>
          <w:p w:rsidR="00655264" w:rsidRDefault="00655264">
            <w:pPr>
              <w:pStyle w:val="ConsPlusNormal"/>
            </w:pPr>
          </w:p>
        </w:tc>
        <w:tc>
          <w:tcPr>
            <w:tcW w:w="624" w:type="dxa"/>
            <w:tcBorders>
              <w:top w:val="nil"/>
            </w:tcBorders>
          </w:tcPr>
          <w:p w:rsidR="00655264" w:rsidRDefault="00655264">
            <w:pPr>
              <w:pStyle w:val="ConsPlusNormal"/>
            </w:pPr>
          </w:p>
        </w:tc>
        <w:tc>
          <w:tcPr>
            <w:tcW w:w="850" w:type="dxa"/>
            <w:tcBorders>
              <w:top w:val="nil"/>
              <w:right w:val="nil"/>
            </w:tcBorders>
          </w:tcPr>
          <w:p w:rsidR="00655264" w:rsidRDefault="00655264">
            <w:pPr>
              <w:pStyle w:val="ConsPlusNormal"/>
            </w:pPr>
          </w:p>
        </w:tc>
      </w:tr>
    </w:tbl>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1371" w:history="1">
        <w:r>
          <w:rPr>
            <w:color w:val="0000FF"/>
          </w:rPr>
          <w:t>N 191н</w:t>
        </w:r>
      </w:hyperlink>
      <w:r>
        <w:t>,</w:t>
      </w:r>
      <w:r>
        <w:br/>
        <w:t xml:space="preserve">от 26.10.2012 </w:t>
      </w:r>
      <w:hyperlink r:id="rId1372" w:history="1">
        <w:r>
          <w:rPr>
            <w:color w:val="0000FF"/>
          </w:rPr>
          <w:t>N 138н</w:t>
        </w:r>
      </w:hyperlink>
      <w:r>
        <w:t>)</w:t>
      </w:r>
    </w:p>
    <w:p w:rsidR="00655264" w:rsidRDefault="00655264">
      <w:pPr>
        <w:pStyle w:val="ConsPlusNormal"/>
        <w:ind w:firstLine="540"/>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73" w:history="1">
        <w:r>
          <w:rPr>
            <w:color w:val="0000FF"/>
          </w:rPr>
          <w:t>ОКУД</w:t>
        </w:r>
      </w:hyperlink>
      <w:r>
        <w:t xml:space="preserve"> │ 0503368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1144" w:name="P34683"/>
      <w:bookmarkEnd w:id="1144"/>
      <w:r>
        <w:t xml:space="preserve">                 Сведения о движении нефинансовых активов</w:t>
      </w:r>
    </w:p>
    <w:p w:rsidR="00655264" w:rsidRDefault="00655264">
      <w:pPr>
        <w:pStyle w:val="ConsPlusNonformat"/>
        <w:jc w:val="both"/>
      </w:pPr>
      <w:r>
        <w:t xml:space="preserve">                        консолидированного бюджета</w:t>
      </w:r>
    </w:p>
    <w:p w:rsidR="00655264" w:rsidRDefault="00655264">
      <w:pPr>
        <w:pStyle w:val="ConsPlusNonformat"/>
        <w:jc w:val="both"/>
      </w:pPr>
    </w:p>
    <w:p w:rsidR="00655264" w:rsidRDefault="00655264">
      <w:pPr>
        <w:pStyle w:val="ConsPlusNonformat"/>
        <w:jc w:val="both"/>
      </w:pPr>
      <w:r>
        <w:t xml:space="preserve"> Вид деятельности _________________________________________________________</w:t>
      </w:r>
    </w:p>
    <w:p w:rsidR="00655264" w:rsidRDefault="00655264">
      <w:pPr>
        <w:pStyle w:val="ConsPlusNonformat"/>
        <w:jc w:val="both"/>
      </w:pPr>
      <w:r>
        <w:t xml:space="preserve">                                        (бюджетная)</w:t>
      </w:r>
    </w:p>
    <w:p w:rsidR="00655264" w:rsidRDefault="00655264">
      <w:pPr>
        <w:pStyle w:val="ConsPlusNonformat"/>
        <w:jc w:val="both"/>
      </w:pPr>
    </w:p>
    <w:p w:rsidR="00655264" w:rsidRDefault="00655264">
      <w:pPr>
        <w:pStyle w:val="ConsPlusNonformat"/>
        <w:jc w:val="both"/>
      </w:pPr>
      <w:r>
        <w:t xml:space="preserve">                          1. Нефинансовые активы</w:t>
      </w:r>
    </w:p>
    <w:p w:rsidR="00655264" w:rsidRDefault="0065526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2"/>
        <w:gridCol w:w="933"/>
        <w:gridCol w:w="2800"/>
        <w:gridCol w:w="1867"/>
        <w:gridCol w:w="1711"/>
        <w:gridCol w:w="1244"/>
        <w:gridCol w:w="1867"/>
        <w:gridCol w:w="2956"/>
        <w:gridCol w:w="3267"/>
        <w:gridCol w:w="1867"/>
        <w:gridCol w:w="1867"/>
        <w:gridCol w:w="1867"/>
        <w:gridCol w:w="1400"/>
        <w:gridCol w:w="1867"/>
      </w:tblGrid>
      <w:tr w:rsidR="00655264">
        <w:tc>
          <w:tcPr>
            <w:tcW w:w="4822" w:type="dxa"/>
            <w:vMerge w:val="restart"/>
            <w:tcBorders>
              <w:left w:val="nil"/>
            </w:tcBorders>
          </w:tcPr>
          <w:p w:rsidR="00655264" w:rsidRDefault="00655264">
            <w:pPr>
              <w:pStyle w:val="ConsPlusNormal"/>
              <w:jc w:val="center"/>
            </w:pPr>
            <w:r>
              <w:t>Наименование счета бюджетного учета</w:t>
            </w:r>
          </w:p>
        </w:tc>
        <w:tc>
          <w:tcPr>
            <w:tcW w:w="933" w:type="dxa"/>
            <w:vMerge w:val="restart"/>
          </w:tcPr>
          <w:p w:rsidR="00655264" w:rsidRDefault="00655264">
            <w:pPr>
              <w:pStyle w:val="ConsPlusNormal"/>
              <w:jc w:val="center"/>
            </w:pPr>
            <w:r>
              <w:t>Код строки</w:t>
            </w:r>
          </w:p>
        </w:tc>
        <w:tc>
          <w:tcPr>
            <w:tcW w:w="9489" w:type="dxa"/>
            <w:gridSpan w:val="5"/>
          </w:tcPr>
          <w:p w:rsidR="00655264" w:rsidRDefault="00655264">
            <w:pPr>
              <w:pStyle w:val="ConsPlusNormal"/>
              <w:jc w:val="center"/>
            </w:pPr>
            <w:r>
              <w:t>Наличие на начало года</w:t>
            </w:r>
          </w:p>
        </w:tc>
        <w:tc>
          <w:tcPr>
            <w:tcW w:w="15091" w:type="dxa"/>
            <w:gridSpan w:val="7"/>
          </w:tcPr>
          <w:p w:rsidR="00655264" w:rsidRDefault="00655264">
            <w:pPr>
              <w:pStyle w:val="ConsPlusNormal"/>
              <w:jc w:val="center"/>
            </w:pPr>
            <w:r>
              <w:t>Поступление (увеличение)</w:t>
            </w:r>
          </w:p>
        </w:tc>
      </w:tr>
      <w:tr w:rsidR="00655264">
        <w:tc>
          <w:tcPr>
            <w:tcW w:w="4822" w:type="dxa"/>
            <w:vMerge/>
            <w:tcBorders>
              <w:left w:val="nil"/>
            </w:tcBorders>
          </w:tcPr>
          <w:p w:rsidR="00655264" w:rsidRDefault="00655264"/>
        </w:tc>
        <w:tc>
          <w:tcPr>
            <w:tcW w:w="933" w:type="dxa"/>
            <w:vMerge/>
          </w:tcPr>
          <w:p w:rsidR="00655264" w:rsidRDefault="00655264"/>
        </w:tc>
        <w:tc>
          <w:tcPr>
            <w:tcW w:w="2800"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1867" w:type="dxa"/>
          </w:tcPr>
          <w:p w:rsidR="00655264" w:rsidRDefault="00655264">
            <w:pPr>
              <w:pStyle w:val="ConsPlusNormal"/>
              <w:jc w:val="center"/>
            </w:pPr>
            <w:r>
              <w:t>консолидированный бюджет субъекта Российской Федерации</w:t>
            </w:r>
          </w:p>
        </w:tc>
        <w:tc>
          <w:tcPr>
            <w:tcW w:w="1711" w:type="dxa"/>
          </w:tcPr>
          <w:p w:rsidR="00655264" w:rsidRDefault="00655264">
            <w:pPr>
              <w:pStyle w:val="ConsPlusNormal"/>
              <w:jc w:val="center"/>
            </w:pPr>
            <w:r>
              <w:t>бюджет субъекта Российской Федерации</w:t>
            </w:r>
          </w:p>
        </w:tc>
        <w:tc>
          <w:tcPr>
            <w:tcW w:w="1244" w:type="dxa"/>
          </w:tcPr>
          <w:p w:rsidR="00655264" w:rsidRDefault="00655264">
            <w:pPr>
              <w:pStyle w:val="ConsPlusNormal"/>
              <w:jc w:val="center"/>
            </w:pPr>
            <w:r>
              <w:t>местные бюджеты</w:t>
            </w:r>
          </w:p>
        </w:tc>
        <w:tc>
          <w:tcPr>
            <w:tcW w:w="1867" w:type="dxa"/>
          </w:tcPr>
          <w:p w:rsidR="00655264" w:rsidRDefault="00655264">
            <w:pPr>
              <w:pStyle w:val="ConsPlusNormal"/>
              <w:jc w:val="center"/>
            </w:pPr>
            <w:r>
              <w:t>бюджет территориального государственного внебюджетного фонда</w:t>
            </w:r>
          </w:p>
        </w:tc>
        <w:tc>
          <w:tcPr>
            <w:tcW w:w="2956"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326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867" w:type="dxa"/>
          </w:tcPr>
          <w:p w:rsidR="00655264" w:rsidRDefault="00655264">
            <w:pPr>
              <w:pStyle w:val="ConsPlusNormal"/>
              <w:jc w:val="center"/>
            </w:pPr>
            <w:r>
              <w:t>консолидированный бюджет субъекта Российской Федерации</w:t>
            </w:r>
          </w:p>
        </w:tc>
        <w:tc>
          <w:tcPr>
            <w:tcW w:w="186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867" w:type="dxa"/>
          </w:tcPr>
          <w:p w:rsidR="00655264" w:rsidRDefault="00655264">
            <w:pPr>
              <w:pStyle w:val="ConsPlusNormal"/>
              <w:jc w:val="center"/>
            </w:pPr>
            <w:r>
              <w:t>бюджет субъекта Российской Федерации</w:t>
            </w:r>
          </w:p>
        </w:tc>
        <w:tc>
          <w:tcPr>
            <w:tcW w:w="1400" w:type="dxa"/>
          </w:tcPr>
          <w:p w:rsidR="00655264" w:rsidRDefault="00655264">
            <w:pPr>
              <w:pStyle w:val="ConsPlusNormal"/>
              <w:jc w:val="center"/>
            </w:pPr>
            <w:r>
              <w:t>местные бюджеты</w:t>
            </w:r>
          </w:p>
        </w:tc>
        <w:tc>
          <w:tcPr>
            <w:tcW w:w="1867" w:type="dxa"/>
          </w:tcPr>
          <w:p w:rsidR="00655264" w:rsidRDefault="00655264">
            <w:pPr>
              <w:pStyle w:val="ConsPlusNormal"/>
              <w:jc w:val="center"/>
            </w:pPr>
            <w:r>
              <w:t>бюджет территориального государственного внебюджетного фонда</w:t>
            </w:r>
          </w:p>
        </w:tc>
      </w:tr>
      <w:tr w:rsidR="00655264">
        <w:tc>
          <w:tcPr>
            <w:tcW w:w="4822" w:type="dxa"/>
            <w:tcBorders>
              <w:left w:val="nil"/>
            </w:tcBorders>
          </w:tcPr>
          <w:p w:rsidR="00655264" w:rsidRDefault="00655264">
            <w:pPr>
              <w:pStyle w:val="ConsPlusNormal"/>
              <w:jc w:val="center"/>
            </w:pPr>
            <w:r>
              <w:t>1</w:t>
            </w:r>
          </w:p>
        </w:tc>
        <w:tc>
          <w:tcPr>
            <w:tcW w:w="933" w:type="dxa"/>
          </w:tcPr>
          <w:p w:rsidR="00655264" w:rsidRDefault="00655264">
            <w:pPr>
              <w:pStyle w:val="ConsPlusNormal"/>
              <w:jc w:val="center"/>
            </w:pPr>
            <w:r>
              <w:t>2</w:t>
            </w:r>
          </w:p>
        </w:tc>
        <w:tc>
          <w:tcPr>
            <w:tcW w:w="2800" w:type="dxa"/>
          </w:tcPr>
          <w:p w:rsidR="00655264" w:rsidRDefault="00655264">
            <w:pPr>
              <w:pStyle w:val="ConsPlusNormal"/>
              <w:jc w:val="center"/>
            </w:pPr>
            <w:r>
              <w:t>3</w:t>
            </w:r>
          </w:p>
        </w:tc>
        <w:tc>
          <w:tcPr>
            <w:tcW w:w="1867" w:type="dxa"/>
          </w:tcPr>
          <w:p w:rsidR="00655264" w:rsidRDefault="00655264">
            <w:pPr>
              <w:pStyle w:val="ConsPlusNormal"/>
              <w:jc w:val="center"/>
            </w:pPr>
            <w:r>
              <w:t>4</w:t>
            </w:r>
          </w:p>
        </w:tc>
        <w:tc>
          <w:tcPr>
            <w:tcW w:w="1711" w:type="dxa"/>
          </w:tcPr>
          <w:p w:rsidR="00655264" w:rsidRDefault="00655264">
            <w:pPr>
              <w:pStyle w:val="ConsPlusNormal"/>
              <w:jc w:val="center"/>
            </w:pPr>
            <w:r>
              <w:t>5</w:t>
            </w:r>
          </w:p>
        </w:tc>
        <w:tc>
          <w:tcPr>
            <w:tcW w:w="1244" w:type="dxa"/>
          </w:tcPr>
          <w:p w:rsidR="00655264" w:rsidRDefault="00655264">
            <w:pPr>
              <w:pStyle w:val="ConsPlusNormal"/>
              <w:jc w:val="center"/>
            </w:pPr>
            <w:r>
              <w:t>6</w:t>
            </w:r>
          </w:p>
        </w:tc>
        <w:tc>
          <w:tcPr>
            <w:tcW w:w="1867" w:type="dxa"/>
          </w:tcPr>
          <w:p w:rsidR="00655264" w:rsidRDefault="00655264">
            <w:pPr>
              <w:pStyle w:val="ConsPlusNormal"/>
              <w:jc w:val="center"/>
            </w:pPr>
            <w:r>
              <w:t>7</w:t>
            </w:r>
          </w:p>
        </w:tc>
        <w:tc>
          <w:tcPr>
            <w:tcW w:w="2956" w:type="dxa"/>
          </w:tcPr>
          <w:p w:rsidR="00655264" w:rsidRDefault="00655264">
            <w:pPr>
              <w:pStyle w:val="ConsPlusNormal"/>
              <w:jc w:val="center"/>
            </w:pPr>
            <w:r>
              <w:t>8</w:t>
            </w:r>
          </w:p>
        </w:tc>
        <w:tc>
          <w:tcPr>
            <w:tcW w:w="3267" w:type="dxa"/>
          </w:tcPr>
          <w:p w:rsidR="00655264" w:rsidRDefault="00655264">
            <w:pPr>
              <w:pStyle w:val="ConsPlusNormal"/>
              <w:jc w:val="center"/>
            </w:pPr>
            <w:r>
              <w:t>9</w:t>
            </w:r>
          </w:p>
        </w:tc>
        <w:tc>
          <w:tcPr>
            <w:tcW w:w="1867" w:type="dxa"/>
          </w:tcPr>
          <w:p w:rsidR="00655264" w:rsidRDefault="00655264">
            <w:pPr>
              <w:pStyle w:val="ConsPlusNormal"/>
              <w:jc w:val="center"/>
            </w:pPr>
            <w:r>
              <w:t>10</w:t>
            </w:r>
          </w:p>
        </w:tc>
        <w:tc>
          <w:tcPr>
            <w:tcW w:w="1867" w:type="dxa"/>
          </w:tcPr>
          <w:p w:rsidR="00655264" w:rsidRDefault="00655264">
            <w:pPr>
              <w:pStyle w:val="ConsPlusNormal"/>
              <w:jc w:val="center"/>
            </w:pPr>
            <w:r>
              <w:t>11</w:t>
            </w:r>
          </w:p>
        </w:tc>
        <w:tc>
          <w:tcPr>
            <w:tcW w:w="1867" w:type="dxa"/>
          </w:tcPr>
          <w:p w:rsidR="00655264" w:rsidRDefault="00655264">
            <w:pPr>
              <w:pStyle w:val="ConsPlusNormal"/>
              <w:jc w:val="center"/>
            </w:pPr>
            <w:r>
              <w:t>12</w:t>
            </w:r>
          </w:p>
        </w:tc>
        <w:tc>
          <w:tcPr>
            <w:tcW w:w="1400" w:type="dxa"/>
          </w:tcPr>
          <w:p w:rsidR="00655264" w:rsidRDefault="00655264">
            <w:pPr>
              <w:pStyle w:val="ConsPlusNormal"/>
              <w:jc w:val="center"/>
            </w:pPr>
            <w:r>
              <w:t>13</w:t>
            </w:r>
          </w:p>
        </w:tc>
        <w:tc>
          <w:tcPr>
            <w:tcW w:w="1867" w:type="dxa"/>
          </w:tcPr>
          <w:p w:rsidR="00655264" w:rsidRDefault="00655264">
            <w:pPr>
              <w:pStyle w:val="ConsPlusNormal"/>
              <w:jc w:val="center"/>
            </w:pPr>
            <w:r>
              <w:t>14</w:t>
            </w:r>
          </w:p>
        </w:tc>
      </w:tr>
      <w:tr w:rsidR="00655264">
        <w:tblPrEx>
          <w:tblBorders>
            <w:insideH w:val="nil"/>
          </w:tblBorders>
        </w:tblPrEx>
        <w:tc>
          <w:tcPr>
            <w:tcW w:w="4822" w:type="dxa"/>
            <w:tcBorders>
              <w:left w:val="nil"/>
              <w:bottom w:val="nil"/>
            </w:tcBorders>
          </w:tcPr>
          <w:p w:rsidR="00655264" w:rsidRDefault="00655264">
            <w:pPr>
              <w:pStyle w:val="ConsPlusNormal"/>
              <w:jc w:val="center"/>
            </w:pPr>
            <w:r>
              <w:t>1. Движение основных средств</w:t>
            </w:r>
          </w:p>
        </w:tc>
        <w:tc>
          <w:tcPr>
            <w:tcW w:w="933" w:type="dxa"/>
            <w:tcBorders>
              <w:bottom w:val="nil"/>
            </w:tcBorders>
          </w:tcPr>
          <w:p w:rsidR="00655264" w:rsidRDefault="00655264">
            <w:pPr>
              <w:pStyle w:val="ConsPlusNormal"/>
              <w:jc w:val="both"/>
            </w:pPr>
          </w:p>
        </w:tc>
        <w:tc>
          <w:tcPr>
            <w:tcW w:w="28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711" w:type="dxa"/>
            <w:tcBorders>
              <w:bottom w:val="nil"/>
            </w:tcBorders>
          </w:tcPr>
          <w:p w:rsidR="00655264" w:rsidRDefault="00655264">
            <w:pPr>
              <w:pStyle w:val="ConsPlusNormal"/>
              <w:jc w:val="both"/>
            </w:pPr>
          </w:p>
        </w:tc>
        <w:tc>
          <w:tcPr>
            <w:tcW w:w="1244"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2956" w:type="dxa"/>
            <w:tcBorders>
              <w:bottom w:val="nil"/>
            </w:tcBorders>
          </w:tcPr>
          <w:p w:rsidR="00655264" w:rsidRDefault="00655264">
            <w:pPr>
              <w:pStyle w:val="ConsPlusNormal"/>
              <w:jc w:val="both"/>
            </w:pPr>
          </w:p>
        </w:tc>
        <w:tc>
          <w:tcPr>
            <w:tcW w:w="32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4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r>
      <w:tr w:rsidR="00655264">
        <w:tblPrEx>
          <w:tblBorders>
            <w:insideH w:val="nil"/>
          </w:tblBorders>
        </w:tblPrEx>
        <w:tc>
          <w:tcPr>
            <w:tcW w:w="4822" w:type="dxa"/>
            <w:tcBorders>
              <w:top w:val="nil"/>
              <w:left w:val="nil"/>
            </w:tcBorders>
          </w:tcPr>
          <w:p w:rsidR="00655264" w:rsidRDefault="00655264">
            <w:pPr>
              <w:pStyle w:val="ConsPlusNormal"/>
            </w:pPr>
            <w:r>
              <w:t>1.1. Основные средства (010100000)</w:t>
            </w:r>
          </w:p>
        </w:tc>
        <w:tc>
          <w:tcPr>
            <w:tcW w:w="933" w:type="dxa"/>
            <w:tcBorders>
              <w:top w:val="nil"/>
            </w:tcBorders>
            <w:vAlign w:val="bottom"/>
          </w:tcPr>
          <w:p w:rsidR="00655264" w:rsidRDefault="00655264">
            <w:pPr>
              <w:pStyle w:val="ConsPlusNormal"/>
              <w:jc w:val="center"/>
            </w:pPr>
            <w:r>
              <w:t>010</w:t>
            </w:r>
          </w:p>
        </w:tc>
        <w:tc>
          <w:tcPr>
            <w:tcW w:w="28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711" w:type="dxa"/>
            <w:tcBorders>
              <w:top w:val="nil"/>
            </w:tcBorders>
          </w:tcPr>
          <w:p w:rsidR="00655264" w:rsidRDefault="00655264">
            <w:pPr>
              <w:pStyle w:val="ConsPlusNormal"/>
              <w:jc w:val="both"/>
            </w:pPr>
          </w:p>
        </w:tc>
        <w:tc>
          <w:tcPr>
            <w:tcW w:w="1244"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2956" w:type="dxa"/>
            <w:tcBorders>
              <w:top w:val="nil"/>
            </w:tcBorders>
          </w:tcPr>
          <w:p w:rsidR="00655264" w:rsidRDefault="00655264">
            <w:pPr>
              <w:pStyle w:val="ConsPlusNormal"/>
              <w:jc w:val="both"/>
            </w:pPr>
          </w:p>
        </w:tc>
        <w:tc>
          <w:tcPr>
            <w:tcW w:w="32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4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Жилые помещения (0101X1000)</w:t>
            </w:r>
          </w:p>
        </w:tc>
        <w:tc>
          <w:tcPr>
            <w:tcW w:w="933" w:type="dxa"/>
          </w:tcPr>
          <w:p w:rsidR="00655264" w:rsidRDefault="00655264">
            <w:pPr>
              <w:pStyle w:val="ConsPlusNormal"/>
              <w:jc w:val="center"/>
            </w:pPr>
            <w:r>
              <w:t>011</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Нежилые помещения (0101X2000)</w:t>
            </w:r>
          </w:p>
        </w:tc>
        <w:tc>
          <w:tcPr>
            <w:tcW w:w="933" w:type="dxa"/>
            <w:vAlign w:val="bottom"/>
          </w:tcPr>
          <w:p w:rsidR="00655264" w:rsidRDefault="00655264">
            <w:pPr>
              <w:pStyle w:val="ConsPlusNormal"/>
              <w:jc w:val="center"/>
            </w:pPr>
            <w:r>
              <w:t>012</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Сооружения (0101X3000)</w:t>
            </w:r>
          </w:p>
        </w:tc>
        <w:tc>
          <w:tcPr>
            <w:tcW w:w="933" w:type="dxa"/>
          </w:tcPr>
          <w:p w:rsidR="00655264" w:rsidRDefault="00655264">
            <w:pPr>
              <w:pStyle w:val="ConsPlusNormal"/>
              <w:jc w:val="center"/>
            </w:pPr>
            <w:r>
              <w:t>013</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Машины и оборудование (0101X4000)</w:t>
            </w:r>
          </w:p>
        </w:tc>
        <w:tc>
          <w:tcPr>
            <w:tcW w:w="933" w:type="dxa"/>
            <w:vAlign w:val="bottom"/>
          </w:tcPr>
          <w:p w:rsidR="00655264" w:rsidRDefault="00655264">
            <w:pPr>
              <w:pStyle w:val="ConsPlusNormal"/>
              <w:jc w:val="center"/>
            </w:pPr>
            <w:r>
              <w:t>014</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Транспортные средства (0101X5000)</w:t>
            </w:r>
          </w:p>
        </w:tc>
        <w:tc>
          <w:tcPr>
            <w:tcW w:w="933" w:type="dxa"/>
            <w:vAlign w:val="bottom"/>
          </w:tcPr>
          <w:p w:rsidR="00655264" w:rsidRDefault="00655264">
            <w:pPr>
              <w:pStyle w:val="ConsPlusNormal"/>
              <w:jc w:val="center"/>
            </w:pPr>
            <w:r>
              <w:t>015</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Производственный и хозяйственный инвентарь (0101X6000)</w:t>
            </w:r>
          </w:p>
        </w:tc>
        <w:tc>
          <w:tcPr>
            <w:tcW w:w="933" w:type="dxa"/>
            <w:vAlign w:val="bottom"/>
          </w:tcPr>
          <w:p w:rsidR="00655264" w:rsidRDefault="00655264">
            <w:pPr>
              <w:pStyle w:val="ConsPlusNormal"/>
              <w:jc w:val="center"/>
            </w:pPr>
            <w:r>
              <w:t>016</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Библиотечный фонд (0101X7000)</w:t>
            </w:r>
          </w:p>
        </w:tc>
        <w:tc>
          <w:tcPr>
            <w:tcW w:w="933" w:type="dxa"/>
            <w:vAlign w:val="bottom"/>
          </w:tcPr>
          <w:p w:rsidR="00655264" w:rsidRDefault="00655264">
            <w:pPr>
              <w:pStyle w:val="ConsPlusNormal"/>
              <w:jc w:val="center"/>
            </w:pPr>
            <w:r>
              <w:t>017</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Прочие основные средства (0101X8000)</w:t>
            </w:r>
          </w:p>
        </w:tc>
        <w:tc>
          <w:tcPr>
            <w:tcW w:w="933" w:type="dxa"/>
            <w:vAlign w:val="bottom"/>
          </w:tcPr>
          <w:p w:rsidR="00655264" w:rsidRDefault="00655264">
            <w:pPr>
              <w:pStyle w:val="ConsPlusNormal"/>
              <w:jc w:val="center"/>
            </w:pPr>
            <w:r>
              <w:t>018</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1.2. Амортизация (010400000)</w:t>
            </w:r>
          </w:p>
        </w:tc>
        <w:tc>
          <w:tcPr>
            <w:tcW w:w="933" w:type="dxa"/>
          </w:tcPr>
          <w:p w:rsidR="00655264" w:rsidRDefault="00655264">
            <w:pPr>
              <w:pStyle w:val="ConsPlusNormal"/>
              <w:jc w:val="center"/>
            </w:pPr>
            <w:r>
              <w:t>050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center"/>
            </w:pPr>
            <w:r>
              <w:t>x</w:t>
            </w:r>
          </w:p>
        </w:tc>
        <w:tc>
          <w:tcPr>
            <w:tcW w:w="3267" w:type="dxa"/>
          </w:tcPr>
          <w:p w:rsidR="00655264" w:rsidRDefault="00655264">
            <w:pPr>
              <w:pStyle w:val="ConsPlusNormal"/>
              <w:jc w:val="center"/>
            </w:pPr>
            <w:r>
              <w:t>x</w:t>
            </w:r>
          </w:p>
        </w:tc>
        <w:tc>
          <w:tcPr>
            <w:tcW w:w="1867" w:type="dxa"/>
          </w:tcPr>
          <w:p w:rsidR="00655264" w:rsidRDefault="00655264">
            <w:pPr>
              <w:pStyle w:val="ConsPlusNormal"/>
              <w:jc w:val="center"/>
            </w:pPr>
            <w:r>
              <w:t>x</w:t>
            </w:r>
          </w:p>
        </w:tc>
        <w:tc>
          <w:tcPr>
            <w:tcW w:w="1867" w:type="dxa"/>
          </w:tcPr>
          <w:p w:rsidR="00655264" w:rsidRDefault="00655264">
            <w:pPr>
              <w:pStyle w:val="ConsPlusNormal"/>
              <w:jc w:val="center"/>
            </w:pPr>
            <w:r>
              <w:t>x</w:t>
            </w:r>
          </w:p>
        </w:tc>
        <w:tc>
          <w:tcPr>
            <w:tcW w:w="1867" w:type="dxa"/>
          </w:tcPr>
          <w:p w:rsidR="00655264" w:rsidRDefault="00655264">
            <w:pPr>
              <w:pStyle w:val="ConsPlusNormal"/>
              <w:jc w:val="center"/>
            </w:pPr>
            <w:r>
              <w:t>x</w:t>
            </w:r>
          </w:p>
        </w:tc>
        <w:tc>
          <w:tcPr>
            <w:tcW w:w="1400" w:type="dxa"/>
          </w:tcPr>
          <w:p w:rsidR="00655264" w:rsidRDefault="00655264">
            <w:pPr>
              <w:pStyle w:val="ConsPlusNormal"/>
              <w:jc w:val="center"/>
            </w:pPr>
            <w:r>
              <w:t>x</w:t>
            </w:r>
          </w:p>
        </w:tc>
        <w:tc>
          <w:tcPr>
            <w:tcW w:w="1867" w:type="dxa"/>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ind w:left="283"/>
            </w:pPr>
            <w:r>
              <w:t>Амортизация жилых помещений (0104X1000)</w:t>
            </w:r>
          </w:p>
        </w:tc>
        <w:tc>
          <w:tcPr>
            <w:tcW w:w="933" w:type="dxa"/>
            <w:vAlign w:val="bottom"/>
          </w:tcPr>
          <w:p w:rsidR="00655264" w:rsidRDefault="00655264">
            <w:pPr>
              <w:pStyle w:val="ConsPlusNormal"/>
              <w:jc w:val="center"/>
            </w:pPr>
            <w:r>
              <w:t>051</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400"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ind w:left="283"/>
            </w:pPr>
            <w:r>
              <w:t>Амортизация нежилых помещений (0104X2000)</w:t>
            </w:r>
          </w:p>
        </w:tc>
        <w:tc>
          <w:tcPr>
            <w:tcW w:w="933" w:type="dxa"/>
            <w:vAlign w:val="bottom"/>
          </w:tcPr>
          <w:p w:rsidR="00655264" w:rsidRDefault="00655264">
            <w:pPr>
              <w:pStyle w:val="ConsPlusNormal"/>
              <w:jc w:val="center"/>
            </w:pPr>
            <w:r>
              <w:t>052</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400"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ind w:left="283"/>
            </w:pPr>
            <w:r>
              <w:t>Амортизация сооружений (0104X3000)</w:t>
            </w:r>
          </w:p>
        </w:tc>
        <w:tc>
          <w:tcPr>
            <w:tcW w:w="933" w:type="dxa"/>
            <w:vAlign w:val="bottom"/>
          </w:tcPr>
          <w:p w:rsidR="00655264" w:rsidRDefault="00655264">
            <w:pPr>
              <w:pStyle w:val="ConsPlusNormal"/>
              <w:jc w:val="center"/>
            </w:pPr>
            <w:r>
              <w:t>053</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400"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ind w:left="283"/>
            </w:pPr>
            <w:r>
              <w:t>Амортизация машин и оборудования (0104X4000)</w:t>
            </w:r>
          </w:p>
        </w:tc>
        <w:tc>
          <w:tcPr>
            <w:tcW w:w="933" w:type="dxa"/>
            <w:vAlign w:val="bottom"/>
          </w:tcPr>
          <w:p w:rsidR="00655264" w:rsidRDefault="00655264">
            <w:pPr>
              <w:pStyle w:val="ConsPlusNormal"/>
              <w:jc w:val="center"/>
            </w:pPr>
            <w:r>
              <w:t>054</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400"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ind w:left="283"/>
            </w:pPr>
            <w:r>
              <w:t>Амортизация транспортных средств (0104X5000)</w:t>
            </w:r>
          </w:p>
        </w:tc>
        <w:tc>
          <w:tcPr>
            <w:tcW w:w="933" w:type="dxa"/>
            <w:vAlign w:val="bottom"/>
          </w:tcPr>
          <w:p w:rsidR="00655264" w:rsidRDefault="00655264">
            <w:pPr>
              <w:pStyle w:val="ConsPlusNormal"/>
              <w:jc w:val="center"/>
            </w:pPr>
            <w:r>
              <w:t>055</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400"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ind w:left="283"/>
            </w:pPr>
            <w:r>
              <w:t>Амортизация производственного и хозяйственного инвентаря (0104X6000)</w:t>
            </w:r>
          </w:p>
        </w:tc>
        <w:tc>
          <w:tcPr>
            <w:tcW w:w="933" w:type="dxa"/>
            <w:vAlign w:val="bottom"/>
          </w:tcPr>
          <w:p w:rsidR="00655264" w:rsidRDefault="00655264">
            <w:pPr>
              <w:pStyle w:val="ConsPlusNormal"/>
              <w:jc w:val="center"/>
            </w:pPr>
            <w:r>
              <w:t>056</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Амортизация библиотечного фонда (0104X7000)</w:t>
            </w:r>
          </w:p>
        </w:tc>
        <w:tc>
          <w:tcPr>
            <w:tcW w:w="933" w:type="dxa"/>
            <w:vAlign w:val="bottom"/>
          </w:tcPr>
          <w:p w:rsidR="00655264" w:rsidRDefault="00655264">
            <w:pPr>
              <w:pStyle w:val="ConsPlusNormal"/>
              <w:jc w:val="center"/>
            </w:pPr>
            <w:r>
              <w:t>057</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Амортизация прочих основных средств (0104X9000)</w:t>
            </w:r>
          </w:p>
        </w:tc>
        <w:tc>
          <w:tcPr>
            <w:tcW w:w="933" w:type="dxa"/>
            <w:vAlign w:val="bottom"/>
          </w:tcPr>
          <w:p w:rsidR="00655264" w:rsidRDefault="00655264">
            <w:pPr>
              <w:pStyle w:val="ConsPlusNormal"/>
              <w:jc w:val="center"/>
            </w:pPr>
            <w:r>
              <w:t>058</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1.3. Вложения в основные средства (0106X1000)</w:t>
            </w:r>
          </w:p>
        </w:tc>
        <w:tc>
          <w:tcPr>
            <w:tcW w:w="933" w:type="dxa"/>
            <w:vAlign w:val="bottom"/>
          </w:tcPr>
          <w:p w:rsidR="00655264" w:rsidRDefault="00655264">
            <w:pPr>
              <w:pStyle w:val="ConsPlusNormal"/>
              <w:jc w:val="center"/>
            </w:pPr>
            <w:r>
              <w:t>070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1.4. Основные средства в пути (0107X1000)</w:t>
            </w:r>
          </w:p>
        </w:tc>
        <w:tc>
          <w:tcPr>
            <w:tcW w:w="933" w:type="dxa"/>
            <w:vAlign w:val="bottom"/>
          </w:tcPr>
          <w:p w:rsidR="00655264" w:rsidRDefault="00655264">
            <w:pPr>
              <w:pStyle w:val="ConsPlusNormal"/>
              <w:jc w:val="center"/>
            </w:pPr>
            <w:r>
              <w:t>080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0503368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905"/>
        <w:gridCol w:w="2867"/>
        <w:gridCol w:w="3169"/>
        <w:gridCol w:w="1811"/>
        <w:gridCol w:w="2113"/>
        <w:gridCol w:w="1811"/>
        <w:gridCol w:w="1358"/>
        <w:gridCol w:w="1962"/>
        <w:gridCol w:w="2867"/>
        <w:gridCol w:w="1811"/>
        <w:gridCol w:w="1811"/>
        <w:gridCol w:w="1358"/>
        <w:gridCol w:w="1811"/>
      </w:tblGrid>
      <w:tr w:rsidR="00655264">
        <w:tc>
          <w:tcPr>
            <w:tcW w:w="4678" w:type="dxa"/>
            <w:vMerge w:val="restart"/>
            <w:tcBorders>
              <w:left w:val="nil"/>
            </w:tcBorders>
          </w:tcPr>
          <w:p w:rsidR="00655264" w:rsidRDefault="00655264">
            <w:pPr>
              <w:pStyle w:val="ConsPlusNormal"/>
              <w:jc w:val="center"/>
            </w:pPr>
            <w:r>
              <w:t>Наименование счета бюджетного учета</w:t>
            </w:r>
          </w:p>
        </w:tc>
        <w:tc>
          <w:tcPr>
            <w:tcW w:w="905" w:type="dxa"/>
            <w:vMerge w:val="restart"/>
          </w:tcPr>
          <w:p w:rsidR="00655264" w:rsidRDefault="00655264">
            <w:pPr>
              <w:pStyle w:val="ConsPlusNormal"/>
              <w:jc w:val="center"/>
            </w:pPr>
            <w:r>
              <w:t>Код строки</w:t>
            </w:r>
          </w:p>
        </w:tc>
        <w:tc>
          <w:tcPr>
            <w:tcW w:w="15091" w:type="dxa"/>
            <w:gridSpan w:val="7"/>
          </w:tcPr>
          <w:p w:rsidR="00655264" w:rsidRDefault="00655264">
            <w:pPr>
              <w:pStyle w:val="ConsPlusNormal"/>
              <w:jc w:val="center"/>
            </w:pPr>
            <w:r>
              <w:t>Выбытие (уменьшение)</w:t>
            </w:r>
          </w:p>
        </w:tc>
        <w:tc>
          <w:tcPr>
            <w:tcW w:w="9658" w:type="dxa"/>
            <w:gridSpan w:val="5"/>
            <w:tcBorders>
              <w:right w:val="nil"/>
            </w:tcBorders>
          </w:tcPr>
          <w:p w:rsidR="00655264" w:rsidRDefault="00655264">
            <w:pPr>
              <w:pStyle w:val="ConsPlusNormal"/>
              <w:jc w:val="center"/>
            </w:pPr>
            <w:r>
              <w:t>Наличие на конец года</w:t>
            </w:r>
          </w:p>
        </w:tc>
      </w:tr>
      <w:tr w:rsidR="00655264">
        <w:tc>
          <w:tcPr>
            <w:tcW w:w="4678" w:type="dxa"/>
            <w:vMerge/>
            <w:tcBorders>
              <w:left w:val="nil"/>
            </w:tcBorders>
          </w:tcPr>
          <w:p w:rsidR="00655264" w:rsidRDefault="00655264"/>
        </w:tc>
        <w:tc>
          <w:tcPr>
            <w:tcW w:w="905" w:type="dxa"/>
            <w:vMerge/>
          </w:tcPr>
          <w:p w:rsidR="00655264" w:rsidRDefault="00655264"/>
        </w:tc>
        <w:tc>
          <w:tcPr>
            <w:tcW w:w="2867"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3169"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811" w:type="dxa"/>
          </w:tcPr>
          <w:p w:rsidR="00655264" w:rsidRDefault="00655264">
            <w:pPr>
              <w:pStyle w:val="ConsPlusNormal"/>
              <w:jc w:val="center"/>
            </w:pPr>
            <w:r>
              <w:t>консолидированный бюджет субъекта Российской Федерации</w:t>
            </w:r>
          </w:p>
        </w:tc>
        <w:tc>
          <w:tcPr>
            <w:tcW w:w="2113"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811" w:type="dxa"/>
          </w:tcPr>
          <w:p w:rsidR="00655264" w:rsidRDefault="00655264">
            <w:pPr>
              <w:pStyle w:val="ConsPlusNormal"/>
              <w:jc w:val="center"/>
            </w:pPr>
            <w:r>
              <w:t>бюджет субъекта Российской Федерации</w:t>
            </w:r>
          </w:p>
        </w:tc>
        <w:tc>
          <w:tcPr>
            <w:tcW w:w="1358" w:type="dxa"/>
          </w:tcPr>
          <w:p w:rsidR="00655264" w:rsidRDefault="00655264">
            <w:pPr>
              <w:pStyle w:val="ConsPlusNormal"/>
              <w:jc w:val="center"/>
            </w:pPr>
            <w:r>
              <w:t>местные бюджеты</w:t>
            </w:r>
          </w:p>
        </w:tc>
        <w:tc>
          <w:tcPr>
            <w:tcW w:w="1962" w:type="dxa"/>
          </w:tcPr>
          <w:p w:rsidR="00655264" w:rsidRDefault="00655264">
            <w:pPr>
              <w:pStyle w:val="ConsPlusNormal"/>
              <w:jc w:val="center"/>
            </w:pPr>
            <w:r>
              <w:t>бюджет территориального государственного внебюджетного фонда</w:t>
            </w:r>
          </w:p>
        </w:tc>
        <w:tc>
          <w:tcPr>
            <w:tcW w:w="2867"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1811" w:type="dxa"/>
          </w:tcPr>
          <w:p w:rsidR="00655264" w:rsidRDefault="00655264">
            <w:pPr>
              <w:pStyle w:val="ConsPlusNormal"/>
              <w:jc w:val="center"/>
            </w:pPr>
            <w:r>
              <w:t>консолидированный бюджет субъекта Российской Федерации</w:t>
            </w:r>
          </w:p>
        </w:tc>
        <w:tc>
          <w:tcPr>
            <w:tcW w:w="1811" w:type="dxa"/>
          </w:tcPr>
          <w:p w:rsidR="00655264" w:rsidRDefault="00655264">
            <w:pPr>
              <w:pStyle w:val="ConsPlusNormal"/>
              <w:jc w:val="center"/>
            </w:pPr>
            <w:r>
              <w:t>бюджет субъекта Российской Федерации</w:t>
            </w:r>
          </w:p>
        </w:tc>
        <w:tc>
          <w:tcPr>
            <w:tcW w:w="1358" w:type="dxa"/>
          </w:tcPr>
          <w:p w:rsidR="00655264" w:rsidRDefault="00655264">
            <w:pPr>
              <w:pStyle w:val="ConsPlusNormal"/>
              <w:jc w:val="center"/>
            </w:pPr>
            <w:r>
              <w:t>местные бюджеты</w:t>
            </w:r>
          </w:p>
        </w:tc>
        <w:tc>
          <w:tcPr>
            <w:tcW w:w="1811"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4678" w:type="dxa"/>
            <w:tcBorders>
              <w:left w:val="nil"/>
            </w:tcBorders>
          </w:tcPr>
          <w:p w:rsidR="00655264" w:rsidRDefault="00655264">
            <w:pPr>
              <w:pStyle w:val="ConsPlusNormal"/>
              <w:jc w:val="center"/>
            </w:pPr>
            <w:r>
              <w:t>1</w:t>
            </w:r>
          </w:p>
        </w:tc>
        <w:tc>
          <w:tcPr>
            <w:tcW w:w="905" w:type="dxa"/>
          </w:tcPr>
          <w:p w:rsidR="00655264" w:rsidRDefault="00655264">
            <w:pPr>
              <w:pStyle w:val="ConsPlusNormal"/>
              <w:jc w:val="center"/>
            </w:pPr>
            <w:r>
              <w:t>2</w:t>
            </w:r>
          </w:p>
        </w:tc>
        <w:tc>
          <w:tcPr>
            <w:tcW w:w="2867" w:type="dxa"/>
          </w:tcPr>
          <w:p w:rsidR="00655264" w:rsidRDefault="00655264">
            <w:pPr>
              <w:pStyle w:val="ConsPlusNormal"/>
              <w:jc w:val="center"/>
            </w:pPr>
            <w:r>
              <w:t>15</w:t>
            </w:r>
          </w:p>
        </w:tc>
        <w:tc>
          <w:tcPr>
            <w:tcW w:w="3169" w:type="dxa"/>
          </w:tcPr>
          <w:p w:rsidR="00655264" w:rsidRDefault="00655264">
            <w:pPr>
              <w:pStyle w:val="ConsPlusNormal"/>
              <w:jc w:val="center"/>
            </w:pPr>
            <w:r>
              <w:t>16</w:t>
            </w:r>
          </w:p>
        </w:tc>
        <w:tc>
          <w:tcPr>
            <w:tcW w:w="1811" w:type="dxa"/>
          </w:tcPr>
          <w:p w:rsidR="00655264" w:rsidRDefault="00655264">
            <w:pPr>
              <w:pStyle w:val="ConsPlusNormal"/>
              <w:jc w:val="center"/>
            </w:pPr>
            <w:r>
              <w:t>17</w:t>
            </w:r>
          </w:p>
        </w:tc>
        <w:tc>
          <w:tcPr>
            <w:tcW w:w="2113" w:type="dxa"/>
          </w:tcPr>
          <w:p w:rsidR="00655264" w:rsidRDefault="00655264">
            <w:pPr>
              <w:pStyle w:val="ConsPlusNormal"/>
              <w:jc w:val="center"/>
            </w:pPr>
            <w:r>
              <w:t>18</w:t>
            </w:r>
          </w:p>
        </w:tc>
        <w:tc>
          <w:tcPr>
            <w:tcW w:w="1811" w:type="dxa"/>
          </w:tcPr>
          <w:p w:rsidR="00655264" w:rsidRDefault="00655264">
            <w:pPr>
              <w:pStyle w:val="ConsPlusNormal"/>
              <w:jc w:val="center"/>
            </w:pPr>
            <w:r>
              <w:t>19</w:t>
            </w:r>
          </w:p>
        </w:tc>
        <w:tc>
          <w:tcPr>
            <w:tcW w:w="1358" w:type="dxa"/>
          </w:tcPr>
          <w:p w:rsidR="00655264" w:rsidRDefault="00655264">
            <w:pPr>
              <w:pStyle w:val="ConsPlusNormal"/>
              <w:jc w:val="center"/>
            </w:pPr>
            <w:r>
              <w:t>20</w:t>
            </w:r>
          </w:p>
        </w:tc>
        <w:tc>
          <w:tcPr>
            <w:tcW w:w="1962" w:type="dxa"/>
          </w:tcPr>
          <w:p w:rsidR="00655264" w:rsidRDefault="00655264">
            <w:pPr>
              <w:pStyle w:val="ConsPlusNormal"/>
              <w:jc w:val="center"/>
            </w:pPr>
            <w:r>
              <w:t>21</w:t>
            </w:r>
          </w:p>
        </w:tc>
        <w:tc>
          <w:tcPr>
            <w:tcW w:w="2867" w:type="dxa"/>
          </w:tcPr>
          <w:p w:rsidR="00655264" w:rsidRDefault="00655264">
            <w:pPr>
              <w:pStyle w:val="ConsPlusNormal"/>
              <w:jc w:val="center"/>
            </w:pPr>
            <w:r>
              <w:t>22</w:t>
            </w:r>
          </w:p>
        </w:tc>
        <w:tc>
          <w:tcPr>
            <w:tcW w:w="1811" w:type="dxa"/>
          </w:tcPr>
          <w:p w:rsidR="00655264" w:rsidRDefault="00655264">
            <w:pPr>
              <w:pStyle w:val="ConsPlusNormal"/>
              <w:jc w:val="center"/>
            </w:pPr>
            <w:r>
              <w:t>23</w:t>
            </w:r>
          </w:p>
        </w:tc>
        <w:tc>
          <w:tcPr>
            <w:tcW w:w="1811" w:type="dxa"/>
          </w:tcPr>
          <w:p w:rsidR="00655264" w:rsidRDefault="00655264">
            <w:pPr>
              <w:pStyle w:val="ConsPlusNormal"/>
              <w:jc w:val="center"/>
            </w:pPr>
            <w:r>
              <w:t>24</w:t>
            </w:r>
          </w:p>
        </w:tc>
        <w:tc>
          <w:tcPr>
            <w:tcW w:w="1358" w:type="dxa"/>
          </w:tcPr>
          <w:p w:rsidR="00655264" w:rsidRDefault="00655264">
            <w:pPr>
              <w:pStyle w:val="ConsPlusNormal"/>
              <w:jc w:val="center"/>
            </w:pPr>
            <w:r>
              <w:t>25</w:t>
            </w:r>
          </w:p>
        </w:tc>
        <w:tc>
          <w:tcPr>
            <w:tcW w:w="1811" w:type="dxa"/>
            <w:tcBorders>
              <w:right w:val="nil"/>
            </w:tcBorders>
          </w:tcPr>
          <w:p w:rsidR="00655264" w:rsidRDefault="00655264">
            <w:pPr>
              <w:pStyle w:val="ConsPlusNormal"/>
              <w:jc w:val="center"/>
            </w:pPr>
            <w:r>
              <w:t>26</w:t>
            </w:r>
          </w:p>
        </w:tc>
      </w:tr>
      <w:tr w:rsidR="00655264">
        <w:tblPrEx>
          <w:tblBorders>
            <w:right w:val="single" w:sz="4" w:space="0" w:color="auto"/>
            <w:insideH w:val="nil"/>
          </w:tblBorders>
        </w:tblPrEx>
        <w:tc>
          <w:tcPr>
            <w:tcW w:w="4678" w:type="dxa"/>
            <w:tcBorders>
              <w:left w:val="nil"/>
              <w:bottom w:val="nil"/>
            </w:tcBorders>
          </w:tcPr>
          <w:p w:rsidR="00655264" w:rsidRDefault="00655264">
            <w:pPr>
              <w:pStyle w:val="ConsPlusNormal"/>
              <w:jc w:val="center"/>
            </w:pPr>
            <w:r>
              <w:t>1. Движение основных средств</w:t>
            </w:r>
          </w:p>
        </w:tc>
        <w:tc>
          <w:tcPr>
            <w:tcW w:w="905"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3169"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2113"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962"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78" w:type="dxa"/>
            <w:tcBorders>
              <w:top w:val="nil"/>
              <w:left w:val="nil"/>
            </w:tcBorders>
          </w:tcPr>
          <w:p w:rsidR="00655264" w:rsidRDefault="00655264">
            <w:pPr>
              <w:pStyle w:val="ConsPlusNormal"/>
            </w:pPr>
            <w:r>
              <w:t>1.1. Основные средства (010100000)</w:t>
            </w:r>
          </w:p>
        </w:tc>
        <w:tc>
          <w:tcPr>
            <w:tcW w:w="905" w:type="dxa"/>
            <w:tcBorders>
              <w:top w:val="nil"/>
            </w:tcBorders>
            <w:vAlign w:val="bottom"/>
          </w:tcPr>
          <w:p w:rsidR="00655264" w:rsidRDefault="00655264">
            <w:pPr>
              <w:pStyle w:val="ConsPlusNormal"/>
              <w:jc w:val="center"/>
            </w:pPr>
            <w:r>
              <w:t>010</w:t>
            </w:r>
          </w:p>
        </w:tc>
        <w:tc>
          <w:tcPr>
            <w:tcW w:w="2867" w:type="dxa"/>
            <w:tcBorders>
              <w:top w:val="nil"/>
            </w:tcBorders>
          </w:tcPr>
          <w:p w:rsidR="00655264" w:rsidRDefault="00655264">
            <w:pPr>
              <w:pStyle w:val="ConsPlusNormal"/>
              <w:jc w:val="both"/>
            </w:pPr>
          </w:p>
        </w:tc>
        <w:tc>
          <w:tcPr>
            <w:tcW w:w="3169"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2113"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962" w:type="dxa"/>
            <w:tcBorders>
              <w:top w:val="nil"/>
            </w:tcBorders>
          </w:tcPr>
          <w:p w:rsidR="00655264" w:rsidRDefault="00655264">
            <w:pPr>
              <w:pStyle w:val="ConsPlusNormal"/>
              <w:jc w:val="both"/>
            </w:pPr>
          </w:p>
        </w:tc>
        <w:tc>
          <w:tcPr>
            <w:tcW w:w="2867"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Жилые помещения (010101000)</w:t>
            </w:r>
          </w:p>
        </w:tc>
        <w:tc>
          <w:tcPr>
            <w:tcW w:w="905" w:type="dxa"/>
          </w:tcPr>
          <w:p w:rsidR="00655264" w:rsidRDefault="00655264">
            <w:pPr>
              <w:pStyle w:val="ConsPlusNormal"/>
              <w:jc w:val="center"/>
            </w:pPr>
            <w:r>
              <w:t>011</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Нежилые помещения (010102000)</w:t>
            </w:r>
          </w:p>
        </w:tc>
        <w:tc>
          <w:tcPr>
            <w:tcW w:w="905" w:type="dxa"/>
            <w:vAlign w:val="bottom"/>
          </w:tcPr>
          <w:p w:rsidR="00655264" w:rsidRDefault="00655264">
            <w:pPr>
              <w:pStyle w:val="ConsPlusNormal"/>
              <w:jc w:val="center"/>
            </w:pPr>
            <w:r>
              <w:t>012</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Сооружения (010103000)</w:t>
            </w:r>
          </w:p>
        </w:tc>
        <w:tc>
          <w:tcPr>
            <w:tcW w:w="905" w:type="dxa"/>
          </w:tcPr>
          <w:p w:rsidR="00655264" w:rsidRDefault="00655264">
            <w:pPr>
              <w:pStyle w:val="ConsPlusNormal"/>
              <w:jc w:val="center"/>
            </w:pPr>
            <w:r>
              <w:t>013</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Машины и оборудование (010104000)</w:t>
            </w:r>
          </w:p>
        </w:tc>
        <w:tc>
          <w:tcPr>
            <w:tcW w:w="905" w:type="dxa"/>
            <w:vAlign w:val="bottom"/>
          </w:tcPr>
          <w:p w:rsidR="00655264" w:rsidRDefault="00655264">
            <w:pPr>
              <w:pStyle w:val="ConsPlusNormal"/>
              <w:jc w:val="center"/>
            </w:pPr>
            <w:r>
              <w:t>014</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Транспортные средства (010105000)</w:t>
            </w:r>
          </w:p>
        </w:tc>
        <w:tc>
          <w:tcPr>
            <w:tcW w:w="905" w:type="dxa"/>
            <w:vAlign w:val="bottom"/>
          </w:tcPr>
          <w:p w:rsidR="00655264" w:rsidRDefault="00655264">
            <w:pPr>
              <w:pStyle w:val="ConsPlusNormal"/>
              <w:jc w:val="center"/>
            </w:pPr>
            <w:r>
              <w:t>015</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p>
        </w:tc>
        <w:tc>
          <w:tcPr>
            <w:tcW w:w="905" w:type="dxa"/>
          </w:tcPr>
          <w:p w:rsidR="00655264" w:rsidRDefault="00655264">
            <w:pPr>
              <w:pStyle w:val="ConsPlusNormal"/>
              <w:jc w:val="both"/>
            </w:pP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p>
        </w:tc>
        <w:tc>
          <w:tcPr>
            <w:tcW w:w="905" w:type="dxa"/>
          </w:tcPr>
          <w:p w:rsidR="00655264" w:rsidRDefault="00655264">
            <w:pPr>
              <w:pStyle w:val="ConsPlusNormal"/>
              <w:jc w:val="both"/>
            </w:pP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p>
        </w:tc>
        <w:tc>
          <w:tcPr>
            <w:tcW w:w="905" w:type="dxa"/>
          </w:tcPr>
          <w:p w:rsidR="00655264" w:rsidRDefault="00655264">
            <w:pPr>
              <w:pStyle w:val="ConsPlusNormal"/>
              <w:jc w:val="both"/>
            </w:pP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1.2. Амортизация (010400000)</w:t>
            </w:r>
          </w:p>
        </w:tc>
        <w:tc>
          <w:tcPr>
            <w:tcW w:w="905" w:type="dxa"/>
          </w:tcPr>
          <w:p w:rsidR="00655264" w:rsidRDefault="00655264">
            <w:pPr>
              <w:pStyle w:val="ConsPlusNormal"/>
              <w:jc w:val="center"/>
            </w:pPr>
            <w:r>
              <w:t>050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Амортизация жилых помещений (010401000)</w:t>
            </w:r>
          </w:p>
        </w:tc>
        <w:tc>
          <w:tcPr>
            <w:tcW w:w="905" w:type="dxa"/>
            <w:vAlign w:val="bottom"/>
          </w:tcPr>
          <w:p w:rsidR="00655264" w:rsidRDefault="00655264">
            <w:pPr>
              <w:pStyle w:val="ConsPlusNormal"/>
              <w:jc w:val="center"/>
            </w:pPr>
            <w:r>
              <w:t>051</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Амортизация нежилых помещений (010402000)</w:t>
            </w:r>
          </w:p>
        </w:tc>
        <w:tc>
          <w:tcPr>
            <w:tcW w:w="905" w:type="dxa"/>
            <w:vAlign w:val="bottom"/>
          </w:tcPr>
          <w:p w:rsidR="00655264" w:rsidRDefault="00655264">
            <w:pPr>
              <w:pStyle w:val="ConsPlusNormal"/>
              <w:jc w:val="center"/>
            </w:pPr>
            <w:r>
              <w:t>052</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Амортизация сооружений (010403000)</w:t>
            </w:r>
          </w:p>
        </w:tc>
        <w:tc>
          <w:tcPr>
            <w:tcW w:w="905" w:type="dxa"/>
            <w:vAlign w:val="bottom"/>
          </w:tcPr>
          <w:p w:rsidR="00655264" w:rsidRDefault="00655264">
            <w:pPr>
              <w:pStyle w:val="ConsPlusNormal"/>
              <w:jc w:val="center"/>
            </w:pPr>
            <w:r>
              <w:t>053</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Амортизация машин и оборудования (010404000)</w:t>
            </w:r>
          </w:p>
        </w:tc>
        <w:tc>
          <w:tcPr>
            <w:tcW w:w="905" w:type="dxa"/>
            <w:vAlign w:val="bottom"/>
          </w:tcPr>
          <w:p w:rsidR="00655264" w:rsidRDefault="00655264">
            <w:pPr>
              <w:pStyle w:val="ConsPlusNormal"/>
              <w:jc w:val="center"/>
            </w:pPr>
            <w:r>
              <w:t>054</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Амортизация транспортных средств (010405000)</w:t>
            </w:r>
          </w:p>
        </w:tc>
        <w:tc>
          <w:tcPr>
            <w:tcW w:w="905" w:type="dxa"/>
            <w:vAlign w:val="bottom"/>
          </w:tcPr>
          <w:p w:rsidR="00655264" w:rsidRDefault="00655264">
            <w:pPr>
              <w:pStyle w:val="ConsPlusNormal"/>
              <w:jc w:val="center"/>
            </w:pPr>
            <w:r>
              <w:t>055</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p>
        </w:tc>
        <w:tc>
          <w:tcPr>
            <w:tcW w:w="905" w:type="dxa"/>
          </w:tcPr>
          <w:p w:rsidR="00655264" w:rsidRDefault="00655264">
            <w:pPr>
              <w:pStyle w:val="ConsPlusNormal"/>
              <w:jc w:val="both"/>
            </w:pP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p>
        </w:tc>
        <w:tc>
          <w:tcPr>
            <w:tcW w:w="905" w:type="dxa"/>
          </w:tcPr>
          <w:p w:rsidR="00655264" w:rsidRDefault="00655264">
            <w:pPr>
              <w:pStyle w:val="ConsPlusNormal"/>
              <w:jc w:val="both"/>
            </w:pP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p>
        </w:tc>
        <w:tc>
          <w:tcPr>
            <w:tcW w:w="905" w:type="dxa"/>
          </w:tcPr>
          <w:p w:rsidR="00655264" w:rsidRDefault="00655264">
            <w:pPr>
              <w:pStyle w:val="ConsPlusNormal"/>
              <w:jc w:val="both"/>
            </w:pP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1.3. Вложения в основные средства (0106X1000)</w:t>
            </w:r>
          </w:p>
        </w:tc>
        <w:tc>
          <w:tcPr>
            <w:tcW w:w="905" w:type="dxa"/>
            <w:vAlign w:val="bottom"/>
          </w:tcPr>
          <w:p w:rsidR="00655264" w:rsidRDefault="00655264">
            <w:pPr>
              <w:pStyle w:val="ConsPlusNormal"/>
              <w:jc w:val="center"/>
            </w:pPr>
            <w:r>
              <w:t>070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1.4. Основные средства в пути (010701000)</w:t>
            </w:r>
          </w:p>
        </w:tc>
        <w:tc>
          <w:tcPr>
            <w:tcW w:w="905" w:type="dxa"/>
            <w:vAlign w:val="bottom"/>
          </w:tcPr>
          <w:p w:rsidR="00655264" w:rsidRDefault="00655264">
            <w:pPr>
              <w:pStyle w:val="ConsPlusNormal"/>
              <w:jc w:val="center"/>
            </w:pPr>
            <w:r>
              <w:t>080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0503368 с. 3</w:t>
      </w:r>
    </w:p>
    <w:p w:rsidR="00655264" w:rsidRDefault="0065526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2"/>
        <w:gridCol w:w="933"/>
        <w:gridCol w:w="2800"/>
        <w:gridCol w:w="1867"/>
        <w:gridCol w:w="1711"/>
        <w:gridCol w:w="1244"/>
        <w:gridCol w:w="1867"/>
        <w:gridCol w:w="2956"/>
        <w:gridCol w:w="3267"/>
        <w:gridCol w:w="1867"/>
        <w:gridCol w:w="1867"/>
        <w:gridCol w:w="1867"/>
        <w:gridCol w:w="1400"/>
        <w:gridCol w:w="1867"/>
      </w:tblGrid>
      <w:tr w:rsidR="00655264">
        <w:tc>
          <w:tcPr>
            <w:tcW w:w="4822" w:type="dxa"/>
            <w:vMerge w:val="restart"/>
            <w:tcBorders>
              <w:left w:val="nil"/>
            </w:tcBorders>
          </w:tcPr>
          <w:p w:rsidR="00655264" w:rsidRDefault="00655264">
            <w:pPr>
              <w:pStyle w:val="ConsPlusNormal"/>
              <w:jc w:val="center"/>
            </w:pPr>
            <w:r>
              <w:t>Наименование счета бюджетного учета</w:t>
            </w:r>
          </w:p>
        </w:tc>
        <w:tc>
          <w:tcPr>
            <w:tcW w:w="933" w:type="dxa"/>
            <w:vMerge w:val="restart"/>
          </w:tcPr>
          <w:p w:rsidR="00655264" w:rsidRDefault="00655264">
            <w:pPr>
              <w:pStyle w:val="ConsPlusNormal"/>
              <w:jc w:val="center"/>
            </w:pPr>
            <w:r>
              <w:t>Код строки</w:t>
            </w:r>
          </w:p>
        </w:tc>
        <w:tc>
          <w:tcPr>
            <w:tcW w:w="9489" w:type="dxa"/>
            <w:gridSpan w:val="5"/>
          </w:tcPr>
          <w:p w:rsidR="00655264" w:rsidRDefault="00655264">
            <w:pPr>
              <w:pStyle w:val="ConsPlusNormal"/>
              <w:jc w:val="center"/>
            </w:pPr>
            <w:r>
              <w:t>Наличие на начало года</w:t>
            </w:r>
          </w:p>
        </w:tc>
        <w:tc>
          <w:tcPr>
            <w:tcW w:w="15091" w:type="dxa"/>
            <w:gridSpan w:val="7"/>
          </w:tcPr>
          <w:p w:rsidR="00655264" w:rsidRDefault="00655264">
            <w:pPr>
              <w:pStyle w:val="ConsPlusNormal"/>
              <w:jc w:val="center"/>
            </w:pPr>
            <w:r>
              <w:t>Поступление (увеличение)</w:t>
            </w:r>
          </w:p>
        </w:tc>
      </w:tr>
      <w:tr w:rsidR="00655264">
        <w:tc>
          <w:tcPr>
            <w:tcW w:w="4822" w:type="dxa"/>
            <w:vMerge/>
            <w:tcBorders>
              <w:left w:val="nil"/>
            </w:tcBorders>
          </w:tcPr>
          <w:p w:rsidR="00655264" w:rsidRDefault="00655264"/>
        </w:tc>
        <w:tc>
          <w:tcPr>
            <w:tcW w:w="933" w:type="dxa"/>
            <w:vMerge/>
          </w:tcPr>
          <w:p w:rsidR="00655264" w:rsidRDefault="00655264"/>
        </w:tc>
        <w:tc>
          <w:tcPr>
            <w:tcW w:w="2800"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1867" w:type="dxa"/>
          </w:tcPr>
          <w:p w:rsidR="00655264" w:rsidRDefault="00655264">
            <w:pPr>
              <w:pStyle w:val="ConsPlusNormal"/>
              <w:jc w:val="center"/>
            </w:pPr>
            <w:r>
              <w:t>консолидированный бюджет субъекта Российской Федерации</w:t>
            </w:r>
          </w:p>
        </w:tc>
        <w:tc>
          <w:tcPr>
            <w:tcW w:w="1711" w:type="dxa"/>
          </w:tcPr>
          <w:p w:rsidR="00655264" w:rsidRDefault="00655264">
            <w:pPr>
              <w:pStyle w:val="ConsPlusNormal"/>
              <w:jc w:val="center"/>
            </w:pPr>
            <w:r>
              <w:t>бюджет субъекта Российской Федерации</w:t>
            </w:r>
          </w:p>
        </w:tc>
        <w:tc>
          <w:tcPr>
            <w:tcW w:w="1244" w:type="dxa"/>
          </w:tcPr>
          <w:p w:rsidR="00655264" w:rsidRDefault="00655264">
            <w:pPr>
              <w:pStyle w:val="ConsPlusNormal"/>
              <w:jc w:val="center"/>
            </w:pPr>
            <w:r>
              <w:t>местные бюджеты</w:t>
            </w:r>
          </w:p>
        </w:tc>
        <w:tc>
          <w:tcPr>
            <w:tcW w:w="1867" w:type="dxa"/>
          </w:tcPr>
          <w:p w:rsidR="00655264" w:rsidRDefault="00655264">
            <w:pPr>
              <w:pStyle w:val="ConsPlusNormal"/>
              <w:jc w:val="center"/>
            </w:pPr>
            <w:r>
              <w:t>бюджет территориального государственного внебюджетного фонда</w:t>
            </w:r>
          </w:p>
        </w:tc>
        <w:tc>
          <w:tcPr>
            <w:tcW w:w="2956"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326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867" w:type="dxa"/>
          </w:tcPr>
          <w:p w:rsidR="00655264" w:rsidRDefault="00655264">
            <w:pPr>
              <w:pStyle w:val="ConsPlusNormal"/>
              <w:jc w:val="center"/>
            </w:pPr>
            <w:r>
              <w:t>консолидированный бюджет субъекта Российской Федерации</w:t>
            </w:r>
          </w:p>
        </w:tc>
        <w:tc>
          <w:tcPr>
            <w:tcW w:w="186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867" w:type="dxa"/>
          </w:tcPr>
          <w:p w:rsidR="00655264" w:rsidRDefault="00655264">
            <w:pPr>
              <w:pStyle w:val="ConsPlusNormal"/>
              <w:jc w:val="center"/>
            </w:pPr>
            <w:r>
              <w:t>бюджет субъекта Российской Федерации</w:t>
            </w:r>
          </w:p>
        </w:tc>
        <w:tc>
          <w:tcPr>
            <w:tcW w:w="1400" w:type="dxa"/>
          </w:tcPr>
          <w:p w:rsidR="00655264" w:rsidRDefault="00655264">
            <w:pPr>
              <w:pStyle w:val="ConsPlusNormal"/>
              <w:jc w:val="center"/>
            </w:pPr>
            <w:r>
              <w:t>местные бюджеты</w:t>
            </w:r>
          </w:p>
        </w:tc>
        <w:tc>
          <w:tcPr>
            <w:tcW w:w="1867" w:type="dxa"/>
          </w:tcPr>
          <w:p w:rsidR="00655264" w:rsidRDefault="00655264">
            <w:pPr>
              <w:pStyle w:val="ConsPlusNormal"/>
              <w:jc w:val="center"/>
            </w:pPr>
            <w:r>
              <w:t>бюджет территориального государственного внебюджетного фонда</w:t>
            </w:r>
          </w:p>
        </w:tc>
      </w:tr>
      <w:tr w:rsidR="00655264">
        <w:tc>
          <w:tcPr>
            <w:tcW w:w="4822" w:type="dxa"/>
            <w:tcBorders>
              <w:left w:val="nil"/>
            </w:tcBorders>
          </w:tcPr>
          <w:p w:rsidR="00655264" w:rsidRDefault="00655264">
            <w:pPr>
              <w:pStyle w:val="ConsPlusNormal"/>
              <w:jc w:val="center"/>
            </w:pPr>
            <w:r>
              <w:t>1</w:t>
            </w:r>
          </w:p>
        </w:tc>
        <w:tc>
          <w:tcPr>
            <w:tcW w:w="933" w:type="dxa"/>
          </w:tcPr>
          <w:p w:rsidR="00655264" w:rsidRDefault="00655264">
            <w:pPr>
              <w:pStyle w:val="ConsPlusNormal"/>
              <w:jc w:val="center"/>
            </w:pPr>
            <w:r>
              <w:t>2</w:t>
            </w:r>
          </w:p>
        </w:tc>
        <w:tc>
          <w:tcPr>
            <w:tcW w:w="2800" w:type="dxa"/>
          </w:tcPr>
          <w:p w:rsidR="00655264" w:rsidRDefault="00655264">
            <w:pPr>
              <w:pStyle w:val="ConsPlusNormal"/>
              <w:jc w:val="center"/>
            </w:pPr>
            <w:r>
              <w:t>3</w:t>
            </w:r>
          </w:p>
        </w:tc>
        <w:tc>
          <w:tcPr>
            <w:tcW w:w="1867" w:type="dxa"/>
          </w:tcPr>
          <w:p w:rsidR="00655264" w:rsidRDefault="00655264">
            <w:pPr>
              <w:pStyle w:val="ConsPlusNormal"/>
              <w:jc w:val="center"/>
            </w:pPr>
            <w:r>
              <w:t>4</w:t>
            </w:r>
          </w:p>
        </w:tc>
        <w:tc>
          <w:tcPr>
            <w:tcW w:w="1711" w:type="dxa"/>
          </w:tcPr>
          <w:p w:rsidR="00655264" w:rsidRDefault="00655264">
            <w:pPr>
              <w:pStyle w:val="ConsPlusNormal"/>
              <w:jc w:val="center"/>
            </w:pPr>
            <w:r>
              <w:t>5</w:t>
            </w:r>
          </w:p>
        </w:tc>
        <w:tc>
          <w:tcPr>
            <w:tcW w:w="1244" w:type="dxa"/>
          </w:tcPr>
          <w:p w:rsidR="00655264" w:rsidRDefault="00655264">
            <w:pPr>
              <w:pStyle w:val="ConsPlusNormal"/>
              <w:jc w:val="center"/>
            </w:pPr>
            <w:r>
              <w:t>6</w:t>
            </w:r>
          </w:p>
        </w:tc>
        <w:tc>
          <w:tcPr>
            <w:tcW w:w="1867" w:type="dxa"/>
          </w:tcPr>
          <w:p w:rsidR="00655264" w:rsidRDefault="00655264">
            <w:pPr>
              <w:pStyle w:val="ConsPlusNormal"/>
              <w:jc w:val="center"/>
            </w:pPr>
            <w:r>
              <w:t>7</w:t>
            </w:r>
          </w:p>
        </w:tc>
        <w:tc>
          <w:tcPr>
            <w:tcW w:w="2956" w:type="dxa"/>
          </w:tcPr>
          <w:p w:rsidR="00655264" w:rsidRDefault="00655264">
            <w:pPr>
              <w:pStyle w:val="ConsPlusNormal"/>
              <w:jc w:val="center"/>
            </w:pPr>
            <w:r>
              <w:t>8</w:t>
            </w:r>
          </w:p>
        </w:tc>
        <w:tc>
          <w:tcPr>
            <w:tcW w:w="3267" w:type="dxa"/>
          </w:tcPr>
          <w:p w:rsidR="00655264" w:rsidRDefault="00655264">
            <w:pPr>
              <w:pStyle w:val="ConsPlusNormal"/>
              <w:jc w:val="center"/>
            </w:pPr>
            <w:r>
              <w:t>9</w:t>
            </w:r>
          </w:p>
        </w:tc>
        <w:tc>
          <w:tcPr>
            <w:tcW w:w="1867" w:type="dxa"/>
          </w:tcPr>
          <w:p w:rsidR="00655264" w:rsidRDefault="00655264">
            <w:pPr>
              <w:pStyle w:val="ConsPlusNormal"/>
              <w:jc w:val="center"/>
            </w:pPr>
            <w:r>
              <w:t>10</w:t>
            </w:r>
          </w:p>
        </w:tc>
        <w:tc>
          <w:tcPr>
            <w:tcW w:w="1867" w:type="dxa"/>
          </w:tcPr>
          <w:p w:rsidR="00655264" w:rsidRDefault="00655264">
            <w:pPr>
              <w:pStyle w:val="ConsPlusNormal"/>
              <w:jc w:val="center"/>
            </w:pPr>
            <w:r>
              <w:t>11</w:t>
            </w:r>
          </w:p>
        </w:tc>
        <w:tc>
          <w:tcPr>
            <w:tcW w:w="1867" w:type="dxa"/>
          </w:tcPr>
          <w:p w:rsidR="00655264" w:rsidRDefault="00655264">
            <w:pPr>
              <w:pStyle w:val="ConsPlusNormal"/>
              <w:jc w:val="center"/>
            </w:pPr>
            <w:r>
              <w:t>12</w:t>
            </w:r>
          </w:p>
        </w:tc>
        <w:tc>
          <w:tcPr>
            <w:tcW w:w="1400" w:type="dxa"/>
          </w:tcPr>
          <w:p w:rsidR="00655264" w:rsidRDefault="00655264">
            <w:pPr>
              <w:pStyle w:val="ConsPlusNormal"/>
              <w:jc w:val="center"/>
            </w:pPr>
            <w:r>
              <w:t>13</w:t>
            </w:r>
          </w:p>
        </w:tc>
        <w:tc>
          <w:tcPr>
            <w:tcW w:w="1867" w:type="dxa"/>
          </w:tcPr>
          <w:p w:rsidR="00655264" w:rsidRDefault="00655264">
            <w:pPr>
              <w:pStyle w:val="ConsPlusNormal"/>
              <w:jc w:val="center"/>
            </w:pPr>
            <w:r>
              <w:t>14</w:t>
            </w:r>
          </w:p>
        </w:tc>
      </w:tr>
      <w:tr w:rsidR="00655264">
        <w:tblPrEx>
          <w:tblBorders>
            <w:insideH w:val="nil"/>
          </w:tblBorders>
        </w:tblPrEx>
        <w:tc>
          <w:tcPr>
            <w:tcW w:w="4822" w:type="dxa"/>
            <w:tcBorders>
              <w:left w:val="nil"/>
              <w:bottom w:val="nil"/>
            </w:tcBorders>
          </w:tcPr>
          <w:p w:rsidR="00655264" w:rsidRDefault="00655264">
            <w:pPr>
              <w:pStyle w:val="ConsPlusNormal"/>
              <w:jc w:val="center"/>
            </w:pPr>
            <w:r>
              <w:t>2. Движение нематериальных активов</w:t>
            </w:r>
          </w:p>
        </w:tc>
        <w:tc>
          <w:tcPr>
            <w:tcW w:w="933" w:type="dxa"/>
            <w:tcBorders>
              <w:bottom w:val="nil"/>
            </w:tcBorders>
          </w:tcPr>
          <w:p w:rsidR="00655264" w:rsidRDefault="00655264">
            <w:pPr>
              <w:pStyle w:val="ConsPlusNormal"/>
              <w:jc w:val="both"/>
            </w:pPr>
          </w:p>
        </w:tc>
        <w:tc>
          <w:tcPr>
            <w:tcW w:w="28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711" w:type="dxa"/>
            <w:tcBorders>
              <w:bottom w:val="nil"/>
            </w:tcBorders>
          </w:tcPr>
          <w:p w:rsidR="00655264" w:rsidRDefault="00655264">
            <w:pPr>
              <w:pStyle w:val="ConsPlusNormal"/>
              <w:jc w:val="both"/>
            </w:pPr>
          </w:p>
        </w:tc>
        <w:tc>
          <w:tcPr>
            <w:tcW w:w="1244"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2956" w:type="dxa"/>
            <w:tcBorders>
              <w:bottom w:val="nil"/>
            </w:tcBorders>
          </w:tcPr>
          <w:p w:rsidR="00655264" w:rsidRDefault="00655264">
            <w:pPr>
              <w:pStyle w:val="ConsPlusNormal"/>
              <w:jc w:val="both"/>
            </w:pPr>
          </w:p>
        </w:tc>
        <w:tc>
          <w:tcPr>
            <w:tcW w:w="32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4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r>
      <w:tr w:rsidR="00655264">
        <w:tblPrEx>
          <w:tblBorders>
            <w:insideH w:val="nil"/>
          </w:tblBorders>
        </w:tblPrEx>
        <w:tc>
          <w:tcPr>
            <w:tcW w:w="4822" w:type="dxa"/>
            <w:tcBorders>
              <w:top w:val="nil"/>
              <w:left w:val="nil"/>
            </w:tcBorders>
          </w:tcPr>
          <w:p w:rsidR="00655264" w:rsidRDefault="00655264">
            <w:pPr>
              <w:pStyle w:val="ConsPlusNormal"/>
            </w:pPr>
            <w:r>
              <w:t>2.1. Нематериальные активы (0102X0000)</w:t>
            </w:r>
          </w:p>
        </w:tc>
        <w:tc>
          <w:tcPr>
            <w:tcW w:w="933" w:type="dxa"/>
            <w:tcBorders>
              <w:top w:val="nil"/>
            </w:tcBorders>
            <w:vAlign w:val="bottom"/>
          </w:tcPr>
          <w:p w:rsidR="00655264" w:rsidRDefault="00655264">
            <w:pPr>
              <w:pStyle w:val="ConsPlusNormal"/>
              <w:jc w:val="center"/>
            </w:pPr>
            <w:r>
              <w:t>110</w:t>
            </w:r>
          </w:p>
        </w:tc>
        <w:tc>
          <w:tcPr>
            <w:tcW w:w="28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711" w:type="dxa"/>
            <w:tcBorders>
              <w:top w:val="nil"/>
            </w:tcBorders>
          </w:tcPr>
          <w:p w:rsidR="00655264" w:rsidRDefault="00655264">
            <w:pPr>
              <w:pStyle w:val="ConsPlusNormal"/>
              <w:jc w:val="both"/>
            </w:pPr>
          </w:p>
        </w:tc>
        <w:tc>
          <w:tcPr>
            <w:tcW w:w="1244"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2956" w:type="dxa"/>
            <w:tcBorders>
              <w:top w:val="nil"/>
            </w:tcBorders>
          </w:tcPr>
          <w:p w:rsidR="00655264" w:rsidRDefault="00655264">
            <w:pPr>
              <w:pStyle w:val="ConsPlusNormal"/>
              <w:jc w:val="both"/>
            </w:pPr>
          </w:p>
        </w:tc>
        <w:tc>
          <w:tcPr>
            <w:tcW w:w="32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4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2.2. Амортизация нематериальных активов (0104X9000)</w:t>
            </w:r>
          </w:p>
        </w:tc>
        <w:tc>
          <w:tcPr>
            <w:tcW w:w="933" w:type="dxa"/>
            <w:vAlign w:val="bottom"/>
          </w:tcPr>
          <w:p w:rsidR="00655264" w:rsidRDefault="00655264">
            <w:pPr>
              <w:pStyle w:val="ConsPlusNormal"/>
              <w:jc w:val="center"/>
            </w:pPr>
            <w:r>
              <w:t>120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vAlign w:val="bottom"/>
          </w:tcPr>
          <w:p w:rsidR="00655264" w:rsidRDefault="00655264">
            <w:pPr>
              <w:pStyle w:val="ConsPlusNormal"/>
              <w:jc w:val="center"/>
            </w:pPr>
            <w:r>
              <w:t>x</w:t>
            </w:r>
          </w:p>
        </w:tc>
        <w:tc>
          <w:tcPr>
            <w:tcW w:w="32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c>
          <w:tcPr>
            <w:tcW w:w="1400" w:type="dxa"/>
            <w:vAlign w:val="bottom"/>
          </w:tcPr>
          <w:p w:rsidR="00655264" w:rsidRDefault="00655264">
            <w:pPr>
              <w:pStyle w:val="ConsPlusNormal"/>
              <w:jc w:val="center"/>
            </w:pPr>
            <w:r>
              <w:t>x</w:t>
            </w:r>
          </w:p>
        </w:tc>
        <w:tc>
          <w:tcPr>
            <w:tcW w:w="1867" w:type="dxa"/>
            <w:vAlign w:val="bottom"/>
          </w:tcPr>
          <w:p w:rsidR="00655264" w:rsidRDefault="00655264">
            <w:pPr>
              <w:pStyle w:val="ConsPlusNormal"/>
              <w:jc w:val="center"/>
            </w:pPr>
            <w:r>
              <w:t>x</w:t>
            </w:r>
          </w:p>
        </w:tc>
      </w:tr>
      <w:tr w:rsidR="00655264">
        <w:tc>
          <w:tcPr>
            <w:tcW w:w="4822" w:type="dxa"/>
            <w:tcBorders>
              <w:left w:val="nil"/>
            </w:tcBorders>
          </w:tcPr>
          <w:p w:rsidR="00655264" w:rsidRDefault="00655264">
            <w:pPr>
              <w:pStyle w:val="ConsPlusNormal"/>
            </w:pPr>
            <w:r>
              <w:t>2.3. Вложения в нематериальные активы 0106X2000</w:t>
            </w:r>
          </w:p>
        </w:tc>
        <w:tc>
          <w:tcPr>
            <w:tcW w:w="933" w:type="dxa"/>
            <w:vAlign w:val="center"/>
          </w:tcPr>
          <w:p w:rsidR="00655264" w:rsidRDefault="00655264">
            <w:pPr>
              <w:pStyle w:val="ConsPlusNormal"/>
              <w:jc w:val="center"/>
            </w:pPr>
            <w:r>
              <w:t>130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blPrEx>
          <w:tblBorders>
            <w:insideH w:val="nil"/>
          </w:tblBorders>
        </w:tblPrEx>
        <w:tc>
          <w:tcPr>
            <w:tcW w:w="4822" w:type="dxa"/>
            <w:tcBorders>
              <w:left w:val="nil"/>
              <w:bottom w:val="nil"/>
            </w:tcBorders>
          </w:tcPr>
          <w:p w:rsidR="00655264" w:rsidRDefault="00655264">
            <w:pPr>
              <w:pStyle w:val="ConsPlusNormal"/>
              <w:jc w:val="center"/>
            </w:pPr>
            <w:r>
              <w:t>3. Движение непроизведенных активов</w:t>
            </w:r>
          </w:p>
        </w:tc>
        <w:tc>
          <w:tcPr>
            <w:tcW w:w="933" w:type="dxa"/>
            <w:tcBorders>
              <w:bottom w:val="nil"/>
            </w:tcBorders>
          </w:tcPr>
          <w:p w:rsidR="00655264" w:rsidRDefault="00655264">
            <w:pPr>
              <w:pStyle w:val="ConsPlusNormal"/>
              <w:jc w:val="both"/>
            </w:pPr>
          </w:p>
        </w:tc>
        <w:tc>
          <w:tcPr>
            <w:tcW w:w="28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711" w:type="dxa"/>
            <w:tcBorders>
              <w:bottom w:val="nil"/>
            </w:tcBorders>
          </w:tcPr>
          <w:p w:rsidR="00655264" w:rsidRDefault="00655264">
            <w:pPr>
              <w:pStyle w:val="ConsPlusNormal"/>
              <w:jc w:val="both"/>
            </w:pPr>
          </w:p>
        </w:tc>
        <w:tc>
          <w:tcPr>
            <w:tcW w:w="1244"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2956" w:type="dxa"/>
            <w:tcBorders>
              <w:bottom w:val="nil"/>
            </w:tcBorders>
          </w:tcPr>
          <w:p w:rsidR="00655264" w:rsidRDefault="00655264">
            <w:pPr>
              <w:pStyle w:val="ConsPlusNormal"/>
              <w:jc w:val="both"/>
            </w:pPr>
          </w:p>
        </w:tc>
        <w:tc>
          <w:tcPr>
            <w:tcW w:w="32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4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r>
      <w:tr w:rsidR="00655264">
        <w:tblPrEx>
          <w:tblBorders>
            <w:insideH w:val="nil"/>
          </w:tblBorders>
        </w:tblPrEx>
        <w:tc>
          <w:tcPr>
            <w:tcW w:w="4822" w:type="dxa"/>
            <w:tcBorders>
              <w:top w:val="nil"/>
              <w:left w:val="nil"/>
            </w:tcBorders>
          </w:tcPr>
          <w:p w:rsidR="00655264" w:rsidRDefault="00655264">
            <w:pPr>
              <w:pStyle w:val="ConsPlusNormal"/>
            </w:pPr>
            <w:r>
              <w:t>3.1. Непроизведенные активы (010300000)</w:t>
            </w:r>
          </w:p>
        </w:tc>
        <w:tc>
          <w:tcPr>
            <w:tcW w:w="933" w:type="dxa"/>
            <w:tcBorders>
              <w:top w:val="nil"/>
            </w:tcBorders>
            <w:vAlign w:val="bottom"/>
          </w:tcPr>
          <w:p w:rsidR="00655264" w:rsidRDefault="00655264">
            <w:pPr>
              <w:pStyle w:val="ConsPlusNormal"/>
              <w:jc w:val="center"/>
            </w:pPr>
            <w:r>
              <w:t>150</w:t>
            </w:r>
          </w:p>
        </w:tc>
        <w:tc>
          <w:tcPr>
            <w:tcW w:w="28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711" w:type="dxa"/>
            <w:tcBorders>
              <w:top w:val="nil"/>
            </w:tcBorders>
          </w:tcPr>
          <w:p w:rsidR="00655264" w:rsidRDefault="00655264">
            <w:pPr>
              <w:pStyle w:val="ConsPlusNormal"/>
              <w:jc w:val="both"/>
            </w:pPr>
          </w:p>
        </w:tc>
        <w:tc>
          <w:tcPr>
            <w:tcW w:w="1244"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2956" w:type="dxa"/>
            <w:tcBorders>
              <w:top w:val="nil"/>
            </w:tcBorders>
          </w:tcPr>
          <w:p w:rsidR="00655264" w:rsidRDefault="00655264">
            <w:pPr>
              <w:pStyle w:val="ConsPlusNormal"/>
              <w:jc w:val="both"/>
            </w:pPr>
          </w:p>
        </w:tc>
        <w:tc>
          <w:tcPr>
            <w:tcW w:w="32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4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Земля (0103X1000)</w:t>
            </w:r>
          </w:p>
        </w:tc>
        <w:tc>
          <w:tcPr>
            <w:tcW w:w="933" w:type="dxa"/>
          </w:tcPr>
          <w:p w:rsidR="00655264" w:rsidRDefault="00655264">
            <w:pPr>
              <w:pStyle w:val="ConsPlusNormal"/>
              <w:jc w:val="center"/>
            </w:pPr>
            <w:r>
              <w:t>151</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Ресурсы недр (0103X2000)</w:t>
            </w:r>
          </w:p>
        </w:tc>
        <w:tc>
          <w:tcPr>
            <w:tcW w:w="933" w:type="dxa"/>
          </w:tcPr>
          <w:p w:rsidR="00655264" w:rsidRDefault="00655264">
            <w:pPr>
              <w:pStyle w:val="ConsPlusNormal"/>
              <w:jc w:val="center"/>
            </w:pPr>
            <w:r>
              <w:t>152</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ind w:left="283"/>
            </w:pPr>
            <w:r>
              <w:t>Прочие непроизведенные активы (0103X3000)</w:t>
            </w:r>
          </w:p>
        </w:tc>
        <w:tc>
          <w:tcPr>
            <w:tcW w:w="933" w:type="dxa"/>
            <w:vAlign w:val="bottom"/>
          </w:tcPr>
          <w:p w:rsidR="00655264" w:rsidRDefault="00655264">
            <w:pPr>
              <w:pStyle w:val="ConsPlusNormal"/>
              <w:jc w:val="center"/>
            </w:pPr>
            <w:r>
              <w:t>153</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3.2. Капитальные вложения в непроизведенные активы (010603000)</w:t>
            </w:r>
          </w:p>
        </w:tc>
        <w:tc>
          <w:tcPr>
            <w:tcW w:w="933" w:type="dxa"/>
            <w:vAlign w:val="bottom"/>
          </w:tcPr>
          <w:p w:rsidR="00655264" w:rsidRDefault="00655264">
            <w:pPr>
              <w:pStyle w:val="ConsPlusNormal"/>
              <w:jc w:val="center"/>
            </w:pPr>
            <w:r>
              <w:t>170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blPrEx>
          <w:tblBorders>
            <w:insideH w:val="nil"/>
          </w:tblBorders>
        </w:tblPrEx>
        <w:tc>
          <w:tcPr>
            <w:tcW w:w="4822" w:type="dxa"/>
            <w:tcBorders>
              <w:left w:val="nil"/>
              <w:bottom w:val="nil"/>
            </w:tcBorders>
          </w:tcPr>
          <w:p w:rsidR="00655264" w:rsidRDefault="00655264">
            <w:pPr>
              <w:pStyle w:val="ConsPlusNormal"/>
              <w:jc w:val="center"/>
            </w:pPr>
            <w:r>
              <w:t>4. Движение материальных запасов</w:t>
            </w:r>
          </w:p>
        </w:tc>
        <w:tc>
          <w:tcPr>
            <w:tcW w:w="933" w:type="dxa"/>
            <w:tcBorders>
              <w:bottom w:val="nil"/>
            </w:tcBorders>
          </w:tcPr>
          <w:p w:rsidR="00655264" w:rsidRDefault="00655264">
            <w:pPr>
              <w:pStyle w:val="ConsPlusNormal"/>
              <w:jc w:val="both"/>
            </w:pPr>
          </w:p>
        </w:tc>
        <w:tc>
          <w:tcPr>
            <w:tcW w:w="28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711" w:type="dxa"/>
            <w:tcBorders>
              <w:bottom w:val="nil"/>
            </w:tcBorders>
          </w:tcPr>
          <w:p w:rsidR="00655264" w:rsidRDefault="00655264">
            <w:pPr>
              <w:pStyle w:val="ConsPlusNormal"/>
              <w:jc w:val="both"/>
            </w:pPr>
          </w:p>
        </w:tc>
        <w:tc>
          <w:tcPr>
            <w:tcW w:w="1244"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2956" w:type="dxa"/>
            <w:tcBorders>
              <w:bottom w:val="nil"/>
            </w:tcBorders>
          </w:tcPr>
          <w:p w:rsidR="00655264" w:rsidRDefault="00655264">
            <w:pPr>
              <w:pStyle w:val="ConsPlusNormal"/>
              <w:jc w:val="both"/>
            </w:pPr>
          </w:p>
        </w:tc>
        <w:tc>
          <w:tcPr>
            <w:tcW w:w="32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c>
          <w:tcPr>
            <w:tcW w:w="1400" w:type="dxa"/>
            <w:tcBorders>
              <w:bottom w:val="nil"/>
            </w:tcBorders>
          </w:tcPr>
          <w:p w:rsidR="00655264" w:rsidRDefault="00655264">
            <w:pPr>
              <w:pStyle w:val="ConsPlusNormal"/>
              <w:jc w:val="both"/>
            </w:pPr>
          </w:p>
        </w:tc>
        <w:tc>
          <w:tcPr>
            <w:tcW w:w="1867" w:type="dxa"/>
            <w:tcBorders>
              <w:bottom w:val="nil"/>
            </w:tcBorders>
          </w:tcPr>
          <w:p w:rsidR="00655264" w:rsidRDefault="00655264">
            <w:pPr>
              <w:pStyle w:val="ConsPlusNormal"/>
              <w:jc w:val="both"/>
            </w:pPr>
          </w:p>
        </w:tc>
      </w:tr>
      <w:tr w:rsidR="00655264">
        <w:tblPrEx>
          <w:tblBorders>
            <w:insideH w:val="nil"/>
          </w:tblBorders>
        </w:tblPrEx>
        <w:tc>
          <w:tcPr>
            <w:tcW w:w="4822" w:type="dxa"/>
            <w:tcBorders>
              <w:top w:val="nil"/>
              <w:left w:val="nil"/>
            </w:tcBorders>
          </w:tcPr>
          <w:p w:rsidR="00655264" w:rsidRDefault="00655264">
            <w:pPr>
              <w:pStyle w:val="ConsPlusNormal"/>
            </w:pPr>
            <w:r>
              <w:t>4.1. Материальные запасы (010500000)</w:t>
            </w:r>
          </w:p>
        </w:tc>
        <w:tc>
          <w:tcPr>
            <w:tcW w:w="933" w:type="dxa"/>
            <w:tcBorders>
              <w:top w:val="nil"/>
            </w:tcBorders>
            <w:vAlign w:val="bottom"/>
          </w:tcPr>
          <w:p w:rsidR="00655264" w:rsidRDefault="00655264">
            <w:pPr>
              <w:pStyle w:val="ConsPlusNormal"/>
              <w:jc w:val="center"/>
            </w:pPr>
            <w:r>
              <w:t>190</w:t>
            </w:r>
          </w:p>
        </w:tc>
        <w:tc>
          <w:tcPr>
            <w:tcW w:w="28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711" w:type="dxa"/>
            <w:tcBorders>
              <w:top w:val="nil"/>
            </w:tcBorders>
          </w:tcPr>
          <w:p w:rsidR="00655264" w:rsidRDefault="00655264">
            <w:pPr>
              <w:pStyle w:val="ConsPlusNormal"/>
              <w:jc w:val="both"/>
            </w:pPr>
          </w:p>
        </w:tc>
        <w:tc>
          <w:tcPr>
            <w:tcW w:w="1244"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2956" w:type="dxa"/>
            <w:tcBorders>
              <w:top w:val="nil"/>
            </w:tcBorders>
          </w:tcPr>
          <w:p w:rsidR="00655264" w:rsidRDefault="00655264">
            <w:pPr>
              <w:pStyle w:val="ConsPlusNormal"/>
              <w:jc w:val="both"/>
            </w:pPr>
          </w:p>
        </w:tc>
        <w:tc>
          <w:tcPr>
            <w:tcW w:w="32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c>
          <w:tcPr>
            <w:tcW w:w="1400" w:type="dxa"/>
            <w:tcBorders>
              <w:top w:val="nil"/>
            </w:tcBorders>
          </w:tcPr>
          <w:p w:rsidR="00655264" w:rsidRDefault="00655264">
            <w:pPr>
              <w:pStyle w:val="ConsPlusNormal"/>
              <w:jc w:val="both"/>
            </w:pPr>
          </w:p>
        </w:tc>
        <w:tc>
          <w:tcPr>
            <w:tcW w:w="1867" w:type="dxa"/>
            <w:tcBorders>
              <w:top w:val="nil"/>
            </w:tcBorders>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4.2. Вложения в материальные запасы (0106X4000)</w:t>
            </w:r>
          </w:p>
        </w:tc>
        <w:tc>
          <w:tcPr>
            <w:tcW w:w="933" w:type="dxa"/>
            <w:vAlign w:val="bottom"/>
          </w:tcPr>
          <w:p w:rsidR="00655264" w:rsidRDefault="00655264">
            <w:pPr>
              <w:pStyle w:val="ConsPlusNormal"/>
              <w:jc w:val="center"/>
            </w:pPr>
            <w:r>
              <w:t>230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r w:rsidR="00655264">
        <w:tc>
          <w:tcPr>
            <w:tcW w:w="4822" w:type="dxa"/>
            <w:tcBorders>
              <w:left w:val="nil"/>
            </w:tcBorders>
          </w:tcPr>
          <w:p w:rsidR="00655264" w:rsidRDefault="00655264">
            <w:pPr>
              <w:pStyle w:val="ConsPlusNormal"/>
            </w:pPr>
            <w:r>
              <w:t>4.3. Материальные запасы в пути (0107X3000)</w:t>
            </w:r>
          </w:p>
        </w:tc>
        <w:tc>
          <w:tcPr>
            <w:tcW w:w="933" w:type="dxa"/>
            <w:vAlign w:val="bottom"/>
          </w:tcPr>
          <w:p w:rsidR="00655264" w:rsidRDefault="00655264">
            <w:pPr>
              <w:pStyle w:val="ConsPlusNormal"/>
              <w:jc w:val="center"/>
            </w:pPr>
            <w:r>
              <w:t>250</w:t>
            </w:r>
          </w:p>
        </w:tc>
        <w:tc>
          <w:tcPr>
            <w:tcW w:w="2800" w:type="dxa"/>
          </w:tcPr>
          <w:p w:rsidR="00655264" w:rsidRDefault="00655264">
            <w:pPr>
              <w:pStyle w:val="ConsPlusNormal"/>
              <w:jc w:val="both"/>
            </w:pPr>
          </w:p>
        </w:tc>
        <w:tc>
          <w:tcPr>
            <w:tcW w:w="1867" w:type="dxa"/>
          </w:tcPr>
          <w:p w:rsidR="00655264" w:rsidRDefault="00655264">
            <w:pPr>
              <w:pStyle w:val="ConsPlusNormal"/>
              <w:jc w:val="both"/>
            </w:pPr>
          </w:p>
        </w:tc>
        <w:tc>
          <w:tcPr>
            <w:tcW w:w="1711" w:type="dxa"/>
          </w:tcPr>
          <w:p w:rsidR="00655264" w:rsidRDefault="00655264">
            <w:pPr>
              <w:pStyle w:val="ConsPlusNormal"/>
              <w:jc w:val="both"/>
            </w:pPr>
          </w:p>
        </w:tc>
        <w:tc>
          <w:tcPr>
            <w:tcW w:w="1244" w:type="dxa"/>
          </w:tcPr>
          <w:p w:rsidR="00655264" w:rsidRDefault="00655264">
            <w:pPr>
              <w:pStyle w:val="ConsPlusNormal"/>
              <w:jc w:val="both"/>
            </w:pPr>
          </w:p>
        </w:tc>
        <w:tc>
          <w:tcPr>
            <w:tcW w:w="1867" w:type="dxa"/>
          </w:tcPr>
          <w:p w:rsidR="00655264" w:rsidRDefault="00655264">
            <w:pPr>
              <w:pStyle w:val="ConsPlusNormal"/>
              <w:jc w:val="both"/>
            </w:pPr>
          </w:p>
        </w:tc>
        <w:tc>
          <w:tcPr>
            <w:tcW w:w="2956" w:type="dxa"/>
          </w:tcPr>
          <w:p w:rsidR="00655264" w:rsidRDefault="00655264">
            <w:pPr>
              <w:pStyle w:val="ConsPlusNormal"/>
              <w:jc w:val="both"/>
            </w:pPr>
          </w:p>
        </w:tc>
        <w:tc>
          <w:tcPr>
            <w:tcW w:w="32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867" w:type="dxa"/>
          </w:tcPr>
          <w:p w:rsidR="00655264" w:rsidRDefault="00655264">
            <w:pPr>
              <w:pStyle w:val="ConsPlusNormal"/>
              <w:jc w:val="both"/>
            </w:pPr>
          </w:p>
        </w:tc>
        <w:tc>
          <w:tcPr>
            <w:tcW w:w="1400" w:type="dxa"/>
          </w:tcPr>
          <w:p w:rsidR="00655264" w:rsidRDefault="00655264">
            <w:pPr>
              <w:pStyle w:val="ConsPlusNormal"/>
              <w:jc w:val="both"/>
            </w:pPr>
          </w:p>
        </w:tc>
        <w:tc>
          <w:tcPr>
            <w:tcW w:w="1867"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0503368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905"/>
        <w:gridCol w:w="2867"/>
        <w:gridCol w:w="3169"/>
        <w:gridCol w:w="1811"/>
        <w:gridCol w:w="2113"/>
        <w:gridCol w:w="1811"/>
        <w:gridCol w:w="1358"/>
        <w:gridCol w:w="1962"/>
        <w:gridCol w:w="2867"/>
        <w:gridCol w:w="1811"/>
        <w:gridCol w:w="1811"/>
        <w:gridCol w:w="1358"/>
        <w:gridCol w:w="1811"/>
      </w:tblGrid>
      <w:tr w:rsidR="00655264">
        <w:tc>
          <w:tcPr>
            <w:tcW w:w="4678" w:type="dxa"/>
            <w:vMerge w:val="restart"/>
            <w:tcBorders>
              <w:left w:val="nil"/>
            </w:tcBorders>
          </w:tcPr>
          <w:p w:rsidR="00655264" w:rsidRDefault="00655264">
            <w:pPr>
              <w:pStyle w:val="ConsPlusNormal"/>
              <w:jc w:val="center"/>
            </w:pPr>
            <w:r>
              <w:t>Наименование счета бюджетного учета</w:t>
            </w:r>
          </w:p>
        </w:tc>
        <w:tc>
          <w:tcPr>
            <w:tcW w:w="905" w:type="dxa"/>
            <w:vMerge w:val="restart"/>
          </w:tcPr>
          <w:p w:rsidR="00655264" w:rsidRDefault="00655264">
            <w:pPr>
              <w:pStyle w:val="ConsPlusNormal"/>
              <w:jc w:val="center"/>
            </w:pPr>
            <w:r>
              <w:t>Код строки</w:t>
            </w:r>
          </w:p>
        </w:tc>
        <w:tc>
          <w:tcPr>
            <w:tcW w:w="15091" w:type="dxa"/>
            <w:gridSpan w:val="7"/>
          </w:tcPr>
          <w:p w:rsidR="00655264" w:rsidRDefault="00655264">
            <w:pPr>
              <w:pStyle w:val="ConsPlusNormal"/>
              <w:jc w:val="center"/>
            </w:pPr>
            <w:r>
              <w:t>Выбытие (уменьшение)</w:t>
            </w:r>
          </w:p>
        </w:tc>
        <w:tc>
          <w:tcPr>
            <w:tcW w:w="9658" w:type="dxa"/>
            <w:gridSpan w:val="5"/>
            <w:tcBorders>
              <w:right w:val="nil"/>
            </w:tcBorders>
          </w:tcPr>
          <w:p w:rsidR="00655264" w:rsidRDefault="00655264">
            <w:pPr>
              <w:pStyle w:val="ConsPlusNormal"/>
              <w:jc w:val="center"/>
            </w:pPr>
            <w:r>
              <w:t>Наличие на конец года</w:t>
            </w:r>
          </w:p>
        </w:tc>
      </w:tr>
      <w:tr w:rsidR="00655264">
        <w:tc>
          <w:tcPr>
            <w:tcW w:w="4678" w:type="dxa"/>
            <w:vMerge/>
            <w:tcBorders>
              <w:left w:val="nil"/>
            </w:tcBorders>
          </w:tcPr>
          <w:p w:rsidR="00655264" w:rsidRDefault="00655264"/>
        </w:tc>
        <w:tc>
          <w:tcPr>
            <w:tcW w:w="905" w:type="dxa"/>
            <w:vMerge/>
          </w:tcPr>
          <w:p w:rsidR="00655264" w:rsidRDefault="00655264"/>
        </w:tc>
        <w:tc>
          <w:tcPr>
            <w:tcW w:w="2867"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3169"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811" w:type="dxa"/>
          </w:tcPr>
          <w:p w:rsidR="00655264" w:rsidRDefault="00655264">
            <w:pPr>
              <w:pStyle w:val="ConsPlusNormal"/>
              <w:jc w:val="center"/>
            </w:pPr>
            <w:r>
              <w:t>консолидированный бюджет субъекта Российской Федерации</w:t>
            </w:r>
          </w:p>
        </w:tc>
        <w:tc>
          <w:tcPr>
            <w:tcW w:w="2113"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811" w:type="dxa"/>
          </w:tcPr>
          <w:p w:rsidR="00655264" w:rsidRDefault="00655264">
            <w:pPr>
              <w:pStyle w:val="ConsPlusNormal"/>
              <w:jc w:val="center"/>
            </w:pPr>
            <w:r>
              <w:t>бюджет субъекта Российской Федерации</w:t>
            </w:r>
          </w:p>
        </w:tc>
        <w:tc>
          <w:tcPr>
            <w:tcW w:w="1358" w:type="dxa"/>
          </w:tcPr>
          <w:p w:rsidR="00655264" w:rsidRDefault="00655264">
            <w:pPr>
              <w:pStyle w:val="ConsPlusNormal"/>
              <w:jc w:val="center"/>
            </w:pPr>
            <w:r>
              <w:t>местные бюджеты</w:t>
            </w:r>
          </w:p>
        </w:tc>
        <w:tc>
          <w:tcPr>
            <w:tcW w:w="1962" w:type="dxa"/>
          </w:tcPr>
          <w:p w:rsidR="00655264" w:rsidRDefault="00655264">
            <w:pPr>
              <w:pStyle w:val="ConsPlusNormal"/>
              <w:jc w:val="center"/>
            </w:pPr>
            <w:r>
              <w:t>бюджет территориального государственного внебюджетного фонда</w:t>
            </w:r>
          </w:p>
        </w:tc>
        <w:tc>
          <w:tcPr>
            <w:tcW w:w="2867"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1811" w:type="dxa"/>
          </w:tcPr>
          <w:p w:rsidR="00655264" w:rsidRDefault="00655264">
            <w:pPr>
              <w:pStyle w:val="ConsPlusNormal"/>
              <w:jc w:val="center"/>
            </w:pPr>
            <w:r>
              <w:t>консолидированный бюджет субъекта Российской Федерации</w:t>
            </w:r>
          </w:p>
        </w:tc>
        <w:tc>
          <w:tcPr>
            <w:tcW w:w="1811" w:type="dxa"/>
          </w:tcPr>
          <w:p w:rsidR="00655264" w:rsidRDefault="00655264">
            <w:pPr>
              <w:pStyle w:val="ConsPlusNormal"/>
              <w:jc w:val="center"/>
            </w:pPr>
            <w:r>
              <w:t>бюджет субъекта Российской Федерации</w:t>
            </w:r>
          </w:p>
        </w:tc>
        <w:tc>
          <w:tcPr>
            <w:tcW w:w="1358" w:type="dxa"/>
          </w:tcPr>
          <w:p w:rsidR="00655264" w:rsidRDefault="00655264">
            <w:pPr>
              <w:pStyle w:val="ConsPlusNormal"/>
              <w:jc w:val="center"/>
            </w:pPr>
            <w:r>
              <w:t>местные бюджеты</w:t>
            </w:r>
          </w:p>
        </w:tc>
        <w:tc>
          <w:tcPr>
            <w:tcW w:w="1811"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4678" w:type="dxa"/>
            <w:tcBorders>
              <w:left w:val="nil"/>
            </w:tcBorders>
          </w:tcPr>
          <w:p w:rsidR="00655264" w:rsidRDefault="00655264">
            <w:pPr>
              <w:pStyle w:val="ConsPlusNormal"/>
              <w:jc w:val="center"/>
            </w:pPr>
            <w:r>
              <w:t>1</w:t>
            </w:r>
          </w:p>
        </w:tc>
        <w:tc>
          <w:tcPr>
            <w:tcW w:w="905" w:type="dxa"/>
          </w:tcPr>
          <w:p w:rsidR="00655264" w:rsidRDefault="00655264">
            <w:pPr>
              <w:pStyle w:val="ConsPlusNormal"/>
              <w:jc w:val="center"/>
            </w:pPr>
            <w:r>
              <w:t>2</w:t>
            </w:r>
          </w:p>
        </w:tc>
        <w:tc>
          <w:tcPr>
            <w:tcW w:w="2867" w:type="dxa"/>
          </w:tcPr>
          <w:p w:rsidR="00655264" w:rsidRDefault="00655264">
            <w:pPr>
              <w:pStyle w:val="ConsPlusNormal"/>
              <w:jc w:val="center"/>
            </w:pPr>
            <w:r>
              <w:t>15</w:t>
            </w:r>
          </w:p>
        </w:tc>
        <w:tc>
          <w:tcPr>
            <w:tcW w:w="3169" w:type="dxa"/>
          </w:tcPr>
          <w:p w:rsidR="00655264" w:rsidRDefault="00655264">
            <w:pPr>
              <w:pStyle w:val="ConsPlusNormal"/>
              <w:jc w:val="center"/>
            </w:pPr>
            <w:r>
              <w:t>16</w:t>
            </w:r>
          </w:p>
        </w:tc>
        <w:tc>
          <w:tcPr>
            <w:tcW w:w="1811" w:type="dxa"/>
          </w:tcPr>
          <w:p w:rsidR="00655264" w:rsidRDefault="00655264">
            <w:pPr>
              <w:pStyle w:val="ConsPlusNormal"/>
              <w:jc w:val="center"/>
            </w:pPr>
            <w:r>
              <w:t>17</w:t>
            </w:r>
          </w:p>
        </w:tc>
        <w:tc>
          <w:tcPr>
            <w:tcW w:w="2113" w:type="dxa"/>
          </w:tcPr>
          <w:p w:rsidR="00655264" w:rsidRDefault="00655264">
            <w:pPr>
              <w:pStyle w:val="ConsPlusNormal"/>
              <w:jc w:val="center"/>
            </w:pPr>
            <w:r>
              <w:t>18</w:t>
            </w:r>
          </w:p>
        </w:tc>
        <w:tc>
          <w:tcPr>
            <w:tcW w:w="1811" w:type="dxa"/>
          </w:tcPr>
          <w:p w:rsidR="00655264" w:rsidRDefault="00655264">
            <w:pPr>
              <w:pStyle w:val="ConsPlusNormal"/>
              <w:jc w:val="center"/>
            </w:pPr>
            <w:r>
              <w:t>19</w:t>
            </w:r>
          </w:p>
        </w:tc>
        <w:tc>
          <w:tcPr>
            <w:tcW w:w="1358" w:type="dxa"/>
          </w:tcPr>
          <w:p w:rsidR="00655264" w:rsidRDefault="00655264">
            <w:pPr>
              <w:pStyle w:val="ConsPlusNormal"/>
              <w:jc w:val="center"/>
            </w:pPr>
            <w:r>
              <w:t>20</w:t>
            </w:r>
          </w:p>
        </w:tc>
        <w:tc>
          <w:tcPr>
            <w:tcW w:w="1962" w:type="dxa"/>
          </w:tcPr>
          <w:p w:rsidR="00655264" w:rsidRDefault="00655264">
            <w:pPr>
              <w:pStyle w:val="ConsPlusNormal"/>
              <w:jc w:val="center"/>
            </w:pPr>
            <w:r>
              <w:t>21</w:t>
            </w:r>
          </w:p>
        </w:tc>
        <w:tc>
          <w:tcPr>
            <w:tcW w:w="2867" w:type="dxa"/>
          </w:tcPr>
          <w:p w:rsidR="00655264" w:rsidRDefault="00655264">
            <w:pPr>
              <w:pStyle w:val="ConsPlusNormal"/>
              <w:jc w:val="center"/>
            </w:pPr>
            <w:r>
              <w:t>22</w:t>
            </w:r>
          </w:p>
        </w:tc>
        <w:tc>
          <w:tcPr>
            <w:tcW w:w="1811" w:type="dxa"/>
          </w:tcPr>
          <w:p w:rsidR="00655264" w:rsidRDefault="00655264">
            <w:pPr>
              <w:pStyle w:val="ConsPlusNormal"/>
              <w:jc w:val="center"/>
            </w:pPr>
            <w:r>
              <w:t>23</w:t>
            </w:r>
          </w:p>
        </w:tc>
        <w:tc>
          <w:tcPr>
            <w:tcW w:w="1811" w:type="dxa"/>
          </w:tcPr>
          <w:p w:rsidR="00655264" w:rsidRDefault="00655264">
            <w:pPr>
              <w:pStyle w:val="ConsPlusNormal"/>
              <w:jc w:val="center"/>
            </w:pPr>
            <w:r>
              <w:t>24</w:t>
            </w:r>
          </w:p>
        </w:tc>
        <w:tc>
          <w:tcPr>
            <w:tcW w:w="1358" w:type="dxa"/>
          </w:tcPr>
          <w:p w:rsidR="00655264" w:rsidRDefault="00655264">
            <w:pPr>
              <w:pStyle w:val="ConsPlusNormal"/>
              <w:jc w:val="center"/>
            </w:pPr>
            <w:r>
              <w:t>25</w:t>
            </w:r>
          </w:p>
        </w:tc>
        <w:tc>
          <w:tcPr>
            <w:tcW w:w="1811" w:type="dxa"/>
            <w:tcBorders>
              <w:right w:val="nil"/>
            </w:tcBorders>
          </w:tcPr>
          <w:p w:rsidR="00655264" w:rsidRDefault="00655264">
            <w:pPr>
              <w:pStyle w:val="ConsPlusNormal"/>
              <w:jc w:val="center"/>
            </w:pPr>
            <w:r>
              <w:t>26</w:t>
            </w:r>
          </w:p>
        </w:tc>
      </w:tr>
      <w:tr w:rsidR="00655264">
        <w:tblPrEx>
          <w:tblBorders>
            <w:right w:val="single" w:sz="4" w:space="0" w:color="auto"/>
            <w:insideH w:val="nil"/>
          </w:tblBorders>
        </w:tblPrEx>
        <w:tc>
          <w:tcPr>
            <w:tcW w:w="4678" w:type="dxa"/>
            <w:tcBorders>
              <w:left w:val="nil"/>
              <w:bottom w:val="nil"/>
            </w:tcBorders>
          </w:tcPr>
          <w:p w:rsidR="00655264" w:rsidRDefault="00655264">
            <w:pPr>
              <w:pStyle w:val="ConsPlusNormal"/>
              <w:jc w:val="center"/>
            </w:pPr>
            <w:r>
              <w:t>2. Движение нематериальных активов</w:t>
            </w:r>
          </w:p>
        </w:tc>
        <w:tc>
          <w:tcPr>
            <w:tcW w:w="905"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3169"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2113"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962"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78" w:type="dxa"/>
            <w:tcBorders>
              <w:top w:val="nil"/>
              <w:left w:val="nil"/>
            </w:tcBorders>
          </w:tcPr>
          <w:p w:rsidR="00655264" w:rsidRDefault="00655264">
            <w:pPr>
              <w:pStyle w:val="ConsPlusNormal"/>
            </w:pPr>
            <w:r>
              <w:t>2.1. Нематериальные активы (010200000)</w:t>
            </w:r>
          </w:p>
        </w:tc>
        <w:tc>
          <w:tcPr>
            <w:tcW w:w="905" w:type="dxa"/>
            <w:tcBorders>
              <w:top w:val="nil"/>
            </w:tcBorders>
            <w:vAlign w:val="bottom"/>
          </w:tcPr>
          <w:p w:rsidR="00655264" w:rsidRDefault="00655264">
            <w:pPr>
              <w:pStyle w:val="ConsPlusNormal"/>
              <w:jc w:val="center"/>
            </w:pPr>
            <w:r>
              <w:t>110</w:t>
            </w:r>
          </w:p>
        </w:tc>
        <w:tc>
          <w:tcPr>
            <w:tcW w:w="2867" w:type="dxa"/>
            <w:tcBorders>
              <w:top w:val="nil"/>
            </w:tcBorders>
          </w:tcPr>
          <w:p w:rsidR="00655264" w:rsidRDefault="00655264">
            <w:pPr>
              <w:pStyle w:val="ConsPlusNormal"/>
              <w:jc w:val="both"/>
            </w:pPr>
          </w:p>
        </w:tc>
        <w:tc>
          <w:tcPr>
            <w:tcW w:w="3169"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2113"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962" w:type="dxa"/>
            <w:tcBorders>
              <w:top w:val="nil"/>
            </w:tcBorders>
          </w:tcPr>
          <w:p w:rsidR="00655264" w:rsidRDefault="00655264">
            <w:pPr>
              <w:pStyle w:val="ConsPlusNormal"/>
              <w:jc w:val="both"/>
            </w:pPr>
          </w:p>
        </w:tc>
        <w:tc>
          <w:tcPr>
            <w:tcW w:w="2867"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2.2. Амортизация нематериальных активов (010409000)</w:t>
            </w:r>
          </w:p>
        </w:tc>
        <w:tc>
          <w:tcPr>
            <w:tcW w:w="905" w:type="dxa"/>
            <w:vAlign w:val="bottom"/>
          </w:tcPr>
          <w:p w:rsidR="00655264" w:rsidRDefault="00655264">
            <w:pPr>
              <w:pStyle w:val="ConsPlusNormal"/>
              <w:jc w:val="center"/>
            </w:pPr>
            <w:r>
              <w:t>120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2.3. Вложения в нематериальные активы 0106X2000</w:t>
            </w:r>
          </w:p>
        </w:tc>
        <w:tc>
          <w:tcPr>
            <w:tcW w:w="905" w:type="dxa"/>
            <w:vAlign w:val="bottom"/>
          </w:tcPr>
          <w:p w:rsidR="00655264" w:rsidRDefault="00655264">
            <w:pPr>
              <w:pStyle w:val="ConsPlusNormal"/>
              <w:jc w:val="center"/>
            </w:pPr>
            <w:r>
              <w:t>130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insideH w:val="nil"/>
          </w:tblBorders>
        </w:tblPrEx>
        <w:tc>
          <w:tcPr>
            <w:tcW w:w="4678" w:type="dxa"/>
            <w:tcBorders>
              <w:left w:val="nil"/>
              <w:bottom w:val="nil"/>
            </w:tcBorders>
          </w:tcPr>
          <w:p w:rsidR="00655264" w:rsidRDefault="00655264">
            <w:pPr>
              <w:pStyle w:val="ConsPlusNormal"/>
              <w:jc w:val="center"/>
            </w:pPr>
            <w:r>
              <w:t>3. Движение непроизведенных активов</w:t>
            </w:r>
          </w:p>
        </w:tc>
        <w:tc>
          <w:tcPr>
            <w:tcW w:w="905"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3169"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2113"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962"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78" w:type="dxa"/>
            <w:tcBorders>
              <w:top w:val="nil"/>
              <w:left w:val="nil"/>
            </w:tcBorders>
          </w:tcPr>
          <w:p w:rsidR="00655264" w:rsidRDefault="00655264">
            <w:pPr>
              <w:pStyle w:val="ConsPlusNormal"/>
            </w:pPr>
            <w:r>
              <w:t>3.1. Непроизведенные активы (010300000)</w:t>
            </w:r>
          </w:p>
        </w:tc>
        <w:tc>
          <w:tcPr>
            <w:tcW w:w="905" w:type="dxa"/>
            <w:tcBorders>
              <w:top w:val="nil"/>
            </w:tcBorders>
            <w:vAlign w:val="bottom"/>
          </w:tcPr>
          <w:p w:rsidR="00655264" w:rsidRDefault="00655264">
            <w:pPr>
              <w:pStyle w:val="ConsPlusNormal"/>
              <w:jc w:val="center"/>
            </w:pPr>
            <w:r>
              <w:t>150</w:t>
            </w:r>
          </w:p>
        </w:tc>
        <w:tc>
          <w:tcPr>
            <w:tcW w:w="2867" w:type="dxa"/>
            <w:tcBorders>
              <w:top w:val="nil"/>
            </w:tcBorders>
          </w:tcPr>
          <w:p w:rsidR="00655264" w:rsidRDefault="00655264">
            <w:pPr>
              <w:pStyle w:val="ConsPlusNormal"/>
              <w:jc w:val="both"/>
            </w:pPr>
          </w:p>
        </w:tc>
        <w:tc>
          <w:tcPr>
            <w:tcW w:w="3169"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2113"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962" w:type="dxa"/>
            <w:tcBorders>
              <w:top w:val="nil"/>
            </w:tcBorders>
          </w:tcPr>
          <w:p w:rsidR="00655264" w:rsidRDefault="00655264">
            <w:pPr>
              <w:pStyle w:val="ConsPlusNormal"/>
              <w:jc w:val="both"/>
            </w:pPr>
          </w:p>
        </w:tc>
        <w:tc>
          <w:tcPr>
            <w:tcW w:w="2867"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Земля (010301000)</w:t>
            </w:r>
          </w:p>
        </w:tc>
        <w:tc>
          <w:tcPr>
            <w:tcW w:w="905" w:type="dxa"/>
          </w:tcPr>
          <w:p w:rsidR="00655264" w:rsidRDefault="00655264">
            <w:pPr>
              <w:pStyle w:val="ConsPlusNormal"/>
              <w:jc w:val="center"/>
            </w:pPr>
            <w:r>
              <w:t>151</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Ресурсы недр (010302000)</w:t>
            </w:r>
          </w:p>
        </w:tc>
        <w:tc>
          <w:tcPr>
            <w:tcW w:w="905" w:type="dxa"/>
          </w:tcPr>
          <w:p w:rsidR="00655264" w:rsidRDefault="00655264">
            <w:pPr>
              <w:pStyle w:val="ConsPlusNormal"/>
              <w:jc w:val="center"/>
            </w:pPr>
            <w:r>
              <w:t>152</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ind w:left="283"/>
            </w:pPr>
            <w:r>
              <w:t>Прочие непроизведенные активы (010303000)</w:t>
            </w:r>
          </w:p>
        </w:tc>
        <w:tc>
          <w:tcPr>
            <w:tcW w:w="905" w:type="dxa"/>
            <w:vAlign w:val="bottom"/>
          </w:tcPr>
          <w:p w:rsidR="00655264" w:rsidRDefault="00655264">
            <w:pPr>
              <w:pStyle w:val="ConsPlusNormal"/>
              <w:jc w:val="center"/>
            </w:pPr>
            <w:r>
              <w:t>153</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3.2. Капитальные вложения в непроизведенные активы (010603000)</w:t>
            </w:r>
          </w:p>
        </w:tc>
        <w:tc>
          <w:tcPr>
            <w:tcW w:w="905" w:type="dxa"/>
            <w:vAlign w:val="bottom"/>
          </w:tcPr>
          <w:p w:rsidR="00655264" w:rsidRDefault="00655264">
            <w:pPr>
              <w:pStyle w:val="ConsPlusNormal"/>
              <w:jc w:val="center"/>
            </w:pPr>
            <w:r>
              <w:t>170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insideH w:val="nil"/>
          </w:tblBorders>
        </w:tblPrEx>
        <w:tc>
          <w:tcPr>
            <w:tcW w:w="4678" w:type="dxa"/>
            <w:tcBorders>
              <w:left w:val="nil"/>
              <w:bottom w:val="nil"/>
            </w:tcBorders>
          </w:tcPr>
          <w:p w:rsidR="00655264" w:rsidRDefault="00655264">
            <w:pPr>
              <w:pStyle w:val="ConsPlusNormal"/>
              <w:jc w:val="center"/>
            </w:pPr>
            <w:r>
              <w:t>4. Движение материальных запасов</w:t>
            </w:r>
          </w:p>
        </w:tc>
        <w:tc>
          <w:tcPr>
            <w:tcW w:w="905"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3169"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2113"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962" w:type="dxa"/>
            <w:tcBorders>
              <w:bottom w:val="nil"/>
            </w:tcBorders>
          </w:tcPr>
          <w:p w:rsidR="00655264" w:rsidRDefault="00655264">
            <w:pPr>
              <w:pStyle w:val="ConsPlusNormal"/>
              <w:jc w:val="both"/>
            </w:pPr>
          </w:p>
        </w:tc>
        <w:tc>
          <w:tcPr>
            <w:tcW w:w="2867"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c>
          <w:tcPr>
            <w:tcW w:w="1358" w:type="dxa"/>
            <w:tcBorders>
              <w:bottom w:val="nil"/>
            </w:tcBorders>
          </w:tcPr>
          <w:p w:rsidR="00655264" w:rsidRDefault="00655264">
            <w:pPr>
              <w:pStyle w:val="ConsPlusNormal"/>
              <w:jc w:val="both"/>
            </w:pPr>
          </w:p>
        </w:tc>
        <w:tc>
          <w:tcPr>
            <w:tcW w:w="1811"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4678" w:type="dxa"/>
            <w:tcBorders>
              <w:top w:val="nil"/>
              <w:left w:val="nil"/>
            </w:tcBorders>
          </w:tcPr>
          <w:p w:rsidR="00655264" w:rsidRDefault="00655264">
            <w:pPr>
              <w:pStyle w:val="ConsPlusNormal"/>
            </w:pPr>
            <w:r>
              <w:t>4.1. Материальные запасы (010500000)</w:t>
            </w:r>
          </w:p>
        </w:tc>
        <w:tc>
          <w:tcPr>
            <w:tcW w:w="905" w:type="dxa"/>
            <w:tcBorders>
              <w:top w:val="nil"/>
            </w:tcBorders>
            <w:vAlign w:val="bottom"/>
          </w:tcPr>
          <w:p w:rsidR="00655264" w:rsidRDefault="00655264">
            <w:pPr>
              <w:pStyle w:val="ConsPlusNormal"/>
              <w:jc w:val="center"/>
            </w:pPr>
            <w:r>
              <w:t>190</w:t>
            </w:r>
          </w:p>
        </w:tc>
        <w:tc>
          <w:tcPr>
            <w:tcW w:w="2867" w:type="dxa"/>
            <w:tcBorders>
              <w:top w:val="nil"/>
            </w:tcBorders>
          </w:tcPr>
          <w:p w:rsidR="00655264" w:rsidRDefault="00655264">
            <w:pPr>
              <w:pStyle w:val="ConsPlusNormal"/>
              <w:jc w:val="both"/>
            </w:pPr>
          </w:p>
        </w:tc>
        <w:tc>
          <w:tcPr>
            <w:tcW w:w="3169"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2113"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962" w:type="dxa"/>
            <w:tcBorders>
              <w:top w:val="nil"/>
            </w:tcBorders>
          </w:tcPr>
          <w:p w:rsidR="00655264" w:rsidRDefault="00655264">
            <w:pPr>
              <w:pStyle w:val="ConsPlusNormal"/>
              <w:jc w:val="both"/>
            </w:pPr>
          </w:p>
        </w:tc>
        <w:tc>
          <w:tcPr>
            <w:tcW w:w="2867"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c>
          <w:tcPr>
            <w:tcW w:w="1358" w:type="dxa"/>
            <w:tcBorders>
              <w:top w:val="nil"/>
            </w:tcBorders>
          </w:tcPr>
          <w:p w:rsidR="00655264" w:rsidRDefault="00655264">
            <w:pPr>
              <w:pStyle w:val="ConsPlusNormal"/>
              <w:jc w:val="both"/>
            </w:pPr>
          </w:p>
        </w:tc>
        <w:tc>
          <w:tcPr>
            <w:tcW w:w="1811" w:type="dxa"/>
            <w:tcBorders>
              <w:top w:val="nil"/>
            </w:tcBorders>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4.2. Вложения в материальные запасы (0106X4000)</w:t>
            </w:r>
          </w:p>
        </w:tc>
        <w:tc>
          <w:tcPr>
            <w:tcW w:w="905" w:type="dxa"/>
            <w:vAlign w:val="bottom"/>
          </w:tcPr>
          <w:p w:rsidR="00655264" w:rsidRDefault="00655264">
            <w:pPr>
              <w:pStyle w:val="ConsPlusNormal"/>
              <w:jc w:val="center"/>
            </w:pPr>
            <w:r>
              <w:t>230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r w:rsidR="00655264">
        <w:tblPrEx>
          <w:tblBorders>
            <w:right w:val="single" w:sz="4" w:space="0" w:color="auto"/>
          </w:tblBorders>
        </w:tblPrEx>
        <w:tc>
          <w:tcPr>
            <w:tcW w:w="4678" w:type="dxa"/>
            <w:tcBorders>
              <w:left w:val="nil"/>
            </w:tcBorders>
          </w:tcPr>
          <w:p w:rsidR="00655264" w:rsidRDefault="00655264">
            <w:pPr>
              <w:pStyle w:val="ConsPlusNormal"/>
            </w:pPr>
            <w:r>
              <w:t>4.3. Материальные запасы в пути (010703000)</w:t>
            </w:r>
          </w:p>
        </w:tc>
        <w:tc>
          <w:tcPr>
            <w:tcW w:w="905" w:type="dxa"/>
            <w:vAlign w:val="bottom"/>
          </w:tcPr>
          <w:p w:rsidR="00655264" w:rsidRDefault="00655264">
            <w:pPr>
              <w:pStyle w:val="ConsPlusNormal"/>
              <w:jc w:val="center"/>
            </w:pPr>
            <w:r>
              <w:t>250</w:t>
            </w:r>
          </w:p>
        </w:tc>
        <w:tc>
          <w:tcPr>
            <w:tcW w:w="2867" w:type="dxa"/>
          </w:tcPr>
          <w:p w:rsidR="00655264" w:rsidRDefault="00655264">
            <w:pPr>
              <w:pStyle w:val="ConsPlusNormal"/>
              <w:jc w:val="both"/>
            </w:pPr>
          </w:p>
        </w:tc>
        <w:tc>
          <w:tcPr>
            <w:tcW w:w="3169" w:type="dxa"/>
          </w:tcPr>
          <w:p w:rsidR="00655264" w:rsidRDefault="00655264">
            <w:pPr>
              <w:pStyle w:val="ConsPlusNormal"/>
              <w:jc w:val="both"/>
            </w:pPr>
          </w:p>
        </w:tc>
        <w:tc>
          <w:tcPr>
            <w:tcW w:w="1811" w:type="dxa"/>
          </w:tcPr>
          <w:p w:rsidR="00655264" w:rsidRDefault="00655264">
            <w:pPr>
              <w:pStyle w:val="ConsPlusNormal"/>
              <w:jc w:val="both"/>
            </w:pPr>
          </w:p>
        </w:tc>
        <w:tc>
          <w:tcPr>
            <w:tcW w:w="2113"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962" w:type="dxa"/>
          </w:tcPr>
          <w:p w:rsidR="00655264" w:rsidRDefault="00655264">
            <w:pPr>
              <w:pStyle w:val="ConsPlusNormal"/>
              <w:jc w:val="both"/>
            </w:pPr>
          </w:p>
        </w:tc>
        <w:tc>
          <w:tcPr>
            <w:tcW w:w="2867" w:type="dxa"/>
          </w:tcPr>
          <w:p w:rsidR="00655264" w:rsidRDefault="00655264">
            <w:pPr>
              <w:pStyle w:val="ConsPlusNormal"/>
              <w:jc w:val="both"/>
            </w:pPr>
          </w:p>
        </w:tc>
        <w:tc>
          <w:tcPr>
            <w:tcW w:w="1811" w:type="dxa"/>
          </w:tcPr>
          <w:p w:rsidR="00655264" w:rsidRDefault="00655264">
            <w:pPr>
              <w:pStyle w:val="ConsPlusNormal"/>
              <w:jc w:val="both"/>
            </w:pPr>
          </w:p>
        </w:tc>
        <w:tc>
          <w:tcPr>
            <w:tcW w:w="1811" w:type="dxa"/>
          </w:tcPr>
          <w:p w:rsidR="00655264" w:rsidRDefault="00655264">
            <w:pPr>
              <w:pStyle w:val="ConsPlusNormal"/>
              <w:jc w:val="both"/>
            </w:pPr>
          </w:p>
        </w:tc>
        <w:tc>
          <w:tcPr>
            <w:tcW w:w="1358" w:type="dxa"/>
          </w:tcPr>
          <w:p w:rsidR="00655264" w:rsidRDefault="00655264">
            <w:pPr>
              <w:pStyle w:val="ConsPlusNormal"/>
              <w:jc w:val="both"/>
            </w:pPr>
          </w:p>
        </w:tc>
        <w:tc>
          <w:tcPr>
            <w:tcW w:w="1811"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0503368 с. 5</w:t>
      </w:r>
    </w:p>
    <w:p w:rsidR="00655264" w:rsidRDefault="00655264">
      <w:pPr>
        <w:pStyle w:val="ConsPlusNonformat"/>
        <w:jc w:val="both"/>
      </w:pPr>
    </w:p>
    <w:p w:rsidR="00655264" w:rsidRDefault="00655264">
      <w:pPr>
        <w:pStyle w:val="ConsPlusNonformat"/>
        <w:jc w:val="both"/>
      </w:pPr>
      <w:r>
        <w:t xml:space="preserve">           2. Нефинансовые активы, составляющие имущество казны</w:t>
      </w:r>
    </w:p>
    <w:p w:rsidR="00655264" w:rsidRDefault="0065526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3"/>
        <w:gridCol w:w="924"/>
        <w:gridCol w:w="2926"/>
        <w:gridCol w:w="1848"/>
        <w:gridCol w:w="1848"/>
        <w:gridCol w:w="1386"/>
        <w:gridCol w:w="1848"/>
        <w:gridCol w:w="3080"/>
        <w:gridCol w:w="3234"/>
        <w:gridCol w:w="1694"/>
        <w:gridCol w:w="1694"/>
        <w:gridCol w:w="1848"/>
        <w:gridCol w:w="1386"/>
        <w:gridCol w:w="1848"/>
      </w:tblGrid>
      <w:tr w:rsidR="00655264">
        <w:tc>
          <w:tcPr>
            <w:tcW w:w="4773" w:type="dxa"/>
            <w:vMerge w:val="restart"/>
            <w:tcBorders>
              <w:left w:val="nil"/>
            </w:tcBorders>
          </w:tcPr>
          <w:p w:rsidR="00655264" w:rsidRDefault="00655264">
            <w:pPr>
              <w:pStyle w:val="ConsPlusNormal"/>
              <w:jc w:val="center"/>
            </w:pPr>
            <w:r>
              <w:t>Наименование счета бюджетного учета</w:t>
            </w:r>
          </w:p>
        </w:tc>
        <w:tc>
          <w:tcPr>
            <w:tcW w:w="924" w:type="dxa"/>
            <w:vMerge w:val="restart"/>
          </w:tcPr>
          <w:p w:rsidR="00655264" w:rsidRDefault="00655264">
            <w:pPr>
              <w:pStyle w:val="ConsPlusNormal"/>
              <w:jc w:val="center"/>
            </w:pPr>
            <w:r>
              <w:t>Код строки</w:t>
            </w:r>
          </w:p>
        </w:tc>
        <w:tc>
          <w:tcPr>
            <w:tcW w:w="9856" w:type="dxa"/>
            <w:gridSpan w:val="5"/>
          </w:tcPr>
          <w:p w:rsidR="00655264" w:rsidRDefault="00655264">
            <w:pPr>
              <w:pStyle w:val="ConsPlusNormal"/>
              <w:jc w:val="center"/>
            </w:pPr>
            <w:r>
              <w:t>Наличие на начало года</w:t>
            </w:r>
          </w:p>
        </w:tc>
        <w:tc>
          <w:tcPr>
            <w:tcW w:w="14784" w:type="dxa"/>
            <w:gridSpan w:val="7"/>
          </w:tcPr>
          <w:p w:rsidR="00655264" w:rsidRDefault="00655264">
            <w:pPr>
              <w:pStyle w:val="ConsPlusNormal"/>
              <w:jc w:val="center"/>
            </w:pPr>
            <w:r>
              <w:t>Поступление (увеличение)</w:t>
            </w:r>
          </w:p>
        </w:tc>
      </w:tr>
      <w:tr w:rsidR="00655264">
        <w:tc>
          <w:tcPr>
            <w:tcW w:w="4773" w:type="dxa"/>
            <w:vMerge/>
            <w:tcBorders>
              <w:left w:val="nil"/>
            </w:tcBorders>
          </w:tcPr>
          <w:p w:rsidR="00655264" w:rsidRDefault="00655264"/>
        </w:tc>
        <w:tc>
          <w:tcPr>
            <w:tcW w:w="924" w:type="dxa"/>
            <w:vMerge/>
          </w:tcPr>
          <w:p w:rsidR="00655264" w:rsidRDefault="00655264"/>
        </w:tc>
        <w:tc>
          <w:tcPr>
            <w:tcW w:w="2926"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1848" w:type="dxa"/>
          </w:tcPr>
          <w:p w:rsidR="00655264" w:rsidRDefault="00655264">
            <w:pPr>
              <w:pStyle w:val="ConsPlusNormal"/>
              <w:jc w:val="center"/>
            </w:pPr>
            <w:r>
              <w:t>консолидированный бюджет субъекта Российской Федерации</w:t>
            </w:r>
          </w:p>
        </w:tc>
        <w:tc>
          <w:tcPr>
            <w:tcW w:w="1848" w:type="dxa"/>
          </w:tcPr>
          <w:p w:rsidR="00655264" w:rsidRDefault="00655264">
            <w:pPr>
              <w:pStyle w:val="ConsPlusNormal"/>
              <w:jc w:val="center"/>
            </w:pPr>
            <w:r>
              <w:t>бюджет субъекта Российской Федерации</w:t>
            </w:r>
          </w:p>
        </w:tc>
        <w:tc>
          <w:tcPr>
            <w:tcW w:w="1386" w:type="dxa"/>
          </w:tcPr>
          <w:p w:rsidR="00655264" w:rsidRDefault="00655264">
            <w:pPr>
              <w:pStyle w:val="ConsPlusNormal"/>
              <w:jc w:val="center"/>
            </w:pPr>
            <w:r>
              <w:t>местные бюджеты</w:t>
            </w:r>
          </w:p>
        </w:tc>
        <w:tc>
          <w:tcPr>
            <w:tcW w:w="1848" w:type="dxa"/>
          </w:tcPr>
          <w:p w:rsidR="00655264" w:rsidRDefault="00655264">
            <w:pPr>
              <w:pStyle w:val="ConsPlusNormal"/>
              <w:jc w:val="center"/>
            </w:pPr>
            <w:r>
              <w:t>бюджет территориального государственного внебюджетного фонда</w:t>
            </w:r>
          </w:p>
        </w:tc>
        <w:tc>
          <w:tcPr>
            <w:tcW w:w="3080"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323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694" w:type="dxa"/>
          </w:tcPr>
          <w:p w:rsidR="00655264" w:rsidRDefault="00655264">
            <w:pPr>
              <w:pStyle w:val="ConsPlusNormal"/>
              <w:jc w:val="center"/>
            </w:pPr>
            <w:r>
              <w:t>консолидированный бюджет субъекта Российской Федерации</w:t>
            </w:r>
          </w:p>
        </w:tc>
        <w:tc>
          <w:tcPr>
            <w:tcW w:w="1694"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848" w:type="dxa"/>
          </w:tcPr>
          <w:p w:rsidR="00655264" w:rsidRDefault="00655264">
            <w:pPr>
              <w:pStyle w:val="ConsPlusNormal"/>
              <w:jc w:val="center"/>
            </w:pPr>
            <w:r>
              <w:t>бюджет субъекта Российской Федерации</w:t>
            </w:r>
          </w:p>
        </w:tc>
        <w:tc>
          <w:tcPr>
            <w:tcW w:w="1386" w:type="dxa"/>
          </w:tcPr>
          <w:p w:rsidR="00655264" w:rsidRDefault="00655264">
            <w:pPr>
              <w:pStyle w:val="ConsPlusNormal"/>
              <w:jc w:val="center"/>
            </w:pPr>
            <w:r>
              <w:t>местные бюджеты</w:t>
            </w:r>
          </w:p>
        </w:tc>
        <w:tc>
          <w:tcPr>
            <w:tcW w:w="1848" w:type="dxa"/>
          </w:tcPr>
          <w:p w:rsidR="00655264" w:rsidRDefault="00655264">
            <w:pPr>
              <w:pStyle w:val="ConsPlusNormal"/>
              <w:jc w:val="center"/>
            </w:pPr>
            <w:r>
              <w:t>бюджет территориального государственного внебюджетного фонда</w:t>
            </w:r>
          </w:p>
        </w:tc>
      </w:tr>
      <w:tr w:rsidR="00655264">
        <w:tc>
          <w:tcPr>
            <w:tcW w:w="4773" w:type="dxa"/>
            <w:tcBorders>
              <w:left w:val="nil"/>
            </w:tcBorders>
          </w:tcPr>
          <w:p w:rsidR="00655264" w:rsidRDefault="00655264">
            <w:pPr>
              <w:pStyle w:val="ConsPlusNormal"/>
              <w:jc w:val="center"/>
            </w:pPr>
            <w:r>
              <w:t>1</w:t>
            </w:r>
          </w:p>
        </w:tc>
        <w:tc>
          <w:tcPr>
            <w:tcW w:w="924" w:type="dxa"/>
          </w:tcPr>
          <w:p w:rsidR="00655264" w:rsidRDefault="00655264">
            <w:pPr>
              <w:pStyle w:val="ConsPlusNormal"/>
              <w:jc w:val="center"/>
            </w:pPr>
            <w:r>
              <w:t>2</w:t>
            </w:r>
          </w:p>
        </w:tc>
        <w:tc>
          <w:tcPr>
            <w:tcW w:w="2926" w:type="dxa"/>
          </w:tcPr>
          <w:p w:rsidR="00655264" w:rsidRDefault="00655264">
            <w:pPr>
              <w:pStyle w:val="ConsPlusNormal"/>
              <w:jc w:val="center"/>
            </w:pPr>
            <w:r>
              <w:t>3</w:t>
            </w:r>
          </w:p>
        </w:tc>
        <w:tc>
          <w:tcPr>
            <w:tcW w:w="1848" w:type="dxa"/>
          </w:tcPr>
          <w:p w:rsidR="00655264" w:rsidRDefault="00655264">
            <w:pPr>
              <w:pStyle w:val="ConsPlusNormal"/>
              <w:jc w:val="center"/>
            </w:pPr>
            <w:r>
              <w:t>4</w:t>
            </w:r>
          </w:p>
        </w:tc>
        <w:tc>
          <w:tcPr>
            <w:tcW w:w="1848" w:type="dxa"/>
          </w:tcPr>
          <w:p w:rsidR="00655264" w:rsidRDefault="00655264">
            <w:pPr>
              <w:pStyle w:val="ConsPlusNormal"/>
              <w:jc w:val="center"/>
            </w:pPr>
            <w:r>
              <w:t>5</w:t>
            </w:r>
          </w:p>
        </w:tc>
        <w:tc>
          <w:tcPr>
            <w:tcW w:w="1386" w:type="dxa"/>
          </w:tcPr>
          <w:p w:rsidR="00655264" w:rsidRDefault="00655264">
            <w:pPr>
              <w:pStyle w:val="ConsPlusNormal"/>
              <w:jc w:val="center"/>
            </w:pPr>
            <w:r>
              <w:t>6</w:t>
            </w:r>
          </w:p>
        </w:tc>
        <w:tc>
          <w:tcPr>
            <w:tcW w:w="1848" w:type="dxa"/>
          </w:tcPr>
          <w:p w:rsidR="00655264" w:rsidRDefault="00655264">
            <w:pPr>
              <w:pStyle w:val="ConsPlusNormal"/>
              <w:jc w:val="center"/>
            </w:pPr>
            <w:r>
              <w:t>7</w:t>
            </w:r>
          </w:p>
        </w:tc>
        <w:tc>
          <w:tcPr>
            <w:tcW w:w="3080" w:type="dxa"/>
          </w:tcPr>
          <w:p w:rsidR="00655264" w:rsidRDefault="00655264">
            <w:pPr>
              <w:pStyle w:val="ConsPlusNormal"/>
              <w:jc w:val="center"/>
            </w:pPr>
            <w:r>
              <w:t>8</w:t>
            </w:r>
          </w:p>
        </w:tc>
        <w:tc>
          <w:tcPr>
            <w:tcW w:w="3234" w:type="dxa"/>
          </w:tcPr>
          <w:p w:rsidR="00655264" w:rsidRDefault="00655264">
            <w:pPr>
              <w:pStyle w:val="ConsPlusNormal"/>
              <w:jc w:val="both"/>
            </w:pPr>
          </w:p>
        </w:tc>
        <w:tc>
          <w:tcPr>
            <w:tcW w:w="1694" w:type="dxa"/>
          </w:tcPr>
          <w:p w:rsidR="00655264" w:rsidRDefault="00655264">
            <w:pPr>
              <w:pStyle w:val="ConsPlusNormal"/>
              <w:jc w:val="center"/>
            </w:pPr>
            <w:r>
              <w:t>9</w:t>
            </w:r>
          </w:p>
        </w:tc>
        <w:tc>
          <w:tcPr>
            <w:tcW w:w="1694" w:type="dxa"/>
          </w:tcPr>
          <w:p w:rsidR="00655264" w:rsidRDefault="00655264">
            <w:pPr>
              <w:pStyle w:val="ConsPlusNormal"/>
              <w:jc w:val="both"/>
            </w:pPr>
          </w:p>
        </w:tc>
        <w:tc>
          <w:tcPr>
            <w:tcW w:w="1848" w:type="dxa"/>
          </w:tcPr>
          <w:p w:rsidR="00655264" w:rsidRDefault="00655264">
            <w:pPr>
              <w:pStyle w:val="ConsPlusNormal"/>
              <w:jc w:val="center"/>
            </w:pPr>
            <w:r>
              <w:t>10</w:t>
            </w:r>
          </w:p>
        </w:tc>
        <w:tc>
          <w:tcPr>
            <w:tcW w:w="1386" w:type="dxa"/>
          </w:tcPr>
          <w:p w:rsidR="00655264" w:rsidRDefault="00655264">
            <w:pPr>
              <w:pStyle w:val="ConsPlusNormal"/>
              <w:jc w:val="center"/>
            </w:pPr>
            <w:r>
              <w:t>11</w:t>
            </w:r>
          </w:p>
        </w:tc>
        <w:tc>
          <w:tcPr>
            <w:tcW w:w="1848" w:type="dxa"/>
          </w:tcPr>
          <w:p w:rsidR="00655264" w:rsidRDefault="00655264">
            <w:pPr>
              <w:pStyle w:val="ConsPlusNormal"/>
              <w:jc w:val="center"/>
            </w:pPr>
            <w:r>
              <w:t>12</w:t>
            </w:r>
          </w:p>
        </w:tc>
      </w:tr>
      <w:tr w:rsidR="00655264">
        <w:tc>
          <w:tcPr>
            <w:tcW w:w="4773" w:type="dxa"/>
            <w:tcBorders>
              <w:left w:val="nil"/>
            </w:tcBorders>
          </w:tcPr>
          <w:p w:rsidR="00655264" w:rsidRDefault="00655264">
            <w:pPr>
              <w:pStyle w:val="ConsPlusNormal"/>
              <w:jc w:val="center"/>
            </w:pPr>
            <w:r>
              <w:t>1. Движение недвижимого имущества казны</w:t>
            </w:r>
          </w:p>
        </w:tc>
        <w:tc>
          <w:tcPr>
            <w:tcW w:w="924" w:type="dxa"/>
          </w:tcPr>
          <w:p w:rsidR="00655264" w:rsidRDefault="00655264">
            <w:pPr>
              <w:pStyle w:val="ConsPlusNormal"/>
              <w:jc w:val="both"/>
            </w:pP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pPr>
            <w:r>
              <w:t>1.1. Недвижимое имущество в составе имущества казны (010851000)</w:t>
            </w:r>
          </w:p>
        </w:tc>
        <w:tc>
          <w:tcPr>
            <w:tcW w:w="924" w:type="dxa"/>
            <w:vAlign w:val="bottom"/>
          </w:tcPr>
          <w:p w:rsidR="00655264" w:rsidRDefault="00655264">
            <w:pPr>
              <w:pStyle w:val="ConsPlusNormal"/>
              <w:jc w:val="center"/>
            </w:pPr>
            <w:r>
              <w:t>320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pPr>
            <w:r>
              <w:t>1.2. Амортизация недвижимого имущества в составе имущества казны (010451000)</w:t>
            </w:r>
          </w:p>
        </w:tc>
        <w:tc>
          <w:tcPr>
            <w:tcW w:w="924" w:type="dxa"/>
            <w:vAlign w:val="bottom"/>
          </w:tcPr>
          <w:p w:rsidR="00655264" w:rsidRDefault="00655264">
            <w:pPr>
              <w:pStyle w:val="ConsPlusNormal"/>
              <w:jc w:val="center"/>
            </w:pPr>
            <w:r>
              <w:t>330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vAlign w:val="bottom"/>
          </w:tcPr>
          <w:p w:rsidR="00655264" w:rsidRDefault="00655264">
            <w:pPr>
              <w:pStyle w:val="ConsPlusNormal"/>
              <w:jc w:val="center"/>
            </w:pPr>
            <w:r>
              <w:t>x</w:t>
            </w:r>
          </w:p>
        </w:tc>
        <w:tc>
          <w:tcPr>
            <w:tcW w:w="3234" w:type="dxa"/>
            <w:vAlign w:val="bottom"/>
          </w:tcPr>
          <w:p w:rsidR="00655264" w:rsidRDefault="00655264">
            <w:pPr>
              <w:pStyle w:val="ConsPlusNormal"/>
              <w:jc w:val="center"/>
            </w:pPr>
            <w:r>
              <w:t>x</w:t>
            </w:r>
          </w:p>
        </w:tc>
        <w:tc>
          <w:tcPr>
            <w:tcW w:w="1694" w:type="dxa"/>
            <w:vAlign w:val="bottom"/>
          </w:tcPr>
          <w:p w:rsidR="00655264" w:rsidRDefault="00655264">
            <w:pPr>
              <w:pStyle w:val="ConsPlusNormal"/>
              <w:jc w:val="center"/>
            </w:pPr>
            <w:r>
              <w:t>x</w:t>
            </w:r>
          </w:p>
        </w:tc>
        <w:tc>
          <w:tcPr>
            <w:tcW w:w="1694" w:type="dxa"/>
            <w:vAlign w:val="bottom"/>
          </w:tcPr>
          <w:p w:rsidR="00655264" w:rsidRDefault="00655264">
            <w:pPr>
              <w:pStyle w:val="ConsPlusNormal"/>
              <w:jc w:val="center"/>
            </w:pPr>
            <w:r>
              <w:t>x</w:t>
            </w:r>
          </w:p>
        </w:tc>
        <w:tc>
          <w:tcPr>
            <w:tcW w:w="1848" w:type="dxa"/>
            <w:vAlign w:val="bottom"/>
          </w:tcPr>
          <w:p w:rsidR="00655264" w:rsidRDefault="00655264">
            <w:pPr>
              <w:pStyle w:val="ConsPlusNormal"/>
              <w:jc w:val="center"/>
            </w:pPr>
            <w:r>
              <w:t>x</w:t>
            </w:r>
          </w:p>
        </w:tc>
        <w:tc>
          <w:tcPr>
            <w:tcW w:w="1386" w:type="dxa"/>
            <w:vAlign w:val="bottom"/>
          </w:tcPr>
          <w:p w:rsidR="00655264" w:rsidRDefault="00655264">
            <w:pPr>
              <w:pStyle w:val="ConsPlusNormal"/>
              <w:jc w:val="center"/>
            </w:pPr>
            <w:r>
              <w:t>x</w:t>
            </w:r>
          </w:p>
        </w:tc>
        <w:tc>
          <w:tcPr>
            <w:tcW w:w="1848" w:type="dxa"/>
            <w:vAlign w:val="bottom"/>
          </w:tcPr>
          <w:p w:rsidR="00655264" w:rsidRDefault="00655264">
            <w:pPr>
              <w:pStyle w:val="ConsPlusNormal"/>
              <w:jc w:val="center"/>
            </w:pPr>
            <w:r>
              <w:t>x</w:t>
            </w:r>
          </w:p>
        </w:tc>
      </w:tr>
      <w:tr w:rsidR="00655264">
        <w:tc>
          <w:tcPr>
            <w:tcW w:w="4773" w:type="dxa"/>
            <w:tcBorders>
              <w:left w:val="nil"/>
            </w:tcBorders>
          </w:tcPr>
          <w:p w:rsidR="00655264" w:rsidRDefault="00655264">
            <w:pPr>
              <w:pStyle w:val="ConsPlusNormal"/>
              <w:jc w:val="center"/>
            </w:pPr>
            <w:r>
              <w:t>2. Движение движимого имущества в составе имущества казны</w:t>
            </w:r>
          </w:p>
        </w:tc>
        <w:tc>
          <w:tcPr>
            <w:tcW w:w="924" w:type="dxa"/>
          </w:tcPr>
          <w:p w:rsidR="00655264" w:rsidRDefault="00655264">
            <w:pPr>
              <w:pStyle w:val="ConsPlusNormal"/>
              <w:jc w:val="both"/>
            </w:pP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pPr>
            <w:r>
              <w:t>2.1. Движимое имущество казны в составе имущества казны (010852000)</w:t>
            </w:r>
          </w:p>
        </w:tc>
        <w:tc>
          <w:tcPr>
            <w:tcW w:w="924" w:type="dxa"/>
            <w:vAlign w:val="bottom"/>
          </w:tcPr>
          <w:p w:rsidR="00655264" w:rsidRDefault="00655264">
            <w:pPr>
              <w:pStyle w:val="ConsPlusNormal"/>
              <w:jc w:val="center"/>
            </w:pPr>
            <w:r>
              <w:t>360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pPr>
            <w:r>
              <w:t>2.2. Амортизация движимого имущества в составе имущества казны (010458000)</w:t>
            </w:r>
          </w:p>
        </w:tc>
        <w:tc>
          <w:tcPr>
            <w:tcW w:w="924" w:type="dxa"/>
            <w:vAlign w:val="bottom"/>
          </w:tcPr>
          <w:p w:rsidR="00655264" w:rsidRDefault="00655264">
            <w:pPr>
              <w:pStyle w:val="ConsPlusNormal"/>
              <w:jc w:val="center"/>
            </w:pPr>
            <w:r>
              <w:t>370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vAlign w:val="bottom"/>
          </w:tcPr>
          <w:p w:rsidR="00655264" w:rsidRDefault="00655264">
            <w:pPr>
              <w:pStyle w:val="ConsPlusNormal"/>
              <w:jc w:val="center"/>
            </w:pPr>
            <w:r>
              <w:t>x</w:t>
            </w:r>
          </w:p>
        </w:tc>
        <w:tc>
          <w:tcPr>
            <w:tcW w:w="3234" w:type="dxa"/>
            <w:vAlign w:val="bottom"/>
          </w:tcPr>
          <w:p w:rsidR="00655264" w:rsidRDefault="00655264">
            <w:pPr>
              <w:pStyle w:val="ConsPlusNormal"/>
              <w:jc w:val="center"/>
            </w:pPr>
            <w:r>
              <w:t>x</w:t>
            </w:r>
          </w:p>
        </w:tc>
        <w:tc>
          <w:tcPr>
            <w:tcW w:w="1694" w:type="dxa"/>
            <w:vAlign w:val="bottom"/>
          </w:tcPr>
          <w:p w:rsidR="00655264" w:rsidRDefault="00655264">
            <w:pPr>
              <w:pStyle w:val="ConsPlusNormal"/>
              <w:jc w:val="center"/>
            </w:pPr>
            <w:r>
              <w:t>x</w:t>
            </w:r>
          </w:p>
        </w:tc>
        <w:tc>
          <w:tcPr>
            <w:tcW w:w="1694" w:type="dxa"/>
            <w:vAlign w:val="bottom"/>
          </w:tcPr>
          <w:p w:rsidR="00655264" w:rsidRDefault="00655264">
            <w:pPr>
              <w:pStyle w:val="ConsPlusNormal"/>
              <w:jc w:val="center"/>
            </w:pPr>
            <w:r>
              <w:t>x</w:t>
            </w:r>
          </w:p>
        </w:tc>
        <w:tc>
          <w:tcPr>
            <w:tcW w:w="1848" w:type="dxa"/>
            <w:vAlign w:val="bottom"/>
          </w:tcPr>
          <w:p w:rsidR="00655264" w:rsidRDefault="00655264">
            <w:pPr>
              <w:pStyle w:val="ConsPlusNormal"/>
              <w:jc w:val="center"/>
            </w:pPr>
            <w:r>
              <w:t>x</w:t>
            </w:r>
          </w:p>
        </w:tc>
        <w:tc>
          <w:tcPr>
            <w:tcW w:w="1386" w:type="dxa"/>
            <w:vAlign w:val="bottom"/>
          </w:tcPr>
          <w:p w:rsidR="00655264" w:rsidRDefault="00655264">
            <w:pPr>
              <w:pStyle w:val="ConsPlusNormal"/>
              <w:jc w:val="center"/>
            </w:pPr>
            <w:r>
              <w:t>x</w:t>
            </w:r>
          </w:p>
        </w:tc>
        <w:tc>
          <w:tcPr>
            <w:tcW w:w="1848" w:type="dxa"/>
            <w:vAlign w:val="bottom"/>
          </w:tcPr>
          <w:p w:rsidR="00655264" w:rsidRDefault="00655264">
            <w:pPr>
              <w:pStyle w:val="ConsPlusNormal"/>
              <w:jc w:val="center"/>
            </w:pPr>
            <w:r>
              <w:t>x</w:t>
            </w:r>
          </w:p>
        </w:tc>
      </w:tr>
      <w:tr w:rsidR="00655264">
        <w:tc>
          <w:tcPr>
            <w:tcW w:w="4773" w:type="dxa"/>
            <w:tcBorders>
              <w:left w:val="nil"/>
            </w:tcBorders>
          </w:tcPr>
          <w:p w:rsidR="00655264" w:rsidRDefault="00655264">
            <w:pPr>
              <w:pStyle w:val="ConsPlusNormal"/>
            </w:pPr>
            <w:r>
              <w:t>2.3. Драгоценности и ювелирные изделия (010853000)</w:t>
            </w:r>
          </w:p>
        </w:tc>
        <w:tc>
          <w:tcPr>
            <w:tcW w:w="924" w:type="dxa"/>
            <w:vAlign w:val="bottom"/>
          </w:tcPr>
          <w:p w:rsidR="00655264" w:rsidRDefault="00655264">
            <w:pPr>
              <w:pStyle w:val="ConsPlusNormal"/>
              <w:jc w:val="center"/>
            </w:pPr>
            <w:r>
              <w:t>380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jc w:val="center"/>
            </w:pPr>
            <w:r>
              <w:t>3. Движение нематериальных активов в составе имущества казны</w:t>
            </w:r>
          </w:p>
        </w:tc>
        <w:tc>
          <w:tcPr>
            <w:tcW w:w="924" w:type="dxa"/>
          </w:tcPr>
          <w:p w:rsidR="00655264" w:rsidRDefault="00655264">
            <w:pPr>
              <w:pStyle w:val="ConsPlusNormal"/>
              <w:jc w:val="both"/>
            </w:pP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pPr>
            <w:r>
              <w:t>3.1. Нематериальные активы в составе имущества казны (010854000)</w:t>
            </w:r>
          </w:p>
        </w:tc>
        <w:tc>
          <w:tcPr>
            <w:tcW w:w="924" w:type="dxa"/>
            <w:vAlign w:val="bottom"/>
          </w:tcPr>
          <w:p w:rsidR="00655264" w:rsidRDefault="00655264">
            <w:pPr>
              <w:pStyle w:val="ConsPlusNormal"/>
              <w:jc w:val="center"/>
            </w:pPr>
            <w:r>
              <w:t>420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pPr>
            <w:r>
              <w:t>3.2. Амортизация нематериальных активов в составе имущества казны (010459000)</w:t>
            </w:r>
          </w:p>
        </w:tc>
        <w:tc>
          <w:tcPr>
            <w:tcW w:w="924" w:type="dxa"/>
            <w:vAlign w:val="bottom"/>
          </w:tcPr>
          <w:p w:rsidR="00655264" w:rsidRDefault="00655264">
            <w:pPr>
              <w:pStyle w:val="ConsPlusNormal"/>
              <w:jc w:val="center"/>
            </w:pPr>
            <w:r>
              <w:t>430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vAlign w:val="bottom"/>
          </w:tcPr>
          <w:p w:rsidR="00655264" w:rsidRDefault="00655264">
            <w:pPr>
              <w:pStyle w:val="ConsPlusNormal"/>
              <w:jc w:val="center"/>
            </w:pPr>
            <w:r>
              <w:t>x</w:t>
            </w:r>
          </w:p>
        </w:tc>
        <w:tc>
          <w:tcPr>
            <w:tcW w:w="3234" w:type="dxa"/>
            <w:vAlign w:val="bottom"/>
          </w:tcPr>
          <w:p w:rsidR="00655264" w:rsidRDefault="00655264">
            <w:pPr>
              <w:pStyle w:val="ConsPlusNormal"/>
              <w:jc w:val="center"/>
            </w:pPr>
            <w:r>
              <w:t>x</w:t>
            </w:r>
          </w:p>
        </w:tc>
        <w:tc>
          <w:tcPr>
            <w:tcW w:w="1694" w:type="dxa"/>
            <w:vAlign w:val="bottom"/>
          </w:tcPr>
          <w:p w:rsidR="00655264" w:rsidRDefault="00655264">
            <w:pPr>
              <w:pStyle w:val="ConsPlusNormal"/>
              <w:jc w:val="center"/>
            </w:pPr>
            <w:r>
              <w:t>x</w:t>
            </w:r>
          </w:p>
        </w:tc>
        <w:tc>
          <w:tcPr>
            <w:tcW w:w="1694" w:type="dxa"/>
            <w:vAlign w:val="bottom"/>
          </w:tcPr>
          <w:p w:rsidR="00655264" w:rsidRDefault="00655264">
            <w:pPr>
              <w:pStyle w:val="ConsPlusNormal"/>
              <w:jc w:val="center"/>
            </w:pPr>
            <w:r>
              <w:t>x</w:t>
            </w:r>
          </w:p>
        </w:tc>
        <w:tc>
          <w:tcPr>
            <w:tcW w:w="1848" w:type="dxa"/>
            <w:vAlign w:val="bottom"/>
          </w:tcPr>
          <w:p w:rsidR="00655264" w:rsidRDefault="00655264">
            <w:pPr>
              <w:pStyle w:val="ConsPlusNormal"/>
              <w:jc w:val="center"/>
            </w:pPr>
            <w:r>
              <w:t>x</w:t>
            </w:r>
          </w:p>
        </w:tc>
        <w:tc>
          <w:tcPr>
            <w:tcW w:w="1386" w:type="dxa"/>
            <w:vAlign w:val="bottom"/>
          </w:tcPr>
          <w:p w:rsidR="00655264" w:rsidRDefault="00655264">
            <w:pPr>
              <w:pStyle w:val="ConsPlusNormal"/>
              <w:jc w:val="center"/>
            </w:pPr>
            <w:r>
              <w:t>x</w:t>
            </w:r>
          </w:p>
        </w:tc>
        <w:tc>
          <w:tcPr>
            <w:tcW w:w="1848" w:type="dxa"/>
            <w:vAlign w:val="bottom"/>
          </w:tcPr>
          <w:p w:rsidR="00655264" w:rsidRDefault="00655264">
            <w:pPr>
              <w:pStyle w:val="ConsPlusNormal"/>
              <w:jc w:val="center"/>
            </w:pPr>
            <w:r>
              <w:t>x</w:t>
            </w:r>
          </w:p>
        </w:tc>
      </w:tr>
      <w:tr w:rsidR="00655264">
        <w:tc>
          <w:tcPr>
            <w:tcW w:w="4773" w:type="dxa"/>
            <w:tcBorders>
              <w:left w:val="nil"/>
            </w:tcBorders>
          </w:tcPr>
          <w:p w:rsidR="00655264" w:rsidRDefault="00655264">
            <w:pPr>
              <w:pStyle w:val="ConsPlusNormal"/>
              <w:jc w:val="center"/>
            </w:pPr>
            <w:r>
              <w:t>4. Непроизведенные активы в составе имущества казны (010855000)</w:t>
            </w:r>
          </w:p>
        </w:tc>
        <w:tc>
          <w:tcPr>
            <w:tcW w:w="924" w:type="dxa"/>
            <w:vAlign w:val="bottom"/>
          </w:tcPr>
          <w:p w:rsidR="00655264" w:rsidRDefault="00655264">
            <w:pPr>
              <w:pStyle w:val="ConsPlusNormal"/>
              <w:jc w:val="center"/>
            </w:pPr>
            <w:r>
              <w:t>440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r w:rsidR="00655264">
        <w:tc>
          <w:tcPr>
            <w:tcW w:w="4773" w:type="dxa"/>
            <w:tcBorders>
              <w:left w:val="nil"/>
            </w:tcBorders>
          </w:tcPr>
          <w:p w:rsidR="00655264" w:rsidRDefault="00655264">
            <w:pPr>
              <w:pStyle w:val="ConsPlusNormal"/>
              <w:jc w:val="center"/>
            </w:pPr>
            <w:r>
              <w:t>5. Материальные запасы в составе имущества казны (010856000)</w:t>
            </w:r>
          </w:p>
        </w:tc>
        <w:tc>
          <w:tcPr>
            <w:tcW w:w="924" w:type="dxa"/>
            <w:vAlign w:val="bottom"/>
          </w:tcPr>
          <w:p w:rsidR="00655264" w:rsidRDefault="00655264">
            <w:pPr>
              <w:pStyle w:val="ConsPlusNormal"/>
              <w:jc w:val="center"/>
            </w:pPr>
            <w:r>
              <w:t>450</w:t>
            </w:r>
          </w:p>
        </w:tc>
        <w:tc>
          <w:tcPr>
            <w:tcW w:w="2926" w:type="dxa"/>
          </w:tcPr>
          <w:p w:rsidR="00655264" w:rsidRDefault="00655264">
            <w:pPr>
              <w:pStyle w:val="ConsPlusNormal"/>
              <w:jc w:val="both"/>
            </w:pPr>
          </w:p>
        </w:tc>
        <w:tc>
          <w:tcPr>
            <w:tcW w:w="1848"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c>
          <w:tcPr>
            <w:tcW w:w="3080" w:type="dxa"/>
          </w:tcPr>
          <w:p w:rsidR="00655264" w:rsidRDefault="00655264">
            <w:pPr>
              <w:pStyle w:val="ConsPlusNormal"/>
              <w:jc w:val="both"/>
            </w:pPr>
          </w:p>
        </w:tc>
        <w:tc>
          <w:tcPr>
            <w:tcW w:w="3234" w:type="dxa"/>
          </w:tcPr>
          <w:p w:rsidR="00655264" w:rsidRDefault="00655264">
            <w:pPr>
              <w:pStyle w:val="ConsPlusNormal"/>
              <w:jc w:val="both"/>
            </w:pPr>
          </w:p>
        </w:tc>
        <w:tc>
          <w:tcPr>
            <w:tcW w:w="1694" w:type="dxa"/>
          </w:tcPr>
          <w:p w:rsidR="00655264" w:rsidRDefault="00655264">
            <w:pPr>
              <w:pStyle w:val="ConsPlusNormal"/>
              <w:jc w:val="both"/>
            </w:pPr>
          </w:p>
        </w:tc>
        <w:tc>
          <w:tcPr>
            <w:tcW w:w="1694" w:type="dxa"/>
          </w:tcPr>
          <w:p w:rsidR="00655264" w:rsidRDefault="00655264">
            <w:pPr>
              <w:pStyle w:val="ConsPlusNormal"/>
              <w:jc w:val="both"/>
            </w:pPr>
          </w:p>
        </w:tc>
        <w:tc>
          <w:tcPr>
            <w:tcW w:w="1848" w:type="dxa"/>
          </w:tcPr>
          <w:p w:rsidR="00655264" w:rsidRDefault="00655264">
            <w:pPr>
              <w:pStyle w:val="ConsPlusNormal"/>
              <w:jc w:val="both"/>
            </w:pPr>
          </w:p>
        </w:tc>
        <w:tc>
          <w:tcPr>
            <w:tcW w:w="1386" w:type="dxa"/>
          </w:tcPr>
          <w:p w:rsidR="00655264" w:rsidRDefault="00655264">
            <w:pPr>
              <w:pStyle w:val="ConsPlusNormal"/>
              <w:jc w:val="both"/>
            </w:pPr>
          </w:p>
        </w:tc>
        <w:tc>
          <w:tcPr>
            <w:tcW w:w="1848"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0503368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9"/>
        <w:gridCol w:w="919"/>
        <w:gridCol w:w="2911"/>
        <w:gridCol w:w="3217"/>
        <w:gridCol w:w="1838"/>
        <w:gridCol w:w="1838"/>
        <w:gridCol w:w="1838"/>
        <w:gridCol w:w="1379"/>
        <w:gridCol w:w="1838"/>
        <w:gridCol w:w="2911"/>
        <w:gridCol w:w="1838"/>
        <w:gridCol w:w="1838"/>
        <w:gridCol w:w="1379"/>
        <w:gridCol w:w="1838"/>
      </w:tblGrid>
      <w:tr w:rsidR="00655264">
        <w:tc>
          <w:tcPr>
            <w:tcW w:w="4749" w:type="dxa"/>
            <w:vMerge w:val="restart"/>
            <w:tcBorders>
              <w:left w:val="nil"/>
            </w:tcBorders>
          </w:tcPr>
          <w:p w:rsidR="00655264" w:rsidRDefault="00655264">
            <w:pPr>
              <w:pStyle w:val="ConsPlusNormal"/>
              <w:jc w:val="center"/>
            </w:pPr>
            <w:r>
              <w:t>Наименование счета бюджетного учета</w:t>
            </w:r>
          </w:p>
        </w:tc>
        <w:tc>
          <w:tcPr>
            <w:tcW w:w="919" w:type="dxa"/>
            <w:vMerge w:val="restart"/>
          </w:tcPr>
          <w:p w:rsidR="00655264" w:rsidRDefault="00655264">
            <w:pPr>
              <w:pStyle w:val="ConsPlusNormal"/>
              <w:jc w:val="center"/>
            </w:pPr>
            <w:r>
              <w:t>Код строки</w:t>
            </w:r>
          </w:p>
        </w:tc>
        <w:tc>
          <w:tcPr>
            <w:tcW w:w="14859" w:type="dxa"/>
            <w:gridSpan w:val="7"/>
          </w:tcPr>
          <w:p w:rsidR="00655264" w:rsidRDefault="00655264">
            <w:pPr>
              <w:pStyle w:val="ConsPlusNormal"/>
              <w:jc w:val="center"/>
            </w:pPr>
            <w:r>
              <w:t>Выбытие (уменьшение)</w:t>
            </w:r>
          </w:p>
        </w:tc>
        <w:tc>
          <w:tcPr>
            <w:tcW w:w="9804" w:type="dxa"/>
            <w:gridSpan w:val="5"/>
            <w:tcBorders>
              <w:right w:val="nil"/>
            </w:tcBorders>
          </w:tcPr>
          <w:p w:rsidR="00655264" w:rsidRDefault="00655264">
            <w:pPr>
              <w:pStyle w:val="ConsPlusNormal"/>
              <w:jc w:val="center"/>
            </w:pPr>
            <w:r>
              <w:t>Наличие на конец года</w:t>
            </w:r>
          </w:p>
        </w:tc>
      </w:tr>
      <w:tr w:rsidR="00655264">
        <w:tc>
          <w:tcPr>
            <w:tcW w:w="4749" w:type="dxa"/>
            <w:vMerge/>
            <w:tcBorders>
              <w:left w:val="nil"/>
            </w:tcBorders>
          </w:tcPr>
          <w:p w:rsidR="00655264" w:rsidRDefault="00655264"/>
        </w:tc>
        <w:tc>
          <w:tcPr>
            <w:tcW w:w="919" w:type="dxa"/>
            <w:vMerge/>
          </w:tcPr>
          <w:p w:rsidR="00655264" w:rsidRDefault="00655264"/>
        </w:tc>
        <w:tc>
          <w:tcPr>
            <w:tcW w:w="2911"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3217"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838" w:type="dxa"/>
          </w:tcPr>
          <w:p w:rsidR="00655264" w:rsidRDefault="00655264">
            <w:pPr>
              <w:pStyle w:val="ConsPlusNormal"/>
              <w:jc w:val="center"/>
            </w:pPr>
            <w:r>
              <w:t>консолидированный бюджет субъекта Российской Федерации</w:t>
            </w:r>
          </w:p>
        </w:tc>
        <w:tc>
          <w:tcPr>
            <w:tcW w:w="1838" w:type="dxa"/>
          </w:tcPr>
          <w:p w:rsidR="00655264" w:rsidRDefault="00655264">
            <w:pPr>
              <w:pStyle w:val="ConsPlusNormal"/>
              <w:jc w:val="center"/>
            </w:pPr>
            <w:r>
              <w:t>суммы, подлежащие исключению в рамках консолидированного бюджета субъекта Российской Федерации</w:t>
            </w:r>
          </w:p>
        </w:tc>
        <w:tc>
          <w:tcPr>
            <w:tcW w:w="1838" w:type="dxa"/>
          </w:tcPr>
          <w:p w:rsidR="00655264" w:rsidRDefault="00655264">
            <w:pPr>
              <w:pStyle w:val="ConsPlusNormal"/>
              <w:jc w:val="center"/>
            </w:pPr>
            <w:r>
              <w:t>бюджет субъекта Российской Федерации</w:t>
            </w:r>
          </w:p>
        </w:tc>
        <w:tc>
          <w:tcPr>
            <w:tcW w:w="1379" w:type="dxa"/>
          </w:tcPr>
          <w:p w:rsidR="00655264" w:rsidRDefault="00655264">
            <w:pPr>
              <w:pStyle w:val="ConsPlusNormal"/>
              <w:jc w:val="center"/>
            </w:pPr>
            <w:r>
              <w:t>местные бюджеты</w:t>
            </w:r>
          </w:p>
        </w:tc>
        <w:tc>
          <w:tcPr>
            <w:tcW w:w="1838" w:type="dxa"/>
          </w:tcPr>
          <w:p w:rsidR="00655264" w:rsidRDefault="00655264">
            <w:pPr>
              <w:pStyle w:val="ConsPlusNormal"/>
              <w:jc w:val="center"/>
            </w:pPr>
            <w:r>
              <w:t>бюджет территориального государственного внебюджетного фонда</w:t>
            </w:r>
          </w:p>
        </w:tc>
        <w:tc>
          <w:tcPr>
            <w:tcW w:w="2911" w:type="dxa"/>
          </w:tcPr>
          <w:p w:rsidR="00655264" w:rsidRDefault="00655264">
            <w:pPr>
              <w:pStyle w:val="ConsPlusNormal"/>
              <w:jc w:val="center"/>
            </w:pPr>
            <w:r>
              <w:t>консолидированный бюджет субъекта Российской Федерации и бюджета территориального государственного внебюджетного фонда</w:t>
            </w:r>
          </w:p>
        </w:tc>
        <w:tc>
          <w:tcPr>
            <w:tcW w:w="1838" w:type="dxa"/>
          </w:tcPr>
          <w:p w:rsidR="00655264" w:rsidRDefault="00655264">
            <w:pPr>
              <w:pStyle w:val="ConsPlusNormal"/>
              <w:jc w:val="center"/>
            </w:pPr>
            <w:r>
              <w:t>консолидированный бюджет субъекта Российской Федерации</w:t>
            </w:r>
          </w:p>
        </w:tc>
        <w:tc>
          <w:tcPr>
            <w:tcW w:w="1838" w:type="dxa"/>
          </w:tcPr>
          <w:p w:rsidR="00655264" w:rsidRDefault="00655264">
            <w:pPr>
              <w:pStyle w:val="ConsPlusNormal"/>
              <w:jc w:val="center"/>
            </w:pPr>
            <w:r>
              <w:t>бюджет субъекта Российской Федерации</w:t>
            </w:r>
          </w:p>
        </w:tc>
        <w:tc>
          <w:tcPr>
            <w:tcW w:w="1379" w:type="dxa"/>
          </w:tcPr>
          <w:p w:rsidR="00655264" w:rsidRDefault="00655264">
            <w:pPr>
              <w:pStyle w:val="ConsPlusNormal"/>
              <w:jc w:val="center"/>
            </w:pPr>
            <w:r>
              <w:t>местные бюджеты</w:t>
            </w:r>
          </w:p>
        </w:tc>
        <w:tc>
          <w:tcPr>
            <w:tcW w:w="1838" w:type="dxa"/>
            <w:tcBorders>
              <w:right w:val="nil"/>
            </w:tcBorders>
          </w:tcPr>
          <w:p w:rsidR="00655264" w:rsidRDefault="00655264">
            <w:pPr>
              <w:pStyle w:val="ConsPlusNormal"/>
              <w:jc w:val="center"/>
            </w:pPr>
            <w:r>
              <w:t>бюджет территориального государственного внебюджетного фонда</w:t>
            </w:r>
          </w:p>
        </w:tc>
      </w:tr>
      <w:tr w:rsidR="00655264">
        <w:tc>
          <w:tcPr>
            <w:tcW w:w="4749" w:type="dxa"/>
            <w:tcBorders>
              <w:left w:val="nil"/>
            </w:tcBorders>
          </w:tcPr>
          <w:p w:rsidR="00655264" w:rsidRDefault="00655264">
            <w:pPr>
              <w:pStyle w:val="ConsPlusNormal"/>
              <w:jc w:val="center"/>
            </w:pPr>
            <w:r>
              <w:t>1</w:t>
            </w:r>
          </w:p>
        </w:tc>
        <w:tc>
          <w:tcPr>
            <w:tcW w:w="919" w:type="dxa"/>
          </w:tcPr>
          <w:p w:rsidR="00655264" w:rsidRDefault="00655264">
            <w:pPr>
              <w:pStyle w:val="ConsPlusNormal"/>
              <w:jc w:val="center"/>
            </w:pPr>
            <w:r>
              <w:t>2</w:t>
            </w:r>
          </w:p>
        </w:tc>
        <w:tc>
          <w:tcPr>
            <w:tcW w:w="2911" w:type="dxa"/>
          </w:tcPr>
          <w:p w:rsidR="00655264" w:rsidRDefault="00655264">
            <w:pPr>
              <w:pStyle w:val="ConsPlusNormal"/>
              <w:jc w:val="center"/>
            </w:pPr>
            <w:r>
              <w:t>13</w:t>
            </w:r>
          </w:p>
        </w:tc>
        <w:tc>
          <w:tcPr>
            <w:tcW w:w="3217" w:type="dxa"/>
          </w:tcPr>
          <w:p w:rsidR="00655264" w:rsidRDefault="00655264">
            <w:pPr>
              <w:pStyle w:val="ConsPlusNormal"/>
              <w:jc w:val="both"/>
            </w:pPr>
          </w:p>
        </w:tc>
        <w:tc>
          <w:tcPr>
            <w:tcW w:w="1838" w:type="dxa"/>
          </w:tcPr>
          <w:p w:rsidR="00655264" w:rsidRDefault="00655264">
            <w:pPr>
              <w:pStyle w:val="ConsPlusNormal"/>
              <w:jc w:val="center"/>
            </w:pPr>
            <w:r>
              <w:t>14</w:t>
            </w:r>
          </w:p>
        </w:tc>
        <w:tc>
          <w:tcPr>
            <w:tcW w:w="1838" w:type="dxa"/>
          </w:tcPr>
          <w:p w:rsidR="00655264" w:rsidRDefault="00655264">
            <w:pPr>
              <w:pStyle w:val="ConsPlusNormal"/>
              <w:jc w:val="both"/>
            </w:pPr>
          </w:p>
        </w:tc>
        <w:tc>
          <w:tcPr>
            <w:tcW w:w="1838" w:type="dxa"/>
          </w:tcPr>
          <w:p w:rsidR="00655264" w:rsidRDefault="00655264">
            <w:pPr>
              <w:pStyle w:val="ConsPlusNormal"/>
              <w:jc w:val="center"/>
            </w:pPr>
            <w:r>
              <w:t>15</w:t>
            </w:r>
          </w:p>
        </w:tc>
        <w:tc>
          <w:tcPr>
            <w:tcW w:w="1379" w:type="dxa"/>
          </w:tcPr>
          <w:p w:rsidR="00655264" w:rsidRDefault="00655264">
            <w:pPr>
              <w:pStyle w:val="ConsPlusNormal"/>
              <w:jc w:val="center"/>
            </w:pPr>
            <w:r>
              <w:t>16</w:t>
            </w:r>
          </w:p>
        </w:tc>
        <w:tc>
          <w:tcPr>
            <w:tcW w:w="1838" w:type="dxa"/>
          </w:tcPr>
          <w:p w:rsidR="00655264" w:rsidRDefault="00655264">
            <w:pPr>
              <w:pStyle w:val="ConsPlusNormal"/>
              <w:jc w:val="center"/>
            </w:pPr>
            <w:r>
              <w:t>17</w:t>
            </w:r>
          </w:p>
        </w:tc>
        <w:tc>
          <w:tcPr>
            <w:tcW w:w="2911" w:type="dxa"/>
          </w:tcPr>
          <w:p w:rsidR="00655264" w:rsidRDefault="00655264">
            <w:pPr>
              <w:pStyle w:val="ConsPlusNormal"/>
              <w:jc w:val="center"/>
            </w:pPr>
            <w:r>
              <w:t>18</w:t>
            </w:r>
          </w:p>
        </w:tc>
        <w:tc>
          <w:tcPr>
            <w:tcW w:w="1838" w:type="dxa"/>
          </w:tcPr>
          <w:p w:rsidR="00655264" w:rsidRDefault="00655264">
            <w:pPr>
              <w:pStyle w:val="ConsPlusNormal"/>
              <w:jc w:val="center"/>
            </w:pPr>
            <w:r>
              <w:t>19</w:t>
            </w:r>
          </w:p>
        </w:tc>
        <w:tc>
          <w:tcPr>
            <w:tcW w:w="1838" w:type="dxa"/>
          </w:tcPr>
          <w:p w:rsidR="00655264" w:rsidRDefault="00655264">
            <w:pPr>
              <w:pStyle w:val="ConsPlusNormal"/>
              <w:jc w:val="center"/>
            </w:pPr>
            <w:r>
              <w:t>20</w:t>
            </w:r>
          </w:p>
        </w:tc>
        <w:tc>
          <w:tcPr>
            <w:tcW w:w="1379" w:type="dxa"/>
          </w:tcPr>
          <w:p w:rsidR="00655264" w:rsidRDefault="00655264">
            <w:pPr>
              <w:pStyle w:val="ConsPlusNormal"/>
              <w:jc w:val="center"/>
            </w:pPr>
            <w:r>
              <w:t>21</w:t>
            </w:r>
          </w:p>
        </w:tc>
        <w:tc>
          <w:tcPr>
            <w:tcW w:w="1838" w:type="dxa"/>
            <w:tcBorders>
              <w:right w:val="nil"/>
            </w:tcBorders>
          </w:tcPr>
          <w:p w:rsidR="00655264" w:rsidRDefault="00655264">
            <w:pPr>
              <w:pStyle w:val="ConsPlusNormal"/>
              <w:jc w:val="center"/>
            </w:pPr>
            <w:r>
              <w:t>22</w:t>
            </w:r>
          </w:p>
        </w:tc>
      </w:tr>
      <w:tr w:rsidR="00655264">
        <w:tblPrEx>
          <w:tblBorders>
            <w:right w:val="single" w:sz="4" w:space="0" w:color="auto"/>
          </w:tblBorders>
        </w:tblPrEx>
        <w:tc>
          <w:tcPr>
            <w:tcW w:w="4749" w:type="dxa"/>
            <w:tcBorders>
              <w:left w:val="nil"/>
            </w:tcBorders>
          </w:tcPr>
          <w:p w:rsidR="00655264" w:rsidRDefault="00655264">
            <w:pPr>
              <w:pStyle w:val="ConsPlusNormal"/>
              <w:jc w:val="center"/>
            </w:pPr>
            <w:r>
              <w:t>1. Движение недвижимого имущества казны</w:t>
            </w:r>
          </w:p>
        </w:tc>
        <w:tc>
          <w:tcPr>
            <w:tcW w:w="919" w:type="dxa"/>
            <w:vAlign w:val="bottom"/>
          </w:tcPr>
          <w:p w:rsidR="00655264" w:rsidRDefault="00655264">
            <w:pPr>
              <w:pStyle w:val="ConsPlusNormal"/>
              <w:jc w:val="center"/>
            </w:pPr>
            <w:r>
              <w:t>310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1.1. Недвижимое имущество в составе имущества казны (010801000)</w:t>
            </w:r>
          </w:p>
        </w:tc>
        <w:tc>
          <w:tcPr>
            <w:tcW w:w="919" w:type="dxa"/>
            <w:vAlign w:val="bottom"/>
          </w:tcPr>
          <w:p w:rsidR="00655264" w:rsidRDefault="00655264">
            <w:pPr>
              <w:pStyle w:val="ConsPlusNormal"/>
              <w:jc w:val="center"/>
            </w:pPr>
            <w:r>
              <w:t>320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1.2. Амортизация недвижимого имущества в составе имущества казны (010410000)</w:t>
            </w:r>
          </w:p>
        </w:tc>
        <w:tc>
          <w:tcPr>
            <w:tcW w:w="919" w:type="dxa"/>
            <w:vAlign w:val="bottom"/>
          </w:tcPr>
          <w:p w:rsidR="00655264" w:rsidRDefault="00655264">
            <w:pPr>
              <w:pStyle w:val="ConsPlusNormal"/>
              <w:jc w:val="center"/>
            </w:pPr>
            <w:r>
              <w:t>330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jc w:val="center"/>
            </w:pPr>
            <w:r>
              <w:t>2. Движение движимого имущества в составе имущества казны</w:t>
            </w:r>
          </w:p>
        </w:tc>
        <w:tc>
          <w:tcPr>
            <w:tcW w:w="919" w:type="dxa"/>
            <w:vAlign w:val="bottom"/>
          </w:tcPr>
          <w:p w:rsidR="00655264" w:rsidRDefault="00655264">
            <w:pPr>
              <w:pStyle w:val="ConsPlusNormal"/>
              <w:jc w:val="center"/>
            </w:pPr>
            <w:r>
              <w:t>350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2.1. Движимое имущество казны в составе имущества казны (010802000)</w:t>
            </w:r>
          </w:p>
        </w:tc>
        <w:tc>
          <w:tcPr>
            <w:tcW w:w="919" w:type="dxa"/>
            <w:vAlign w:val="bottom"/>
          </w:tcPr>
          <w:p w:rsidR="00655264" w:rsidRDefault="00655264">
            <w:pPr>
              <w:pStyle w:val="ConsPlusNormal"/>
              <w:jc w:val="center"/>
            </w:pPr>
            <w:r>
              <w:t>360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2.2. Амортизация движимого имущества в составе имущества казны (010411000)</w:t>
            </w:r>
          </w:p>
        </w:tc>
        <w:tc>
          <w:tcPr>
            <w:tcW w:w="919" w:type="dxa"/>
            <w:vAlign w:val="bottom"/>
          </w:tcPr>
          <w:p w:rsidR="00655264" w:rsidRDefault="00655264">
            <w:pPr>
              <w:pStyle w:val="ConsPlusNormal"/>
              <w:jc w:val="center"/>
            </w:pPr>
            <w:r>
              <w:t>370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Драгоценности и ювелирные изделия (010108000)</w:t>
            </w:r>
          </w:p>
        </w:tc>
        <w:tc>
          <w:tcPr>
            <w:tcW w:w="919" w:type="dxa"/>
            <w:vAlign w:val="bottom"/>
          </w:tcPr>
          <w:p w:rsidR="00655264" w:rsidRDefault="00655264">
            <w:pPr>
              <w:pStyle w:val="ConsPlusNormal"/>
              <w:jc w:val="center"/>
            </w:pPr>
            <w:r>
              <w:t>018</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jc w:val="center"/>
            </w:pPr>
            <w:r>
              <w:t>3. Движение нематериальных активов в составе имущества казны</w:t>
            </w:r>
          </w:p>
        </w:tc>
        <w:tc>
          <w:tcPr>
            <w:tcW w:w="919" w:type="dxa"/>
            <w:vAlign w:val="bottom"/>
          </w:tcPr>
          <w:p w:rsidR="00655264" w:rsidRDefault="00655264">
            <w:pPr>
              <w:pStyle w:val="ConsPlusNormal"/>
              <w:jc w:val="center"/>
            </w:pPr>
            <w:r>
              <w:t>410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3.1. Нематериальные активы в составе имущества казны (010803000)</w:t>
            </w:r>
          </w:p>
        </w:tc>
        <w:tc>
          <w:tcPr>
            <w:tcW w:w="919" w:type="dxa"/>
            <w:vAlign w:val="bottom"/>
          </w:tcPr>
          <w:p w:rsidR="00655264" w:rsidRDefault="00655264">
            <w:pPr>
              <w:pStyle w:val="ConsPlusNormal"/>
              <w:jc w:val="center"/>
            </w:pPr>
            <w:r>
              <w:t>420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pPr>
            <w:r>
              <w:t>3.2. Амортизация нематериальных активов в составе имущества казны (010412000)</w:t>
            </w:r>
          </w:p>
        </w:tc>
        <w:tc>
          <w:tcPr>
            <w:tcW w:w="919" w:type="dxa"/>
            <w:vAlign w:val="bottom"/>
          </w:tcPr>
          <w:p w:rsidR="00655264" w:rsidRDefault="00655264">
            <w:pPr>
              <w:pStyle w:val="ConsPlusNormal"/>
              <w:jc w:val="center"/>
            </w:pPr>
            <w:r>
              <w:t>430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jc w:val="center"/>
            </w:pPr>
            <w:r>
              <w:t>4. Непроизведенные активы в составе имущества казны (010804000)</w:t>
            </w:r>
          </w:p>
        </w:tc>
        <w:tc>
          <w:tcPr>
            <w:tcW w:w="919" w:type="dxa"/>
            <w:vAlign w:val="bottom"/>
          </w:tcPr>
          <w:p w:rsidR="00655264" w:rsidRDefault="00655264">
            <w:pPr>
              <w:pStyle w:val="ConsPlusNormal"/>
              <w:jc w:val="center"/>
            </w:pPr>
            <w:r>
              <w:t>440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r w:rsidR="00655264">
        <w:tblPrEx>
          <w:tblBorders>
            <w:right w:val="single" w:sz="4" w:space="0" w:color="auto"/>
          </w:tblBorders>
        </w:tblPrEx>
        <w:tc>
          <w:tcPr>
            <w:tcW w:w="4749" w:type="dxa"/>
            <w:tcBorders>
              <w:left w:val="nil"/>
            </w:tcBorders>
          </w:tcPr>
          <w:p w:rsidR="00655264" w:rsidRDefault="00655264">
            <w:pPr>
              <w:pStyle w:val="ConsPlusNormal"/>
              <w:jc w:val="center"/>
            </w:pPr>
            <w:r>
              <w:t>5. Материальные запасы в составе имущества казны (010805000)</w:t>
            </w:r>
          </w:p>
        </w:tc>
        <w:tc>
          <w:tcPr>
            <w:tcW w:w="919" w:type="dxa"/>
            <w:vAlign w:val="bottom"/>
          </w:tcPr>
          <w:p w:rsidR="00655264" w:rsidRDefault="00655264">
            <w:pPr>
              <w:pStyle w:val="ConsPlusNormal"/>
              <w:jc w:val="center"/>
            </w:pPr>
            <w:r>
              <w:t>450</w:t>
            </w:r>
          </w:p>
        </w:tc>
        <w:tc>
          <w:tcPr>
            <w:tcW w:w="2911" w:type="dxa"/>
          </w:tcPr>
          <w:p w:rsidR="00655264" w:rsidRDefault="00655264">
            <w:pPr>
              <w:pStyle w:val="ConsPlusNormal"/>
              <w:jc w:val="both"/>
            </w:pPr>
          </w:p>
        </w:tc>
        <w:tc>
          <w:tcPr>
            <w:tcW w:w="3217"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c>
          <w:tcPr>
            <w:tcW w:w="2911" w:type="dxa"/>
          </w:tcPr>
          <w:p w:rsidR="00655264" w:rsidRDefault="00655264">
            <w:pPr>
              <w:pStyle w:val="ConsPlusNormal"/>
              <w:jc w:val="both"/>
            </w:pPr>
          </w:p>
        </w:tc>
        <w:tc>
          <w:tcPr>
            <w:tcW w:w="1838" w:type="dxa"/>
          </w:tcPr>
          <w:p w:rsidR="00655264" w:rsidRDefault="00655264">
            <w:pPr>
              <w:pStyle w:val="ConsPlusNormal"/>
              <w:jc w:val="both"/>
            </w:pPr>
          </w:p>
        </w:tc>
        <w:tc>
          <w:tcPr>
            <w:tcW w:w="1838" w:type="dxa"/>
          </w:tcPr>
          <w:p w:rsidR="00655264" w:rsidRDefault="00655264">
            <w:pPr>
              <w:pStyle w:val="ConsPlusNormal"/>
              <w:jc w:val="both"/>
            </w:pPr>
          </w:p>
        </w:tc>
        <w:tc>
          <w:tcPr>
            <w:tcW w:w="1379" w:type="dxa"/>
          </w:tcPr>
          <w:p w:rsidR="00655264" w:rsidRDefault="00655264">
            <w:pPr>
              <w:pStyle w:val="ConsPlusNormal"/>
              <w:jc w:val="both"/>
            </w:pPr>
          </w:p>
        </w:tc>
        <w:tc>
          <w:tcPr>
            <w:tcW w:w="1838"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374" w:history="1">
        <w:r>
          <w:rPr>
            <w:color w:val="0000FF"/>
          </w:rPr>
          <w:t>N 138н</w:t>
        </w:r>
      </w:hyperlink>
      <w:r>
        <w:t xml:space="preserve">, от 31.12.2015 </w:t>
      </w:r>
      <w:hyperlink r:id="rId1375"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76" w:history="1">
        <w:r>
          <w:rPr>
            <w:color w:val="0000FF"/>
          </w:rPr>
          <w:t>ОКУД</w:t>
        </w:r>
      </w:hyperlink>
      <w:r>
        <w:t xml:space="preserve"> │ 0503369 │</w:t>
      </w:r>
    </w:p>
    <w:p w:rsidR="00655264" w:rsidRDefault="00655264">
      <w:pPr>
        <w:pStyle w:val="ConsPlusNonformat"/>
        <w:jc w:val="both"/>
      </w:pPr>
      <w:r>
        <w:t xml:space="preserve">                                                                └─────────┘</w:t>
      </w:r>
    </w:p>
    <w:p w:rsidR="00655264" w:rsidRDefault="00655264">
      <w:pPr>
        <w:pStyle w:val="ConsPlusNonformat"/>
        <w:jc w:val="both"/>
      </w:pPr>
      <w:r>
        <w:t xml:space="preserve">                                                                ┌─────────┐</w:t>
      </w:r>
    </w:p>
    <w:p w:rsidR="00655264" w:rsidRDefault="00655264">
      <w:pPr>
        <w:pStyle w:val="ConsPlusNonformat"/>
        <w:jc w:val="both"/>
      </w:pPr>
      <w:r>
        <w:t xml:space="preserve">                                                       По </w:t>
      </w:r>
      <w:hyperlink r:id="rId1377"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1145" w:name="P36216"/>
      <w:bookmarkEnd w:id="1145"/>
      <w:r>
        <w:t xml:space="preserve">           Сведения по дебиторской и кредиторской задолженности</w:t>
      </w:r>
    </w:p>
    <w:p w:rsidR="00655264" w:rsidRDefault="00655264">
      <w:pPr>
        <w:pStyle w:val="ConsPlusNonformat"/>
        <w:jc w:val="both"/>
      </w:pPr>
    </w:p>
    <w:p w:rsidR="00655264" w:rsidRDefault="00655264">
      <w:pPr>
        <w:pStyle w:val="ConsPlusNonformat"/>
        <w:jc w:val="both"/>
      </w:pPr>
      <w:r>
        <w:t>Вид деятельности ___________________________________________________</w:t>
      </w:r>
    </w:p>
    <w:p w:rsidR="00655264" w:rsidRDefault="00655264">
      <w:pPr>
        <w:pStyle w:val="ConsPlusNonformat"/>
        <w:jc w:val="both"/>
      </w:pPr>
      <w:r>
        <w:t xml:space="preserve">                             (бюджетная деятельность)</w:t>
      </w:r>
    </w:p>
    <w:p w:rsidR="00655264" w:rsidRDefault="00655264">
      <w:pPr>
        <w:pStyle w:val="ConsPlusNonformat"/>
        <w:jc w:val="both"/>
      </w:pPr>
    </w:p>
    <w:p w:rsidR="00655264" w:rsidRDefault="00655264">
      <w:pPr>
        <w:pStyle w:val="ConsPlusNonformat"/>
        <w:jc w:val="both"/>
      </w:pPr>
      <w:r>
        <w:t>Вид деятельности ___________________________________________________</w:t>
      </w:r>
    </w:p>
    <w:p w:rsidR="00655264" w:rsidRDefault="00655264">
      <w:pPr>
        <w:pStyle w:val="ConsPlusNonformat"/>
        <w:jc w:val="both"/>
      </w:pPr>
      <w:r>
        <w:t xml:space="preserve">                           (дебиторская/кредиторская)</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99"/>
        <w:gridCol w:w="990"/>
        <w:gridCol w:w="199"/>
        <w:gridCol w:w="1320"/>
        <w:gridCol w:w="2640"/>
        <w:gridCol w:w="1320"/>
        <w:gridCol w:w="2805"/>
      </w:tblGrid>
      <w:tr w:rsidR="00655264">
        <w:tc>
          <w:tcPr>
            <w:tcW w:w="4193" w:type="dxa"/>
            <w:gridSpan w:val="4"/>
            <w:vMerge w:val="restart"/>
            <w:tcBorders>
              <w:left w:val="nil"/>
            </w:tcBorders>
          </w:tcPr>
          <w:p w:rsidR="00655264" w:rsidRDefault="00655264">
            <w:pPr>
              <w:pStyle w:val="ConsPlusNormal"/>
              <w:jc w:val="center"/>
            </w:pPr>
            <w:r>
              <w:t>Номер (код) счета бюджетного учета</w:t>
            </w:r>
          </w:p>
        </w:tc>
        <w:tc>
          <w:tcPr>
            <w:tcW w:w="8085" w:type="dxa"/>
            <w:gridSpan w:val="4"/>
            <w:tcBorders>
              <w:right w:val="nil"/>
            </w:tcBorders>
          </w:tcPr>
          <w:p w:rsidR="00655264" w:rsidRDefault="00655264">
            <w:pPr>
              <w:pStyle w:val="ConsPlusNormal"/>
              <w:jc w:val="center"/>
            </w:pPr>
            <w:r>
              <w:t>Сумма задолженности, руб.</w:t>
            </w:r>
          </w:p>
        </w:tc>
      </w:tr>
      <w:tr w:rsidR="00655264">
        <w:tc>
          <w:tcPr>
            <w:tcW w:w="4193" w:type="dxa"/>
            <w:gridSpan w:val="4"/>
            <w:vMerge/>
            <w:tcBorders>
              <w:left w:val="nil"/>
            </w:tcBorders>
          </w:tcPr>
          <w:p w:rsidR="00655264" w:rsidRDefault="00655264"/>
        </w:tc>
        <w:tc>
          <w:tcPr>
            <w:tcW w:w="3960" w:type="dxa"/>
            <w:gridSpan w:val="2"/>
          </w:tcPr>
          <w:p w:rsidR="00655264" w:rsidRDefault="00655264">
            <w:pPr>
              <w:pStyle w:val="ConsPlusNormal"/>
              <w:jc w:val="center"/>
            </w:pPr>
            <w:r>
              <w:t>на начало года</w:t>
            </w:r>
          </w:p>
        </w:tc>
        <w:tc>
          <w:tcPr>
            <w:tcW w:w="4125" w:type="dxa"/>
            <w:gridSpan w:val="2"/>
            <w:tcBorders>
              <w:right w:val="nil"/>
            </w:tcBorders>
          </w:tcPr>
          <w:p w:rsidR="00655264" w:rsidRDefault="00655264">
            <w:pPr>
              <w:pStyle w:val="ConsPlusNormal"/>
              <w:jc w:val="center"/>
            </w:pPr>
            <w:r>
              <w:t>на конец отчетного периода</w:t>
            </w:r>
          </w:p>
        </w:tc>
      </w:tr>
      <w:tr w:rsidR="00655264">
        <w:tc>
          <w:tcPr>
            <w:tcW w:w="4193" w:type="dxa"/>
            <w:gridSpan w:val="4"/>
            <w:vMerge/>
            <w:tcBorders>
              <w:left w:val="nil"/>
            </w:tcBorders>
          </w:tcPr>
          <w:p w:rsidR="00655264" w:rsidRDefault="00655264"/>
        </w:tc>
        <w:tc>
          <w:tcPr>
            <w:tcW w:w="1320" w:type="dxa"/>
          </w:tcPr>
          <w:p w:rsidR="00655264" w:rsidRDefault="00655264">
            <w:pPr>
              <w:pStyle w:val="ConsPlusNormal"/>
              <w:jc w:val="center"/>
            </w:pPr>
            <w:r>
              <w:t>всего</w:t>
            </w:r>
          </w:p>
        </w:tc>
        <w:tc>
          <w:tcPr>
            <w:tcW w:w="2640" w:type="dxa"/>
          </w:tcPr>
          <w:p w:rsidR="00655264" w:rsidRDefault="00655264">
            <w:pPr>
              <w:pStyle w:val="ConsPlusNormal"/>
              <w:jc w:val="center"/>
            </w:pPr>
            <w:r>
              <w:t>в том числе просроченная задолженность</w:t>
            </w:r>
          </w:p>
        </w:tc>
        <w:tc>
          <w:tcPr>
            <w:tcW w:w="1320" w:type="dxa"/>
          </w:tcPr>
          <w:p w:rsidR="00655264" w:rsidRDefault="00655264">
            <w:pPr>
              <w:pStyle w:val="ConsPlusNormal"/>
              <w:jc w:val="center"/>
            </w:pPr>
            <w:r>
              <w:t>всего</w:t>
            </w:r>
          </w:p>
        </w:tc>
        <w:tc>
          <w:tcPr>
            <w:tcW w:w="2805" w:type="dxa"/>
            <w:tcBorders>
              <w:right w:val="nil"/>
            </w:tcBorders>
          </w:tcPr>
          <w:p w:rsidR="00655264" w:rsidRDefault="00655264">
            <w:pPr>
              <w:pStyle w:val="ConsPlusNormal"/>
              <w:jc w:val="center"/>
            </w:pPr>
            <w:r>
              <w:t>в том числе просроченная задолженность</w:t>
            </w:r>
          </w:p>
        </w:tc>
      </w:tr>
      <w:tr w:rsidR="00655264">
        <w:tc>
          <w:tcPr>
            <w:tcW w:w="4193" w:type="dxa"/>
            <w:gridSpan w:val="4"/>
            <w:tcBorders>
              <w:left w:val="nil"/>
            </w:tcBorders>
          </w:tcPr>
          <w:p w:rsidR="00655264" w:rsidRDefault="00655264">
            <w:pPr>
              <w:pStyle w:val="ConsPlusNormal"/>
              <w:jc w:val="center"/>
            </w:pPr>
            <w:r>
              <w:t>1</w:t>
            </w:r>
          </w:p>
        </w:tc>
        <w:tc>
          <w:tcPr>
            <w:tcW w:w="1320" w:type="dxa"/>
          </w:tcPr>
          <w:p w:rsidR="00655264" w:rsidRDefault="00655264">
            <w:pPr>
              <w:pStyle w:val="ConsPlusNormal"/>
              <w:jc w:val="center"/>
            </w:pPr>
            <w:r>
              <w:t>2</w:t>
            </w:r>
          </w:p>
        </w:tc>
        <w:tc>
          <w:tcPr>
            <w:tcW w:w="2640" w:type="dxa"/>
          </w:tcPr>
          <w:p w:rsidR="00655264" w:rsidRDefault="00655264">
            <w:pPr>
              <w:pStyle w:val="ConsPlusNormal"/>
              <w:jc w:val="center"/>
            </w:pPr>
            <w:r>
              <w:t>3</w:t>
            </w:r>
          </w:p>
        </w:tc>
        <w:tc>
          <w:tcPr>
            <w:tcW w:w="1320" w:type="dxa"/>
          </w:tcPr>
          <w:p w:rsidR="00655264" w:rsidRDefault="00655264">
            <w:pPr>
              <w:pStyle w:val="ConsPlusNormal"/>
              <w:jc w:val="center"/>
            </w:pPr>
            <w:r>
              <w:t>4</w:t>
            </w:r>
          </w:p>
        </w:tc>
        <w:tc>
          <w:tcPr>
            <w:tcW w:w="2805" w:type="dxa"/>
            <w:tcBorders>
              <w:right w:val="nil"/>
            </w:tcBorders>
          </w:tcPr>
          <w:p w:rsidR="00655264" w:rsidRDefault="00655264">
            <w:pPr>
              <w:pStyle w:val="ConsPlusNormal"/>
              <w:jc w:val="center"/>
            </w:pPr>
            <w:r>
              <w:t>5</w:t>
            </w:r>
          </w:p>
        </w:tc>
      </w:tr>
      <w:tr w:rsidR="00655264">
        <w:tblPrEx>
          <w:tblBorders>
            <w:left w:val="single" w:sz="4" w:space="0" w:color="auto"/>
            <w:right w:val="single" w:sz="4" w:space="0" w:color="auto"/>
          </w:tblBorders>
        </w:tblPrEx>
        <w:tc>
          <w:tcPr>
            <w:tcW w:w="4193" w:type="dxa"/>
            <w:gridSpan w:val="4"/>
          </w:tcPr>
          <w:p w:rsidR="00655264" w:rsidRDefault="00655264">
            <w:pPr>
              <w:pStyle w:val="ConsPlusNormal"/>
              <w:jc w:val="both"/>
            </w:pPr>
          </w:p>
        </w:tc>
        <w:tc>
          <w:tcPr>
            <w:tcW w:w="1320" w:type="dxa"/>
          </w:tcPr>
          <w:p w:rsidR="00655264" w:rsidRDefault="00655264">
            <w:pPr>
              <w:pStyle w:val="ConsPlusNormal"/>
              <w:jc w:val="both"/>
            </w:pPr>
          </w:p>
        </w:tc>
        <w:tc>
          <w:tcPr>
            <w:tcW w:w="2640" w:type="dxa"/>
          </w:tcPr>
          <w:p w:rsidR="00655264" w:rsidRDefault="00655264">
            <w:pPr>
              <w:pStyle w:val="ConsPlusNormal"/>
              <w:jc w:val="both"/>
            </w:pPr>
          </w:p>
        </w:tc>
        <w:tc>
          <w:tcPr>
            <w:tcW w:w="1320" w:type="dxa"/>
          </w:tcPr>
          <w:p w:rsidR="00655264" w:rsidRDefault="00655264">
            <w:pPr>
              <w:pStyle w:val="ConsPlusNormal"/>
              <w:jc w:val="both"/>
            </w:pPr>
          </w:p>
        </w:tc>
        <w:tc>
          <w:tcPr>
            <w:tcW w:w="2805" w:type="dxa"/>
          </w:tcPr>
          <w:p w:rsidR="00655264" w:rsidRDefault="00655264">
            <w:pPr>
              <w:pStyle w:val="ConsPlusNormal"/>
              <w:jc w:val="both"/>
            </w:pPr>
          </w:p>
        </w:tc>
      </w:tr>
      <w:tr w:rsidR="00655264">
        <w:tblPrEx>
          <w:tblBorders>
            <w:left w:val="single" w:sz="4" w:space="0" w:color="auto"/>
            <w:right w:val="single" w:sz="4" w:space="0" w:color="auto"/>
          </w:tblBorders>
        </w:tblPrEx>
        <w:tc>
          <w:tcPr>
            <w:tcW w:w="4193" w:type="dxa"/>
            <w:gridSpan w:val="4"/>
          </w:tcPr>
          <w:p w:rsidR="00655264" w:rsidRDefault="00655264">
            <w:pPr>
              <w:pStyle w:val="ConsPlusNormal"/>
              <w:jc w:val="both"/>
            </w:pPr>
          </w:p>
        </w:tc>
        <w:tc>
          <w:tcPr>
            <w:tcW w:w="1320" w:type="dxa"/>
          </w:tcPr>
          <w:p w:rsidR="00655264" w:rsidRDefault="00655264">
            <w:pPr>
              <w:pStyle w:val="ConsPlusNormal"/>
              <w:jc w:val="both"/>
            </w:pPr>
          </w:p>
        </w:tc>
        <w:tc>
          <w:tcPr>
            <w:tcW w:w="2640" w:type="dxa"/>
          </w:tcPr>
          <w:p w:rsidR="00655264" w:rsidRDefault="00655264">
            <w:pPr>
              <w:pStyle w:val="ConsPlusNormal"/>
              <w:jc w:val="both"/>
            </w:pPr>
          </w:p>
        </w:tc>
        <w:tc>
          <w:tcPr>
            <w:tcW w:w="1320" w:type="dxa"/>
          </w:tcPr>
          <w:p w:rsidR="00655264" w:rsidRDefault="00655264">
            <w:pPr>
              <w:pStyle w:val="ConsPlusNormal"/>
              <w:jc w:val="both"/>
            </w:pPr>
          </w:p>
        </w:tc>
        <w:tc>
          <w:tcPr>
            <w:tcW w:w="2805" w:type="dxa"/>
          </w:tcPr>
          <w:p w:rsidR="00655264" w:rsidRDefault="00655264">
            <w:pPr>
              <w:pStyle w:val="ConsPlusNormal"/>
              <w:jc w:val="both"/>
            </w:pPr>
          </w:p>
        </w:tc>
      </w:tr>
      <w:tr w:rsidR="00655264">
        <w:tblPrEx>
          <w:tblBorders>
            <w:left w:val="single" w:sz="4" w:space="0" w:color="auto"/>
            <w:right w:val="single" w:sz="4" w:space="0" w:color="auto"/>
          </w:tblBorders>
        </w:tblPrEx>
        <w:tc>
          <w:tcPr>
            <w:tcW w:w="4193" w:type="dxa"/>
            <w:gridSpan w:val="4"/>
          </w:tcPr>
          <w:p w:rsidR="00655264" w:rsidRDefault="00655264">
            <w:pPr>
              <w:pStyle w:val="ConsPlusNormal"/>
              <w:jc w:val="both"/>
            </w:pPr>
          </w:p>
        </w:tc>
        <w:tc>
          <w:tcPr>
            <w:tcW w:w="1320" w:type="dxa"/>
          </w:tcPr>
          <w:p w:rsidR="00655264" w:rsidRDefault="00655264">
            <w:pPr>
              <w:pStyle w:val="ConsPlusNormal"/>
              <w:jc w:val="both"/>
            </w:pPr>
          </w:p>
        </w:tc>
        <w:tc>
          <w:tcPr>
            <w:tcW w:w="2640" w:type="dxa"/>
          </w:tcPr>
          <w:p w:rsidR="00655264" w:rsidRDefault="00655264">
            <w:pPr>
              <w:pStyle w:val="ConsPlusNormal"/>
              <w:jc w:val="both"/>
            </w:pPr>
          </w:p>
        </w:tc>
        <w:tc>
          <w:tcPr>
            <w:tcW w:w="1320" w:type="dxa"/>
          </w:tcPr>
          <w:p w:rsidR="00655264" w:rsidRDefault="00655264">
            <w:pPr>
              <w:pStyle w:val="ConsPlusNormal"/>
              <w:jc w:val="both"/>
            </w:pPr>
          </w:p>
        </w:tc>
        <w:tc>
          <w:tcPr>
            <w:tcW w:w="2805" w:type="dxa"/>
          </w:tcPr>
          <w:p w:rsidR="00655264" w:rsidRDefault="00655264">
            <w:pPr>
              <w:pStyle w:val="ConsPlusNormal"/>
              <w:jc w:val="both"/>
            </w:pPr>
          </w:p>
        </w:tc>
      </w:tr>
      <w:tr w:rsidR="00655264">
        <w:tblPrEx>
          <w:tblBorders>
            <w:left w:val="single" w:sz="4" w:space="0" w:color="auto"/>
            <w:right w:val="single" w:sz="4" w:space="0" w:color="auto"/>
          </w:tblBorders>
        </w:tblPrEx>
        <w:tc>
          <w:tcPr>
            <w:tcW w:w="4193" w:type="dxa"/>
            <w:gridSpan w:val="4"/>
          </w:tcPr>
          <w:p w:rsidR="00655264" w:rsidRDefault="00655264">
            <w:pPr>
              <w:pStyle w:val="ConsPlusNormal"/>
              <w:jc w:val="both"/>
            </w:pPr>
          </w:p>
        </w:tc>
        <w:tc>
          <w:tcPr>
            <w:tcW w:w="1320" w:type="dxa"/>
          </w:tcPr>
          <w:p w:rsidR="00655264" w:rsidRDefault="00655264">
            <w:pPr>
              <w:pStyle w:val="ConsPlusNormal"/>
              <w:jc w:val="both"/>
            </w:pPr>
          </w:p>
        </w:tc>
        <w:tc>
          <w:tcPr>
            <w:tcW w:w="2640" w:type="dxa"/>
          </w:tcPr>
          <w:p w:rsidR="00655264" w:rsidRDefault="00655264">
            <w:pPr>
              <w:pStyle w:val="ConsPlusNormal"/>
              <w:jc w:val="both"/>
            </w:pPr>
          </w:p>
        </w:tc>
        <w:tc>
          <w:tcPr>
            <w:tcW w:w="1320" w:type="dxa"/>
          </w:tcPr>
          <w:p w:rsidR="00655264" w:rsidRDefault="00655264">
            <w:pPr>
              <w:pStyle w:val="ConsPlusNormal"/>
              <w:jc w:val="both"/>
            </w:pPr>
          </w:p>
        </w:tc>
        <w:tc>
          <w:tcPr>
            <w:tcW w:w="2805" w:type="dxa"/>
          </w:tcPr>
          <w:p w:rsidR="00655264" w:rsidRDefault="00655264">
            <w:pPr>
              <w:pStyle w:val="ConsPlusNormal"/>
              <w:jc w:val="both"/>
            </w:pPr>
          </w:p>
        </w:tc>
      </w:tr>
      <w:tr w:rsidR="00655264">
        <w:tblPrEx>
          <w:tblBorders>
            <w:left w:val="single" w:sz="4" w:space="0" w:color="auto"/>
            <w:right w:val="single" w:sz="4" w:space="0" w:color="auto"/>
          </w:tblBorders>
        </w:tblPrEx>
        <w:tc>
          <w:tcPr>
            <w:tcW w:w="4193" w:type="dxa"/>
            <w:gridSpan w:val="4"/>
          </w:tcPr>
          <w:p w:rsidR="00655264" w:rsidRDefault="00655264">
            <w:pPr>
              <w:pStyle w:val="ConsPlusNormal"/>
              <w:jc w:val="both"/>
            </w:pPr>
          </w:p>
        </w:tc>
        <w:tc>
          <w:tcPr>
            <w:tcW w:w="1320" w:type="dxa"/>
          </w:tcPr>
          <w:p w:rsidR="00655264" w:rsidRDefault="00655264">
            <w:pPr>
              <w:pStyle w:val="ConsPlusNormal"/>
              <w:jc w:val="both"/>
            </w:pPr>
          </w:p>
        </w:tc>
        <w:tc>
          <w:tcPr>
            <w:tcW w:w="2640" w:type="dxa"/>
          </w:tcPr>
          <w:p w:rsidR="00655264" w:rsidRDefault="00655264">
            <w:pPr>
              <w:pStyle w:val="ConsPlusNormal"/>
              <w:jc w:val="both"/>
            </w:pPr>
          </w:p>
        </w:tc>
        <w:tc>
          <w:tcPr>
            <w:tcW w:w="1320" w:type="dxa"/>
          </w:tcPr>
          <w:p w:rsidR="00655264" w:rsidRDefault="00655264">
            <w:pPr>
              <w:pStyle w:val="ConsPlusNormal"/>
              <w:jc w:val="both"/>
            </w:pPr>
          </w:p>
        </w:tc>
        <w:tc>
          <w:tcPr>
            <w:tcW w:w="2805" w:type="dxa"/>
          </w:tcPr>
          <w:p w:rsidR="00655264" w:rsidRDefault="00655264">
            <w:pPr>
              <w:pStyle w:val="ConsPlusNormal"/>
              <w:jc w:val="both"/>
            </w:pPr>
          </w:p>
        </w:tc>
      </w:tr>
      <w:tr w:rsidR="00655264">
        <w:tblPrEx>
          <w:tblBorders>
            <w:right w:val="single" w:sz="4" w:space="0" w:color="auto"/>
          </w:tblBorders>
        </w:tblPrEx>
        <w:tc>
          <w:tcPr>
            <w:tcW w:w="2805" w:type="dxa"/>
            <w:vMerge w:val="restart"/>
            <w:tcBorders>
              <w:left w:val="nil"/>
            </w:tcBorders>
          </w:tcPr>
          <w:p w:rsidR="00655264" w:rsidRDefault="00655264">
            <w:pPr>
              <w:pStyle w:val="ConsPlusNormal"/>
              <w:jc w:val="center"/>
            </w:pPr>
            <w:r>
              <w:t>Итого по коду счета</w:t>
            </w:r>
          </w:p>
        </w:tc>
        <w:tc>
          <w:tcPr>
            <w:tcW w:w="199" w:type="dxa"/>
            <w:tcBorders>
              <w:bottom w:val="nil"/>
              <w:right w:val="nil"/>
            </w:tcBorders>
          </w:tcPr>
          <w:p w:rsidR="00655264" w:rsidRDefault="00655264">
            <w:pPr>
              <w:pStyle w:val="ConsPlusNormal"/>
              <w:jc w:val="center"/>
            </w:pPr>
          </w:p>
        </w:tc>
        <w:tc>
          <w:tcPr>
            <w:tcW w:w="990" w:type="dxa"/>
            <w:tcBorders>
              <w:left w:val="nil"/>
              <w:right w:val="nil"/>
            </w:tcBorders>
          </w:tcPr>
          <w:p w:rsidR="00655264" w:rsidRDefault="00655264">
            <w:pPr>
              <w:pStyle w:val="ConsPlusNormal"/>
              <w:jc w:val="center"/>
            </w:pPr>
          </w:p>
        </w:tc>
        <w:tc>
          <w:tcPr>
            <w:tcW w:w="199" w:type="dxa"/>
            <w:tcBorders>
              <w:left w:val="nil"/>
              <w:bottom w:val="nil"/>
            </w:tcBorders>
          </w:tcPr>
          <w:p w:rsidR="00655264" w:rsidRDefault="00655264">
            <w:pPr>
              <w:pStyle w:val="ConsPlusNormal"/>
              <w:jc w:val="center"/>
            </w:pPr>
          </w:p>
        </w:tc>
        <w:tc>
          <w:tcPr>
            <w:tcW w:w="1320" w:type="dxa"/>
            <w:vMerge w:val="restart"/>
          </w:tcPr>
          <w:p w:rsidR="00655264" w:rsidRDefault="00655264">
            <w:pPr>
              <w:pStyle w:val="ConsPlusNormal"/>
              <w:jc w:val="center"/>
            </w:pPr>
          </w:p>
        </w:tc>
        <w:tc>
          <w:tcPr>
            <w:tcW w:w="2640" w:type="dxa"/>
            <w:vMerge w:val="restart"/>
          </w:tcPr>
          <w:p w:rsidR="00655264" w:rsidRDefault="00655264">
            <w:pPr>
              <w:pStyle w:val="ConsPlusNormal"/>
              <w:jc w:val="center"/>
            </w:pPr>
          </w:p>
        </w:tc>
        <w:tc>
          <w:tcPr>
            <w:tcW w:w="1320" w:type="dxa"/>
            <w:vMerge w:val="restart"/>
          </w:tcPr>
          <w:p w:rsidR="00655264" w:rsidRDefault="00655264">
            <w:pPr>
              <w:pStyle w:val="ConsPlusNormal"/>
              <w:jc w:val="center"/>
            </w:pPr>
          </w:p>
        </w:tc>
        <w:tc>
          <w:tcPr>
            <w:tcW w:w="2805" w:type="dxa"/>
            <w:vMerge w:val="restart"/>
          </w:tcPr>
          <w:p w:rsidR="00655264" w:rsidRDefault="00655264">
            <w:pPr>
              <w:pStyle w:val="ConsPlusNormal"/>
              <w:jc w:val="center"/>
            </w:pPr>
          </w:p>
        </w:tc>
      </w:tr>
      <w:tr w:rsidR="00655264">
        <w:tblPrEx>
          <w:tblBorders>
            <w:right w:val="single" w:sz="4" w:space="0" w:color="auto"/>
            <w:insideH w:val="nil"/>
          </w:tblBorders>
        </w:tblPrEx>
        <w:tc>
          <w:tcPr>
            <w:tcW w:w="2805" w:type="dxa"/>
            <w:vMerge/>
            <w:tcBorders>
              <w:left w:val="nil"/>
            </w:tcBorders>
          </w:tcPr>
          <w:p w:rsidR="00655264" w:rsidRDefault="00655264"/>
        </w:tc>
        <w:tc>
          <w:tcPr>
            <w:tcW w:w="199" w:type="dxa"/>
            <w:tcBorders>
              <w:top w:val="nil"/>
              <w:bottom w:val="nil"/>
            </w:tcBorders>
          </w:tcPr>
          <w:p w:rsidR="00655264" w:rsidRDefault="00655264">
            <w:pPr>
              <w:pStyle w:val="ConsPlusNormal"/>
              <w:jc w:val="center"/>
            </w:pPr>
          </w:p>
        </w:tc>
        <w:tc>
          <w:tcPr>
            <w:tcW w:w="990" w:type="dxa"/>
          </w:tcPr>
          <w:p w:rsidR="00655264" w:rsidRDefault="00655264">
            <w:pPr>
              <w:pStyle w:val="ConsPlusNormal"/>
              <w:jc w:val="center"/>
            </w:pPr>
          </w:p>
        </w:tc>
        <w:tc>
          <w:tcPr>
            <w:tcW w:w="199" w:type="dxa"/>
            <w:tcBorders>
              <w:top w:val="nil"/>
              <w:bottom w:val="nil"/>
            </w:tcBorders>
          </w:tcPr>
          <w:p w:rsidR="00655264" w:rsidRDefault="00655264">
            <w:pPr>
              <w:pStyle w:val="ConsPlusNormal"/>
              <w:jc w:val="center"/>
            </w:pPr>
          </w:p>
        </w:tc>
        <w:tc>
          <w:tcPr>
            <w:tcW w:w="1320" w:type="dxa"/>
            <w:vMerge/>
          </w:tcPr>
          <w:p w:rsidR="00655264" w:rsidRDefault="00655264"/>
        </w:tc>
        <w:tc>
          <w:tcPr>
            <w:tcW w:w="2640" w:type="dxa"/>
            <w:vMerge/>
          </w:tcPr>
          <w:p w:rsidR="00655264" w:rsidRDefault="00655264"/>
        </w:tc>
        <w:tc>
          <w:tcPr>
            <w:tcW w:w="1320" w:type="dxa"/>
            <w:vMerge/>
          </w:tcPr>
          <w:p w:rsidR="00655264" w:rsidRDefault="00655264"/>
        </w:tc>
        <w:tc>
          <w:tcPr>
            <w:tcW w:w="2805" w:type="dxa"/>
            <w:vMerge/>
          </w:tcPr>
          <w:p w:rsidR="00655264" w:rsidRDefault="00655264"/>
        </w:tc>
      </w:tr>
      <w:tr w:rsidR="00655264">
        <w:tblPrEx>
          <w:tblBorders>
            <w:right w:val="single" w:sz="4" w:space="0" w:color="auto"/>
          </w:tblBorders>
        </w:tblPrEx>
        <w:tc>
          <w:tcPr>
            <w:tcW w:w="2805" w:type="dxa"/>
            <w:vMerge/>
            <w:tcBorders>
              <w:left w:val="nil"/>
            </w:tcBorders>
          </w:tcPr>
          <w:p w:rsidR="00655264" w:rsidRDefault="00655264"/>
        </w:tc>
        <w:tc>
          <w:tcPr>
            <w:tcW w:w="199" w:type="dxa"/>
            <w:tcBorders>
              <w:top w:val="nil"/>
              <w:right w:val="nil"/>
            </w:tcBorders>
          </w:tcPr>
          <w:p w:rsidR="00655264" w:rsidRDefault="00655264">
            <w:pPr>
              <w:pStyle w:val="ConsPlusNormal"/>
              <w:jc w:val="center"/>
            </w:pPr>
          </w:p>
        </w:tc>
        <w:tc>
          <w:tcPr>
            <w:tcW w:w="990" w:type="dxa"/>
            <w:tcBorders>
              <w:left w:val="nil"/>
              <w:right w:val="nil"/>
            </w:tcBorders>
          </w:tcPr>
          <w:p w:rsidR="00655264" w:rsidRDefault="00655264">
            <w:pPr>
              <w:pStyle w:val="ConsPlusNormal"/>
              <w:jc w:val="center"/>
            </w:pPr>
          </w:p>
        </w:tc>
        <w:tc>
          <w:tcPr>
            <w:tcW w:w="199" w:type="dxa"/>
            <w:tcBorders>
              <w:top w:val="nil"/>
              <w:left w:val="nil"/>
            </w:tcBorders>
          </w:tcPr>
          <w:p w:rsidR="00655264" w:rsidRDefault="00655264">
            <w:pPr>
              <w:pStyle w:val="ConsPlusNormal"/>
              <w:jc w:val="center"/>
            </w:pPr>
          </w:p>
        </w:tc>
        <w:tc>
          <w:tcPr>
            <w:tcW w:w="1320" w:type="dxa"/>
            <w:vMerge/>
          </w:tcPr>
          <w:p w:rsidR="00655264" w:rsidRDefault="00655264"/>
        </w:tc>
        <w:tc>
          <w:tcPr>
            <w:tcW w:w="2640" w:type="dxa"/>
            <w:vMerge/>
          </w:tcPr>
          <w:p w:rsidR="00655264" w:rsidRDefault="00655264"/>
        </w:tc>
        <w:tc>
          <w:tcPr>
            <w:tcW w:w="1320" w:type="dxa"/>
            <w:vMerge/>
          </w:tcPr>
          <w:p w:rsidR="00655264" w:rsidRDefault="00655264"/>
        </w:tc>
        <w:tc>
          <w:tcPr>
            <w:tcW w:w="2805" w:type="dxa"/>
            <w:vMerge/>
          </w:tcPr>
          <w:p w:rsidR="00655264" w:rsidRDefault="00655264"/>
        </w:tc>
      </w:tr>
      <w:tr w:rsidR="00655264">
        <w:tblPrEx>
          <w:tblBorders>
            <w:insideV w:val="nil"/>
          </w:tblBorders>
        </w:tblPrEx>
        <w:tc>
          <w:tcPr>
            <w:tcW w:w="4193" w:type="dxa"/>
            <w:gridSpan w:val="4"/>
            <w:tcBorders>
              <w:bottom w:val="nil"/>
            </w:tcBorders>
          </w:tcPr>
          <w:p w:rsidR="00655264" w:rsidRDefault="00655264">
            <w:pPr>
              <w:pStyle w:val="ConsPlusNormal"/>
              <w:jc w:val="both"/>
            </w:pPr>
          </w:p>
        </w:tc>
        <w:tc>
          <w:tcPr>
            <w:tcW w:w="8085" w:type="dxa"/>
            <w:gridSpan w:val="4"/>
          </w:tcPr>
          <w:p w:rsidR="00655264" w:rsidRDefault="00655264">
            <w:pPr>
              <w:pStyle w:val="ConsPlusNormal"/>
              <w:jc w:val="both"/>
            </w:pPr>
          </w:p>
        </w:tc>
      </w:tr>
      <w:tr w:rsidR="00655264">
        <w:tblPrEx>
          <w:tblBorders>
            <w:right w:val="single" w:sz="4" w:space="0" w:color="auto"/>
          </w:tblBorders>
        </w:tblPrEx>
        <w:tc>
          <w:tcPr>
            <w:tcW w:w="4193" w:type="dxa"/>
            <w:gridSpan w:val="4"/>
            <w:tcBorders>
              <w:top w:val="nil"/>
              <w:left w:val="nil"/>
              <w:bottom w:val="nil"/>
            </w:tcBorders>
          </w:tcPr>
          <w:p w:rsidR="00655264" w:rsidRDefault="00655264">
            <w:pPr>
              <w:pStyle w:val="ConsPlusNormal"/>
              <w:jc w:val="right"/>
            </w:pPr>
            <w:r>
              <w:t>Всего</w:t>
            </w:r>
          </w:p>
        </w:tc>
        <w:tc>
          <w:tcPr>
            <w:tcW w:w="1320" w:type="dxa"/>
          </w:tcPr>
          <w:p w:rsidR="00655264" w:rsidRDefault="00655264">
            <w:pPr>
              <w:pStyle w:val="ConsPlusNormal"/>
              <w:jc w:val="both"/>
            </w:pPr>
          </w:p>
        </w:tc>
        <w:tc>
          <w:tcPr>
            <w:tcW w:w="2640" w:type="dxa"/>
          </w:tcPr>
          <w:p w:rsidR="00655264" w:rsidRDefault="00655264">
            <w:pPr>
              <w:pStyle w:val="ConsPlusNormal"/>
              <w:jc w:val="both"/>
            </w:pPr>
          </w:p>
        </w:tc>
        <w:tc>
          <w:tcPr>
            <w:tcW w:w="1320" w:type="dxa"/>
          </w:tcPr>
          <w:p w:rsidR="00655264" w:rsidRDefault="00655264">
            <w:pPr>
              <w:pStyle w:val="ConsPlusNormal"/>
              <w:jc w:val="both"/>
            </w:pPr>
          </w:p>
        </w:tc>
        <w:tc>
          <w:tcPr>
            <w:tcW w:w="280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378" w:history="1">
        <w:r>
          <w:rPr>
            <w:color w:val="0000FF"/>
          </w:rPr>
          <w:t>N 138н</w:t>
        </w:r>
      </w:hyperlink>
      <w:r>
        <w:t xml:space="preserve">, от 31.12.2015 </w:t>
      </w:r>
      <w:hyperlink r:id="rId1379"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80" w:history="1">
        <w:r>
          <w:rPr>
            <w:color w:val="0000FF"/>
          </w:rPr>
          <w:t>ОКУД</w:t>
        </w:r>
      </w:hyperlink>
      <w:r>
        <w:t xml:space="preserve"> │ 0503371 │</w:t>
      </w:r>
    </w:p>
    <w:p w:rsidR="00655264" w:rsidRDefault="00655264">
      <w:pPr>
        <w:pStyle w:val="ConsPlusNonformat"/>
        <w:jc w:val="both"/>
      </w:pPr>
      <w:r>
        <w:t xml:space="preserve">                                                                └─────────┘</w:t>
      </w:r>
    </w:p>
    <w:p w:rsidR="00655264" w:rsidRDefault="00655264">
      <w:pPr>
        <w:pStyle w:val="ConsPlusNonformat"/>
        <w:jc w:val="both"/>
      </w:pPr>
      <w:r>
        <w:t xml:space="preserve">                                                                ┌─────────┐</w:t>
      </w:r>
    </w:p>
    <w:p w:rsidR="00655264" w:rsidRDefault="00655264">
      <w:pPr>
        <w:pStyle w:val="ConsPlusNonformat"/>
        <w:jc w:val="both"/>
      </w:pPr>
      <w:r>
        <w:t xml:space="preserve">                                                       По </w:t>
      </w:r>
      <w:hyperlink r:id="rId1381"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1146" w:name="P36295"/>
      <w:bookmarkEnd w:id="1146"/>
      <w:r>
        <w:t xml:space="preserve">                      Сведения о финансовых вложениях</w:t>
      </w:r>
    </w:p>
    <w:p w:rsidR="00655264" w:rsidRDefault="006552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99"/>
        <w:gridCol w:w="1485"/>
        <w:gridCol w:w="199"/>
        <w:gridCol w:w="1485"/>
        <w:gridCol w:w="2805"/>
        <w:gridCol w:w="3300"/>
      </w:tblGrid>
      <w:tr w:rsidR="00655264">
        <w:tc>
          <w:tcPr>
            <w:tcW w:w="4688" w:type="dxa"/>
            <w:gridSpan w:val="4"/>
            <w:tcBorders>
              <w:left w:val="nil"/>
            </w:tcBorders>
          </w:tcPr>
          <w:p w:rsidR="00655264" w:rsidRDefault="00655264">
            <w:pPr>
              <w:pStyle w:val="ConsPlusNormal"/>
              <w:jc w:val="center"/>
            </w:pPr>
            <w:r>
              <w:t>Номер (код) счета бюджетного учета</w:t>
            </w:r>
          </w:p>
        </w:tc>
        <w:tc>
          <w:tcPr>
            <w:tcW w:w="1485" w:type="dxa"/>
          </w:tcPr>
          <w:p w:rsidR="00655264" w:rsidRDefault="00655264">
            <w:pPr>
              <w:pStyle w:val="ConsPlusNormal"/>
              <w:jc w:val="center"/>
            </w:pPr>
            <w:r>
              <w:t>Сумма, руб.</w:t>
            </w:r>
          </w:p>
        </w:tc>
        <w:tc>
          <w:tcPr>
            <w:tcW w:w="2805" w:type="dxa"/>
          </w:tcPr>
          <w:p w:rsidR="00655264" w:rsidRDefault="00655264">
            <w:pPr>
              <w:pStyle w:val="ConsPlusNormal"/>
              <w:jc w:val="center"/>
            </w:pPr>
            <w:r>
              <w:t>Вид финансового вложения</w:t>
            </w:r>
          </w:p>
        </w:tc>
        <w:tc>
          <w:tcPr>
            <w:tcW w:w="3300" w:type="dxa"/>
            <w:tcBorders>
              <w:right w:val="nil"/>
            </w:tcBorders>
          </w:tcPr>
          <w:p w:rsidR="00655264" w:rsidRDefault="00655264">
            <w:pPr>
              <w:pStyle w:val="ConsPlusNormal"/>
              <w:jc w:val="center"/>
            </w:pPr>
            <w:r>
              <w:t>Код финансового вложения</w:t>
            </w:r>
          </w:p>
        </w:tc>
      </w:tr>
      <w:tr w:rsidR="00655264">
        <w:tc>
          <w:tcPr>
            <w:tcW w:w="4688" w:type="dxa"/>
            <w:gridSpan w:val="4"/>
            <w:tcBorders>
              <w:left w:val="nil"/>
            </w:tcBorders>
          </w:tcPr>
          <w:p w:rsidR="00655264" w:rsidRDefault="00655264">
            <w:pPr>
              <w:pStyle w:val="ConsPlusNormal"/>
              <w:jc w:val="center"/>
            </w:pPr>
            <w:r>
              <w:t>1</w:t>
            </w:r>
          </w:p>
        </w:tc>
        <w:tc>
          <w:tcPr>
            <w:tcW w:w="1485" w:type="dxa"/>
          </w:tcPr>
          <w:p w:rsidR="00655264" w:rsidRDefault="00655264">
            <w:pPr>
              <w:pStyle w:val="ConsPlusNormal"/>
              <w:jc w:val="center"/>
            </w:pPr>
            <w:r>
              <w:t>2</w:t>
            </w:r>
          </w:p>
        </w:tc>
        <w:tc>
          <w:tcPr>
            <w:tcW w:w="2805" w:type="dxa"/>
          </w:tcPr>
          <w:p w:rsidR="00655264" w:rsidRDefault="00655264">
            <w:pPr>
              <w:pStyle w:val="ConsPlusNormal"/>
              <w:jc w:val="center"/>
            </w:pPr>
            <w:r>
              <w:t>3</w:t>
            </w:r>
          </w:p>
        </w:tc>
        <w:tc>
          <w:tcPr>
            <w:tcW w:w="3300" w:type="dxa"/>
            <w:tcBorders>
              <w:right w:val="nil"/>
            </w:tcBorders>
          </w:tcPr>
          <w:p w:rsidR="00655264" w:rsidRDefault="00655264">
            <w:pPr>
              <w:pStyle w:val="ConsPlusNormal"/>
              <w:jc w:val="center"/>
            </w:pPr>
            <w:r>
              <w:t>4</w:t>
            </w:r>
          </w:p>
        </w:tc>
      </w:tr>
      <w:tr w:rsidR="00655264">
        <w:tblPrEx>
          <w:tblBorders>
            <w:left w:val="single" w:sz="4" w:space="0" w:color="auto"/>
            <w:right w:val="single" w:sz="4" w:space="0" w:color="auto"/>
          </w:tblBorders>
        </w:tblPrEx>
        <w:tc>
          <w:tcPr>
            <w:tcW w:w="468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2805" w:type="dxa"/>
          </w:tcPr>
          <w:p w:rsidR="00655264" w:rsidRDefault="00655264">
            <w:pPr>
              <w:pStyle w:val="ConsPlusNormal"/>
              <w:jc w:val="both"/>
            </w:pPr>
          </w:p>
        </w:tc>
        <w:tc>
          <w:tcPr>
            <w:tcW w:w="3300" w:type="dxa"/>
          </w:tcPr>
          <w:p w:rsidR="00655264" w:rsidRDefault="00655264">
            <w:pPr>
              <w:pStyle w:val="ConsPlusNormal"/>
              <w:jc w:val="both"/>
            </w:pPr>
          </w:p>
        </w:tc>
      </w:tr>
      <w:tr w:rsidR="00655264">
        <w:tblPrEx>
          <w:tblBorders>
            <w:left w:val="single" w:sz="4" w:space="0" w:color="auto"/>
            <w:right w:val="single" w:sz="4" w:space="0" w:color="auto"/>
          </w:tblBorders>
        </w:tblPrEx>
        <w:tc>
          <w:tcPr>
            <w:tcW w:w="468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2805" w:type="dxa"/>
          </w:tcPr>
          <w:p w:rsidR="00655264" w:rsidRDefault="00655264">
            <w:pPr>
              <w:pStyle w:val="ConsPlusNormal"/>
              <w:jc w:val="both"/>
            </w:pPr>
          </w:p>
        </w:tc>
        <w:tc>
          <w:tcPr>
            <w:tcW w:w="3300" w:type="dxa"/>
          </w:tcPr>
          <w:p w:rsidR="00655264" w:rsidRDefault="00655264">
            <w:pPr>
              <w:pStyle w:val="ConsPlusNormal"/>
              <w:jc w:val="both"/>
            </w:pPr>
          </w:p>
        </w:tc>
      </w:tr>
      <w:tr w:rsidR="00655264">
        <w:tblPrEx>
          <w:tblBorders>
            <w:left w:val="single" w:sz="4" w:space="0" w:color="auto"/>
            <w:right w:val="single" w:sz="4" w:space="0" w:color="auto"/>
          </w:tblBorders>
        </w:tblPrEx>
        <w:tc>
          <w:tcPr>
            <w:tcW w:w="468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2805" w:type="dxa"/>
          </w:tcPr>
          <w:p w:rsidR="00655264" w:rsidRDefault="00655264">
            <w:pPr>
              <w:pStyle w:val="ConsPlusNormal"/>
              <w:jc w:val="both"/>
            </w:pPr>
          </w:p>
        </w:tc>
        <w:tc>
          <w:tcPr>
            <w:tcW w:w="3300" w:type="dxa"/>
          </w:tcPr>
          <w:p w:rsidR="00655264" w:rsidRDefault="00655264">
            <w:pPr>
              <w:pStyle w:val="ConsPlusNormal"/>
              <w:jc w:val="both"/>
            </w:pPr>
          </w:p>
        </w:tc>
      </w:tr>
      <w:tr w:rsidR="00655264">
        <w:tblPrEx>
          <w:tblBorders>
            <w:left w:val="single" w:sz="4" w:space="0" w:color="auto"/>
            <w:right w:val="single" w:sz="4" w:space="0" w:color="auto"/>
          </w:tblBorders>
        </w:tblPrEx>
        <w:tc>
          <w:tcPr>
            <w:tcW w:w="468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2805" w:type="dxa"/>
          </w:tcPr>
          <w:p w:rsidR="00655264" w:rsidRDefault="00655264">
            <w:pPr>
              <w:pStyle w:val="ConsPlusNormal"/>
              <w:jc w:val="both"/>
            </w:pPr>
          </w:p>
        </w:tc>
        <w:tc>
          <w:tcPr>
            <w:tcW w:w="3300" w:type="dxa"/>
          </w:tcPr>
          <w:p w:rsidR="00655264" w:rsidRDefault="00655264">
            <w:pPr>
              <w:pStyle w:val="ConsPlusNormal"/>
              <w:jc w:val="both"/>
            </w:pPr>
          </w:p>
        </w:tc>
      </w:tr>
      <w:tr w:rsidR="00655264">
        <w:tblPrEx>
          <w:tblBorders>
            <w:left w:val="single" w:sz="4" w:space="0" w:color="auto"/>
            <w:right w:val="single" w:sz="4" w:space="0" w:color="auto"/>
          </w:tblBorders>
        </w:tblPrEx>
        <w:tc>
          <w:tcPr>
            <w:tcW w:w="4688" w:type="dxa"/>
            <w:gridSpan w:val="4"/>
          </w:tcPr>
          <w:p w:rsidR="00655264" w:rsidRDefault="00655264">
            <w:pPr>
              <w:pStyle w:val="ConsPlusNormal"/>
              <w:jc w:val="both"/>
            </w:pPr>
          </w:p>
        </w:tc>
        <w:tc>
          <w:tcPr>
            <w:tcW w:w="1485" w:type="dxa"/>
          </w:tcPr>
          <w:p w:rsidR="00655264" w:rsidRDefault="00655264">
            <w:pPr>
              <w:pStyle w:val="ConsPlusNormal"/>
              <w:jc w:val="both"/>
            </w:pPr>
          </w:p>
        </w:tc>
        <w:tc>
          <w:tcPr>
            <w:tcW w:w="2805" w:type="dxa"/>
          </w:tcPr>
          <w:p w:rsidR="00655264" w:rsidRDefault="00655264">
            <w:pPr>
              <w:pStyle w:val="ConsPlusNormal"/>
              <w:jc w:val="both"/>
            </w:pPr>
          </w:p>
        </w:tc>
        <w:tc>
          <w:tcPr>
            <w:tcW w:w="3300" w:type="dxa"/>
          </w:tcPr>
          <w:p w:rsidR="00655264" w:rsidRDefault="00655264">
            <w:pPr>
              <w:pStyle w:val="ConsPlusNormal"/>
              <w:jc w:val="both"/>
            </w:pPr>
          </w:p>
        </w:tc>
      </w:tr>
      <w:tr w:rsidR="00655264">
        <w:tc>
          <w:tcPr>
            <w:tcW w:w="2805" w:type="dxa"/>
            <w:vMerge w:val="restart"/>
            <w:tcBorders>
              <w:left w:val="nil"/>
            </w:tcBorders>
          </w:tcPr>
          <w:p w:rsidR="00655264" w:rsidRDefault="00655264">
            <w:pPr>
              <w:pStyle w:val="ConsPlusNormal"/>
              <w:jc w:val="center"/>
            </w:pPr>
            <w:r>
              <w:t>Итого по коду счета</w:t>
            </w:r>
          </w:p>
        </w:tc>
        <w:tc>
          <w:tcPr>
            <w:tcW w:w="199" w:type="dxa"/>
            <w:tcBorders>
              <w:bottom w:val="nil"/>
              <w:right w:val="nil"/>
            </w:tcBorders>
          </w:tcPr>
          <w:p w:rsidR="00655264" w:rsidRDefault="00655264">
            <w:pPr>
              <w:pStyle w:val="ConsPlusNormal"/>
              <w:jc w:val="center"/>
            </w:pPr>
          </w:p>
        </w:tc>
        <w:tc>
          <w:tcPr>
            <w:tcW w:w="1485" w:type="dxa"/>
            <w:tcBorders>
              <w:left w:val="nil"/>
              <w:right w:val="nil"/>
            </w:tcBorders>
          </w:tcPr>
          <w:p w:rsidR="00655264" w:rsidRDefault="00655264">
            <w:pPr>
              <w:pStyle w:val="ConsPlusNormal"/>
              <w:jc w:val="center"/>
            </w:pPr>
          </w:p>
        </w:tc>
        <w:tc>
          <w:tcPr>
            <w:tcW w:w="199" w:type="dxa"/>
            <w:tcBorders>
              <w:left w:val="nil"/>
              <w:bottom w:val="nil"/>
            </w:tcBorders>
          </w:tcPr>
          <w:p w:rsidR="00655264" w:rsidRDefault="00655264">
            <w:pPr>
              <w:pStyle w:val="ConsPlusNormal"/>
              <w:jc w:val="center"/>
            </w:pPr>
          </w:p>
        </w:tc>
        <w:tc>
          <w:tcPr>
            <w:tcW w:w="1485" w:type="dxa"/>
            <w:vMerge w:val="restart"/>
          </w:tcPr>
          <w:p w:rsidR="00655264" w:rsidRDefault="00655264">
            <w:pPr>
              <w:pStyle w:val="ConsPlusNormal"/>
              <w:jc w:val="center"/>
            </w:pPr>
          </w:p>
        </w:tc>
        <w:tc>
          <w:tcPr>
            <w:tcW w:w="6105" w:type="dxa"/>
            <w:gridSpan w:val="2"/>
            <w:vMerge w:val="restart"/>
            <w:tcBorders>
              <w:bottom w:val="nil"/>
              <w:right w:val="nil"/>
            </w:tcBorders>
          </w:tcPr>
          <w:p w:rsidR="00655264" w:rsidRDefault="00655264">
            <w:pPr>
              <w:pStyle w:val="ConsPlusNormal"/>
              <w:jc w:val="center"/>
            </w:pPr>
          </w:p>
        </w:tc>
      </w:tr>
      <w:tr w:rsidR="00655264">
        <w:tblPrEx>
          <w:tblBorders>
            <w:insideH w:val="nil"/>
          </w:tblBorders>
        </w:tblPrEx>
        <w:tc>
          <w:tcPr>
            <w:tcW w:w="2805" w:type="dxa"/>
            <w:vMerge/>
            <w:tcBorders>
              <w:left w:val="nil"/>
            </w:tcBorders>
          </w:tcPr>
          <w:p w:rsidR="00655264" w:rsidRDefault="00655264"/>
        </w:tc>
        <w:tc>
          <w:tcPr>
            <w:tcW w:w="199" w:type="dxa"/>
            <w:tcBorders>
              <w:top w:val="nil"/>
              <w:bottom w:val="nil"/>
            </w:tcBorders>
          </w:tcPr>
          <w:p w:rsidR="00655264" w:rsidRDefault="00655264">
            <w:pPr>
              <w:pStyle w:val="ConsPlusNormal"/>
              <w:jc w:val="center"/>
            </w:pPr>
          </w:p>
        </w:tc>
        <w:tc>
          <w:tcPr>
            <w:tcW w:w="1485" w:type="dxa"/>
          </w:tcPr>
          <w:p w:rsidR="00655264" w:rsidRDefault="00655264">
            <w:pPr>
              <w:pStyle w:val="ConsPlusNormal"/>
              <w:jc w:val="center"/>
            </w:pPr>
          </w:p>
        </w:tc>
        <w:tc>
          <w:tcPr>
            <w:tcW w:w="199" w:type="dxa"/>
            <w:tcBorders>
              <w:top w:val="nil"/>
              <w:bottom w:val="nil"/>
            </w:tcBorders>
          </w:tcPr>
          <w:p w:rsidR="00655264" w:rsidRDefault="00655264">
            <w:pPr>
              <w:pStyle w:val="ConsPlusNormal"/>
              <w:jc w:val="center"/>
            </w:pPr>
          </w:p>
        </w:tc>
        <w:tc>
          <w:tcPr>
            <w:tcW w:w="1485" w:type="dxa"/>
            <w:vMerge/>
          </w:tcPr>
          <w:p w:rsidR="00655264" w:rsidRDefault="00655264"/>
        </w:tc>
        <w:tc>
          <w:tcPr>
            <w:tcW w:w="6105" w:type="dxa"/>
            <w:gridSpan w:val="2"/>
            <w:vMerge/>
            <w:tcBorders>
              <w:bottom w:val="nil"/>
              <w:right w:val="nil"/>
            </w:tcBorders>
          </w:tcPr>
          <w:p w:rsidR="00655264" w:rsidRDefault="00655264"/>
        </w:tc>
      </w:tr>
      <w:tr w:rsidR="00655264">
        <w:tc>
          <w:tcPr>
            <w:tcW w:w="2805" w:type="dxa"/>
            <w:vMerge/>
            <w:tcBorders>
              <w:left w:val="nil"/>
            </w:tcBorders>
          </w:tcPr>
          <w:p w:rsidR="00655264" w:rsidRDefault="00655264"/>
        </w:tc>
        <w:tc>
          <w:tcPr>
            <w:tcW w:w="199" w:type="dxa"/>
            <w:tcBorders>
              <w:top w:val="nil"/>
              <w:right w:val="nil"/>
            </w:tcBorders>
          </w:tcPr>
          <w:p w:rsidR="00655264" w:rsidRDefault="00655264">
            <w:pPr>
              <w:pStyle w:val="ConsPlusNormal"/>
              <w:jc w:val="center"/>
            </w:pPr>
          </w:p>
        </w:tc>
        <w:tc>
          <w:tcPr>
            <w:tcW w:w="1485" w:type="dxa"/>
            <w:tcBorders>
              <w:left w:val="nil"/>
              <w:right w:val="nil"/>
            </w:tcBorders>
          </w:tcPr>
          <w:p w:rsidR="00655264" w:rsidRDefault="00655264">
            <w:pPr>
              <w:pStyle w:val="ConsPlusNormal"/>
              <w:jc w:val="center"/>
            </w:pPr>
          </w:p>
        </w:tc>
        <w:tc>
          <w:tcPr>
            <w:tcW w:w="199" w:type="dxa"/>
            <w:tcBorders>
              <w:top w:val="nil"/>
              <w:left w:val="nil"/>
            </w:tcBorders>
          </w:tcPr>
          <w:p w:rsidR="00655264" w:rsidRDefault="00655264">
            <w:pPr>
              <w:pStyle w:val="ConsPlusNormal"/>
              <w:jc w:val="center"/>
            </w:pPr>
          </w:p>
        </w:tc>
        <w:tc>
          <w:tcPr>
            <w:tcW w:w="1485" w:type="dxa"/>
            <w:vMerge/>
          </w:tcPr>
          <w:p w:rsidR="00655264" w:rsidRDefault="00655264"/>
        </w:tc>
        <w:tc>
          <w:tcPr>
            <w:tcW w:w="6105" w:type="dxa"/>
            <w:gridSpan w:val="2"/>
            <w:vMerge/>
            <w:tcBorders>
              <w:bottom w:val="nil"/>
              <w:right w:val="nil"/>
            </w:tcBorders>
          </w:tcPr>
          <w:p w:rsidR="00655264" w:rsidRDefault="00655264"/>
        </w:tc>
      </w:tr>
      <w:tr w:rsidR="00655264">
        <w:tblPrEx>
          <w:tblBorders>
            <w:insideV w:val="nil"/>
          </w:tblBorders>
        </w:tblPrEx>
        <w:tc>
          <w:tcPr>
            <w:tcW w:w="4688" w:type="dxa"/>
            <w:gridSpan w:val="4"/>
            <w:tcBorders>
              <w:bottom w:val="nil"/>
            </w:tcBorders>
          </w:tcPr>
          <w:p w:rsidR="00655264" w:rsidRDefault="00655264">
            <w:pPr>
              <w:pStyle w:val="ConsPlusNormal"/>
              <w:jc w:val="both"/>
            </w:pPr>
          </w:p>
        </w:tc>
        <w:tc>
          <w:tcPr>
            <w:tcW w:w="1485" w:type="dxa"/>
          </w:tcPr>
          <w:p w:rsidR="00655264" w:rsidRDefault="00655264">
            <w:pPr>
              <w:pStyle w:val="ConsPlusNormal"/>
              <w:jc w:val="both"/>
            </w:pPr>
          </w:p>
        </w:tc>
        <w:tc>
          <w:tcPr>
            <w:tcW w:w="6105" w:type="dxa"/>
            <w:gridSpan w:val="2"/>
            <w:vMerge/>
            <w:tcBorders>
              <w:left w:val="single" w:sz="4" w:space="0" w:color="auto"/>
              <w:bottom w:val="nil"/>
            </w:tcBorders>
          </w:tcPr>
          <w:p w:rsidR="00655264" w:rsidRDefault="00655264"/>
        </w:tc>
      </w:tr>
      <w:tr w:rsidR="00655264">
        <w:tblPrEx>
          <w:tblBorders>
            <w:insideH w:val="nil"/>
          </w:tblBorders>
        </w:tblPrEx>
        <w:tc>
          <w:tcPr>
            <w:tcW w:w="4688" w:type="dxa"/>
            <w:gridSpan w:val="4"/>
            <w:tcBorders>
              <w:top w:val="nil"/>
              <w:left w:val="nil"/>
              <w:bottom w:val="nil"/>
            </w:tcBorders>
          </w:tcPr>
          <w:p w:rsidR="00655264" w:rsidRDefault="00655264">
            <w:pPr>
              <w:pStyle w:val="ConsPlusNormal"/>
              <w:jc w:val="right"/>
            </w:pPr>
            <w:r>
              <w:t>Всего</w:t>
            </w:r>
          </w:p>
        </w:tc>
        <w:tc>
          <w:tcPr>
            <w:tcW w:w="1485" w:type="dxa"/>
          </w:tcPr>
          <w:p w:rsidR="00655264" w:rsidRDefault="00655264">
            <w:pPr>
              <w:pStyle w:val="ConsPlusNormal"/>
              <w:jc w:val="both"/>
            </w:pPr>
          </w:p>
        </w:tc>
        <w:tc>
          <w:tcPr>
            <w:tcW w:w="6105" w:type="dxa"/>
            <w:gridSpan w:val="2"/>
            <w:vMerge/>
            <w:tcBorders>
              <w:bottom w:val="nil"/>
              <w:right w:val="nil"/>
            </w:tcBorders>
          </w:tcPr>
          <w:p w:rsidR="00655264" w:rsidRDefault="00655264"/>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26.10.2012 </w:t>
      </w:r>
      <w:hyperlink r:id="rId1382" w:history="1">
        <w:r>
          <w:rPr>
            <w:color w:val="0000FF"/>
          </w:rPr>
          <w:t>N 138н</w:t>
        </w:r>
      </w:hyperlink>
      <w:r>
        <w:t xml:space="preserve">, от 31.12.2015 </w:t>
      </w:r>
      <w:hyperlink r:id="rId1383" w:history="1">
        <w:r>
          <w:rPr>
            <w:color w:val="0000FF"/>
          </w:rPr>
          <w:t>N 229н</w:t>
        </w:r>
      </w:hyperlink>
      <w:r>
        <w:t>)</w:t>
      </w:r>
    </w:p>
    <w:p w:rsidR="00655264" w:rsidRDefault="00655264">
      <w:pPr>
        <w:pStyle w:val="ConsPlusNormal"/>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84" w:history="1">
        <w:r>
          <w:rPr>
            <w:color w:val="0000FF"/>
          </w:rPr>
          <w:t>ОКУД</w:t>
        </w:r>
      </w:hyperlink>
      <w:r>
        <w:t xml:space="preserve"> │ 0503372 │</w:t>
      </w:r>
    </w:p>
    <w:p w:rsidR="00655264" w:rsidRDefault="00655264">
      <w:pPr>
        <w:pStyle w:val="ConsPlusNonformat"/>
        <w:jc w:val="both"/>
      </w:pPr>
      <w:r>
        <w:t xml:space="preserve">                                                                └─────────┘</w:t>
      </w:r>
    </w:p>
    <w:p w:rsidR="00655264" w:rsidRDefault="00655264">
      <w:pPr>
        <w:pStyle w:val="ConsPlusNonformat"/>
        <w:jc w:val="both"/>
      </w:pPr>
      <w:r>
        <w:t xml:space="preserve">                                                                ┌─────────┐</w:t>
      </w:r>
    </w:p>
    <w:p w:rsidR="00655264" w:rsidRDefault="00655264">
      <w:pPr>
        <w:pStyle w:val="ConsPlusNonformat"/>
        <w:jc w:val="both"/>
      </w:pPr>
      <w:r>
        <w:t xml:space="preserve">                                                       По </w:t>
      </w:r>
      <w:hyperlink r:id="rId1385" w:history="1">
        <w:r>
          <w:rPr>
            <w:color w:val="0000FF"/>
          </w:rPr>
          <w:t>ОКТМО</w:t>
        </w:r>
      </w:hyperlink>
      <w:r>
        <w:t xml:space="preserve"> │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1147" w:name="P36353"/>
      <w:bookmarkEnd w:id="1147"/>
      <w:r>
        <w:t xml:space="preserve">                Сведения о государственном (муниципальном) долге,</w:t>
      </w:r>
    </w:p>
    <w:p w:rsidR="00655264" w:rsidRDefault="00655264">
      <w:pPr>
        <w:pStyle w:val="ConsPlusNonformat"/>
        <w:jc w:val="both"/>
      </w:pPr>
      <w:r>
        <w:t xml:space="preserve">          предоставленных бюджетных кредитах консолидированного бюджета</w:t>
      </w:r>
    </w:p>
    <w:p w:rsidR="00655264" w:rsidRDefault="00655264">
      <w:pPr>
        <w:pStyle w:val="ConsPlusNonformat"/>
        <w:jc w:val="both"/>
      </w:pPr>
    </w:p>
    <w:p w:rsidR="00655264" w:rsidRDefault="00655264">
      <w:pPr>
        <w:pStyle w:val="ConsPlusNonformat"/>
        <w:jc w:val="both"/>
      </w:pPr>
      <w:r>
        <w:t>Раздел 1. Предоставленные бюджетные кредиты</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760"/>
        <w:gridCol w:w="2640"/>
      </w:tblGrid>
      <w:tr w:rsidR="00655264">
        <w:tc>
          <w:tcPr>
            <w:tcW w:w="3840" w:type="dxa"/>
            <w:vMerge w:val="restart"/>
            <w:tcBorders>
              <w:left w:val="nil"/>
            </w:tcBorders>
          </w:tcPr>
          <w:p w:rsidR="00655264" w:rsidRDefault="00655264">
            <w:pPr>
              <w:pStyle w:val="ConsPlusNormal"/>
              <w:jc w:val="center"/>
            </w:pPr>
            <w:r>
              <w:t>Номер счета бюджетного учета</w:t>
            </w:r>
          </w:p>
        </w:tc>
        <w:tc>
          <w:tcPr>
            <w:tcW w:w="5400" w:type="dxa"/>
            <w:gridSpan w:val="2"/>
            <w:tcBorders>
              <w:right w:val="nil"/>
            </w:tcBorders>
          </w:tcPr>
          <w:p w:rsidR="00655264" w:rsidRDefault="00655264">
            <w:pPr>
              <w:pStyle w:val="ConsPlusNormal"/>
              <w:jc w:val="center"/>
            </w:pPr>
            <w:r>
              <w:t>Остаток задолженности, руб.</w:t>
            </w:r>
          </w:p>
        </w:tc>
      </w:tr>
      <w:tr w:rsidR="00655264">
        <w:tc>
          <w:tcPr>
            <w:tcW w:w="3840" w:type="dxa"/>
            <w:vMerge/>
            <w:tcBorders>
              <w:left w:val="nil"/>
            </w:tcBorders>
          </w:tcPr>
          <w:p w:rsidR="00655264" w:rsidRDefault="00655264"/>
        </w:tc>
        <w:tc>
          <w:tcPr>
            <w:tcW w:w="2760" w:type="dxa"/>
          </w:tcPr>
          <w:p w:rsidR="00655264" w:rsidRDefault="00655264">
            <w:pPr>
              <w:pStyle w:val="ConsPlusNormal"/>
              <w:jc w:val="center"/>
            </w:pPr>
            <w:r>
              <w:t>на начало года</w:t>
            </w:r>
          </w:p>
        </w:tc>
        <w:tc>
          <w:tcPr>
            <w:tcW w:w="2640" w:type="dxa"/>
            <w:tcBorders>
              <w:right w:val="nil"/>
            </w:tcBorders>
          </w:tcPr>
          <w:p w:rsidR="00655264" w:rsidRDefault="00655264">
            <w:pPr>
              <w:pStyle w:val="ConsPlusNormal"/>
              <w:jc w:val="center"/>
            </w:pPr>
            <w:r>
              <w:t>на конец периода</w:t>
            </w:r>
          </w:p>
        </w:tc>
      </w:tr>
      <w:tr w:rsidR="00655264">
        <w:tc>
          <w:tcPr>
            <w:tcW w:w="3840" w:type="dxa"/>
            <w:tcBorders>
              <w:left w:val="nil"/>
            </w:tcBorders>
          </w:tcPr>
          <w:p w:rsidR="00655264" w:rsidRDefault="00655264">
            <w:pPr>
              <w:pStyle w:val="ConsPlusNormal"/>
              <w:jc w:val="center"/>
            </w:pPr>
            <w:r>
              <w:t>1</w:t>
            </w:r>
          </w:p>
        </w:tc>
        <w:tc>
          <w:tcPr>
            <w:tcW w:w="2760" w:type="dxa"/>
          </w:tcPr>
          <w:p w:rsidR="00655264" w:rsidRDefault="00655264">
            <w:pPr>
              <w:pStyle w:val="ConsPlusNormal"/>
              <w:jc w:val="center"/>
            </w:pPr>
            <w:r>
              <w:t>2</w:t>
            </w:r>
          </w:p>
        </w:tc>
        <w:tc>
          <w:tcPr>
            <w:tcW w:w="2640" w:type="dxa"/>
            <w:tcBorders>
              <w:right w:val="nil"/>
            </w:tcBorders>
          </w:tcPr>
          <w:p w:rsidR="00655264" w:rsidRDefault="00655264">
            <w:pPr>
              <w:pStyle w:val="ConsPlusNormal"/>
              <w:jc w:val="center"/>
            </w:pPr>
            <w:r>
              <w:t>3</w:t>
            </w:r>
          </w:p>
        </w:tc>
      </w:tr>
      <w:tr w:rsidR="00655264">
        <w:tblPrEx>
          <w:tblBorders>
            <w:left w:val="single" w:sz="4" w:space="0" w:color="auto"/>
            <w:right w:val="single" w:sz="4" w:space="0" w:color="auto"/>
          </w:tblBorders>
        </w:tblPrEx>
        <w:tc>
          <w:tcPr>
            <w:tcW w:w="3840" w:type="dxa"/>
          </w:tcPr>
          <w:p w:rsidR="00655264" w:rsidRDefault="00655264">
            <w:pPr>
              <w:pStyle w:val="ConsPlusNormal"/>
            </w:pPr>
          </w:p>
        </w:tc>
        <w:tc>
          <w:tcPr>
            <w:tcW w:w="2760" w:type="dxa"/>
          </w:tcPr>
          <w:p w:rsidR="00655264" w:rsidRDefault="00655264">
            <w:pPr>
              <w:pStyle w:val="ConsPlusNormal"/>
            </w:pPr>
          </w:p>
        </w:tc>
        <w:tc>
          <w:tcPr>
            <w:tcW w:w="2640" w:type="dxa"/>
          </w:tcPr>
          <w:p w:rsidR="00655264" w:rsidRDefault="00655264">
            <w:pPr>
              <w:pStyle w:val="ConsPlusNormal"/>
            </w:pPr>
          </w:p>
        </w:tc>
      </w:tr>
      <w:tr w:rsidR="00655264">
        <w:tblPrEx>
          <w:tblBorders>
            <w:left w:val="single" w:sz="4" w:space="0" w:color="auto"/>
            <w:right w:val="single" w:sz="4" w:space="0" w:color="auto"/>
          </w:tblBorders>
        </w:tblPrEx>
        <w:tc>
          <w:tcPr>
            <w:tcW w:w="3840" w:type="dxa"/>
          </w:tcPr>
          <w:p w:rsidR="00655264" w:rsidRDefault="00655264">
            <w:pPr>
              <w:pStyle w:val="ConsPlusNormal"/>
            </w:pPr>
          </w:p>
        </w:tc>
        <w:tc>
          <w:tcPr>
            <w:tcW w:w="2760" w:type="dxa"/>
          </w:tcPr>
          <w:p w:rsidR="00655264" w:rsidRDefault="00655264">
            <w:pPr>
              <w:pStyle w:val="ConsPlusNormal"/>
            </w:pPr>
          </w:p>
        </w:tc>
        <w:tc>
          <w:tcPr>
            <w:tcW w:w="2640" w:type="dxa"/>
          </w:tcPr>
          <w:p w:rsidR="00655264" w:rsidRDefault="00655264">
            <w:pPr>
              <w:pStyle w:val="ConsPlusNormal"/>
            </w:pPr>
          </w:p>
        </w:tc>
      </w:tr>
      <w:tr w:rsidR="00655264">
        <w:tblPrEx>
          <w:tblBorders>
            <w:left w:val="single" w:sz="4" w:space="0" w:color="auto"/>
            <w:right w:val="single" w:sz="4" w:space="0" w:color="auto"/>
          </w:tblBorders>
        </w:tblPrEx>
        <w:tc>
          <w:tcPr>
            <w:tcW w:w="3840" w:type="dxa"/>
          </w:tcPr>
          <w:p w:rsidR="00655264" w:rsidRDefault="00655264">
            <w:pPr>
              <w:pStyle w:val="ConsPlusNormal"/>
            </w:pPr>
          </w:p>
        </w:tc>
        <w:tc>
          <w:tcPr>
            <w:tcW w:w="2760" w:type="dxa"/>
          </w:tcPr>
          <w:p w:rsidR="00655264" w:rsidRDefault="00655264">
            <w:pPr>
              <w:pStyle w:val="ConsPlusNormal"/>
            </w:pPr>
          </w:p>
        </w:tc>
        <w:tc>
          <w:tcPr>
            <w:tcW w:w="2640" w:type="dxa"/>
          </w:tcPr>
          <w:p w:rsidR="00655264" w:rsidRDefault="00655264">
            <w:pPr>
              <w:pStyle w:val="ConsPlusNormal"/>
            </w:pPr>
          </w:p>
        </w:tc>
      </w:tr>
      <w:tr w:rsidR="00655264">
        <w:tblPrEx>
          <w:tblBorders>
            <w:insideH w:val="nil"/>
          </w:tblBorders>
        </w:tblPrEx>
        <w:tc>
          <w:tcPr>
            <w:tcW w:w="9240" w:type="dxa"/>
            <w:gridSpan w:val="3"/>
            <w:tcBorders>
              <w:left w:val="nil"/>
              <w:bottom w:val="nil"/>
              <w:right w:val="nil"/>
            </w:tcBorders>
          </w:tcPr>
          <w:p w:rsidR="00655264" w:rsidRDefault="00655264">
            <w:pPr>
              <w:pStyle w:val="ConsPlusNormal"/>
            </w:pPr>
          </w:p>
        </w:tc>
      </w:tr>
      <w:tr w:rsidR="00655264">
        <w:tblPrEx>
          <w:tblBorders>
            <w:right w:val="single" w:sz="4" w:space="0" w:color="auto"/>
          </w:tblBorders>
        </w:tblPrEx>
        <w:tc>
          <w:tcPr>
            <w:tcW w:w="3840" w:type="dxa"/>
            <w:tcBorders>
              <w:top w:val="nil"/>
              <w:left w:val="nil"/>
              <w:bottom w:val="nil"/>
            </w:tcBorders>
          </w:tcPr>
          <w:p w:rsidR="00655264" w:rsidRDefault="00655264">
            <w:pPr>
              <w:pStyle w:val="ConsPlusNormal"/>
              <w:jc w:val="right"/>
            </w:pPr>
            <w:r>
              <w:t>Всего</w:t>
            </w:r>
          </w:p>
        </w:tc>
        <w:tc>
          <w:tcPr>
            <w:tcW w:w="2760" w:type="dxa"/>
          </w:tcPr>
          <w:p w:rsidR="00655264" w:rsidRDefault="00655264">
            <w:pPr>
              <w:pStyle w:val="ConsPlusNormal"/>
            </w:pPr>
          </w:p>
        </w:tc>
        <w:tc>
          <w:tcPr>
            <w:tcW w:w="2640" w:type="dxa"/>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r>
        <w:t>Раздел 2. Сведения о суммах государственного (муниципального) долга</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2520"/>
        <w:gridCol w:w="2400"/>
      </w:tblGrid>
      <w:tr w:rsidR="00655264">
        <w:tc>
          <w:tcPr>
            <w:tcW w:w="4320" w:type="dxa"/>
            <w:vMerge w:val="restart"/>
            <w:tcBorders>
              <w:left w:val="nil"/>
            </w:tcBorders>
          </w:tcPr>
          <w:p w:rsidR="00655264" w:rsidRDefault="00655264">
            <w:pPr>
              <w:pStyle w:val="ConsPlusNormal"/>
              <w:jc w:val="center"/>
            </w:pPr>
            <w:r>
              <w:t>Номер счета бюджетного учета</w:t>
            </w:r>
          </w:p>
        </w:tc>
        <w:tc>
          <w:tcPr>
            <w:tcW w:w="4920" w:type="dxa"/>
            <w:gridSpan w:val="2"/>
            <w:tcBorders>
              <w:right w:val="nil"/>
            </w:tcBorders>
          </w:tcPr>
          <w:p w:rsidR="00655264" w:rsidRDefault="00655264">
            <w:pPr>
              <w:pStyle w:val="ConsPlusNormal"/>
              <w:jc w:val="center"/>
            </w:pPr>
            <w:r>
              <w:t>Остаток задолженности, руб.</w:t>
            </w:r>
          </w:p>
        </w:tc>
      </w:tr>
      <w:tr w:rsidR="00655264">
        <w:tc>
          <w:tcPr>
            <w:tcW w:w="4320" w:type="dxa"/>
            <w:vMerge/>
            <w:tcBorders>
              <w:left w:val="nil"/>
            </w:tcBorders>
          </w:tcPr>
          <w:p w:rsidR="00655264" w:rsidRDefault="00655264"/>
        </w:tc>
        <w:tc>
          <w:tcPr>
            <w:tcW w:w="2520" w:type="dxa"/>
          </w:tcPr>
          <w:p w:rsidR="00655264" w:rsidRDefault="00655264">
            <w:pPr>
              <w:pStyle w:val="ConsPlusNormal"/>
              <w:jc w:val="center"/>
            </w:pPr>
            <w:r>
              <w:t>на начало года</w:t>
            </w:r>
          </w:p>
        </w:tc>
        <w:tc>
          <w:tcPr>
            <w:tcW w:w="2400" w:type="dxa"/>
            <w:tcBorders>
              <w:right w:val="nil"/>
            </w:tcBorders>
          </w:tcPr>
          <w:p w:rsidR="00655264" w:rsidRDefault="00655264">
            <w:pPr>
              <w:pStyle w:val="ConsPlusNormal"/>
              <w:jc w:val="center"/>
            </w:pPr>
            <w:r>
              <w:t>на конец периода</w:t>
            </w:r>
          </w:p>
        </w:tc>
      </w:tr>
      <w:tr w:rsidR="00655264">
        <w:tc>
          <w:tcPr>
            <w:tcW w:w="4320" w:type="dxa"/>
            <w:tcBorders>
              <w:left w:val="nil"/>
            </w:tcBorders>
          </w:tcPr>
          <w:p w:rsidR="00655264" w:rsidRDefault="00655264">
            <w:pPr>
              <w:pStyle w:val="ConsPlusNormal"/>
              <w:jc w:val="center"/>
            </w:pPr>
            <w:r>
              <w:t>1</w:t>
            </w:r>
          </w:p>
        </w:tc>
        <w:tc>
          <w:tcPr>
            <w:tcW w:w="2520" w:type="dxa"/>
          </w:tcPr>
          <w:p w:rsidR="00655264" w:rsidRDefault="00655264">
            <w:pPr>
              <w:pStyle w:val="ConsPlusNormal"/>
              <w:jc w:val="center"/>
            </w:pPr>
            <w:r>
              <w:t>2</w:t>
            </w:r>
          </w:p>
        </w:tc>
        <w:tc>
          <w:tcPr>
            <w:tcW w:w="2400" w:type="dxa"/>
            <w:tcBorders>
              <w:right w:val="nil"/>
            </w:tcBorders>
          </w:tcPr>
          <w:p w:rsidR="00655264" w:rsidRDefault="00655264">
            <w:pPr>
              <w:pStyle w:val="ConsPlusNormal"/>
              <w:jc w:val="center"/>
            </w:pPr>
            <w:r>
              <w:t>3</w:t>
            </w:r>
          </w:p>
        </w:tc>
      </w:tr>
      <w:tr w:rsidR="00655264">
        <w:tc>
          <w:tcPr>
            <w:tcW w:w="4320" w:type="dxa"/>
            <w:tcBorders>
              <w:left w:val="nil"/>
            </w:tcBorders>
          </w:tcPr>
          <w:p w:rsidR="00655264" w:rsidRDefault="00655264">
            <w:pPr>
              <w:pStyle w:val="ConsPlusNormal"/>
              <w:jc w:val="center"/>
            </w:pPr>
          </w:p>
        </w:tc>
        <w:tc>
          <w:tcPr>
            <w:tcW w:w="2520" w:type="dxa"/>
          </w:tcPr>
          <w:p w:rsidR="00655264" w:rsidRDefault="00655264">
            <w:pPr>
              <w:pStyle w:val="ConsPlusNormal"/>
              <w:jc w:val="center"/>
            </w:pPr>
          </w:p>
        </w:tc>
        <w:tc>
          <w:tcPr>
            <w:tcW w:w="2400" w:type="dxa"/>
            <w:tcBorders>
              <w:right w:val="nil"/>
            </w:tcBorders>
          </w:tcPr>
          <w:p w:rsidR="00655264" w:rsidRDefault="00655264">
            <w:pPr>
              <w:pStyle w:val="ConsPlusNormal"/>
              <w:jc w:val="center"/>
            </w:pPr>
          </w:p>
        </w:tc>
      </w:tr>
      <w:tr w:rsidR="00655264">
        <w:tc>
          <w:tcPr>
            <w:tcW w:w="4320" w:type="dxa"/>
            <w:tcBorders>
              <w:left w:val="nil"/>
            </w:tcBorders>
          </w:tcPr>
          <w:p w:rsidR="00655264" w:rsidRDefault="00655264">
            <w:pPr>
              <w:pStyle w:val="ConsPlusNormal"/>
              <w:jc w:val="center"/>
            </w:pPr>
          </w:p>
        </w:tc>
        <w:tc>
          <w:tcPr>
            <w:tcW w:w="2520" w:type="dxa"/>
          </w:tcPr>
          <w:p w:rsidR="00655264" w:rsidRDefault="00655264">
            <w:pPr>
              <w:pStyle w:val="ConsPlusNormal"/>
              <w:jc w:val="center"/>
            </w:pPr>
          </w:p>
        </w:tc>
        <w:tc>
          <w:tcPr>
            <w:tcW w:w="2400" w:type="dxa"/>
            <w:tcBorders>
              <w:right w:val="nil"/>
            </w:tcBorders>
          </w:tcPr>
          <w:p w:rsidR="00655264" w:rsidRDefault="00655264">
            <w:pPr>
              <w:pStyle w:val="ConsPlusNormal"/>
              <w:jc w:val="center"/>
            </w:pPr>
          </w:p>
        </w:tc>
      </w:tr>
      <w:tr w:rsidR="00655264">
        <w:tc>
          <w:tcPr>
            <w:tcW w:w="4320" w:type="dxa"/>
            <w:tcBorders>
              <w:left w:val="nil"/>
            </w:tcBorders>
          </w:tcPr>
          <w:p w:rsidR="00655264" w:rsidRDefault="00655264">
            <w:pPr>
              <w:pStyle w:val="ConsPlusNormal"/>
              <w:jc w:val="center"/>
            </w:pPr>
          </w:p>
        </w:tc>
        <w:tc>
          <w:tcPr>
            <w:tcW w:w="2520" w:type="dxa"/>
          </w:tcPr>
          <w:p w:rsidR="00655264" w:rsidRDefault="00655264">
            <w:pPr>
              <w:pStyle w:val="ConsPlusNormal"/>
              <w:jc w:val="center"/>
            </w:pPr>
          </w:p>
        </w:tc>
        <w:tc>
          <w:tcPr>
            <w:tcW w:w="2400" w:type="dxa"/>
            <w:tcBorders>
              <w:right w:val="nil"/>
            </w:tcBorders>
          </w:tcPr>
          <w:p w:rsidR="00655264" w:rsidRDefault="00655264">
            <w:pPr>
              <w:pStyle w:val="ConsPlusNormal"/>
              <w:jc w:val="center"/>
            </w:pPr>
          </w:p>
        </w:tc>
      </w:tr>
      <w:tr w:rsidR="00655264">
        <w:tblPrEx>
          <w:tblBorders>
            <w:insideH w:val="nil"/>
          </w:tblBorders>
        </w:tblPrEx>
        <w:tc>
          <w:tcPr>
            <w:tcW w:w="9240" w:type="dxa"/>
            <w:gridSpan w:val="3"/>
            <w:tcBorders>
              <w:left w:val="nil"/>
              <w:bottom w:val="nil"/>
              <w:right w:val="nil"/>
            </w:tcBorders>
          </w:tcPr>
          <w:p w:rsidR="00655264" w:rsidRDefault="00655264">
            <w:pPr>
              <w:pStyle w:val="ConsPlusNormal"/>
              <w:jc w:val="center"/>
            </w:pPr>
          </w:p>
        </w:tc>
      </w:tr>
      <w:tr w:rsidR="00655264">
        <w:tblPrEx>
          <w:tblBorders>
            <w:right w:val="single" w:sz="4" w:space="0" w:color="auto"/>
          </w:tblBorders>
        </w:tblPrEx>
        <w:tc>
          <w:tcPr>
            <w:tcW w:w="4320" w:type="dxa"/>
            <w:tcBorders>
              <w:top w:val="nil"/>
              <w:left w:val="nil"/>
              <w:bottom w:val="nil"/>
            </w:tcBorders>
          </w:tcPr>
          <w:p w:rsidR="00655264" w:rsidRDefault="00655264">
            <w:pPr>
              <w:pStyle w:val="ConsPlusNormal"/>
              <w:jc w:val="right"/>
            </w:pPr>
            <w:r>
              <w:t>Всего</w:t>
            </w:r>
          </w:p>
        </w:tc>
        <w:tc>
          <w:tcPr>
            <w:tcW w:w="2520" w:type="dxa"/>
          </w:tcPr>
          <w:p w:rsidR="00655264" w:rsidRDefault="00655264">
            <w:pPr>
              <w:pStyle w:val="ConsPlusNormal"/>
              <w:jc w:val="center"/>
            </w:pPr>
          </w:p>
        </w:tc>
        <w:tc>
          <w:tcPr>
            <w:tcW w:w="2400" w:type="dxa"/>
          </w:tcPr>
          <w:p w:rsidR="00655264" w:rsidRDefault="00655264">
            <w:pPr>
              <w:pStyle w:val="ConsPlusNormal"/>
              <w:jc w:val="center"/>
            </w:pPr>
          </w:p>
        </w:tc>
      </w:tr>
    </w:tbl>
    <w:p w:rsidR="00655264" w:rsidRDefault="00655264">
      <w:pPr>
        <w:pStyle w:val="ConsPlusNormal"/>
        <w:jc w:val="both"/>
      </w:pPr>
    </w:p>
    <w:p w:rsidR="00655264" w:rsidRDefault="00655264">
      <w:pPr>
        <w:pStyle w:val="ConsPlusNonformat"/>
        <w:jc w:val="both"/>
      </w:pPr>
      <w:bookmarkStart w:id="1148" w:name="P36402"/>
      <w:bookmarkEnd w:id="1148"/>
      <w:r>
        <w:t>Раздел  3.  Аналитическая  информация  о  государственном   (муниципальном)</w:t>
      </w:r>
    </w:p>
    <w:p w:rsidR="00655264" w:rsidRDefault="00655264">
      <w:pPr>
        <w:pStyle w:val="ConsPlusNonformat"/>
        <w:jc w:val="both"/>
      </w:pPr>
      <w:r>
        <w:t>долге, предоставленных бюджетных кредитах</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1344"/>
        <w:gridCol w:w="768"/>
        <w:gridCol w:w="672"/>
        <w:gridCol w:w="960"/>
        <w:gridCol w:w="1056"/>
        <w:gridCol w:w="1632"/>
        <w:gridCol w:w="1056"/>
        <w:gridCol w:w="1056"/>
      </w:tblGrid>
      <w:tr w:rsidR="00655264">
        <w:tc>
          <w:tcPr>
            <w:tcW w:w="1440" w:type="dxa"/>
            <w:vMerge w:val="restart"/>
            <w:tcBorders>
              <w:left w:val="nil"/>
            </w:tcBorders>
          </w:tcPr>
          <w:p w:rsidR="00655264" w:rsidRDefault="00655264">
            <w:pPr>
              <w:pStyle w:val="ConsPlusNormal"/>
              <w:jc w:val="center"/>
            </w:pPr>
            <w:r>
              <w:t>Номер счета бюджетного учета</w:t>
            </w:r>
          </w:p>
        </w:tc>
        <w:tc>
          <w:tcPr>
            <w:tcW w:w="2784" w:type="dxa"/>
            <w:gridSpan w:val="3"/>
          </w:tcPr>
          <w:p w:rsidR="00655264" w:rsidRDefault="00655264">
            <w:pPr>
              <w:pStyle w:val="ConsPlusNormal"/>
              <w:jc w:val="center"/>
            </w:pPr>
            <w:r>
              <w:t>Возникновение задолженности</w:t>
            </w:r>
          </w:p>
        </w:tc>
        <w:tc>
          <w:tcPr>
            <w:tcW w:w="2016" w:type="dxa"/>
            <w:gridSpan w:val="2"/>
          </w:tcPr>
          <w:p w:rsidR="00655264" w:rsidRDefault="00655264">
            <w:pPr>
              <w:pStyle w:val="ConsPlusNormal"/>
              <w:jc w:val="center"/>
            </w:pPr>
            <w:r>
              <w:t>Остаток задолженности, руб.</w:t>
            </w:r>
          </w:p>
        </w:tc>
        <w:tc>
          <w:tcPr>
            <w:tcW w:w="1632" w:type="dxa"/>
            <w:vMerge w:val="restart"/>
          </w:tcPr>
          <w:p w:rsidR="00655264" w:rsidRDefault="00655264">
            <w:pPr>
              <w:pStyle w:val="ConsPlusNormal"/>
              <w:jc w:val="center"/>
            </w:pPr>
            <w:r>
              <w:t>Срок погашения задолженности (окончания действия обязательства)</w:t>
            </w:r>
          </w:p>
        </w:tc>
        <w:tc>
          <w:tcPr>
            <w:tcW w:w="2112" w:type="dxa"/>
            <w:gridSpan w:val="2"/>
            <w:tcBorders>
              <w:right w:val="nil"/>
            </w:tcBorders>
          </w:tcPr>
          <w:p w:rsidR="00655264" w:rsidRDefault="00655264">
            <w:pPr>
              <w:pStyle w:val="ConsPlusNormal"/>
              <w:jc w:val="center"/>
            </w:pPr>
            <w:r>
              <w:t>Контрагент</w:t>
            </w:r>
          </w:p>
        </w:tc>
      </w:tr>
      <w:tr w:rsidR="00655264">
        <w:tc>
          <w:tcPr>
            <w:tcW w:w="1440" w:type="dxa"/>
            <w:vMerge/>
            <w:tcBorders>
              <w:left w:val="nil"/>
            </w:tcBorders>
          </w:tcPr>
          <w:p w:rsidR="00655264" w:rsidRDefault="00655264"/>
        </w:tc>
        <w:tc>
          <w:tcPr>
            <w:tcW w:w="1344" w:type="dxa"/>
            <w:vMerge w:val="restart"/>
          </w:tcPr>
          <w:p w:rsidR="00655264" w:rsidRDefault="00655264">
            <w:pPr>
              <w:pStyle w:val="ConsPlusNormal"/>
              <w:jc w:val="center"/>
            </w:pPr>
            <w:r>
              <w:t>вид (долговой инструмент)</w:t>
            </w:r>
          </w:p>
        </w:tc>
        <w:tc>
          <w:tcPr>
            <w:tcW w:w="1440" w:type="dxa"/>
            <w:gridSpan w:val="2"/>
          </w:tcPr>
          <w:p w:rsidR="00655264" w:rsidRDefault="00655264">
            <w:pPr>
              <w:pStyle w:val="ConsPlusNormal"/>
              <w:jc w:val="center"/>
            </w:pPr>
            <w:r>
              <w:t>документ-основание</w:t>
            </w:r>
          </w:p>
        </w:tc>
        <w:tc>
          <w:tcPr>
            <w:tcW w:w="960" w:type="dxa"/>
            <w:vMerge w:val="restart"/>
          </w:tcPr>
          <w:p w:rsidR="00655264" w:rsidRDefault="00655264">
            <w:pPr>
              <w:pStyle w:val="ConsPlusNormal"/>
              <w:jc w:val="center"/>
            </w:pPr>
            <w:r>
              <w:t>на начало года</w:t>
            </w:r>
          </w:p>
        </w:tc>
        <w:tc>
          <w:tcPr>
            <w:tcW w:w="1056" w:type="dxa"/>
            <w:vMerge w:val="restart"/>
          </w:tcPr>
          <w:p w:rsidR="00655264" w:rsidRDefault="00655264">
            <w:pPr>
              <w:pStyle w:val="ConsPlusNormal"/>
              <w:jc w:val="center"/>
            </w:pPr>
            <w:r>
              <w:t>на конец периода</w:t>
            </w:r>
          </w:p>
        </w:tc>
        <w:tc>
          <w:tcPr>
            <w:tcW w:w="1632" w:type="dxa"/>
            <w:vMerge/>
          </w:tcPr>
          <w:p w:rsidR="00655264" w:rsidRDefault="00655264"/>
        </w:tc>
        <w:tc>
          <w:tcPr>
            <w:tcW w:w="1056" w:type="dxa"/>
            <w:vMerge w:val="restart"/>
          </w:tcPr>
          <w:p w:rsidR="00655264" w:rsidRDefault="00655264">
            <w:pPr>
              <w:pStyle w:val="ConsPlusNormal"/>
              <w:jc w:val="center"/>
            </w:pPr>
            <w:r>
              <w:t>код по ИНН/</w:t>
            </w:r>
            <w:hyperlink r:id="rId1386" w:history="1">
              <w:r>
                <w:rPr>
                  <w:color w:val="0000FF"/>
                </w:rPr>
                <w:t>ОКСМ</w:t>
              </w:r>
            </w:hyperlink>
            <w:r>
              <w:t xml:space="preserve"> </w:t>
            </w:r>
            <w:hyperlink w:anchor="P36491" w:history="1">
              <w:r>
                <w:rPr>
                  <w:color w:val="0000FF"/>
                </w:rPr>
                <w:t>&lt;**&gt;</w:t>
              </w:r>
            </w:hyperlink>
          </w:p>
        </w:tc>
        <w:tc>
          <w:tcPr>
            <w:tcW w:w="1056" w:type="dxa"/>
            <w:vMerge w:val="restart"/>
            <w:tcBorders>
              <w:right w:val="nil"/>
            </w:tcBorders>
          </w:tcPr>
          <w:p w:rsidR="00655264" w:rsidRDefault="00655264">
            <w:pPr>
              <w:pStyle w:val="ConsPlusNormal"/>
              <w:jc w:val="center"/>
            </w:pPr>
            <w:r>
              <w:t>наименование</w:t>
            </w:r>
          </w:p>
        </w:tc>
      </w:tr>
      <w:tr w:rsidR="00655264">
        <w:tc>
          <w:tcPr>
            <w:tcW w:w="1440" w:type="dxa"/>
            <w:vMerge/>
            <w:tcBorders>
              <w:left w:val="nil"/>
            </w:tcBorders>
          </w:tcPr>
          <w:p w:rsidR="00655264" w:rsidRDefault="00655264"/>
        </w:tc>
        <w:tc>
          <w:tcPr>
            <w:tcW w:w="1344" w:type="dxa"/>
            <w:vMerge/>
          </w:tcPr>
          <w:p w:rsidR="00655264" w:rsidRDefault="00655264"/>
        </w:tc>
        <w:tc>
          <w:tcPr>
            <w:tcW w:w="768" w:type="dxa"/>
          </w:tcPr>
          <w:p w:rsidR="00655264" w:rsidRDefault="00655264">
            <w:pPr>
              <w:pStyle w:val="ConsPlusNormal"/>
              <w:jc w:val="center"/>
            </w:pPr>
            <w:r>
              <w:t>номер</w:t>
            </w:r>
          </w:p>
        </w:tc>
        <w:tc>
          <w:tcPr>
            <w:tcW w:w="672" w:type="dxa"/>
          </w:tcPr>
          <w:p w:rsidR="00655264" w:rsidRDefault="00655264">
            <w:pPr>
              <w:pStyle w:val="ConsPlusNormal"/>
              <w:jc w:val="center"/>
            </w:pPr>
            <w:r>
              <w:t>дата</w:t>
            </w:r>
          </w:p>
        </w:tc>
        <w:tc>
          <w:tcPr>
            <w:tcW w:w="960" w:type="dxa"/>
            <w:vMerge/>
          </w:tcPr>
          <w:p w:rsidR="00655264" w:rsidRDefault="00655264"/>
        </w:tc>
        <w:tc>
          <w:tcPr>
            <w:tcW w:w="1056" w:type="dxa"/>
            <w:vMerge/>
          </w:tcPr>
          <w:p w:rsidR="00655264" w:rsidRDefault="00655264"/>
        </w:tc>
        <w:tc>
          <w:tcPr>
            <w:tcW w:w="1632" w:type="dxa"/>
            <w:vMerge/>
          </w:tcPr>
          <w:p w:rsidR="00655264" w:rsidRDefault="00655264"/>
        </w:tc>
        <w:tc>
          <w:tcPr>
            <w:tcW w:w="1056" w:type="dxa"/>
            <w:vMerge/>
          </w:tcPr>
          <w:p w:rsidR="00655264" w:rsidRDefault="00655264"/>
        </w:tc>
        <w:tc>
          <w:tcPr>
            <w:tcW w:w="1056" w:type="dxa"/>
            <w:vMerge/>
            <w:tcBorders>
              <w:right w:val="nil"/>
            </w:tcBorders>
          </w:tcPr>
          <w:p w:rsidR="00655264" w:rsidRDefault="00655264"/>
        </w:tc>
      </w:tr>
      <w:tr w:rsidR="00655264">
        <w:tc>
          <w:tcPr>
            <w:tcW w:w="1440" w:type="dxa"/>
            <w:tcBorders>
              <w:left w:val="nil"/>
            </w:tcBorders>
          </w:tcPr>
          <w:p w:rsidR="00655264" w:rsidRDefault="00655264">
            <w:pPr>
              <w:pStyle w:val="ConsPlusNormal"/>
              <w:jc w:val="center"/>
            </w:pPr>
            <w:r>
              <w:t>1</w:t>
            </w:r>
          </w:p>
        </w:tc>
        <w:tc>
          <w:tcPr>
            <w:tcW w:w="1344" w:type="dxa"/>
          </w:tcPr>
          <w:p w:rsidR="00655264" w:rsidRDefault="00655264">
            <w:pPr>
              <w:pStyle w:val="ConsPlusNormal"/>
              <w:jc w:val="center"/>
            </w:pPr>
            <w:r>
              <w:t>2</w:t>
            </w:r>
          </w:p>
        </w:tc>
        <w:tc>
          <w:tcPr>
            <w:tcW w:w="768" w:type="dxa"/>
          </w:tcPr>
          <w:p w:rsidR="00655264" w:rsidRDefault="00655264">
            <w:pPr>
              <w:pStyle w:val="ConsPlusNormal"/>
              <w:jc w:val="center"/>
            </w:pPr>
            <w:r>
              <w:t>3</w:t>
            </w:r>
          </w:p>
        </w:tc>
        <w:tc>
          <w:tcPr>
            <w:tcW w:w="672" w:type="dxa"/>
          </w:tcPr>
          <w:p w:rsidR="00655264" w:rsidRDefault="00655264">
            <w:pPr>
              <w:pStyle w:val="ConsPlusNormal"/>
              <w:jc w:val="center"/>
            </w:pPr>
            <w:r>
              <w:t>4</w:t>
            </w:r>
          </w:p>
        </w:tc>
        <w:tc>
          <w:tcPr>
            <w:tcW w:w="960" w:type="dxa"/>
          </w:tcPr>
          <w:p w:rsidR="00655264" w:rsidRDefault="00655264">
            <w:pPr>
              <w:pStyle w:val="ConsPlusNormal"/>
              <w:jc w:val="center"/>
            </w:pPr>
            <w:r>
              <w:t>5</w:t>
            </w:r>
          </w:p>
        </w:tc>
        <w:tc>
          <w:tcPr>
            <w:tcW w:w="1056" w:type="dxa"/>
          </w:tcPr>
          <w:p w:rsidR="00655264" w:rsidRDefault="00655264">
            <w:pPr>
              <w:pStyle w:val="ConsPlusNormal"/>
              <w:jc w:val="center"/>
            </w:pPr>
            <w:r>
              <w:t>6</w:t>
            </w:r>
          </w:p>
        </w:tc>
        <w:tc>
          <w:tcPr>
            <w:tcW w:w="1632" w:type="dxa"/>
          </w:tcPr>
          <w:p w:rsidR="00655264" w:rsidRDefault="00655264">
            <w:pPr>
              <w:pStyle w:val="ConsPlusNormal"/>
              <w:jc w:val="center"/>
            </w:pPr>
            <w:r>
              <w:t>7</w:t>
            </w:r>
          </w:p>
        </w:tc>
        <w:tc>
          <w:tcPr>
            <w:tcW w:w="1056" w:type="dxa"/>
          </w:tcPr>
          <w:p w:rsidR="00655264" w:rsidRDefault="00655264">
            <w:pPr>
              <w:pStyle w:val="ConsPlusNormal"/>
              <w:jc w:val="center"/>
            </w:pPr>
            <w:r>
              <w:t>8</w:t>
            </w:r>
          </w:p>
        </w:tc>
        <w:tc>
          <w:tcPr>
            <w:tcW w:w="1056" w:type="dxa"/>
            <w:tcBorders>
              <w:right w:val="nil"/>
            </w:tcBorders>
          </w:tcPr>
          <w:p w:rsidR="00655264" w:rsidRDefault="00655264">
            <w:pPr>
              <w:pStyle w:val="ConsPlusNormal"/>
              <w:jc w:val="center"/>
            </w:pPr>
            <w:r>
              <w:t>9</w:t>
            </w:r>
          </w:p>
        </w:tc>
      </w:tr>
      <w:tr w:rsidR="00655264">
        <w:tblPrEx>
          <w:tblBorders>
            <w:left w:val="single" w:sz="4" w:space="0" w:color="auto"/>
          </w:tblBorders>
        </w:tblPrEx>
        <w:tc>
          <w:tcPr>
            <w:tcW w:w="1440" w:type="dxa"/>
          </w:tcPr>
          <w:p w:rsidR="00655264" w:rsidRDefault="00655264">
            <w:pPr>
              <w:pStyle w:val="ConsPlusNormal"/>
            </w:pPr>
          </w:p>
        </w:tc>
        <w:tc>
          <w:tcPr>
            <w:tcW w:w="1344" w:type="dxa"/>
          </w:tcPr>
          <w:p w:rsidR="00655264" w:rsidRDefault="00655264">
            <w:pPr>
              <w:pStyle w:val="ConsPlusNormal"/>
            </w:pPr>
          </w:p>
        </w:tc>
        <w:tc>
          <w:tcPr>
            <w:tcW w:w="768" w:type="dxa"/>
          </w:tcPr>
          <w:p w:rsidR="00655264" w:rsidRDefault="00655264">
            <w:pPr>
              <w:pStyle w:val="ConsPlusNormal"/>
            </w:pPr>
          </w:p>
        </w:tc>
        <w:tc>
          <w:tcPr>
            <w:tcW w:w="672" w:type="dxa"/>
          </w:tcPr>
          <w:p w:rsidR="00655264" w:rsidRDefault="00655264">
            <w:pPr>
              <w:pStyle w:val="ConsPlusNormal"/>
            </w:pPr>
          </w:p>
        </w:tc>
        <w:tc>
          <w:tcPr>
            <w:tcW w:w="960" w:type="dxa"/>
          </w:tcPr>
          <w:p w:rsidR="00655264" w:rsidRDefault="00655264">
            <w:pPr>
              <w:pStyle w:val="ConsPlusNormal"/>
            </w:pPr>
          </w:p>
        </w:tc>
        <w:tc>
          <w:tcPr>
            <w:tcW w:w="1056" w:type="dxa"/>
          </w:tcPr>
          <w:p w:rsidR="00655264" w:rsidRDefault="00655264">
            <w:pPr>
              <w:pStyle w:val="ConsPlusNormal"/>
            </w:pPr>
          </w:p>
        </w:tc>
        <w:tc>
          <w:tcPr>
            <w:tcW w:w="1632" w:type="dxa"/>
          </w:tcPr>
          <w:p w:rsidR="00655264" w:rsidRDefault="00655264">
            <w:pPr>
              <w:pStyle w:val="ConsPlusNormal"/>
            </w:pPr>
          </w:p>
        </w:tc>
        <w:tc>
          <w:tcPr>
            <w:tcW w:w="1056" w:type="dxa"/>
          </w:tcPr>
          <w:p w:rsidR="00655264" w:rsidRDefault="00655264">
            <w:pPr>
              <w:pStyle w:val="ConsPlusNormal"/>
            </w:pPr>
          </w:p>
        </w:tc>
        <w:tc>
          <w:tcPr>
            <w:tcW w:w="1056" w:type="dxa"/>
            <w:tcBorders>
              <w:right w:val="nil"/>
            </w:tcBorders>
          </w:tcPr>
          <w:p w:rsidR="00655264" w:rsidRDefault="00655264">
            <w:pPr>
              <w:pStyle w:val="ConsPlusNormal"/>
            </w:pPr>
          </w:p>
        </w:tc>
      </w:tr>
      <w:tr w:rsidR="00655264">
        <w:tblPrEx>
          <w:tblBorders>
            <w:left w:val="single" w:sz="4" w:space="0" w:color="auto"/>
          </w:tblBorders>
        </w:tblPrEx>
        <w:tc>
          <w:tcPr>
            <w:tcW w:w="1440" w:type="dxa"/>
          </w:tcPr>
          <w:p w:rsidR="00655264" w:rsidRDefault="00655264">
            <w:pPr>
              <w:pStyle w:val="ConsPlusNormal"/>
            </w:pPr>
          </w:p>
        </w:tc>
        <w:tc>
          <w:tcPr>
            <w:tcW w:w="1344" w:type="dxa"/>
          </w:tcPr>
          <w:p w:rsidR="00655264" w:rsidRDefault="00655264">
            <w:pPr>
              <w:pStyle w:val="ConsPlusNormal"/>
            </w:pPr>
          </w:p>
        </w:tc>
        <w:tc>
          <w:tcPr>
            <w:tcW w:w="768" w:type="dxa"/>
          </w:tcPr>
          <w:p w:rsidR="00655264" w:rsidRDefault="00655264">
            <w:pPr>
              <w:pStyle w:val="ConsPlusNormal"/>
            </w:pPr>
          </w:p>
        </w:tc>
        <w:tc>
          <w:tcPr>
            <w:tcW w:w="672" w:type="dxa"/>
          </w:tcPr>
          <w:p w:rsidR="00655264" w:rsidRDefault="00655264">
            <w:pPr>
              <w:pStyle w:val="ConsPlusNormal"/>
            </w:pPr>
          </w:p>
        </w:tc>
        <w:tc>
          <w:tcPr>
            <w:tcW w:w="960" w:type="dxa"/>
          </w:tcPr>
          <w:p w:rsidR="00655264" w:rsidRDefault="00655264">
            <w:pPr>
              <w:pStyle w:val="ConsPlusNormal"/>
            </w:pPr>
          </w:p>
        </w:tc>
        <w:tc>
          <w:tcPr>
            <w:tcW w:w="1056" w:type="dxa"/>
          </w:tcPr>
          <w:p w:rsidR="00655264" w:rsidRDefault="00655264">
            <w:pPr>
              <w:pStyle w:val="ConsPlusNormal"/>
            </w:pPr>
          </w:p>
        </w:tc>
        <w:tc>
          <w:tcPr>
            <w:tcW w:w="1632" w:type="dxa"/>
          </w:tcPr>
          <w:p w:rsidR="00655264" w:rsidRDefault="00655264">
            <w:pPr>
              <w:pStyle w:val="ConsPlusNormal"/>
            </w:pPr>
          </w:p>
        </w:tc>
        <w:tc>
          <w:tcPr>
            <w:tcW w:w="1056" w:type="dxa"/>
          </w:tcPr>
          <w:p w:rsidR="00655264" w:rsidRDefault="00655264">
            <w:pPr>
              <w:pStyle w:val="ConsPlusNormal"/>
            </w:pPr>
          </w:p>
        </w:tc>
        <w:tc>
          <w:tcPr>
            <w:tcW w:w="1056" w:type="dxa"/>
            <w:tcBorders>
              <w:right w:val="nil"/>
            </w:tcBorders>
          </w:tcPr>
          <w:p w:rsidR="00655264" w:rsidRDefault="00655264">
            <w:pPr>
              <w:pStyle w:val="ConsPlusNormal"/>
            </w:pPr>
          </w:p>
        </w:tc>
      </w:tr>
      <w:tr w:rsidR="00655264">
        <w:tblPrEx>
          <w:tblBorders>
            <w:left w:val="single" w:sz="4" w:space="0" w:color="auto"/>
          </w:tblBorders>
        </w:tblPrEx>
        <w:tc>
          <w:tcPr>
            <w:tcW w:w="1440" w:type="dxa"/>
          </w:tcPr>
          <w:p w:rsidR="00655264" w:rsidRDefault="00655264">
            <w:pPr>
              <w:pStyle w:val="ConsPlusNormal"/>
            </w:pPr>
          </w:p>
        </w:tc>
        <w:tc>
          <w:tcPr>
            <w:tcW w:w="1344" w:type="dxa"/>
          </w:tcPr>
          <w:p w:rsidR="00655264" w:rsidRDefault="00655264">
            <w:pPr>
              <w:pStyle w:val="ConsPlusNormal"/>
            </w:pPr>
          </w:p>
        </w:tc>
        <w:tc>
          <w:tcPr>
            <w:tcW w:w="768" w:type="dxa"/>
          </w:tcPr>
          <w:p w:rsidR="00655264" w:rsidRDefault="00655264">
            <w:pPr>
              <w:pStyle w:val="ConsPlusNormal"/>
            </w:pPr>
          </w:p>
        </w:tc>
        <w:tc>
          <w:tcPr>
            <w:tcW w:w="672" w:type="dxa"/>
          </w:tcPr>
          <w:p w:rsidR="00655264" w:rsidRDefault="00655264">
            <w:pPr>
              <w:pStyle w:val="ConsPlusNormal"/>
            </w:pPr>
          </w:p>
        </w:tc>
        <w:tc>
          <w:tcPr>
            <w:tcW w:w="960" w:type="dxa"/>
          </w:tcPr>
          <w:p w:rsidR="00655264" w:rsidRDefault="00655264">
            <w:pPr>
              <w:pStyle w:val="ConsPlusNormal"/>
            </w:pPr>
          </w:p>
        </w:tc>
        <w:tc>
          <w:tcPr>
            <w:tcW w:w="1056" w:type="dxa"/>
          </w:tcPr>
          <w:p w:rsidR="00655264" w:rsidRDefault="00655264">
            <w:pPr>
              <w:pStyle w:val="ConsPlusNormal"/>
            </w:pPr>
          </w:p>
        </w:tc>
        <w:tc>
          <w:tcPr>
            <w:tcW w:w="1632" w:type="dxa"/>
          </w:tcPr>
          <w:p w:rsidR="00655264" w:rsidRDefault="00655264">
            <w:pPr>
              <w:pStyle w:val="ConsPlusNormal"/>
            </w:pPr>
          </w:p>
        </w:tc>
        <w:tc>
          <w:tcPr>
            <w:tcW w:w="1056" w:type="dxa"/>
          </w:tcPr>
          <w:p w:rsidR="00655264" w:rsidRDefault="00655264">
            <w:pPr>
              <w:pStyle w:val="ConsPlusNormal"/>
            </w:pPr>
          </w:p>
        </w:tc>
        <w:tc>
          <w:tcPr>
            <w:tcW w:w="1056" w:type="dxa"/>
            <w:tcBorders>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nformat"/>
        <w:jc w:val="both"/>
      </w:pPr>
      <w:bookmarkStart w:id="1149" w:name="P36455"/>
      <w:bookmarkEnd w:id="1149"/>
      <w:r>
        <w:t>Раздел 4. Государственные (муниципальные) гарантии</w:t>
      </w:r>
    </w:p>
    <w:p w:rsidR="00655264" w:rsidRDefault="006552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0"/>
        <w:gridCol w:w="2040"/>
        <w:gridCol w:w="1320"/>
        <w:gridCol w:w="2160"/>
        <w:gridCol w:w="2520"/>
      </w:tblGrid>
      <w:tr w:rsidR="00655264">
        <w:tc>
          <w:tcPr>
            <w:tcW w:w="3720" w:type="dxa"/>
            <w:gridSpan w:val="2"/>
            <w:tcBorders>
              <w:left w:val="nil"/>
            </w:tcBorders>
          </w:tcPr>
          <w:p w:rsidR="00655264" w:rsidRDefault="00655264">
            <w:pPr>
              <w:pStyle w:val="ConsPlusNormal"/>
              <w:jc w:val="center"/>
            </w:pPr>
            <w:r>
              <w:t>Принципал</w:t>
            </w:r>
          </w:p>
        </w:tc>
        <w:tc>
          <w:tcPr>
            <w:tcW w:w="3480" w:type="dxa"/>
            <w:gridSpan w:val="2"/>
          </w:tcPr>
          <w:p w:rsidR="00655264" w:rsidRDefault="00655264">
            <w:pPr>
              <w:pStyle w:val="ConsPlusNormal"/>
              <w:jc w:val="center"/>
            </w:pPr>
            <w:r>
              <w:t>Сумма</w:t>
            </w:r>
          </w:p>
        </w:tc>
        <w:tc>
          <w:tcPr>
            <w:tcW w:w="2520" w:type="dxa"/>
            <w:vMerge w:val="restart"/>
            <w:tcBorders>
              <w:right w:val="nil"/>
            </w:tcBorders>
          </w:tcPr>
          <w:p w:rsidR="00655264" w:rsidRDefault="00655264">
            <w:pPr>
              <w:pStyle w:val="ConsPlusNormal"/>
              <w:jc w:val="center"/>
            </w:pPr>
            <w:r>
              <w:t>Дата окончания действия государственной (муниципальной) гарантии</w:t>
            </w:r>
          </w:p>
        </w:tc>
      </w:tr>
      <w:tr w:rsidR="00655264">
        <w:tc>
          <w:tcPr>
            <w:tcW w:w="1680" w:type="dxa"/>
            <w:tcBorders>
              <w:left w:val="nil"/>
            </w:tcBorders>
          </w:tcPr>
          <w:p w:rsidR="00655264" w:rsidRDefault="00655264">
            <w:pPr>
              <w:pStyle w:val="ConsPlusNormal"/>
              <w:jc w:val="center"/>
            </w:pPr>
            <w:r>
              <w:t>наименование</w:t>
            </w:r>
          </w:p>
        </w:tc>
        <w:tc>
          <w:tcPr>
            <w:tcW w:w="2040" w:type="dxa"/>
          </w:tcPr>
          <w:p w:rsidR="00655264" w:rsidRDefault="00655264">
            <w:pPr>
              <w:pStyle w:val="ConsPlusNormal"/>
              <w:jc w:val="center"/>
            </w:pPr>
            <w:r>
              <w:t>код по ИНН/</w:t>
            </w:r>
            <w:hyperlink r:id="rId1387" w:history="1">
              <w:r>
                <w:rPr>
                  <w:color w:val="0000FF"/>
                </w:rPr>
                <w:t>ОКСМ</w:t>
              </w:r>
            </w:hyperlink>
            <w:r>
              <w:t xml:space="preserve"> </w:t>
            </w:r>
            <w:hyperlink w:anchor="P36491" w:history="1">
              <w:r>
                <w:rPr>
                  <w:color w:val="0000FF"/>
                </w:rPr>
                <w:t>&lt;**&gt;</w:t>
              </w:r>
            </w:hyperlink>
          </w:p>
        </w:tc>
        <w:tc>
          <w:tcPr>
            <w:tcW w:w="1320" w:type="dxa"/>
          </w:tcPr>
          <w:p w:rsidR="00655264" w:rsidRDefault="00655264">
            <w:pPr>
              <w:pStyle w:val="ConsPlusNormal"/>
              <w:jc w:val="center"/>
            </w:pPr>
            <w:r>
              <w:t>всего</w:t>
            </w:r>
          </w:p>
        </w:tc>
        <w:tc>
          <w:tcPr>
            <w:tcW w:w="2160" w:type="dxa"/>
          </w:tcPr>
          <w:p w:rsidR="00655264" w:rsidRDefault="00655264">
            <w:pPr>
              <w:pStyle w:val="ConsPlusNormal"/>
              <w:jc w:val="center"/>
            </w:pPr>
            <w:r>
              <w:t>из них с правом регрессного требования, с уступкой прав требования</w:t>
            </w:r>
          </w:p>
        </w:tc>
        <w:tc>
          <w:tcPr>
            <w:tcW w:w="2520" w:type="dxa"/>
            <w:vMerge/>
            <w:tcBorders>
              <w:right w:val="nil"/>
            </w:tcBorders>
          </w:tcPr>
          <w:p w:rsidR="00655264" w:rsidRDefault="00655264"/>
        </w:tc>
      </w:tr>
      <w:tr w:rsidR="00655264">
        <w:tc>
          <w:tcPr>
            <w:tcW w:w="1680" w:type="dxa"/>
            <w:tcBorders>
              <w:left w:val="nil"/>
            </w:tcBorders>
          </w:tcPr>
          <w:p w:rsidR="00655264" w:rsidRDefault="00655264">
            <w:pPr>
              <w:pStyle w:val="ConsPlusNormal"/>
              <w:jc w:val="center"/>
            </w:pPr>
            <w:r>
              <w:t>1</w:t>
            </w:r>
          </w:p>
        </w:tc>
        <w:tc>
          <w:tcPr>
            <w:tcW w:w="2040" w:type="dxa"/>
          </w:tcPr>
          <w:p w:rsidR="00655264" w:rsidRDefault="00655264">
            <w:pPr>
              <w:pStyle w:val="ConsPlusNormal"/>
              <w:jc w:val="center"/>
            </w:pPr>
            <w:r>
              <w:t>2</w:t>
            </w:r>
          </w:p>
        </w:tc>
        <w:tc>
          <w:tcPr>
            <w:tcW w:w="1320" w:type="dxa"/>
          </w:tcPr>
          <w:p w:rsidR="00655264" w:rsidRDefault="00655264">
            <w:pPr>
              <w:pStyle w:val="ConsPlusNormal"/>
              <w:jc w:val="center"/>
            </w:pPr>
            <w:r>
              <w:t>3</w:t>
            </w:r>
          </w:p>
        </w:tc>
        <w:tc>
          <w:tcPr>
            <w:tcW w:w="2160" w:type="dxa"/>
          </w:tcPr>
          <w:p w:rsidR="00655264" w:rsidRDefault="00655264">
            <w:pPr>
              <w:pStyle w:val="ConsPlusNormal"/>
              <w:jc w:val="center"/>
            </w:pPr>
            <w:r>
              <w:t>4</w:t>
            </w:r>
          </w:p>
        </w:tc>
        <w:tc>
          <w:tcPr>
            <w:tcW w:w="2520"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1680" w:type="dxa"/>
            <w:tcBorders>
              <w:left w:val="nil"/>
            </w:tcBorders>
          </w:tcPr>
          <w:p w:rsidR="00655264" w:rsidRDefault="00655264">
            <w:pPr>
              <w:pStyle w:val="ConsPlusNormal"/>
            </w:pPr>
          </w:p>
        </w:tc>
        <w:tc>
          <w:tcPr>
            <w:tcW w:w="2040" w:type="dxa"/>
          </w:tcPr>
          <w:p w:rsidR="00655264" w:rsidRDefault="00655264">
            <w:pPr>
              <w:pStyle w:val="ConsPlusNormal"/>
            </w:pPr>
          </w:p>
        </w:tc>
        <w:tc>
          <w:tcPr>
            <w:tcW w:w="1320" w:type="dxa"/>
          </w:tcPr>
          <w:p w:rsidR="00655264" w:rsidRDefault="00655264">
            <w:pPr>
              <w:pStyle w:val="ConsPlusNormal"/>
            </w:pPr>
          </w:p>
        </w:tc>
        <w:tc>
          <w:tcPr>
            <w:tcW w:w="2160" w:type="dxa"/>
          </w:tcPr>
          <w:p w:rsidR="00655264" w:rsidRDefault="00655264">
            <w:pPr>
              <w:pStyle w:val="ConsPlusNormal"/>
            </w:pPr>
          </w:p>
        </w:tc>
        <w:tc>
          <w:tcPr>
            <w:tcW w:w="2520" w:type="dxa"/>
          </w:tcPr>
          <w:p w:rsidR="00655264" w:rsidRDefault="00655264">
            <w:pPr>
              <w:pStyle w:val="ConsPlusNormal"/>
            </w:pPr>
          </w:p>
        </w:tc>
      </w:tr>
      <w:tr w:rsidR="00655264">
        <w:tblPrEx>
          <w:tblBorders>
            <w:right w:val="single" w:sz="4" w:space="0" w:color="auto"/>
          </w:tblBorders>
        </w:tblPrEx>
        <w:tc>
          <w:tcPr>
            <w:tcW w:w="1680" w:type="dxa"/>
            <w:tcBorders>
              <w:left w:val="nil"/>
            </w:tcBorders>
          </w:tcPr>
          <w:p w:rsidR="00655264" w:rsidRDefault="00655264">
            <w:pPr>
              <w:pStyle w:val="ConsPlusNormal"/>
            </w:pPr>
          </w:p>
        </w:tc>
        <w:tc>
          <w:tcPr>
            <w:tcW w:w="2040" w:type="dxa"/>
          </w:tcPr>
          <w:p w:rsidR="00655264" w:rsidRDefault="00655264">
            <w:pPr>
              <w:pStyle w:val="ConsPlusNormal"/>
            </w:pPr>
          </w:p>
        </w:tc>
        <w:tc>
          <w:tcPr>
            <w:tcW w:w="1320" w:type="dxa"/>
          </w:tcPr>
          <w:p w:rsidR="00655264" w:rsidRDefault="00655264">
            <w:pPr>
              <w:pStyle w:val="ConsPlusNormal"/>
            </w:pPr>
          </w:p>
        </w:tc>
        <w:tc>
          <w:tcPr>
            <w:tcW w:w="2160" w:type="dxa"/>
          </w:tcPr>
          <w:p w:rsidR="00655264" w:rsidRDefault="00655264">
            <w:pPr>
              <w:pStyle w:val="ConsPlusNormal"/>
            </w:pPr>
          </w:p>
        </w:tc>
        <w:tc>
          <w:tcPr>
            <w:tcW w:w="2520" w:type="dxa"/>
          </w:tcPr>
          <w:p w:rsidR="00655264" w:rsidRDefault="00655264">
            <w:pPr>
              <w:pStyle w:val="ConsPlusNormal"/>
            </w:pPr>
          </w:p>
        </w:tc>
      </w:tr>
      <w:tr w:rsidR="00655264">
        <w:tblPrEx>
          <w:tblBorders>
            <w:right w:val="single" w:sz="4" w:space="0" w:color="auto"/>
          </w:tblBorders>
        </w:tblPrEx>
        <w:tc>
          <w:tcPr>
            <w:tcW w:w="1680" w:type="dxa"/>
            <w:tcBorders>
              <w:left w:val="nil"/>
            </w:tcBorders>
          </w:tcPr>
          <w:p w:rsidR="00655264" w:rsidRDefault="00655264">
            <w:pPr>
              <w:pStyle w:val="ConsPlusNormal"/>
            </w:pPr>
          </w:p>
        </w:tc>
        <w:tc>
          <w:tcPr>
            <w:tcW w:w="2040" w:type="dxa"/>
          </w:tcPr>
          <w:p w:rsidR="00655264" w:rsidRDefault="00655264">
            <w:pPr>
              <w:pStyle w:val="ConsPlusNormal"/>
            </w:pPr>
          </w:p>
        </w:tc>
        <w:tc>
          <w:tcPr>
            <w:tcW w:w="1320" w:type="dxa"/>
          </w:tcPr>
          <w:p w:rsidR="00655264" w:rsidRDefault="00655264">
            <w:pPr>
              <w:pStyle w:val="ConsPlusNormal"/>
            </w:pPr>
          </w:p>
        </w:tc>
        <w:tc>
          <w:tcPr>
            <w:tcW w:w="2160" w:type="dxa"/>
          </w:tcPr>
          <w:p w:rsidR="00655264" w:rsidRDefault="00655264">
            <w:pPr>
              <w:pStyle w:val="ConsPlusNormal"/>
            </w:pPr>
          </w:p>
        </w:tc>
        <w:tc>
          <w:tcPr>
            <w:tcW w:w="2520" w:type="dxa"/>
          </w:tcPr>
          <w:p w:rsidR="00655264" w:rsidRDefault="00655264">
            <w:pPr>
              <w:pStyle w:val="ConsPlusNormal"/>
            </w:pPr>
          </w:p>
        </w:tc>
      </w:tr>
      <w:tr w:rsidR="00655264">
        <w:tc>
          <w:tcPr>
            <w:tcW w:w="3720" w:type="dxa"/>
            <w:gridSpan w:val="2"/>
            <w:tcBorders>
              <w:left w:val="nil"/>
              <w:bottom w:val="nil"/>
            </w:tcBorders>
          </w:tcPr>
          <w:p w:rsidR="00655264" w:rsidRDefault="00655264">
            <w:pPr>
              <w:pStyle w:val="ConsPlusNormal"/>
              <w:jc w:val="right"/>
            </w:pPr>
            <w:bookmarkStart w:id="1150" w:name="P36484"/>
            <w:bookmarkEnd w:id="1150"/>
            <w:r>
              <w:t>Всего</w:t>
            </w:r>
          </w:p>
        </w:tc>
        <w:tc>
          <w:tcPr>
            <w:tcW w:w="1320" w:type="dxa"/>
          </w:tcPr>
          <w:p w:rsidR="00655264" w:rsidRDefault="00655264">
            <w:pPr>
              <w:pStyle w:val="ConsPlusNormal"/>
            </w:pPr>
          </w:p>
        </w:tc>
        <w:tc>
          <w:tcPr>
            <w:tcW w:w="2160" w:type="dxa"/>
          </w:tcPr>
          <w:p w:rsidR="00655264" w:rsidRDefault="00655264">
            <w:pPr>
              <w:pStyle w:val="ConsPlusNormal"/>
            </w:pPr>
          </w:p>
        </w:tc>
        <w:tc>
          <w:tcPr>
            <w:tcW w:w="2520" w:type="dxa"/>
            <w:tcBorders>
              <w:bottom w:val="nil"/>
              <w:right w:val="nil"/>
            </w:tcBorders>
          </w:tcPr>
          <w:p w:rsidR="00655264" w:rsidRDefault="00655264">
            <w:pPr>
              <w:pStyle w:val="ConsPlusNormal"/>
            </w:pPr>
          </w:p>
        </w:tc>
      </w:tr>
    </w:tbl>
    <w:p w:rsidR="00655264" w:rsidRDefault="00655264">
      <w:pPr>
        <w:pStyle w:val="ConsPlusNormal"/>
        <w:jc w:val="both"/>
      </w:pPr>
    </w:p>
    <w:p w:rsidR="00655264" w:rsidRDefault="00655264">
      <w:pPr>
        <w:pStyle w:val="ConsPlusNormal"/>
        <w:ind w:firstLine="540"/>
        <w:jc w:val="both"/>
      </w:pPr>
      <w:r>
        <w:t>--------------------------------</w:t>
      </w:r>
    </w:p>
    <w:p w:rsidR="00655264" w:rsidRDefault="00655264">
      <w:pPr>
        <w:pStyle w:val="ConsPlusNormal"/>
        <w:ind w:firstLine="540"/>
        <w:jc w:val="both"/>
      </w:pPr>
      <w:r>
        <w:t>&lt;*&gt; Код по общероссийскому классификатору предприятий и организаций (ОКПО), если контрагентом является юридическое лицо Российской Федерации, орган государственной власти (местного самоуправления).</w:t>
      </w:r>
    </w:p>
    <w:p w:rsidR="00655264" w:rsidRDefault="00655264">
      <w:pPr>
        <w:pStyle w:val="ConsPlusNormal"/>
        <w:ind w:firstLine="540"/>
        <w:jc w:val="both"/>
      </w:pPr>
      <w:bookmarkStart w:id="1151" w:name="P36491"/>
      <w:bookmarkEnd w:id="1151"/>
      <w:r>
        <w:t xml:space="preserve">&lt;**&gt; Код по общероссийскому </w:t>
      </w:r>
      <w:hyperlink r:id="rId1388" w:history="1">
        <w:r>
          <w:rPr>
            <w:color w:val="0000FF"/>
          </w:rPr>
          <w:t>классификатору</w:t>
        </w:r>
      </w:hyperlink>
      <w:r>
        <w:t xml:space="preserve"> стран мира (ОКСМ), если контрагентом является иностранное государство.</w:t>
      </w: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 ред. Приказов Минфина России от 29.12.2011 </w:t>
      </w:r>
      <w:hyperlink r:id="rId1389" w:history="1">
        <w:r>
          <w:rPr>
            <w:color w:val="0000FF"/>
          </w:rPr>
          <w:t>N 191н</w:t>
        </w:r>
      </w:hyperlink>
      <w:r>
        <w:t>,</w:t>
      </w:r>
    </w:p>
    <w:p w:rsidR="00655264" w:rsidRDefault="00655264">
      <w:pPr>
        <w:pStyle w:val="ConsPlusNormal"/>
        <w:jc w:val="center"/>
      </w:pPr>
      <w:r>
        <w:t xml:space="preserve">от 26.10.2012 </w:t>
      </w:r>
      <w:hyperlink r:id="rId1390" w:history="1">
        <w:r>
          <w:rPr>
            <w:color w:val="0000FF"/>
          </w:rPr>
          <w:t>N 138н</w:t>
        </w:r>
      </w:hyperlink>
      <w:r>
        <w:t xml:space="preserve">, от 19.12.2014 </w:t>
      </w:r>
      <w:hyperlink r:id="rId1391" w:history="1">
        <w:r>
          <w:rPr>
            <w:color w:val="0000FF"/>
          </w:rPr>
          <w:t>N 157н</w:t>
        </w:r>
      </w:hyperlink>
      <w:r>
        <w:t xml:space="preserve">, от 31.12.2015 </w:t>
      </w:r>
      <w:hyperlink r:id="rId1392" w:history="1">
        <w:r>
          <w:rPr>
            <w:color w:val="0000FF"/>
          </w:rPr>
          <w:t>N 229н</w:t>
        </w:r>
      </w:hyperlink>
      <w:r>
        <w:t>)</w:t>
      </w:r>
    </w:p>
    <w:p w:rsidR="00655264" w:rsidRDefault="00655264">
      <w:pPr>
        <w:pStyle w:val="ConsPlusNormal"/>
        <w:ind w:firstLine="540"/>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93" w:history="1">
        <w:r>
          <w:rPr>
            <w:color w:val="0000FF"/>
          </w:rPr>
          <w:t>ОКУД</w:t>
        </w:r>
      </w:hyperlink>
      <w:r>
        <w:t xml:space="preserve"> │ 0503373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1152" w:name="P36502"/>
      <w:bookmarkEnd w:id="1152"/>
      <w:r>
        <w:t xml:space="preserve">        Сведения об изменении остатков валюты баланса </w:t>
      </w:r>
      <w:hyperlink w:anchor="P22325" w:history="1">
        <w:r>
          <w:rPr>
            <w:color w:val="0000FF"/>
          </w:rPr>
          <w:t>(ф. 0503320)</w:t>
        </w:r>
      </w:hyperlink>
    </w:p>
    <w:p w:rsidR="00655264" w:rsidRDefault="00655264">
      <w:pPr>
        <w:pStyle w:val="ConsPlusNonformat"/>
        <w:jc w:val="both"/>
      </w:pPr>
    </w:p>
    <w:p w:rsidR="00655264" w:rsidRDefault="00655264">
      <w:pPr>
        <w:pStyle w:val="ConsPlusNonformat"/>
        <w:jc w:val="both"/>
      </w:pPr>
      <w:r>
        <w:t xml:space="preserve"> Вид деятельности _________________________________________________________</w:t>
      </w:r>
    </w:p>
    <w:p w:rsidR="00655264" w:rsidRDefault="00655264">
      <w:pPr>
        <w:pStyle w:val="ConsPlusNonformat"/>
        <w:jc w:val="both"/>
      </w:pPr>
      <w:r>
        <w:t xml:space="preserve">                                        (бюджетная)</w:t>
      </w:r>
    </w:p>
    <w:p w:rsidR="00655264" w:rsidRDefault="00655264">
      <w:pPr>
        <w:pStyle w:val="ConsPlusNonformat"/>
        <w:jc w:val="both"/>
      </w:pPr>
    </w:p>
    <w:p w:rsidR="00655264" w:rsidRDefault="00655264">
      <w:pPr>
        <w:pStyle w:val="ConsPlusNonformat"/>
        <w:jc w:val="both"/>
      </w:pPr>
      <w:r>
        <w:t xml:space="preserve">                   1. Изменение остатков валюты баланса</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 Нефинансовые активы</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1153" w:name="P36525"/>
            <w:bookmarkEnd w:id="1153"/>
            <w:r>
              <w:t>Основные средства (балансовая стоимость, 010100000), всего</w:t>
            </w:r>
          </w:p>
        </w:tc>
        <w:tc>
          <w:tcPr>
            <w:tcW w:w="1155" w:type="dxa"/>
            <w:tcBorders>
              <w:top w:val="nil"/>
            </w:tcBorders>
            <w:vAlign w:val="bottom"/>
          </w:tcPr>
          <w:p w:rsidR="00655264" w:rsidRDefault="00655264">
            <w:pPr>
              <w:pStyle w:val="ConsPlusNormal"/>
              <w:jc w:val="center"/>
            </w:pPr>
            <w:r>
              <w:t>010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1154" w:name="P36535"/>
            <w:bookmarkEnd w:id="1154"/>
            <w:r>
              <w:t>недвижимое имущество учреждения (010110000)</w:t>
            </w:r>
          </w:p>
        </w:tc>
        <w:tc>
          <w:tcPr>
            <w:tcW w:w="1155" w:type="dxa"/>
            <w:tcBorders>
              <w:top w:val="nil"/>
            </w:tcBorders>
            <w:vAlign w:val="bottom"/>
          </w:tcPr>
          <w:p w:rsidR="00655264" w:rsidRDefault="00655264">
            <w:pPr>
              <w:pStyle w:val="ConsPlusNormal"/>
              <w:jc w:val="center"/>
            </w:pPr>
            <w:r>
              <w:t>011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1155" w:name="P36540"/>
            <w:bookmarkEnd w:id="1155"/>
            <w:r>
              <w:t>иное движимое имущество учреждения (010130000)</w:t>
            </w:r>
          </w:p>
        </w:tc>
        <w:tc>
          <w:tcPr>
            <w:tcW w:w="1155" w:type="dxa"/>
            <w:vAlign w:val="bottom"/>
          </w:tcPr>
          <w:p w:rsidR="00655264" w:rsidRDefault="00655264">
            <w:pPr>
              <w:pStyle w:val="ConsPlusNormal"/>
              <w:jc w:val="center"/>
            </w:pPr>
            <w:r>
              <w:t>013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1156" w:name="P36545"/>
            <w:bookmarkEnd w:id="1156"/>
            <w:r>
              <w:t>предметы лизинга (010140000)</w:t>
            </w:r>
          </w:p>
        </w:tc>
        <w:tc>
          <w:tcPr>
            <w:tcW w:w="1155" w:type="dxa"/>
          </w:tcPr>
          <w:p w:rsidR="00655264" w:rsidRDefault="00655264">
            <w:pPr>
              <w:pStyle w:val="ConsPlusNormal"/>
              <w:jc w:val="center"/>
            </w:pPr>
            <w:r>
              <w:t>014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57" w:name="P36550"/>
            <w:bookmarkEnd w:id="1157"/>
            <w:r>
              <w:t>Амортизация основных средств</w:t>
            </w:r>
          </w:p>
        </w:tc>
        <w:tc>
          <w:tcPr>
            <w:tcW w:w="1155" w:type="dxa"/>
          </w:tcPr>
          <w:p w:rsidR="00655264" w:rsidRDefault="00655264">
            <w:pPr>
              <w:pStyle w:val="ConsPlusNormal"/>
              <w:jc w:val="center"/>
            </w:pPr>
            <w:r>
              <w:t>020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1158" w:name="P36560"/>
            <w:bookmarkEnd w:id="1158"/>
            <w:r>
              <w:t>амортизация недвижимого имущества учреждения (010410000)</w:t>
            </w:r>
          </w:p>
        </w:tc>
        <w:tc>
          <w:tcPr>
            <w:tcW w:w="1155" w:type="dxa"/>
            <w:tcBorders>
              <w:top w:val="nil"/>
            </w:tcBorders>
            <w:vAlign w:val="bottom"/>
          </w:tcPr>
          <w:p w:rsidR="00655264" w:rsidRDefault="00655264">
            <w:pPr>
              <w:pStyle w:val="ConsPlusNormal"/>
              <w:jc w:val="center"/>
            </w:pPr>
            <w:r>
              <w:t>021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1159" w:name="P36565"/>
            <w:bookmarkEnd w:id="1159"/>
            <w:r>
              <w:t>амортизация иного движимого имущества учреждения (010430000)</w:t>
            </w:r>
          </w:p>
        </w:tc>
        <w:tc>
          <w:tcPr>
            <w:tcW w:w="1155" w:type="dxa"/>
            <w:vAlign w:val="bottom"/>
          </w:tcPr>
          <w:p w:rsidR="00655264" w:rsidRDefault="00655264">
            <w:pPr>
              <w:pStyle w:val="ConsPlusNormal"/>
              <w:jc w:val="center"/>
            </w:pPr>
            <w:r>
              <w:t>023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1160" w:name="P36570"/>
            <w:bookmarkEnd w:id="1160"/>
            <w:r>
              <w:t>амортизация предметов лизинга (010440000)</w:t>
            </w:r>
          </w:p>
        </w:tc>
        <w:tc>
          <w:tcPr>
            <w:tcW w:w="1155" w:type="dxa"/>
            <w:vAlign w:val="bottom"/>
          </w:tcPr>
          <w:p w:rsidR="00655264" w:rsidRDefault="00655264">
            <w:pPr>
              <w:pStyle w:val="ConsPlusNormal"/>
              <w:jc w:val="center"/>
            </w:pPr>
            <w:r>
              <w:t>024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61" w:name="P36575"/>
            <w:bookmarkEnd w:id="1161"/>
            <w:r>
              <w:t xml:space="preserve">Основные средства (остаточная стоимость, </w:t>
            </w:r>
            <w:hyperlink w:anchor="P36525" w:history="1">
              <w:r>
                <w:rPr>
                  <w:color w:val="0000FF"/>
                </w:rPr>
                <w:t>стр. 010</w:t>
              </w:r>
            </w:hyperlink>
            <w:r>
              <w:t xml:space="preserve"> - </w:t>
            </w:r>
            <w:hyperlink w:anchor="P36550" w:history="1">
              <w:r>
                <w:rPr>
                  <w:color w:val="0000FF"/>
                </w:rPr>
                <w:t>стр. 020</w:t>
              </w:r>
            </w:hyperlink>
            <w:r>
              <w:t>)</w:t>
            </w:r>
          </w:p>
        </w:tc>
        <w:tc>
          <w:tcPr>
            <w:tcW w:w="1155" w:type="dxa"/>
            <w:vAlign w:val="bottom"/>
          </w:tcPr>
          <w:p w:rsidR="00655264" w:rsidRDefault="00655264">
            <w:pPr>
              <w:pStyle w:val="ConsPlusNormal"/>
              <w:jc w:val="center"/>
            </w:pPr>
            <w:r>
              <w:t>030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 xml:space="preserve">недвижимое имущество учреждения (остаточная стоимость, </w:t>
            </w:r>
            <w:hyperlink w:anchor="P36535" w:history="1">
              <w:r>
                <w:rPr>
                  <w:color w:val="0000FF"/>
                </w:rPr>
                <w:t>стр. 011</w:t>
              </w:r>
            </w:hyperlink>
            <w:r>
              <w:t xml:space="preserve"> - </w:t>
            </w:r>
            <w:hyperlink w:anchor="P36560" w:history="1">
              <w:r>
                <w:rPr>
                  <w:color w:val="0000FF"/>
                </w:rPr>
                <w:t>стр. 021</w:t>
              </w:r>
            </w:hyperlink>
            <w:r>
              <w:t>)</w:t>
            </w:r>
          </w:p>
        </w:tc>
        <w:tc>
          <w:tcPr>
            <w:tcW w:w="1155" w:type="dxa"/>
            <w:tcBorders>
              <w:top w:val="nil"/>
            </w:tcBorders>
            <w:vAlign w:val="bottom"/>
          </w:tcPr>
          <w:p w:rsidR="00655264" w:rsidRDefault="00655264">
            <w:pPr>
              <w:pStyle w:val="ConsPlusNormal"/>
              <w:jc w:val="center"/>
            </w:pPr>
            <w:r>
              <w:t>031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 xml:space="preserve">иное движимое имущество учреждения (остаточная стоимость, </w:t>
            </w:r>
            <w:hyperlink w:anchor="P36540" w:history="1">
              <w:r>
                <w:rPr>
                  <w:color w:val="0000FF"/>
                </w:rPr>
                <w:t>стр. 013</w:t>
              </w:r>
            </w:hyperlink>
            <w:r>
              <w:t xml:space="preserve"> - </w:t>
            </w:r>
            <w:hyperlink w:anchor="P36565" w:history="1">
              <w:r>
                <w:rPr>
                  <w:color w:val="0000FF"/>
                </w:rPr>
                <w:t>стр. 023</w:t>
              </w:r>
            </w:hyperlink>
            <w:r>
              <w:t>)</w:t>
            </w:r>
          </w:p>
        </w:tc>
        <w:tc>
          <w:tcPr>
            <w:tcW w:w="1155" w:type="dxa"/>
            <w:vAlign w:val="bottom"/>
          </w:tcPr>
          <w:p w:rsidR="00655264" w:rsidRDefault="00655264">
            <w:pPr>
              <w:pStyle w:val="ConsPlusNormal"/>
              <w:jc w:val="center"/>
            </w:pPr>
            <w:r>
              <w:t>033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 xml:space="preserve">предметы лизинга (остаточная стоимость, </w:t>
            </w:r>
            <w:hyperlink w:anchor="P36545" w:history="1">
              <w:r>
                <w:rPr>
                  <w:color w:val="0000FF"/>
                </w:rPr>
                <w:t>стр. 014</w:t>
              </w:r>
            </w:hyperlink>
            <w:r>
              <w:t xml:space="preserve"> - </w:t>
            </w:r>
            <w:hyperlink w:anchor="P36570" w:history="1">
              <w:r>
                <w:rPr>
                  <w:color w:val="0000FF"/>
                </w:rPr>
                <w:t>стр. 024</w:t>
              </w:r>
            </w:hyperlink>
            <w:r>
              <w:t>)</w:t>
            </w:r>
          </w:p>
        </w:tc>
        <w:tc>
          <w:tcPr>
            <w:tcW w:w="1155" w:type="dxa"/>
            <w:vAlign w:val="bottom"/>
          </w:tcPr>
          <w:p w:rsidR="00655264" w:rsidRDefault="00655264">
            <w:pPr>
              <w:pStyle w:val="ConsPlusNormal"/>
              <w:jc w:val="center"/>
            </w:pPr>
            <w:r>
              <w:t>034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2</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62" w:name="P36614"/>
            <w:bookmarkEnd w:id="1162"/>
            <w:r>
              <w:t xml:space="preserve">Нематериальные активы (балансовая стоимость, 010200000) </w:t>
            </w:r>
            <w:hyperlink w:anchor="P37366" w:history="1">
              <w:r>
                <w:rPr>
                  <w:color w:val="0000FF"/>
                </w:rPr>
                <w:t>&lt;*&gt;</w:t>
              </w:r>
            </w:hyperlink>
            <w:r>
              <w:t>, всего</w:t>
            </w:r>
          </w:p>
        </w:tc>
        <w:tc>
          <w:tcPr>
            <w:tcW w:w="1155" w:type="dxa"/>
            <w:vAlign w:val="bottom"/>
          </w:tcPr>
          <w:p w:rsidR="00655264" w:rsidRDefault="00655264">
            <w:pPr>
              <w:pStyle w:val="ConsPlusNormal"/>
              <w:jc w:val="center"/>
            </w:pPr>
            <w:r>
              <w:t>040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bookmarkStart w:id="1163" w:name="P36624"/>
            <w:bookmarkEnd w:id="1163"/>
            <w:r>
              <w:t xml:space="preserve">иное движимое имущество учреждения (010230000) </w:t>
            </w:r>
            <w:hyperlink w:anchor="P37366" w:history="1">
              <w:r>
                <w:rPr>
                  <w:color w:val="0000FF"/>
                </w:rPr>
                <w:t>&lt;*&gt;</w:t>
              </w:r>
            </w:hyperlink>
          </w:p>
        </w:tc>
        <w:tc>
          <w:tcPr>
            <w:tcW w:w="1155" w:type="dxa"/>
            <w:tcBorders>
              <w:top w:val="nil"/>
            </w:tcBorders>
            <w:vAlign w:val="bottom"/>
          </w:tcPr>
          <w:p w:rsidR="00655264" w:rsidRDefault="00655264">
            <w:pPr>
              <w:pStyle w:val="ConsPlusNormal"/>
              <w:jc w:val="center"/>
            </w:pPr>
            <w:r>
              <w:t>042</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1164" w:name="P36629"/>
            <w:bookmarkEnd w:id="1164"/>
            <w:r>
              <w:t xml:space="preserve">предметы лизинга (010240000) </w:t>
            </w:r>
            <w:hyperlink w:anchor="P37366" w:history="1">
              <w:r>
                <w:rPr>
                  <w:color w:val="0000FF"/>
                </w:rPr>
                <w:t>&lt;*&gt;</w:t>
              </w:r>
            </w:hyperlink>
          </w:p>
        </w:tc>
        <w:tc>
          <w:tcPr>
            <w:tcW w:w="1155" w:type="dxa"/>
          </w:tcPr>
          <w:p w:rsidR="00655264" w:rsidRDefault="00655264">
            <w:pPr>
              <w:pStyle w:val="ConsPlusNormal"/>
              <w:jc w:val="center"/>
            </w:pPr>
            <w:r>
              <w:t>043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65" w:name="P36634"/>
            <w:bookmarkEnd w:id="1165"/>
            <w:r>
              <w:t xml:space="preserve">Амортизация нематериальных активов </w:t>
            </w:r>
            <w:hyperlink w:anchor="P37366" w:history="1">
              <w:r>
                <w:rPr>
                  <w:color w:val="0000FF"/>
                </w:rPr>
                <w:t>&lt;*&gt;</w:t>
              </w:r>
            </w:hyperlink>
          </w:p>
        </w:tc>
        <w:tc>
          <w:tcPr>
            <w:tcW w:w="1155" w:type="dxa"/>
          </w:tcPr>
          <w:p w:rsidR="00655264" w:rsidRDefault="00655264">
            <w:pPr>
              <w:pStyle w:val="ConsPlusNormal"/>
              <w:jc w:val="center"/>
            </w:pPr>
            <w:r>
              <w:t>050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bottom w:val="nil"/>
            </w:tcBorders>
          </w:tcPr>
          <w:p w:rsidR="00655264" w:rsidRDefault="00655264">
            <w:pPr>
              <w:pStyle w:val="ConsPlusNormal"/>
              <w:ind w:left="283"/>
            </w:pPr>
            <w:bookmarkStart w:id="1166" w:name="P36639"/>
            <w:bookmarkEnd w:id="1166"/>
            <w:r>
              <w:t>из них:</w:t>
            </w:r>
          </w:p>
        </w:tc>
        <w:tc>
          <w:tcPr>
            <w:tcW w:w="1155" w:type="dxa"/>
            <w:tcBorders>
              <w:bottom w:val="nil"/>
            </w:tcBorders>
            <w:vAlign w:val="bottom"/>
          </w:tcPr>
          <w:p w:rsidR="00655264" w:rsidRDefault="00655264">
            <w:pPr>
              <w:pStyle w:val="ConsPlusNormal"/>
            </w:pP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top w:val="nil"/>
              <w:left w:val="nil"/>
            </w:tcBorders>
          </w:tcPr>
          <w:p w:rsidR="00655264" w:rsidRDefault="00655264">
            <w:pPr>
              <w:pStyle w:val="ConsPlusNormal"/>
              <w:ind w:left="283"/>
            </w:pPr>
            <w:r>
              <w:t xml:space="preserve">иного движимого имущества учреждения (010439000) </w:t>
            </w:r>
            <w:hyperlink w:anchor="P37366" w:history="1">
              <w:r>
                <w:rPr>
                  <w:color w:val="0000FF"/>
                </w:rPr>
                <w:t>&lt;*&gt;</w:t>
              </w:r>
            </w:hyperlink>
          </w:p>
        </w:tc>
        <w:tc>
          <w:tcPr>
            <w:tcW w:w="1155" w:type="dxa"/>
            <w:tcBorders>
              <w:top w:val="nil"/>
            </w:tcBorders>
          </w:tcPr>
          <w:p w:rsidR="00655264" w:rsidRDefault="00655264">
            <w:pPr>
              <w:pStyle w:val="ConsPlusNormal"/>
              <w:jc w:val="center"/>
            </w:pPr>
            <w:r>
              <w:t>052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bookmarkStart w:id="1167" w:name="P36649"/>
            <w:bookmarkEnd w:id="1167"/>
            <w:r>
              <w:t xml:space="preserve">предметов лизинга (010449000) </w:t>
            </w:r>
            <w:hyperlink w:anchor="P37366" w:history="1">
              <w:r>
                <w:rPr>
                  <w:color w:val="0000FF"/>
                </w:rPr>
                <w:t>&lt;*&gt;</w:t>
              </w:r>
            </w:hyperlink>
          </w:p>
        </w:tc>
        <w:tc>
          <w:tcPr>
            <w:tcW w:w="1155" w:type="dxa"/>
          </w:tcPr>
          <w:p w:rsidR="00655264" w:rsidRDefault="00655264">
            <w:pPr>
              <w:pStyle w:val="ConsPlusNormal"/>
              <w:jc w:val="center"/>
            </w:pPr>
            <w:r>
              <w:t>053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68" w:name="P36654"/>
            <w:bookmarkEnd w:id="1168"/>
            <w:r>
              <w:t xml:space="preserve">Нематериальные активы (остаточная стоимость, </w:t>
            </w:r>
            <w:hyperlink w:anchor="P36614" w:history="1">
              <w:r>
                <w:rPr>
                  <w:color w:val="0000FF"/>
                </w:rPr>
                <w:t>стр. 040</w:t>
              </w:r>
            </w:hyperlink>
            <w:r>
              <w:t xml:space="preserve"> - </w:t>
            </w:r>
            <w:hyperlink w:anchor="P36634" w:history="1">
              <w:r>
                <w:rPr>
                  <w:color w:val="0000FF"/>
                </w:rPr>
                <w:t>стр. 050</w:t>
              </w:r>
            </w:hyperlink>
            <w:r>
              <w:t>)</w:t>
            </w:r>
          </w:p>
        </w:tc>
        <w:tc>
          <w:tcPr>
            <w:tcW w:w="1155" w:type="dxa"/>
            <w:vAlign w:val="bottom"/>
          </w:tcPr>
          <w:p w:rsidR="00655264" w:rsidRDefault="00655264">
            <w:pPr>
              <w:pStyle w:val="ConsPlusNormal"/>
              <w:jc w:val="center"/>
            </w:pPr>
            <w:r>
              <w:t>060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 xml:space="preserve">иное движимое имущество учреждения (остаточная стоимость, </w:t>
            </w:r>
            <w:hyperlink w:anchor="P36624" w:history="1">
              <w:r>
                <w:rPr>
                  <w:color w:val="0000FF"/>
                </w:rPr>
                <w:t>стр. 042</w:t>
              </w:r>
            </w:hyperlink>
            <w:r>
              <w:t xml:space="preserve"> - </w:t>
            </w:r>
            <w:hyperlink w:anchor="P36639" w:history="1">
              <w:r>
                <w:rPr>
                  <w:color w:val="0000FF"/>
                </w:rPr>
                <w:t>стр. 052</w:t>
              </w:r>
            </w:hyperlink>
            <w:r>
              <w:t>)</w:t>
            </w:r>
          </w:p>
        </w:tc>
        <w:tc>
          <w:tcPr>
            <w:tcW w:w="1155" w:type="dxa"/>
            <w:tcBorders>
              <w:top w:val="nil"/>
            </w:tcBorders>
            <w:vAlign w:val="bottom"/>
          </w:tcPr>
          <w:p w:rsidR="00655264" w:rsidRDefault="00655264">
            <w:pPr>
              <w:pStyle w:val="ConsPlusNormal"/>
              <w:jc w:val="center"/>
            </w:pPr>
            <w:r>
              <w:t>062</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 xml:space="preserve">предметы лизинга (остаточная стоимость, </w:t>
            </w:r>
            <w:hyperlink w:anchor="P36629" w:history="1">
              <w:r>
                <w:rPr>
                  <w:color w:val="0000FF"/>
                </w:rPr>
                <w:t>стр. 043</w:t>
              </w:r>
            </w:hyperlink>
            <w:r>
              <w:t xml:space="preserve"> - </w:t>
            </w:r>
            <w:hyperlink w:anchor="P36649" w:history="1">
              <w:r>
                <w:rPr>
                  <w:color w:val="0000FF"/>
                </w:rPr>
                <w:t>стр. 053</w:t>
              </w:r>
            </w:hyperlink>
            <w:r>
              <w:t>)</w:t>
            </w:r>
          </w:p>
        </w:tc>
        <w:tc>
          <w:tcPr>
            <w:tcW w:w="1155" w:type="dxa"/>
            <w:vAlign w:val="bottom"/>
          </w:tcPr>
          <w:p w:rsidR="00655264" w:rsidRDefault="00655264">
            <w:pPr>
              <w:pStyle w:val="ConsPlusNormal"/>
              <w:jc w:val="center"/>
            </w:pPr>
            <w:r>
              <w:t>063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69" w:name="P36674"/>
            <w:bookmarkEnd w:id="1169"/>
            <w:r>
              <w:t>Непроизведенные активы (балансовая стоимость, 010300000)</w:t>
            </w:r>
          </w:p>
        </w:tc>
        <w:tc>
          <w:tcPr>
            <w:tcW w:w="1155" w:type="dxa"/>
            <w:vAlign w:val="bottom"/>
          </w:tcPr>
          <w:p w:rsidR="00655264" w:rsidRDefault="00655264">
            <w:pPr>
              <w:pStyle w:val="ConsPlusNormal"/>
              <w:jc w:val="center"/>
            </w:pPr>
            <w:r>
              <w:t>070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0" w:name="P36679"/>
            <w:bookmarkEnd w:id="1170"/>
            <w:r>
              <w:t>Материальные запасы (010500000)</w:t>
            </w:r>
          </w:p>
        </w:tc>
        <w:tc>
          <w:tcPr>
            <w:tcW w:w="1155" w:type="dxa"/>
          </w:tcPr>
          <w:p w:rsidR="00655264" w:rsidRDefault="00655264">
            <w:pPr>
              <w:pStyle w:val="ConsPlusNormal"/>
              <w:jc w:val="center"/>
            </w:pPr>
            <w:r>
              <w:t>080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3</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1" w:name="P36698"/>
            <w:bookmarkEnd w:id="1171"/>
            <w:r>
              <w:t>Вложения в нефинансовые активы (010600000)</w:t>
            </w:r>
          </w:p>
        </w:tc>
        <w:tc>
          <w:tcPr>
            <w:tcW w:w="1155" w:type="dxa"/>
          </w:tcPr>
          <w:p w:rsidR="00655264" w:rsidRDefault="00655264">
            <w:pPr>
              <w:pStyle w:val="ConsPlusNormal"/>
              <w:jc w:val="center"/>
            </w:pPr>
            <w:r>
              <w:t>090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в недвижимое имущество учреждения (010610000)</w:t>
            </w:r>
          </w:p>
        </w:tc>
        <w:tc>
          <w:tcPr>
            <w:tcW w:w="1155" w:type="dxa"/>
            <w:tcBorders>
              <w:top w:val="nil"/>
            </w:tcBorders>
            <w:vAlign w:val="bottom"/>
          </w:tcPr>
          <w:p w:rsidR="00655264" w:rsidRDefault="00655264">
            <w:pPr>
              <w:pStyle w:val="ConsPlusNormal"/>
              <w:jc w:val="center"/>
            </w:pPr>
            <w:r>
              <w:t>091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 иное движимое имущество учреждения (010630000)</w:t>
            </w:r>
          </w:p>
        </w:tc>
        <w:tc>
          <w:tcPr>
            <w:tcW w:w="1155" w:type="dxa"/>
            <w:vAlign w:val="bottom"/>
          </w:tcPr>
          <w:p w:rsidR="00655264" w:rsidRDefault="00655264">
            <w:pPr>
              <w:pStyle w:val="ConsPlusNormal"/>
              <w:jc w:val="center"/>
            </w:pPr>
            <w:r>
              <w:t>093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 предметы лизинга (010640000)</w:t>
            </w:r>
          </w:p>
        </w:tc>
        <w:tc>
          <w:tcPr>
            <w:tcW w:w="1155" w:type="dxa"/>
          </w:tcPr>
          <w:p w:rsidR="00655264" w:rsidRDefault="00655264">
            <w:pPr>
              <w:pStyle w:val="ConsPlusNormal"/>
              <w:jc w:val="center"/>
            </w:pPr>
            <w:r>
              <w:t>094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2" w:name="P36723"/>
            <w:bookmarkEnd w:id="1172"/>
            <w:r>
              <w:t>Нефинансовые активы в пути (010700000)</w:t>
            </w:r>
          </w:p>
        </w:tc>
        <w:tc>
          <w:tcPr>
            <w:tcW w:w="1155" w:type="dxa"/>
          </w:tcPr>
          <w:p w:rsidR="00655264" w:rsidRDefault="00655264">
            <w:pPr>
              <w:pStyle w:val="ConsPlusNormal"/>
              <w:jc w:val="center"/>
            </w:pPr>
            <w:r>
              <w:t>100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недвижимое имущество учреждения в пути (010710000)</w:t>
            </w:r>
          </w:p>
        </w:tc>
        <w:tc>
          <w:tcPr>
            <w:tcW w:w="1155" w:type="dxa"/>
            <w:tcBorders>
              <w:top w:val="nil"/>
            </w:tcBorders>
            <w:vAlign w:val="bottom"/>
          </w:tcPr>
          <w:p w:rsidR="00655264" w:rsidRDefault="00655264">
            <w:pPr>
              <w:pStyle w:val="ConsPlusNormal"/>
              <w:jc w:val="center"/>
            </w:pPr>
            <w:r>
              <w:t>101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иное движимое имущество учреждения в пути (010730000)</w:t>
            </w:r>
          </w:p>
        </w:tc>
        <w:tc>
          <w:tcPr>
            <w:tcW w:w="1155" w:type="dxa"/>
            <w:vAlign w:val="bottom"/>
          </w:tcPr>
          <w:p w:rsidR="00655264" w:rsidRDefault="00655264">
            <w:pPr>
              <w:pStyle w:val="ConsPlusNormal"/>
              <w:jc w:val="center"/>
            </w:pPr>
            <w:r>
              <w:t>103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предметы лизинга в пути (010740000)</w:t>
            </w:r>
          </w:p>
        </w:tc>
        <w:tc>
          <w:tcPr>
            <w:tcW w:w="1155" w:type="dxa"/>
          </w:tcPr>
          <w:p w:rsidR="00655264" w:rsidRDefault="00655264">
            <w:pPr>
              <w:pStyle w:val="ConsPlusNormal"/>
              <w:jc w:val="center"/>
            </w:pPr>
            <w:r>
              <w:t>104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3" w:name="P36748"/>
            <w:bookmarkEnd w:id="1173"/>
            <w:r>
              <w:t xml:space="preserve">Нефинансовые активы имущества казны (балансовая стоимость, 010800000) </w:t>
            </w:r>
            <w:hyperlink w:anchor="P37366" w:history="1">
              <w:r>
                <w:rPr>
                  <w:color w:val="0000FF"/>
                </w:rPr>
                <w:t>&lt;*&gt;</w:t>
              </w:r>
            </w:hyperlink>
          </w:p>
        </w:tc>
        <w:tc>
          <w:tcPr>
            <w:tcW w:w="1155" w:type="dxa"/>
            <w:vAlign w:val="bottom"/>
          </w:tcPr>
          <w:p w:rsidR="00655264" w:rsidRDefault="00655264">
            <w:pPr>
              <w:pStyle w:val="ConsPlusNormal"/>
              <w:jc w:val="center"/>
            </w:pPr>
            <w:r>
              <w:t>110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4" w:name="P36753"/>
            <w:bookmarkEnd w:id="1174"/>
            <w:r>
              <w:t xml:space="preserve">Амортизация имущества, составляющего казну (010450000) </w:t>
            </w:r>
            <w:hyperlink w:anchor="P37366" w:history="1">
              <w:r>
                <w:rPr>
                  <w:color w:val="0000FF"/>
                </w:rPr>
                <w:t>&lt;*&gt;</w:t>
              </w:r>
            </w:hyperlink>
          </w:p>
        </w:tc>
        <w:tc>
          <w:tcPr>
            <w:tcW w:w="1155" w:type="dxa"/>
            <w:vAlign w:val="bottom"/>
          </w:tcPr>
          <w:p w:rsidR="00655264" w:rsidRDefault="00655264">
            <w:pPr>
              <w:pStyle w:val="ConsPlusNormal"/>
              <w:jc w:val="center"/>
            </w:pPr>
            <w:r>
              <w:t>120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5" w:name="P36758"/>
            <w:bookmarkEnd w:id="1175"/>
            <w:r>
              <w:t xml:space="preserve">Нефинансовые активы имущества казны (остаточная стоимость, </w:t>
            </w:r>
            <w:hyperlink w:anchor="P36748" w:history="1">
              <w:r>
                <w:rPr>
                  <w:color w:val="0000FF"/>
                </w:rPr>
                <w:t>стр. 110</w:t>
              </w:r>
            </w:hyperlink>
            <w:r>
              <w:t xml:space="preserve"> - </w:t>
            </w:r>
            <w:hyperlink w:anchor="P36753" w:history="1">
              <w:r>
                <w:rPr>
                  <w:color w:val="0000FF"/>
                </w:rPr>
                <w:t>стр. 120</w:t>
              </w:r>
            </w:hyperlink>
            <w:r>
              <w:t>)</w:t>
            </w:r>
          </w:p>
        </w:tc>
        <w:tc>
          <w:tcPr>
            <w:tcW w:w="1155" w:type="dxa"/>
            <w:vAlign w:val="bottom"/>
          </w:tcPr>
          <w:p w:rsidR="00655264" w:rsidRDefault="00655264">
            <w:pPr>
              <w:pStyle w:val="ConsPlusNormal"/>
              <w:jc w:val="center"/>
            </w:pPr>
            <w:r>
              <w:t>130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6" w:name="P36763"/>
            <w:bookmarkEnd w:id="1176"/>
            <w:r>
              <w:t>Затраты на изготовление готовой продукции, выполнение работ, услуг (010900000)</w:t>
            </w:r>
          </w:p>
        </w:tc>
        <w:tc>
          <w:tcPr>
            <w:tcW w:w="1155" w:type="dxa"/>
            <w:vAlign w:val="bottom"/>
          </w:tcPr>
          <w:p w:rsidR="00655264" w:rsidRDefault="00655264">
            <w:pPr>
              <w:pStyle w:val="ConsPlusNormal"/>
              <w:jc w:val="center"/>
            </w:pPr>
            <w:r>
              <w:t>140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7" w:name="P36768"/>
            <w:bookmarkEnd w:id="1177"/>
            <w:r>
              <w:t>Итого по разделу I (</w:t>
            </w:r>
            <w:hyperlink w:anchor="P36575" w:history="1">
              <w:r>
                <w:rPr>
                  <w:color w:val="0000FF"/>
                </w:rPr>
                <w:t>стр. 030</w:t>
              </w:r>
            </w:hyperlink>
            <w:r>
              <w:t xml:space="preserve"> + </w:t>
            </w:r>
            <w:hyperlink w:anchor="P36654" w:history="1">
              <w:r>
                <w:rPr>
                  <w:color w:val="0000FF"/>
                </w:rPr>
                <w:t>стр. 060</w:t>
              </w:r>
            </w:hyperlink>
            <w:r>
              <w:t xml:space="preserve"> + </w:t>
            </w:r>
            <w:hyperlink w:anchor="P36674" w:history="1">
              <w:r>
                <w:rPr>
                  <w:color w:val="0000FF"/>
                </w:rPr>
                <w:t>стр. 070</w:t>
              </w:r>
            </w:hyperlink>
            <w:r>
              <w:t xml:space="preserve"> + </w:t>
            </w:r>
            <w:hyperlink w:anchor="P36679" w:history="1">
              <w:r>
                <w:rPr>
                  <w:color w:val="0000FF"/>
                </w:rPr>
                <w:t>стр. 080</w:t>
              </w:r>
            </w:hyperlink>
            <w:r>
              <w:t xml:space="preserve"> + </w:t>
            </w:r>
            <w:hyperlink w:anchor="P36698" w:history="1">
              <w:r>
                <w:rPr>
                  <w:color w:val="0000FF"/>
                </w:rPr>
                <w:t>стр. 090</w:t>
              </w:r>
            </w:hyperlink>
            <w:r>
              <w:t xml:space="preserve"> + </w:t>
            </w:r>
            <w:hyperlink w:anchor="P36723" w:history="1">
              <w:r>
                <w:rPr>
                  <w:color w:val="0000FF"/>
                </w:rPr>
                <w:t>стр. 100</w:t>
              </w:r>
            </w:hyperlink>
            <w:r>
              <w:t xml:space="preserve"> + </w:t>
            </w:r>
            <w:hyperlink w:anchor="P36758" w:history="1">
              <w:r>
                <w:rPr>
                  <w:color w:val="0000FF"/>
                </w:rPr>
                <w:t>стр. 130</w:t>
              </w:r>
            </w:hyperlink>
            <w:r>
              <w:t xml:space="preserve"> + </w:t>
            </w:r>
            <w:hyperlink w:anchor="P36763" w:history="1">
              <w:r>
                <w:rPr>
                  <w:color w:val="0000FF"/>
                </w:rPr>
                <w:t>стр. 140</w:t>
              </w:r>
            </w:hyperlink>
            <w:r>
              <w:t>)</w:t>
            </w:r>
          </w:p>
        </w:tc>
        <w:tc>
          <w:tcPr>
            <w:tcW w:w="1155" w:type="dxa"/>
            <w:vAlign w:val="bottom"/>
          </w:tcPr>
          <w:p w:rsidR="00655264" w:rsidRDefault="00655264">
            <w:pPr>
              <w:pStyle w:val="ConsPlusNormal"/>
              <w:jc w:val="center"/>
            </w:pPr>
            <w:r>
              <w:t>150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4</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II. Финансовые активы</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1178" w:name="P36792"/>
            <w:bookmarkEnd w:id="1178"/>
            <w:r>
              <w:t>Денежные средства учреждения (020100000)</w:t>
            </w:r>
          </w:p>
        </w:tc>
        <w:tc>
          <w:tcPr>
            <w:tcW w:w="1155" w:type="dxa"/>
            <w:tcBorders>
              <w:top w:val="nil"/>
            </w:tcBorders>
          </w:tcPr>
          <w:p w:rsidR="00655264" w:rsidRDefault="00655264">
            <w:pPr>
              <w:pStyle w:val="ConsPlusNormal"/>
              <w:jc w:val="center"/>
            </w:pPr>
            <w:r>
              <w:t>170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денежные средства учреждения на лицевых счетах в органе казначейства (020111000)</w:t>
            </w:r>
          </w:p>
        </w:tc>
        <w:tc>
          <w:tcPr>
            <w:tcW w:w="1155" w:type="dxa"/>
            <w:tcBorders>
              <w:top w:val="nil"/>
            </w:tcBorders>
            <w:vAlign w:val="bottom"/>
          </w:tcPr>
          <w:p w:rsidR="00655264" w:rsidRDefault="00655264">
            <w:pPr>
              <w:pStyle w:val="ConsPlusNormal"/>
              <w:jc w:val="center"/>
            </w:pPr>
            <w:r>
              <w:t>171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в органе казначейства в пути (020113000)</w:t>
            </w:r>
          </w:p>
        </w:tc>
        <w:tc>
          <w:tcPr>
            <w:tcW w:w="1155" w:type="dxa"/>
            <w:vAlign w:val="bottom"/>
          </w:tcPr>
          <w:p w:rsidR="00655264" w:rsidRDefault="00655264">
            <w:pPr>
              <w:pStyle w:val="ConsPlusNormal"/>
              <w:jc w:val="center"/>
            </w:pPr>
            <w:r>
              <w:t>172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на счетах в кредитной организации (020121000)</w:t>
            </w:r>
          </w:p>
        </w:tc>
        <w:tc>
          <w:tcPr>
            <w:tcW w:w="1155" w:type="dxa"/>
            <w:vAlign w:val="bottom"/>
          </w:tcPr>
          <w:p w:rsidR="00655264" w:rsidRDefault="00655264">
            <w:pPr>
              <w:pStyle w:val="ConsPlusNormal"/>
              <w:jc w:val="center"/>
            </w:pPr>
            <w:r>
              <w:t>173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в кредитной организации в пути (020123000)</w:t>
            </w:r>
          </w:p>
        </w:tc>
        <w:tc>
          <w:tcPr>
            <w:tcW w:w="1155" w:type="dxa"/>
            <w:vAlign w:val="bottom"/>
          </w:tcPr>
          <w:p w:rsidR="00655264" w:rsidRDefault="00655264">
            <w:pPr>
              <w:pStyle w:val="ConsPlusNormal"/>
              <w:jc w:val="center"/>
            </w:pPr>
            <w:r>
              <w:t>174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r>
              <w:t>денежные средства учреждения на специальных счетах в кредитной организации (020126000)</w:t>
            </w:r>
          </w:p>
        </w:tc>
        <w:tc>
          <w:tcPr>
            <w:tcW w:w="1155" w:type="dxa"/>
            <w:vAlign w:val="center"/>
          </w:tcPr>
          <w:p w:rsidR="00655264" w:rsidRDefault="00655264">
            <w:pPr>
              <w:pStyle w:val="ConsPlusNormal"/>
              <w:jc w:val="center"/>
            </w:pPr>
            <w:r>
              <w:t>175</w:t>
            </w:r>
          </w:p>
        </w:tc>
        <w:tc>
          <w:tcPr>
            <w:tcW w:w="2310" w:type="dxa"/>
          </w:tcPr>
          <w:p w:rsidR="00655264" w:rsidRDefault="00655264">
            <w:pPr>
              <w:pStyle w:val="ConsPlusNormal"/>
            </w:pPr>
          </w:p>
        </w:tc>
        <w:tc>
          <w:tcPr>
            <w:tcW w:w="1980" w:type="dxa"/>
          </w:tcPr>
          <w:p w:rsidR="00655264" w:rsidRDefault="00655264">
            <w:pPr>
              <w:pStyle w:val="ConsPlusNormal"/>
            </w:pPr>
          </w:p>
        </w:tc>
        <w:tc>
          <w:tcPr>
            <w:tcW w:w="2475" w:type="dxa"/>
          </w:tcPr>
          <w:p w:rsidR="00655264" w:rsidRDefault="00655264">
            <w:pPr>
              <w:pStyle w:val="ConsPlusNormal"/>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в иностранной валюте на счетах в кредитной организации (020127000)</w:t>
            </w:r>
          </w:p>
        </w:tc>
        <w:tc>
          <w:tcPr>
            <w:tcW w:w="1155" w:type="dxa"/>
            <w:vAlign w:val="bottom"/>
          </w:tcPr>
          <w:p w:rsidR="00655264" w:rsidRDefault="00655264">
            <w:pPr>
              <w:pStyle w:val="ConsPlusNormal"/>
              <w:jc w:val="center"/>
            </w:pPr>
            <w:r>
              <w:t>176</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касса (020134000)</w:t>
            </w:r>
          </w:p>
        </w:tc>
        <w:tc>
          <w:tcPr>
            <w:tcW w:w="1155" w:type="dxa"/>
          </w:tcPr>
          <w:p w:rsidR="00655264" w:rsidRDefault="00655264">
            <w:pPr>
              <w:pStyle w:val="ConsPlusNormal"/>
              <w:jc w:val="center"/>
            </w:pPr>
            <w:r>
              <w:t>177</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документы (020135000)</w:t>
            </w:r>
          </w:p>
        </w:tc>
        <w:tc>
          <w:tcPr>
            <w:tcW w:w="1155" w:type="dxa"/>
          </w:tcPr>
          <w:p w:rsidR="00655264" w:rsidRDefault="00655264">
            <w:pPr>
              <w:pStyle w:val="ConsPlusNormal"/>
              <w:jc w:val="center"/>
            </w:pPr>
            <w:r>
              <w:t>178</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денежные средства учреждения, размещенные на депозиты в кредитной организации (020122000)</w:t>
            </w:r>
          </w:p>
        </w:tc>
        <w:tc>
          <w:tcPr>
            <w:tcW w:w="1155" w:type="dxa"/>
            <w:vAlign w:val="bottom"/>
          </w:tcPr>
          <w:p w:rsidR="00655264" w:rsidRDefault="00655264">
            <w:pPr>
              <w:pStyle w:val="ConsPlusNormal"/>
              <w:jc w:val="center"/>
            </w:pPr>
            <w:r>
              <w:t>179</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79" w:name="P36847"/>
            <w:bookmarkEnd w:id="1179"/>
            <w:r>
              <w:t>Средства на счетах бюджета в органе Федерального казначейства (020210000)</w:t>
            </w:r>
          </w:p>
        </w:tc>
        <w:tc>
          <w:tcPr>
            <w:tcW w:w="1155" w:type="dxa"/>
            <w:vAlign w:val="bottom"/>
          </w:tcPr>
          <w:p w:rsidR="00655264" w:rsidRDefault="00655264">
            <w:pPr>
              <w:pStyle w:val="ConsPlusNormal"/>
              <w:jc w:val="center"/>
            </w:pPr>
            <w:r>
              <w:t>180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средства на счетах бюджета в рублях в органе Федерального казначейства (020211000)</w:t>
            </w:r>
          </w:p>
        </w:tc>
        <w:tc>
          <w:tcPr>
            <w:tcW w:w="1155" w:type="dxa"/>
            <w:tcBorders>
              <w:top w:val="nil"/>
            </w:tcBorders>
            <w:vAlign w:val="bottom"/>
          </w:tcPr>
          <w:p w:rsidR="00655264" w:rsidRDefault="00655264">
            <w:pPr>
              <w:pStyle w:val="ConsPlusNormal"/>
              <w:jc w:val="center"/>
            </w:pPr>
            <w:r>
              <w:t>181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органе Федерального казначейства в пути (020212000)</w:t>
            </w:r>
          </w:p>
        </w:tc>
        <w:tc>
          <w:tcPr>
            <w:tcW w:w="1155" w:type="dxa"/>
            <w:vAlign w:val="bottom"/>
          </w:tcPr>
          <w:p w:rsidR="00655264" w:rsidRDefault="00655264">
            <w:pPr>
              <w:pStyle w:val="ConsPlusNormal"/>
              <w:jc w:val="center"/>
            </w:pPr>
            <w:r>
              <w:t>182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иностранной валюте в органах Федерального казначейства (020213000)</w:t>
            </w:r>
          </w:p>
        </w:tc>
        <w:tc>
          <w:tcPr>
            <w:tcW w:w="1155" w:type="dxa"/>
            <w:vAlign w:val="bottom"/>
          </w:tcPr>
          <w:p w:rsidR="00655264" w:rsidRDefault="00655264">
            <w:pPr>
              <w:pStyle w:val="ConsPlusNormal"/>
              <w:jc w:val="center"/>
            </w:pPr>
            <w:r>
              <w:t>183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5</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0" w:name="P36886"/>
            <w:bookmarkEnd w:id="1180"/>
            <w:r>
              <w:t>Средства на счетах бюджета в кредитной организации (020220000)</w:t>
            </w:r>
          </w:p>
        </w:tc>
        <w:tc>
          <w:tcPr>
            <w:tcW w:w="1155" w:type="dxa"/>
            <w:vAlign w:val="bottom"/>
          </w:tcPr>
          <w:p w:rsidR="00655264" w:rsidRDefault="00655264">
            <w:pPr>
              <w:pStyle w:val="ConsPlusNormal"/>
              <w:jc w:val="center"/>
            </w:pPr>
            <w:r>
              <w:t>190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средства на счетах бюджета в рублях в кредитной организации (020221000)</w:t>
            </w:r>
          </w:p>
        </w:tc>
        <w:tc>
          <w:tcPr>
            <w:tcW w:w="1155" w:type="dxa"/>
            <w:tcBorders>
              <w:top w:val="nil"/>
            </w:tcBorders>
            <w:vAlign w:val="bottom"/>
          </w:tcPr>
          <w:p w:rsidR="00655264" w:rsidRDefault="00655264">
            <w:pPr>
              <w:pStyle w:val="ConsPlusNormal"/>
              <w:jc w:val="center"/>
            </w:pPr>
            <w:r>
              <w:t>191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кредитной организации в пути (020222000)</w:t>
            </w:r>
          </w:p>
        </w:tc>
        <w:tc>
          <w:tcPr>
            <w:tcW w:w="1155" w:type="dxa"/>
            <w:vAlign w:val="bottom"/>
          </w:tcPr>
          <w:p w:rsidR="00655264" w:rsidRDefault="00655264">
            <w:pPr>
              <w:pStyle w:val="ConsPlusNormal"/>
              <w:jc w:val="center"/>
            </w:pPr>
            <w:r>
              <w:t>192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на счетах бюджета в иностранной валюте в кредитной организации (020223000)</w:t>
            </w:r>
          </w:p>
        </w:tc>
        <w:tc>
          <w:tcPr>
            <w:tcW w:w="1155" w:type="dxa"/>
            <w:vAlign w:val="bottom"/>
          </w:tcPr>
          <w:p w:rsidR="00655264" w:rsidRDefault="00655264">
            <w:pPr>
              <w:pStyle w:val="ConsPlusNormal"/>
              <w:jc w:val="center"/>
            </w:pPr>
            <w:r>
              <w:t>193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1" w:name="P36911"/>
            <w:bookmarkEnd w:id="1181"/>
            <w:r>
              <w:t>Средства бюджета на депозитных счетах (020230000)</w:t>
            </w:r>
          </w:p>
        </w:tc>
        <w:tc>
          <w:tcPr>
            <w:tcW w:w="1155" w:type="dxa"/>
            <w:vAlign w:val="bottom"/>
          </w:tcPr>
          <w:p w:rsidR="00655264" w:rsidRDefault="00655264">
            <w:pPr>
              <w:pStyle w:val="ConsPlusNormal"/>
              <w:jc w:val="center"/>
            </w:pPr>
            <w:r>
              <w:t>200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средства бюджета на депозитных счетах в рублях (020231000)</w:t>
            </w:r>
          </w:p>
        </w:tc>
        <w:tc>
          <w:tcPr>
            <w:tcW w:w="1155" w:type="dxa"/>
            <w:tcBorders>
              <w:top w:val="nil"/>
            </w:tcBorders>
            <w:vAlign w:val="bottom"/>
          </w:tcPr>
          <w:p w:rsidR="00655264" w:rsidRDefault="00655264">
            <w:pPr>
              <w:pStyle w:val="ConsPlusNormal"/>
              <w:jc w:val="center"/>
            </w:pPr>
            <w:r>
              <w:t>201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бюджета на депозитных счетах в пути (020232000)</w:t>
            </w:r>
          </w:p>
        </w:tc>
        <w:tc>
          <w:tcPr>
            <w:tcW w:w="1155" w:type="dxa"/>
            <w:vAlign w:val="bottom"/>
          </w:tcPr>
          <w:p w:rsidR="00655264" w:rsidRDefault="00655264">
            <w:pPr>
              <w:pStyle w:val="ConsPlusNormal"/>
              <w:jc w:val="center"/>
            </w:pPr>
            <w:r>
              <w:t>202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средства бюджета на депозитных счетах в иностранной валюте (020233000)</w:t>
            </w:r>
          </w:p>
        </w:tc>
        <w:tc>
          <w:tcPr>
            <w:tcW w:w="1155" w:type="dxa"/>
            <w:vAlign w:val="bottom"/>
          </w:tcPr>
          <w:p w:rsidR="00655264" w:rsidRDefault="00655264">
            <w:pPr>
              <w:pStyle w:val="ConsPlusNormal"/>
              <w:jc w:val="center"/>
            </w:pPr>
            <w:r>
              <w:t>203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2" w:name="P36936"/>
            <w:bookmarkEnd w:id="1182"/>
            <w:r>
              <w:t>Финансовые вложения (020400000)</w:t>
            </w:r>
          </w:p>
        </w:tc>
        <w:tc>
          <w:tcPr>
            <w:tcW w:w="1155" w:type="dxa"/>
          </w:tcPr>
          <w:p w:rsidR="00655264" w:rsidRDefault="00655264">
            <w:pPr>
              <w:pStyle w:val="ConsPlusNormal"/>
              <w:jc w:val="center"/>
            </w:pPr>
            <w:r>
              <w:t>210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ценные бумаги, кроме акций (020420000)</w:t>
            </w:r>
          </w:p>
        </w:tc>
        <w:tc>
          <w:tcPr>
            <w:tcW w:w="1155" w:type="dxa"/>
            <w:tcBorders>
              <w:top w:val="nil"/>
            </w:tcBorders>
            <w:vAlign w:val="bottom"/>
          </w:tcPr>
          <w:p w:rsidR="00655264" w:rsidRDefault="00655264">
            <w:pPr>
              <w:pStyle w:val="ConsPlusNormal"/>
              <w:jc w:val="center"/>
            </w:pPr>
            <w:r>
              <w:t>211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акции и иные формы участия в капитале (020430000)</w:t>
            </w:r>
          </w:p>
        </w:tc>
        <w:tc>
          <w:tcPr>
            <w:tcW w:w="1155" w:type="dxa"/>
            <w:vAlign w:val="bottom"/>
          </w:tcPr>
          <w:p w:rsidR="00655264" w:rsidRDefault="00655264">
            <w:pPr>
              <w:pStyle w:val="ConsPlusNormal"/>
              <w:jc w:val="center"/>
            </w:pPr>
            <w:r>
              <w:t>212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иные финансовые активы (020450000)</w:t>
            </w:r>
          </w:p>
        </w:tc>
        <w:tc>
          <w:tcPr>
            <w:tcW w:w="1155" w:type="dxa"/>
          </w:tcPr>
          <w:p w:rsidR="00655264" w:rsidRDefault="00655264">
            <w:pPr>
              <w:pStyle w:val="ConsPlusNormal"/>
              <w:jc w:val="center"/>
            </w:pPr>
            <w:r>
              <w:t>213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3" w:name="P36961"/>
            <w:bookmarkEnd w:id="1183"/>
            <w:r>
              <w:t>Расчеты по доходам (020500000)</w:t>
            </w:r>
          </w:p>
        </w:tc>
        <w:tc>
          <w:tcPr>
            <w:tcW w:w="1155" w:type="dxa"/>
          </w:tcPr>
          <w:p w:rsidR="00655264" w:rsidRDefault="00655264">
            <w:pPr>
              <w:pStyle w:val="ConsPlusNormal"/>
              <w:jc w:val="center"/>
            </w:pPr>
            <w:r>
              <w:t>230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4" w:name="P36966"/>
            <w:bookmarkEnd w:id="1184"/>
            <w:r>
              <w:t>Расчеты по выданным авансам (020600000)</w:t>
            </w:r>
          </w:p>
        </w:tc>
        <w:tc>
          <w:tcPr>
            <w:tcW w:w="1155" w:type="dxa"/>
          </w:tcPr>
          <w:p w:rsidR="00655264" w:rsidRDefault="00655264">
            <w:pPr>
              <w:pStyle w:val="ConsPlusNormal"/>
              <w:jc w:val="center"/>
            </w:pPr>
            <w:r>
              <w:t>260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6</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АКТИВ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5" w:name="P36985"/>
            <w:bookmarkEnd w:id="1185"/>
            <w:r>
              <w:t>Расчеты по кредитам, займам (ссудам) (020700000)</w:t>
            </w:r>
          </w:p>
        </w:tc>
        <w:tc>
          <w:tcPr>
            <w:tcW w:w="1155" w:type="dxa"/>
            <w:vAlign w:val="bottom"/>
          </w:tcPr>
          <w:p w:rsidR="00655264" w:rsidRDefault="00655264">
            <w:pPr>
              <w:pStyle w:val="ConsPlusNormal"/>
              <w:jc w:val="center"/>
            </w:pPr>
            <w:r>
              <w:t>290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по предоставленным кредитам, займам (ссудам) (020710000)</w:t>
            </w:r>
          </w:p>
        </w:tc>
        <w:tc>
          <w:tcPr>
            <w:tcW w:w="1155" w:type="dxa"/>
            <w:tcBorders>
              <w:top w:val="nil"/>
            </w:tcBorders>
            <w:vAlign w:val="bottom"/>
          </w:tcPr>
          <w:p w:rsidR="00655264" w:rsidRDefault="00655264">
            <w:pPr>
              <w:pStyle w:val="ConsPlusNormal"/>
              <w:jc w:val="center"/>
            </w:pPr>
            <w:r>
              <w:t>291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 рамках целевых иностранных кредитов (заимствований) (020720000)</w:t>
            </w:r>
          </w:p>
        </w:tc>
        <w:tc>
          <w:tcPr>
            <w:tcW w:w="1155" w:type="dxa"/>
            <w:vAlign w:val="bottom"/>
          </w:tcPr>
          <w:p w:rsidR="00655264" w:rsidRDefault="00655264">
            <w:pPr>
              <w:pStyle w:val="ConsPlusNormal"/>
              <w:jc w:val="center"/>
            </w:pPr>
            <w:r>
              <w:t>292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с дебиторами по государственным (муниципальным) гарантиям (020730000)</w:t>
            </w:r>
          </w:p>
        </w:tc>
        <w:tc>
          <w:tcPr>
            <w:tcW w:w="1155" w:type="dxa"/>
            <w:vAlign w:val="bottom"/>
          </w:tcPr>
          <w:p w:rsidR="00655264" w:rsidRDefault="00655264">
            <w:pPr>
              <w:pStyle w:val="ConsPlusNormal"/>
              <w:jc w:val="center"/>
            </w:pPr>
            <w:r>
              <w:t>293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6" w:name="P37010"/>
            <w:bookmarkEnd w:id="1186"/>
            <w:r>
              <w:t>Расчеты с подотчетными лицами (020800000)</w:t>
            </w:r>
          </w:p>
        </w:tc>
        <w:tc>
          <w:tcPr>
            <w:tcW w:w="1155" w:type="dxa"/>
          </w:tcPr>
          <w:p w:rsidR="00655264" w:rsidRDefault="00655264">
            <w:pPr>
              <w:pStyle w:val="ConsPlusNormal"/>
              <w:jc w:val="center"/>
            </w:pPr>
            <w:r>
              <w:t>310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7" w:name="P37015"/>
            <w:bookmarkEnd w:id="1187"/>
            <w:r>
              <w:t>Расчеты по ущербу и иным доходам (020900000)</w:t>
            </w:r>
          </w:p>
        </w:tc>
        <w:tc>
          <w:tcPr>
            <w:tcW w:w="1155" w:type="dxa"/>
          </w:tcPr>
          <w:p w:rsidR="00655264" w:rsidRDefault="00655264">
            <w:pPr>
              <w:pStyle w:val="ConsPlusNormal"/>
              <w:jc w:val="center"/>
            </w:pPr>
            <w:r>
              <w:t>320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8" w:name="P37020"/>
            <w:bookmarkEnd w:id="1188"/>
            <w:r>
              <w:t>Прочие расчеты с дебиторами (021000000)</w:t>
            </w:r>
          </w:p>
        </w:tc>
        <w:tc>
          <w:tcPr>
            <w:tcW w:w="1155" w:type="dxa"/>
          </w:tcPr>
          <w:p w:rsidR="00655264" w:rsidRDefault="00655264">
            <w:pPr>
              <w:pStyle w:val="ConsPlusNormal"/>
              <w:jc w:val="center"/>
            </w:pPr>
            <w:r>
              <w:t>330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расчеты по налоговым вычетам по НДС (021010000)</w:t>
            </w:r>
          </w:p>
        </w:tc>
        <w:tc>
          <w:tcPr>
            <w:tcW w:w="1155" w:type="dxa"/>
            <w:tcBorders>
              <w:top w:val="nil"/>
            </w:tcBorders>
            <w:vAlign w:val="bottom"/>
          </w:tcPr>
          <w:p w:rsidR="00655264" w:rsidRDefault="00655264">
            <w:pPr>
              <w:pStyle w:val="ConsPlusNormal"/>
              <w:jc w:val="center"/>
            </w:pPr>
            <w:r>
              <w:t>331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с финансовым органом по наличным денежным средствам (021003000)</w:t>
            </w:r>
          </w:p>
        </w:tc>
        <w:tc>
          <w:tcPr>
            <w:tcW w:w="1155" w:type="dxa"/>
            <w:vAlign w:val="bottom"/>
          </w:tcPr>
          <w:p w:rsidR="00655264" w:rsidRDefault="00655264">
            <w:pPr>
              <w:pStyle w:val="ConsPlusNormal"/>
              <w:jc w:val="center"/>
            </w:pPr>
            <w:r>
              <w:t>333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с прочими дебиторами (021005000)</w:t>
            </w:r>
          </w:p>
        </w:tc>
        <w:tc>
          <w:tcPr>
            <w:tcW w:w="1155" w:type="dxa"/>
          </w:tcPr>
          <w:p w:rsidR="00655264" w:rsidRDefault="00655264">
            <w:pPr>
              <w:pStyle w:val="ConsPlusNormal"/>
              <w:jc w:val="center"/>
            </w:pPr>
            <w:r>
              <w:t>334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89" w:name="P37045"/>
            <w:bookmarkEnd w:id="1189"/>
            <w:r>
              <w:t>Вложения в финансовые активы (021500000)</w:t>
            </w:r>
          </w:p>
        </w:tc>
        <w:tc>
          <w:tcPr>
            <w:tcW w:w="1155" w:type="dxa"/>
          </w:tcPr>
          <w:p w:rsidR="00655264" w:rsidRDefault="00655264">
            <w:pPr>
              <w:pStyle w:val="ConsPlusNormal"/>
              <w:jc w:val="center"/>
            </w:pPr>
            <w:r>
              <w:t>370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ценные бумаги, кроме акций (021520000)</w:t>
            </w:r>
          </w:p>
        </w:tc>
        <w:tc>
          <w:tcPr>
            <w:tcW w:w="1155" w:type="dxa"/>
            <w:tcBorders>
              <w:top w:val="nil"/>
            </w:tcBorders>
            <w:vAlign w:val="bottom"/>
          </w:tcPr>
          <w:p w:rsidR="00655264" w:rsidRDefault="00655264">
            <w:pPr>
              <w:pStyle w:val="ConsPlusNormal"/>
              <w:jc w:val="center"/>
            </w:pPr>
            <w:r>
              <w:t>371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акции и иные формы участия в капитале (021530000)</w:t>
            </w:r>
          </w:p>
        </w:tc>
        <w:tc>
          <w:tcPr>
            <w:tcW w:w="1155" w:type="dxa"/>
            <w:vAlign w:val="bottom"/>
          </w:tcPr>
          <w:p w:rsidR="00655264" w:rsidRDefault="00655264">
            <w:pPr>
              <w:pStyle w:val="ConsPlusNormal"/>
              <w:jc w:val="center"/>
            </w:pPr>
            <w:r>
              <w:t>372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иные финансовые активы (021550000)</w:t>
            </w:r>
          </w:p>
        </w:tc>
        <w:tc>
          <w:tcPr>
            <w:tcW w:w="1155" w:type="dxa"/>
          </w:tcPr>
          <w:p w:rsidR="00655264" w:rsidRDefault="00655264">
            <w:pPr>
              <w:pStyle w:val="ConsPlusNormal"/>
              <w:jc w:val="center"/>
            </w:pPr>
            <w:r>
              <w:t>373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0" w:name="P37070"/>
            <w:bookmarkEnd w:id="1190"/>
            <w:r>
              <w:t>Расчеты по платежам в бюджеты (030300000)</w:t>
            </w:r>
          </w:p>
        </w:tc>
        <w:tc>
          <w:tcPr>
            <w:tcW w:w="1155" w:type="dxa"/>
          </w:tcPr>
          <w:p w:rsidR="00655264" w:rsidRDefault="00655264">
            <w:pPr>
              <w:pStyle w:val="ConsPlusNormal"/>
              <w:jc w:val="center"/>
            </w:pPr>
            <w:r>
              <w:t>380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1" w:name="P37075"/>
            <w:bookmarkEnd w:id="1191"/>
            <w:r>
              <w:t>Итого по разделу II (</w:t>
            </w:r>
            <w:hyperlink w:anchor="P36792" w:history="1">
              <w:r>
                <w:rPr>
                  <w:color w:val="0000FF"/>
                </w:rPr>
                <w:t>стр. 170</w:t>
              </w:r>
            </w:hyperlink>
            <w:r>
              <w:t xml:space="preserve"> + </w:t>
            </w:r>
            <w:hyperlink w:anchor="P36847" w:history="1">
              <w:r>
                <w:rPr>
                  <w:color w:val="0000FF"/>
                </w:rPr>
                <w:t>180</w:t>
              </w:r>
            </w:hyperlink>
            <w:r>
              <w:t xml:space="preserve"> + </w:t>
            </w:r>
            <w:hyperlink w:anchor="P36886" w:history="1">
              <w:r>
                <w:rPr>
                  <w:color w:val="0000FF"/>
                </w:rPr>
                <w:t>190</w:t>
              </w:r>
            </w:hyperlink>
            <w:r>
              <w:t xml:space="preserve"> + </w:t>
            </w:r>
            <w:hyperlink w:anchor="P36911" w:history="1">
              <w:r>
                <w:rPr>
                  <w:color w:val="0000FF"/>
                </w:rPr>
                <w:t>200</w:t>
              </w:r>
            </w:hyperlink>
            <w:r>
              <w:t xml:space="preserve"> + </w:t>
            </w:r>
            <w:hyperlink w:anchor="P36936" w:history="1">
              <w:r>
                <w:rPr>
                  <w:color w:val="0000FF"/>
                </w:rPr>
                <w:t>стр. 210</w:t>
              </w:r>
            </w:hyperlink>
            <w:r>
              <w:t xml:space="preserve"> + </w:t>
            </w:r>
            <w:hyperlink w:anchor="P36961" w:history="1">
              <w:r>
                <w:rPr>
                  <w:color w:val="0000FF"/>
                </w:rPr>
                <w:t>стр. 230</w:t>
              </w:r>
            </w:hyperlink>
            <w:r>
              <w:t xml:space="preserve"> + </w:t>
            </w:r>
            <w:hyperlink w:anchor="P36966" w:history="1">
              <w:r>
                <w:rPr>
                  <w:color w:val="0000FF"/>
                </w:rPr>
                <w:t>стр. 260</w:t>
              </w:r>
            </w:hyperlink>
            <w:r>
              <w:t xml:space="preserve"> + </w:t>
            </w:r>
            <w:hyperlink w:anchor="P36985" w:history="1">
              <w:r>
                <w:rPr>
                  <w:color w:val="0000FF"/>
                </w:rPr>
                <w:t>стр. 290</w:t>
              </w:r>
            </w:hyperlink>
            <w:r>
              <w:t xml:space="preserve"> + </w:t>
            </w:r>
            <w:hyperlink w:anchor="P37010" w:history="1">
              <w:r>
                <w:rPr>
                  <w:color w:val="0000FF"/>
                </w:rPr>
                <w:t>стр. 310</w:t>
              </w:r>
            </w:hyperlink>
            <w:r>
              <w:t xml:space="preserve"> + </w:t>
            </w:r>
            <w:hyperlink w:anchor="P37015" w:history="1">
              <w:r>
                <w:rPr>
                  <w:color w:val="0000FF"/>
                </w:rPr>
                <w:t>стр. 320</w:t>
              </w:r>
            </w:hyperlink>
            <w:r>
              <w:t xml:space="preserve"> + </w:t>
            </w:r>
            <w:hyperlink w:anchor="P37020" w:history="1">
              <w:r>
                <w:rPr>
                  <w:color w:val="0000FF"/>
                </w:rPr>
                <w:t>стр. 330</w:t>
              </w:r>
            </w:hyperlink>
            <w:r>
              <w:t xml:space="preserve"> + </w:t>
            </w:r>
            <w:hyperlink w:anchor="P37045" w:history="1">
              <w:r>
                <w:rPr>
                  <w:color w:val="0000FF"/>
                </w:rPr>
                <w:t>стр. 370</w:t>
              </w:r>
            </w:hyperlink>
            <w:r>
              <w:t xml:space="preserve"> + </w:t>
            </w:r>
            <w:hyperlink w:anchor="P37070" w:history="1">
              <w:r>
                <w:rPr>
                  <w:color w:val="0000FF"/>
                </w:rPr>
                <w:t>стр. 380</w:t>
              </w:r>
            </w:hyperlink>
            <w:r>
              <w:t>)</w:t>
            </w:r>
          </w:p>
        </w:tc>
        <w:tc>
          <w:tcPr>
            <w:tcW w:w="1155" w:type="dxa"/>
            <w:vAlign w:val="bottom"/>
          </w:tcPr>
          <w:p w:rsidR="00655264" w:rsidRDefault="00655264">
            <w:pPr>
              <w:pStyle w:val="ConsPlusNormal"/>
              <w:jc w:val="center"/>
            </w:pPr>
            <w:r>
              <w:t>400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r>
              <w:t>БАЛАНС (</w:t>
            </w:r>
            <w:hyperlink w:anchor="P36768" w:history="1">
              <w:r>
                <w:rPr>
                  <w:color w:val="0000FF"/>
                </w:rPr>
                <w:t>стр. 150</w:t>
              </w:r>
            </w:hyperlink>
            <w:r>
              <w:t xml:space="preserve"> + </w:t>
            </w:r>
            <w:hyperlink w:anchor="P37075" w:history="1">
              <w:r>
                <w:rPr>
                  <w:color w:val="0000FF"/>
                </w:rPr>
                <w:t>стр. 400</w:t>
              </w:r>
            </w:hyperlink>
            <w:r>
              <w:t>)</w:t>
            </w:r>
          </w:p>
        </w:tc>
        <w:tc>
          <w:tcPr>
            <w:tcW w:w="1155" w:type="dxa"/>
          </w:tcPr>
          <w:p w:rsidR="00655264" w:rsidRDefault="00655264">
            <w:pPr>
              <w:pStyle w:val="ConsPlusNormal"/>
              <w:jc w:val="center"/>
            </w:pPr>
            <w:r>
              <w:t>410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7</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III. Обязательства</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1192" w:name="P37104"/>
            <w:bookmarkEnd w:id="1192"/>
            <w:r>
              <w:t>Расчеты с кредиторами по долговым обязательствам (030100000)</w:t>
            </w:r>
          </w:p>
        </w:tc>
        <w:tc>
          <w:tcPr>
            <w:tcW w:w="1155" w:type="dxa"/>
            <w:tcBorders>
              <w:top w:val="nil"/>
            </w:tcBorders>
            <w:vAlign w:val="bottom"/>
          </w:tcPr>
          <w:p w:rsidR="00655264" w:rsidRDefault="00655264">
            <w:pPr>
              <w:pStyle w:val="ConsPlusNormal"/>
              <w:jc w:val="center"/>
            </w:pPr>
            <w:r>
              <w:t>470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в том числе:</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по долговым обязательствам в рублях (030110000)</w:t>
            </w:r>
          </w:p>
        </w:tc>
        <w:tc>
          <w:tcPr>
            <w:tcW w:w="1155" w:type="dxa"/>
            <w:tcBorders>
              <w:top w:val="nil"/>
            </w:tcBorders>
            <w:vAlign w:val="bottom"/>
          </w:tcPr>
          <w:p w:rsidR="00655264" w:rsidRDefault="00655264">
            <w:pPr>
              <w:pStyle w:val="ConsPlusNormal"/>
              <w:jc w:val="center"/>
            </w:pPr>
            <w:r>
              <w:t>471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по долговым обязательствам по целевым иностранным кредитам (заимствованиям) (030120000)</w:t>
            </w:r>
          </w:p>
        </w:tc>
        <w:tc>
          <w:tcPr>
            <w:tcW w:w="1155" w:type="dxa"/>
            <w:vAlign w:val="bottom"/>
          </w:tcPr>
          <w:p w:rsidR="00655264" w:rsidRDefault="00655264">
            <w:pPr>
              <w:pStyle w:val="ConsPlusNormal"/>
              <w:jc w:val="center"/>
            </w:pPr>
            <w:r>
              <w:t>472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по государственным (муниципальным) гарантиям (030130000)</w:t>
            </w:r>
          </w:p>
        </w:tc>
        <w:tc>
          <w:tcPr>
            <w:tcW w:w="1155" w:type="dxa"/>
            <w:vAlign w:val="bottom"/>
          </w:tcPr>
          <w:p w:rsidR="00655264" w:rsidRDefault="00655264">
            <w:pPr>
              <w:pStyle w:val="ConsPlusNormal"/>
              <w:jc w:val="center"/>
            </w:pPr>
            <w:r>
              <w:t>473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по долговым обязательствам в иностранной валюте (030140000)</w:t>
            </w:r>
          </w:p>
        </w:tc>
        <w:tc>
          <w:tcPr>
            <w:tcW w:w="1155" w:type="dxa"/>
            <w:vAlign w:val="bottom"/>
          </w:tcPr>
          <w:p w:rsidR="00655264" w:rsidRDefault="00655264">
            <w:pPr>
              <w:pStyle w:val="ConsPlusNormal"/>
              <w:jc w:val="center"/>
            </w:pPr>
            <w:r>
              <w:t>474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3" w:name="P37134"/>
            <w:bookmarkEnd w:id="1193"/>
            <w:r>
              <w:t>Расчеты по принятым обязательствам (030200000)</w:t>
            </w:r>
          </w:p>
        </w:tc>
        <w:tc>
          <w:tcPr>
            <w:tcW w:w="1155" w:type="dxa"/>
            <w:vAlign w:val="bottom"/>
          </w:tcPr>
          <w:p w:rsidR="00655264" w:rsidRDefault="00655264">
            <w:pPr>
              <w:pStyle w:val="ConsPlusNormal"/>
              <w:jc w:val="center"/>
            </w:pPr>
            <w:r>
              <w:t>490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4" w:name="P37139"/>
            <w:bookmarkEnd w:id="1194"/>
            <w:r>
              <w:t>Расчеты по платежам в бюджеты (030300000)</w:t>
            </w:r>
          </w:p>
        </w:tc>
        <w:tc>
          <w:tcPr>
            <w:tcW w:w="1155" w:type="dxa"/>
          </w:tcPr>
          <w:p w:rsidR="00655264" w:rsidRDefault="00655264">
            <w:pPr>
              <w:pStyle w:val="ConsPlusNormal"/>
              <w:jc w:val="center"/>
            </w:pPr>
            <w:r>
              <w:t>510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расчеты по налогу на доходы физических лиц (030301000)</w:t>
            </w:r>
          </w:p>
        </w:tc>
        <w:tc>
          <w:tcPr>
            <w:tcW w:w="1155" w:type="dxa"/>
            <w:tcBorders>
              <w:top w:val="nil"/>
            </w:tcBorders>
            <w:vAlign w:val="bottom"/>
          </w:tcPr>
          <w:p w:rsidR="00655264" w:rsidRDefault="00655264">
            <w:pPr>
              <w:pStyle w:val="ConsPlusNormal"/>
              <w:jc w:val="center"/>
            </w:pPr>
            <w:r>
              <w:t>511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страховым взносам на обязательное социальное страхование (030302000, 030306000)</w:t>
            </w:r>
          </w:p>
        </w:tc>
        <w:tc>
          <w:tcPr>
            <w:tcW w:w="1155" w:type="dxa"/>
            <w:vAlign w:val="bottom"/>
          </w:tcPr>
          <w:p w:rsidR="00655264" w:rsidRDefault="00655264">
            <w:pPr>
              <w:pStyle w:val="ConsPlusNormal"/>
              <w:jc w:val="center"/>
            </w:pPr>
            <w:r>
              <w:t>512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налогу на прибыль организаций (030303000)</w:t>
            </w:r>
          </w:p>
        </w:tc>
        <w:tc>
          <w:tcPr>
            <w:tcW w:w="1155" w:type="dxa"/>
            <w:vAlign w:val="bottom"/>
          </w:tcPr>
          <w:p w:rsidR="00655264" w:rsidRDefault="00655264">
            <w:pPr>
              <w:pStyle w:val="ConsPlusNormal"/>
              <w:jc w:val="center"/>
            </w:pPr>
            <w:r>
              <w:t>513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налогу на добавленную стоимость (030304000)</w:t>
            </w:r>
          </w:p>
        </w:tc>
        <w:tc>
          <w:tcPr>
            <w:tcW w:w="1155" w:type="dxa"/>
            <w:vAlign w:val="bottom"/>
          </w:tcPr>
          <w:p w:rsidR="00655264" w:rsidRDefault="00655264">
            <w:pPr>
              <w:pStyle w:val="ConsPlusNormal"/>
              <w:jc w:val="center"/>
            </w:pPr>
            <w:r>
              <w:t>514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иным платежам в бюджет (030305000, 030312000, 030313000)</w:t>
            </w:r>
          </w:p>
        </w:tc>
        <w:tc>
          <w:tcPr>
            <w:tcW w:w="1155" w:type="dxa"/>
            <w:vAlign w:val="bottom"/>
          </w:tcPr>
          <w:p w:rsidR="00655264" w:rsidRDefault="00655264">
            <w:pPr>
              <w:pStyle w:val="ConsPlusNormal"/>
              <w:jc w:val="center"/>
            </w:pPr>
            <w:r>
              <w:t>515</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страховым взносам на медицинское и пенсионное страхование (030307000, 030308000, 030309000, 030310000, 030311000)</w:t>
            </w:r>
          </w:p>
        </w:tc>
        <w:tc>
          <w:tcPr>
            <w:tcW w:w="1155" w:type="dxa"/>
            <w:vAlign w:val="bottom"/>
          </w:tcPr>
          <w:p w:rsidR="00655264" w:rsidRDefault="00655264">
            <w:pPr>
              <w:pStyle w:val="ConsPlusNormal"/>
              <w:jc w:val="center"/>
            </w:pPr>
            <w:r>
              <w:t>516</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0503373 с. 8</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1155"/>
        <w:gridCol w:w="2310"/>
        <w:gridCol w:w="1980"/>
        <w:gridCol w:w="2475"/>
      </w:tblGrid>
      <w:tr w:rsidR="00655264">
        <w:tc>
          <w:tcPr>
            <w:tcW w:w="7590" w:type="dxa"/>
            <w:vMerge w:val="restart"/>
            <w:tcBorders>
              <w:left w:val="nil"/>
            </w:tcBorders>
          </w:tcPr>
          <w:p w:rsidR="00655264" w:rsidRDefault="00655264">
            <w:pPr>
              <w:pStyle w:val="ConsPlusNormal"/>
              <w:jc w:val="center"/>
            </w:pPr>
            <w:r>
              <w:t>ПАССИВ</w:t>
            </w:r>
          </w:p>
        </w:tc>
        <w:tc>
          <w:tcPr>
            <w:tcW w:w="1155" w:type="dxa"/>
            <w:vMerge w:val="restart"/>
          </w:tcPr>
          <w:p w:rsidR="00655264" w:rsidRDefault="00655264">
            <w:pPr>
              <w:pStyle w:val="ConsPlusNormal"/>
              <w:jc w:val="center"/>
            </w:pPr>
            <w:r>
              <w:t>Код строки</w:t>
            </w:r>
          </w:p>
        </w:tc>
        <w:tc>
          <w:tcPr>
            <w:tcW w:w="4290" w:type="dxa"/>
            <w:gridSpan w:val="2"/>
          </w:tcPr>
          <w:p w:rsidR="00655264" w:rsidRDefault="00655264">
            <w:pPr>
              <w:pStyle w:val="ConsPlusNormal"/>
              <w:jc w:val="center"/>
            </w:pPr>
            <w:r>
              <w:t>Остаток</w:t>
            </w:r>
          </w:p>
        </w:tc>
        <w:tc>
          <w:tcPr>
            <w:tcW w:w="2475" w:type="dxa"/>
            <w:vMerge w:val="restart"/>
            <w:tcBorders>
              <w:right w:val="nil"/>
            </w:tcBorders>
          </w:tcPr>
          <w:p w:rsidR="00655264" w:rsidRDefault="00655264">
            <w:pPr>
              <w:pStyle w:val="ConsPlusNormal"/>
              <w:jc w:val="center"/>
            </w:pPr>
            <w:r>
              <w:t>Сумма расхождения, руб.</w:t>
            </w:r>
          </w:p>
        </w:tc>
      </w:tr>
      <w:tr w:rsidR="00655264">
        <w:tc>
          <w:tcPr>
            <w:tcW w:w="7590" w:type="dxa"/>
            <w:vMerge/>
            <w:tcBorders>
              <w:left w:val="nil"/>
            </w:tcBorders>
          </w:tcPr>
          <w:p w:rsidR="00655264" w:rsidRDefault="00655264"/>
        </w:tc>
        <w:tc>
          <w:tcPr>
            <w:tcW w:w="1155" w:type="dxa"/>
            <w:vMerge/>
          </w:tcPr>
          <w:p w:rsidR="00655264" w:rsidRDefault="00655264"/>
        </w:tc>
        <w:tc>
          <w:tcPr>
            <w:tcW w:w="2310" w:type="dxa"/>
          </w:tcPr>
          <w:p w:rsidR="00655264" w:rsidRDefault="00655264">
            <w:pPr>
              <w:pStyle w:val="ConsPlusNormal"/>
              <w:jc w:val="center"/>
            </w:pPr>
            <w:r>
              <w:t>на конец предыдущего отчетного финансового года, руб.</w:t>
            </w:r>
          </w:p>
        </w:tc>
        <w:tc>
          <w:tcPr>
            <w:tcW w:w="1980" w:type="dxa"/>
          </w:tcPr>
          <w:p w:rsidR="00655264" w:rsidRDefault="00655264">
            <w:pPr>
              <w:pStyle w:val="ConsPlusNormal"/>
              <w:jc w:val="center"/>
            </w:pPr>
            <w:r>
              <w:t>на начало отчетного финансового года, руб.</w:t>
            </w:r>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1155" w:type="dxa"/>
          </w:tcPr>
          <w:p w:rsidR="00655264" w:rsidRDefault="00655264">
            <w:pPr>
              <w:pStyle w:val="ConsPlusNormal"/>
              <w:jc w:val="center"/>
            </w:pPr>
            <w:r>
              <w:t>2</w:t>
            </w:r>
          </w:p>
        </w:tc>
        <w:tc>
          <w:tcPr>
            <w:tcW w:w="2310" w:type="dxa"/>
          </w:tcPr>
          <w:p w:rsidR="00655264" w:rsidRDefault="00655264">
            <w:pPr>
              <w:pStyle w:val="ConsPlusNormal"/>
              <w:jc w:val="center"/>
            </w:pPr>
            <w:r>
              <w:t>3</w:t>
            </w:r>
          </w:p>
        </w:tc>
        <w:tc>
          <w:tcPr>
            <w:tcW w:w="198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5" w:name="P37193"/>
            <w:bookmarkEnd w:id="1195"/>
            <w:r>
              <w:t>Прочие расчеты с кредиторами (030400000)</w:t>
            </w:r>
          </w:p>
        </w:tc>
        <w:tc>
          <w:tcPr>
            <w:tcW w:w="1155" w:type="dxa"/>
          </w:tcPr>
          <w:p w:rsidR="00655264" w:rsidRDefault="00655264">
            <w:pPr>
              <w:pStyle w:val="ConsPlusNormal"/>
              <w:jc w:val="center"/>
            </w:pPr>
            <w:r>
              <w:t>530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расчеты по средствам, полученным во временное распоряжение (030401000)</w:t>
            </w:r>
          </w:p>
        </w:tc>
        <w:tc>
          <w:tcPr>
            <w:tcW w:w="1155" w:type="dxa"/>
            <w:tcBorders>
              <w:top w:val="nil"/>
            </w:tcBorders>
            <w:vAlign w:val="bottom"/>
          </w:tcPr>
          <w:p w:rsidR="00655264" w:rsidRDefault="00655264">
            <w:pPr>
              <w:pStyle w:val="ConsPlusNormal"/>
              <w:jc w:val="center"/>
            </w:pPr>
            <w:r>
              <w:t>531</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с депонентами (030402000)</w:t>
            </w:r>
          </w:p>
        </w:tc>
        <w:tc>
          <w:tcPr>
            <w:tcW w:w="1155" w:type="dxa"/>
          </w:tcPr>
          <w:p w:rsidR="00655264" w:rsidRDefault="00655264">
            <w:pPr>
              <w:pStyle w:val="ConsPlusNormal"/>
              <w:jc w:val="center"/>
            </w:pPr>
            <w:r>
              <w:t>532</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расчеты по удержаниям из выплат по оплате труда (030403000)</w:t>
            </w:r>
          </w:p>
        </w:tc>
        <w:tc>
          <w:tcPr>
            <w:tcW w:w="1155" w:type="dxa"/>
            <w:vAlign w:val="bottom"/>
          </w:tcPr>
          <w:p w:rsidR="00655264" w:rsidRDefault="00655264">
            <w:pPr>
              <w:pStyle w:val="ConsPlusNormal"/>
              <w:jc w:val="center"/>
            </w:pPr>
            <w:r>
              <w:t>533</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внутриведомственные расчеты (030404000)</w:t>
            </w:r>
          </w:p>
        </w:tc>
        <w:tc>
          <w:tcPr>
            <w:tcW w:w="1155" w:type="dxa"/>
          </w:tcPr>
          <w:p w:rsidR="00655264" w:rsidRDefault="00655264">
            <w:pPr>
              <w:pStyle w:val="ConsPlusNormal"/>
              <w:jc w:val="center"/>
            </w:pPr>
            <w:r>
              <w:t>534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6" w:name="P37223"/>
            <w:bookmarkEnd w:id="1196"/>
            <w:r>
              <w:t>Расчеты с подотчетными лицами (020800000)</w:t>
            </w:r>
          </w:p>
        </w:tc>
        <w:tc>
          <w:tcPr>
            <w:tcW w:w="1155" w:type="dxa"/>
          </w:tcPr>
          <w:p w:rsidR="00655264" w:rsidRDefault="00655264">
            <w:pPr>
              <w:pStyle w:val="ConsPlusNormal"/>
              <w:jc w:val="center"/>
            </w:pPr>
            <w:r>
              <w:t>570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7" w:name="P37228"/>
            <w:bookmarkEnd w:id="1197"/>
            <w:r>
              <w:t>Расчеты по доходам (020500000)</w:t>
            </w:r>
          </w:p>
        </w:tc>
        <w:tc>
          <w:tcPr>
            <w:tcW w:w="1155" w:type="dxa"/>
          </w:tcPr>
          <w:p w:rsidR="00655264" w:rsidRDefault="00655264">
            <w:pPr>
              <w:pStyle w:val="ConsPlusNormal"/>
              <w:jc w:val="center"/>
            </w:pPr>
            <w:r>
              <w:t>580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8" w:name="P37233"/>
            <w:bookmarkEnd w:id="1198"/>
            <w:r>
              <w:t>Расчеты по ущербу и иным доходам (020900000)</w:t>
            </w:r>
          </w:p>
        </w:tc>
        <w:tc>
          <w:tcPr>
            <w:tcW w:w="1155" w:type="dxa"/>
          </w:tcPr>
          <w:p w:rsidR="00655264" w:rsidRDefault="00655264">
            <w:pPr>
              <w:pStyle w:val="ConsPlusNormal"/>
              <w:jc w:val="center"/>
            </w:pPr>
            <w:r>
              <w:t>590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199" w:name="P37238"/>
            <w:bookmarkEnd w:id="1199"/>
            <w:r>
              <w:t>Итого по разделу III (</w:t>
            </w:r>
            <w:hyperlink w:anchor="P37104" w:history="1">
              <w:r>
                <w:rPr>
                  <w:color w:val="0000FF"/>
                </w:rPr>
                <w:t>стр. 470</w:t>
              </w:r>
            </w:hyperlink>
            <w:r>
              <w:t xml:space="preserve"> + </w:t>
            </w:r>
            <w:hyperlink w:anchor="P37134" w:history="1">
              <w:r>
                <w:rPr>
                  <w:color w:val="0000FF"/>
                </w:rPr>
                <w:t>стр. 490</w:t>
              </w:r>
            </w:hyperlink>
            <w:r>
              <w:t xml:space="preserve"> + </w:t>
            </w:r>
            <w:hyperlink w:anchor="P37139" w:history="1">
              <w:r>
                <w:rPr>
                  <w:color w:val="0000FF"/>
                </w:rPr>
                <w:t>стр. 510</w:t>
              </w:r>
            </w:hyperlink>
            <w:r>
              <w:t xml:space="preserve"> + </w:t>
            </w:r>
            <w:hyperlink w:anchor="P37193" w:history="1">
              <w:r>
                <w:rPr>
                  <w:color w:val="0000FF"/>
                </w:rPr>
                <w:t>стр. 530</w:t>
              </w:r>
            </w:hyperlink>
            <w:r>
              <w:t xml:space="preserve"> + </w:t>
            </w:r>
            <w:hyperlink w:anchor="P37223" w:history="1">
              <w:r>
                <w:rPr>
                  <w:color w:val="0000FF"/>
                </w:rPr>
                <w:t>стр. 570</w:t>
              </w:r>
            </w:hyperlink>
            <w:r>
              <w:t xml:space="preserve"> + </w:t>
            </w:r>
            <w:hyperlink w:anchor="P37228" w:history="1">
              <w:r>
                <w:rPr>
                  <w:color w:val="0000FF"/>
                </w:rPr>
                <w:t>стр. 580</w:t>
              </w:r>
            </w:hyperlink>
            <w:r>
              <w:t xml:space="preserve"> + </w:t>
            </w:r>
            <w:hyperlink w:anchor="P37233" w:history="1">
              <w:r>
                <w:rPr>
                  <w:color w:val="0000FF"/>
                </w:rPr>
                <w:t>стр. 590</w:t>
              </w:r>
            </w:hyperlink>
            <w:r>
              <w:t>)</w:t>
            </w:r>
          </w:p>
        </w:tc>
        <w:tc>
          <w:tcPr>
            <w:tcW w:w="1155" w:type="dxa"/>
            <w:vAlign w:val="bottom"/>
          </w:tcPr>
          <w:p w:rsidR="00655264" w:rsidRDefault="00655264">
            <w:pPr>
              <w:pStyle w:val="ConsPlusNormal"/>
              <w:jc w:val="center"/>
            </w:pPr>
            <w:r>
              <w:t>600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jc w:val="center"/>
            </w:pPr>
            <w:r>
              <w:t>IV. Финансовый результат</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pPr>
            <w:bookmarkStart w:id="1200" w:name="P37248"/>
            <w:bookmarkEnd w:id="1200"/>
            <w:r>
              <w:t>Финансовый результат (040000000) (</w:t>
            </w:r>
            <w:hyperlink w:anchor="P37253" w:history="1">
              <w:r>
                <w:rPr>
                  <w:color w:val="0000FF"/>
                </w:rPr>
                <w:t>стр. 620</w:t>
              </w:r>
            </w:hyperlink>
            <w:r>
              <w:t xml:space="preserve"> + </w:t>
            </w:r>
            <w:hyperlink w:anchor="P37283" w:history="1">
              <w:r>
                <w:rPr>
                  <w:color w:val="0000FF"/>
                </w:rPr>
                <w:t>стр. 690</w:t>
              </w:r>
            </w:hyperlink>
            <w:r>
              <w:t>)</w:t>
            </w:r>
          </w:p>
        </w:tc>
        <w:tc>
          <w:tcPr>
            <w:tcW w:w="1155" w:type="dxa"/>
            <w:tcBorders>
              <w:top w:val="nil"/>
            </w:tcBorders>
            <w:vAlign w:val="bottom"/>
          </w:tcPr>
          <w:p w:rsidR="00655264" w:rsidRDefault="00655264">
            <w:pPr>
              <w:pStyle w:val="ConsPlusNormal"/>
              <w:jc w:val="center"/>
            </w:pPr>
            <w:r>
              <w:t>610</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201" w:name="P37253"/>
            <w:bookmarkEnd w:id="1201"/>
            <w:r>
              <w:t>Финансовый результат экономического субъекта (040100000)</w:t>
            </w:r>
          </w:p>
        </w:tc>
        <w:tc>
          <w:tcPr>
            <w:tcW w:w="1155" w:type="dxa"/>
            <w:vAlign w:val="bottom"/>
          </w:tcPr>
          <w:p w:rsidR="00655264" w:rsidRDefault="00655264">
            <w:pPr>
              <w:pStyle w:val="ConsPlusNormal"/>
              <w:jc w:val="center"/>
            </w:pPr>
            <w:r>
              <w:t>620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ind w:left="283"/>
            </w:pPr>
            <w:r>
              <w:t>из них:</w:t>
            </w:r>
          </w:p>
        </w:tc>
        <w:tc>
          <w:tcPr>
            <w:tcW w:w="1155" w:type="dxa"/>
            <w:tcBorders>
              <w:bottom w:val="nil"/>
            </w:tcBorders>
          </w:tcPr>
          <w:p w:rsidR="00655264" w:rsidRDefault="00655264">
            <w:pPr>
              <w:pStyle w:val="ConsPlusNormal"/>
              <w:jc w:val="both"/>
            </w:pPr>
          </w:p>
        </w:tc>
        <w:tc>
          <w:tcPr>
            <w:tcW w:w="2310" w:type="dxa"/>
            <w:tcBorders>
              <w:bottom w:val="nil"/>
            </w:tcBorders>
          </w:tcPr>
          <w:p w:rsidR="00655264" w:rsidRDefault="00655264">
            <w:pPr>
              <w:pStyle w:val="ConsPlusNormal"/>
              <w:jc w:val="both"/>
            </w:pPr>
          </w:p>
        </w:tc>
        <w:tc>
          <w:tcPr>
            <w:tcW w:w="198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финансовый результат прошлых отчетных периодов (040130000)</w:t>
            </w:r>
          </w:p>
        </w:tc>
        <w:tc>
          <w:tcPr>
            <w:tcW w:w="1155" w:type="dxa"/>
            <w:tcBorders>
              <w:top w:val="nil"/>
            </w:tcBorders>
            <w:vAlign w:val="bottom"/>
          </w:tcPr>
          <w:p w:rsidR="00655264" w:rsidRDefault="00655264">
            <w:pPr>
              <w:pStyle w:val="ConsPlusNormal"/>
              <w:jc w:val="center"/>
            </w:pPr>
            <w:r>
              <w:t>623</w:t>
            </w:r>
          </w:p>
        </w:tc>
        <w:tc>
          <w:tcPr>
            <w:tcW w:w="2310" w:type="dxa"/>
            <w:tcBorders>
              <w:top w:val="nil"/>
            </w:tcBorders>
          </w:tcPr>
          <w:p w:rsidR="00655264" w:rsidRDefault="00655264">
            <w:pPr>
              <w:pStyle w:val="ConsPlusNormal"/>
              <w:jc w:val="both"/>
            </w:pPr>
          </w:p>
        </w:tc>
        <w:tc>
          <w:tcPr>
            <w:tcW w:w="198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доходы будущих периодов (040140000)</w:t>
            </w:r>
          </w:p>
        </w:tc>
        <w:tc>
          <w:tcPr>
            <w:tcW w:w="1155" w:type="dxa"/>
          </w:tcPr>
          <w:p w:rsidR="00655264" w:rsidRDefault="00655264">
            <w:pPr>
              <w:pStyle w:val="ConsPlusNormal"/>
              <w:jc w:val="center"/>
            </w:pPr>
            <w:r>
              <w:t>624</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расходы будущих периодов (040150000)</w:t>
            </w:r>
          </w:p>
        </w:tc>
        <w:tc>
          <w:tcPr>
            <w:tcW w:w="1155" w:type="dxa"/>
          </w:tcPr>
          <w:p w:rsidR="00655264" w:rsidRDefault="00655264">
            <w:pPr>
              <w:pStyle w:val="ConsPlusNormal"/>
              <w:jc w:val="center"/>
            </w:pPr>
            <w:r>
              <w:t>625</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ind w:left="283"/>
            </w:pPr>
            <w:r>
              <w:t>резервы предстоящих расходов (040160000)</w:t>
            </w:r>
          </w:p>
        </w:tc>
        <w:tc>
          <w:tcPr>
            <w:tcW w:w="1155" w:type="dxa"/>
          </w:tcPr>
          <w:p w:rsidR="00655264" w:rsidRDefault="00655264">
            <w:pPr>
              <w:pStyle w:val="ConsPlusNormal"/>
              <w:jc w:val="center"/>
            </w:pPr>
            <w:r>
              <w:t>626</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bookmarkStart w:id="1202" w:name="P37283"/>
            <w:bookmarkEnd w:id="1202"/>
            <w:r>
              <w:t>Результат по кассовым операциям бюджета (040200000)</w:t>
            </w:r>
          </w:p>
        </w:tc>
        <w:tc>
          <w:tcPr>
            <w:tcW w:w="1155" w:type="dxa"/>
            <w:vAlign w:val="bottom"/>
          </w:tcPr>
          <w:p w:rsidR="00655264" w:rsidRDefault="00655264">
            <w:pPr>
              <w:pStyle w:val="ConsPlusNormal"/>
              <w:jc w:val="center"/>
            </w:pPr>
            <w:r>
              <w:t>690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r>
              <w:t>Результат прошлых отчетных периодов по кассовому исполнению бюджета (040230000)</w:t>
            </w:r>
          </w:p>
        </w:tc>
        <w:tc>
          <w:tcPr>
            <w:tcW w:w="1155" w:type="dxa"/>
            <w:vAlign w:val="bottom"/>
          </w:tcPr>
          <w:p w:rsidR="00655264" w:rsidRDefault="00655264">
            <w:pPr>
              <w:pStyle w:val="ConsPlusNormal"/>
              <w:jc w:val="center"/>
            </w:pPr>
            <w:r>
              <w:t>800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r>
              <w:t>БАЛАНС (</w:t>
            </w:r>
            <w:hyperlink w:anchor="P37238" w:history="1">
              <w:r>
                <w:rPr>
                  <w:color w:val="0000FF"/>
                </w:rPr>
                <w:t>стр. 600</w:t>
              </w:r>
            </w:hyperlink>
            <w:r>
              <w:t xml:space="preserve"> + </w:t>
            </w:r>
            <w:hyperlink w:anchor="P37248" w:history="1">
              <w:r>
                <w:rPr>
                  <w:color w:val="0000FF"/>
                </w:rPr>
                <w:t>стр. 610</w:t>
              </w:r>
            </w:hyperlink>
            <w:r>
              <w:t>)</w:t>
            </w:r>
          </w:p>
        </w:tc>
        <w:tc>
          <w:tcPr>
            <w:tcW w:w="1155" w:type="dxa"/>
          </w:tcPr>
          <w:p w:rsidR="00655264" w:rsidRDefault="00655264">
            <w:pPr>
              <w:pStyle w:val="ConsPlusNormal"/>
              <w:jc w:val="center"/>
            </w:pPr>
            <w:r>
              <w:t>900</w:t>
            </w:r>
          </w:p>
        </w:tc>
        <w:tc>
          <w:tcPr>
            <w:tcW w:w="2310" w:type="dxa"/>
          </w:tcPr>
          <w:p w:rsidR="00655264" w:rsidRDefault="00655264">
            <w:pPr>
              <w:pStyle w:val="ConsPlusNormal"/>
              <w:jc w:val="both"/>
            </w:pPr>
          </w:p>
        </w:tc>
        <w:tc>
          <w:tcPr>
            <w:tcW w:w="198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2. Причины изменений</w:t>
      </w:r>
    </w:p>
    <w:p w:rsidR="00655264" w:rsidRDefault="00655264">
      <w:pPr>
        <w:pStyle w:val="ConsPlusNonformat"/>
        <w:jc w:val="both"/>
      </w:pPr>
    </w:p>
    <w:p w:rsidR="00655264" w:rsidRDefault="00655264">
      <w:pPr>
        <w:pStyle w:val="ConsPlusNonformat"/>
        <w:jc w:val="both"/>
      </w:pPr>
      <w:r>
        <w:t xml:space="preserve">                                                         Форма 0503373 с. 9</w:t>
      </w:r>
    </w:p>
    <w:p w:rsidR="00655264" w:rsidRDefault="00655264">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0"/>
        <w:gridCol w:w="2145"/>
        <w:gridCol w:w="1650"/>
        <w:gridCol w:w="1650"/>
        <w:gridCol w:w="2475"/>
      </w:tblGrid>
      <w:tr w:rsidR="00655264">
        <w:tc>
          <w:tcPr>
            <w:tcW w:w="7590" w:type="dxa"/>
            <w:vMerge w:val="restart"/>
            <w:tcBorders>
              <w:left w:val="nil"/>
            </w:tcBorders>
          </w:tcPr>
          <w:p w:rsidR="00655264" w:rsidRDefault="00655264">
            <w:pPr>
              <w:pStyle w:val="ConsPlusNormal"/>
              <w:jc w:val="center"/>
            </w:pPr>
            <w:r>
              <w:t>Код счета бюджетного учета</w:t>
            </w:r>
          </w:p>
        </w:tc>
        <w:tc>
          <w:tcPr>
            <w:tcW w:w="2145" w:type="dxa"/>
            <w:vMerge w:val="restart"/>
          </w:tcPr>
          <w:p w:rsidR="00655264" w:rsidRDefault="00655264">
            <w:pPr>
              <w:pStyle w:val="ConsPlusNormal"/>
              <w:jc w:val="center"/>
            </w:pPr>
            <w:r>
              <w:t>Сумма расхождения, руб.</w:t>
            </w:r>
          </w:p>
        </w:tc>
        <w:tc>
          <w:tcPr>
            <w:tcW w:w="3300" w:type="dxa"/>
            <w:gridSpan w:val="2"/>
          </w:tcPr>
          <w:p w:rsidR="00655264" w:rsidRDefault="00655264">
            <w:pPr>
              <w:pStyle w:val="ConsPlusNormal"/>
              <w:jc w:val="center"/>
            </w:pPr>
            <w:r>
              <w:t>Реквизиты контрагента</w:t>
            </w:r>
          </w:p>
        </w:tc>
        <w:tc>
          <w:tcPr>
            <w:tcW w:w="2475" w:type="dxa"/>
            <w:vMerge w:val="restart"/>
            <w:tcBorders>
              <w:right w:val="nil"/>
            </w:tcBorders>
          </w:tcPr>
          <w:p w:rsidR="00655264" w:rsidRDefault="00655264">
            <w:pPr>
              <w:pStyle w:val="ConsPlusNormal"/>
              <w:jc w:val="center"/>
            </w:pPr>
            <w:r>
              <w:t>Причина расхождения</w:t>
            </w:r>
          </w:p>
        </w:tc>
      </w:tr>
      <w:tr w:rsidR="00655264">
        <w:tc>
          <w:tcPr>
            <w:tcW w:w="7590" w:type="dxa"/>
            <w:vMerge/>
            <w:tcBorders>
              <w:left w:val="nil"/>
            </w:tcBorders>
          </w:tcPr>
          <w:p w:rsidR="00655264" w:rsidRDefault="00655264"/>
        </w:tc>
        <w:tc>
          <w:tcPr>
            <w:tcW w:w="2145" w:type="dxa"/>
            <w:vMerge/>
          </w:tcPr>
          <w:p w:rsidR="00655264" w:rsidRDefault="00655264"/>
        </w:tc>
        <w:tc>
          <w:tcPr>
            <w:tcW w:w="1650" w:type="dxa"/>
          </w:tcPr>
          <w:p w:rsidR="00655264" w:rsidRDefault="00655264">
            <w:pPr>
              <w:pStyle w:val="ConsPlusNormal"/>
              <w:jc w:val="center"/>
            </w:pPr>
            <w:r>
              <w:t>код главы по БК</w:t>
            </w:r>
          </w:p>
        </w:tc>
        <w:tc>
          <w:tcPr>
            <w:tcW w:w="1650" w:type="dxa"/>
          </w:tcPr>
          <w:p w:rsidR="00655264" w:rsidRDefault="00655264">
            <w:pPr>
              <w:pStyle w:val="ConsPlusNormal"/>
              <w:jc w:val="center"/>
            </w:pPr>
            <w:r>
              <w:t xml:space="preserve">код по </w:t>
            </w:r>
            <w:hyperlink r:id="rId1394" w:history="1">
              <w:r>
                <w:rPr>
                  <w:color w:val="0000FF"/>
                </w:rPr>
                <w:t>ОКТМО</w:t>
              </w:r>
            </w:hyperlink>
          </w:p>
        </w:tc>
        <w:tc>
          <w:tcPr>
            <w:tcW w:w="2475" w:type="dxa"/>
            <w:vMerge/>
            <w:tcBorders>
              <w:right w:val="nil"/>
            </w:tcBorders>
          </w:tcPr>
          <w:p w:rsidR="00655264" w:rsidRDefault="00655264"/>
        </w:tc>
      </w:tr>
      <w:tr w:rsidR="00655264">
        <w:tc>
          <w:tcPr>
            <w:tcW w:w="7590" w:type="dxa"/>
            <w:tcBorders>
              <w:left w:val="nil"/>
            </w:tcBorders>
          </w:tcPr>
          <w:p w:rsidR="00655264" w:rsidRDefault="00655264">
            <w:pPr>
              <w:pStyle w:val="ConsPlusNormal"/>
              <w:jc w:val="center"/>
            </w:pPr>
            <w:r>
              <w:t>1</w:t>
            </w:r>
          </w:p>
        </w:tc>
        <w:tc>
          <w:tcPr>
            <w:tcW w:w="2145" w:type="dxa"/>
          </w:tcPr>
          <w:p w:rsidR="00655264" w:rsidRDefault="00655264">
            <w:pPr>
              <w:pStyle w:val="ConsPlusNormal"/>
              <w:jc w:val="center"/>
            </w:pPr>
            <w:r>
              <w:t>2</w:t>
            </w:r>
          </w:p>
        </w:tc>
        <w:tc>
          <w:tcPr>
            <w:tcW w:w="1650" w:type="dxa"/>
          </w:tcPr>
          <w:p w:rsidR="00655264" w:rsidRDefault="00655264">
            <w:pPr>
              <w:pStyle w:val="ConsPlusNormal"/>
              <w:jc w:val="center"/>
            </w:pPr>
            <w:r>
              <w:t>3</w:t>
            </w:r>
          </w:p>
        </w:tc>
        <w:tc>
          <w:tcPr>
            <w:tcW w:w="1650" w:type="dxa"/>
          </w:tcPr>
          <w:p w:rsidR="00655264" w:rsidRDefault="00655264">
            <w:pPr>
              <w:pStyle w:val="ConsPlusNormal"/>
              <w:jc w:val="center"/>
            </w:pPr>
            <w:r>
              <w:t>4</w:t>
            </w:r>
          </w:p>
        </w:tc>
        <w:tc>
          <w:tcPr>
            <w:tcW w:w="2475" w:type="dxa"/>
            <w:tcBorders>
              <w:right w:val="nil"/>
            </w:tcBorders>
          </w:tcPr>
          <w:p w:rsidR="00655264" w:rsidRDefault="00655264">
            <w:pPr>
              <w:pStyle w:val="ConsPlusNormal"/>
              <w:jc w:val="center"/>
            </w:pPr>
            <w:r>
              <w:t>5</w:t>
            </w: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pPr>
            <w:r>
              <w:t>Счета актива баланса, итого</w:t>
            </w:r>
          </w:p>
        </w:tc>
        <w:tc>
          <w:tcPr>
            <w:tcW w:w="214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в том числе:</w:t>
            </w:r>
          </w:p>
        </w:tc>
        <w:tc>
          <w:tcPr>
            <w:tcW w:w="214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insideH w:val="nil"/>
          </w:tblBorders>
        </w:tblPrEx>
        <w:tc>
          <w:tcPr>
            <w:tcW w:w="7590" w:type="dxa"/>
            <w:tcBorders>
              <w:left w:val="nil"/>
              <w:bottom w:val="nil"/>
            </w:tcBorders>
          </w:tcPr>
          <w:p w:rsidR="00655264" w:rsidRDefault="00655264">
            <w:pPr>
              <w:pStyle w:val="ConsPlusNormal"/>
            </w:pPr>
            <w:r>
              <w:t>Счета пассива баланса, итого</w:t>
            </w:r>
          </w:p>
        </w:tc>
        <w:tc>
          <w:tcPr>
            <w:tcW w:w="2145"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1650" w:type="dxa"/>
            <w:tcBorders>
              <w:bottom w:val="nil"/>
            </w:tcBorders>
          </w:tcPr>
          <w:p w:rsidR="00655264" w:rsidRDefault="00655264">
            <w:pPr>
              <w:pStyle w:val="ConsPlusNormal"/>
              <w:jc w:val="both"/>
            </w:pPr>
          </w:p>
        </w:tc>
        <w:tc>
          <w:tcPr>
            <w:tcW w:w="2475" w:type="dxa"/>
            <w:tcBorders>
              <w:bottom w:val="nil"/>
            </w:tcBorders>
          </w:tcPr>
          <w:p w:rsidR="00655264" w:rsidRDefault="00655264">
            <w:pPr>
              <w:pStyle w:val="ConsPlusNormal"/>
              <w:jc w:val="both"/>
            </w:pPr>
          </w:p>
        </w:tc>
      </w:tr>
      <w:tr w:rsidR="00655264">
        <w:tblPrEx>
          <w:tblBorders>
            <w:right w:val="single" w:sz="4" w:space="0" w:color="auto"/>
            <w:insideH w:val="nil"/>
          </w:tblBorders>
        </w:tblPrEx>
        <w:tc>
          <w:tcPr>
            <w:tcW w:w="7590" w:type="dxa"/>
            <w:tcBorders>
              <w:top w:val="nil"/>
              <w:left w:val="nil"/>
            </w:tcBorders>
          </w:tcPr>
          <w:p w:rsidR="00655264" w:rsidRDefault="00655264">
            <w:pPr>
              <w:pStyle w:val="ConsPlusNormal"/>
              <w:ind w:left="283"/>
            </w:pPr>
            <w:r>
              <w:t>в том числе:</w:t>
            </w:r>
          </w:p>
        </w:tc>
        <w:tc>
          <w:tcPr>
            <w:tcW w:w="2145"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1650" w:type="dxa"/>
            <w:tcBorders>
              <w:top w:val="nil"/>
            </w:tcBorders>
          </w:tcPr>
          <w:p w:rsidR="00655264" w:rsidRDefault="00655264">
            <w:pPr>
              <w:pStyle w:val="ConsPlusNormal"/>
              <w:jc w:val="both"/>
            </w:pPr>
          </w:p>
        </w:tc>
        <w:tc>
          <w:tcPr>
            <w:tcW w:w="2475" w:type="dxa"/>
            <w:tcBorders>
              <w:top w:val="nil"/>
            </w:tcBorders>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r w:rsidR="00655264">
        <w:tblPrEx>
          <w:tblBorders>
            <w:right w:val="single" w:sz="4" w:space="0" w:color="auto"/>
          </w:tblBorders>
        </w:tblPrEx>
        <w:tc>
          <w:tcPr>
            <w:tcW w:w="7590" w:type="dxa"/>
            <w:tcBorders>
              <w:left w:val="nil"/>
            </w:tcBorders>
          </w:tcPr>
          <w:p w:rsidR="00655264" w:rsidRDefault="00655264">
            <w:pPr>
              <w:pStyle w:val="ConsPlusNormal"/>
              <w:jc w:val="both"/>
            </w:pPr>
          </w:p>
        </w:tc>
        <w:tc>
          <w:tcPr>
            <w:tcW w:w="2145" w:type="dxa"/>
          </w:tcPr>
          <w:p w:rsidR="00655264" w:rsidRDefault="00655264">
            <w:pPr>
              <w:pStyle w:val="ConsPlusNormal"/>
              <w:jc w:val="both"/>
            </w:pPr>
          </w:p>
        </w:tc>
        <w:tc>
          <w:tcPr>
            <w:tcW w:w="1650" w:type="dxa"/>
          </w:tcPr>
          <w:p w:rsidR="00655264" w:rsidRDefault="00655264">
            <w:pPr>
              <w:pStyle w:val="ConsPlusNormal"/>
              <w:jc w:val="both"/>
            </w:pPr>
          </w:p>
        </w:tc>
        <w:tc>
          <w:tcPr>
            <w:tcW w:w="1650" w:type="dxa"/>
          </w:tcPr>
          <w:p w:rsidR="00655264" w:rsidRDefault="00655264">
            <w:pPr>
              <w:pStyle w:val="ConsPlusNormal"/>
              <w:jc w:val="both"/>
            </w:pPr>
          </w:p>
        </w:tc>
        <w:tc>
          <w:tcPr>
            <w:tcW w:w="2475" w:type="dxa"/>
          </w:tcPr>
          <w:p w:rsidR="00655264" w:rsidRDefault="00655264">
            <w:pPr>
              <w:pStyle w:val="ConsPlusNormal"/>
              <w:jc w:val="both"/>
            </w:pPr>
          </w:p>
        </w:tc>
      </w:tr>
    </w:tbl>
    <w:p w:rsidR="00655264" w:rsidRDefault="00655264">
      <w:pPr>
        <w:pStyle w:val="ConsPlusNormal"/>
        <w:jc w:val="both"/>
      </w:pPr>
    </w:p>
    <w:p w:rsidR="00655264" w:rsidRDefault="00655264">
      <w:pPr>
        <w:pStyle w:val="ConsPlusNormal"/>
        <w:ind w:firstLine="540"/>
        <w:jc w:val="both"/>
      </w:pPr>
      <w:r>
        <w:t>--------------------------------</w:t>
      </w:r>
    </w:p>
    <w:p w:rsidR="00655264" w:rsidRDefault="00655264">
      <w:pPr>
        <w:pStyle w:val="ConsPlusNormal"/>
        <w:ind w:firstLine="540"/>
        <w:jc w:val="both"/>
      </w:pPr>
      <w:bookmarkStart w:id="1203" w:name="P37366"/>
      <w:bookmarkEnd w:id="1203"/>
      <w:r>
        <w:t>&lt;*&gt; Данные по этим строкам в валюту баланса не входят.</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jc w:val="center"/>
      </w:pPr>
      <w:r>
        <w:t>Список изменяющих документов</w:t>
      </w:r>
    </w:p>
    <w:p w:rsidR="00655264" w:rsidRDefault="00655264">
      <w:pPr>
        <w:pStyle w:val="ConsPlusNormal"/>
        <w:jc w:val="center"/>
      </w:pPr>
      <w:r>
        <w:t xml:space="preserve">(введена </w:t>
      </w:r>
      <w:hyperlink r:id="rId1395" w:history="1">
        <w:r>
          <w:rPr>
            <w:color w:val="0000FF"/>
          </w:rPr>
          <w:t>Приказом</w:t>
        </w:r>
      </w:hyperlink>
      <w:r>
        <w:t xml:space="preserve"> Минфина России от 19.12.2014 N 157н)</w:t>
      </w:r>
    </w:p>
    <w:p w:rsidR="00655264" w:rsidRDefault="0065526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757"/>
      </w:tblGrid>
      <w:tr w:rsidR="00655264">
        <w:tc>
          <w:tcPr>
            <w:tcW w:w="7880" w:type="dxa"/>
            <w:tcBorders>
              <w:top w:val="nil"/>
              <w:left w:val="nil"/>
              <w:bottom w:val="nil"/>
            </w:tcBorders>
          </w:tcPr>
          <w:p w:rsidR="00655264" w:rsidRDefault="00655264">
            <w:pPr>
              <w:pStyle w:val="ConsPlusNormal"/>
              <w:jc w:val="right"/>
            </w:pPr>
            <w:r>
              <w:t xml:space="preserve">Код формы по </w:t>
            </w:r>
            <w:hyperlink r:id="rId1396" w:history="1">
              <w:r>
                <w:rPr>
                  <w:color w:val="0000FF"/>
                </w:rPr>
                <w:t>ОКУД</w:t>
              </w:r>
            </w:hyperlink>
          </w:p>
        </w:tc>
        <w:tc>
          <w:tcPr>
            <w:tcW w:w="1757" w:type="dxa"/>
            <w:tcBorders>
              <w:top w:val="single" w:sz="4" w:space="0" w:color="auto"/>
              <w:bottom w:val="single" w:sz="4" w:space="0" w:color="auto"/>
            </w:tcBorders>
          </w:tcPr>
          <w:p w:rsidR="00655264" w:rsidRDefault="00655264">
            <w:pPr>
              <w:pStyle w:val="ConsPlusNormal"/>
              <w:jc w:val="center"/>
            </w:pPr>
            <w:r>
              <w:t>0503374</w:t>
            </w:r>
          </w:p>
        </w:tc>
      </w:tr>
    </w:tbl>
    <w:p w:rsidR="00655264" w:rsidRDefault="00655264">
      <w:pPr>
        <w:pStyle w:val="ConsPlusNormal"/>
        <w:ind w:firstLine="540"/>
        <w:jc w:val="both"/>
      </w:pPr>
    </w:p>
    <w:p w:rsidR="00655264" w:rsidRDefault="00655264">
      <w:pPr>
        <w:pStyle w:val="ConsPlusNormal"/>
        <w:jc w:val="center"/>
      </w:pPr>
      <w:bookmarkStart w:id="1204" w:name="P37375"/>
      <w:bookmarkEnd w:id="1204"/>
      <w:r>
        <w:t>Сведения</w:t>
      </w:r>
    </w:p>
    <w:p w:rsidR="00655264" w:rsidRDefault="00655264">
      <w:pPr>
        <w:pStyle w:val="ConsPlusNormal"/>
        <w:jc w:val="center"/>
      </w:pPr>
      <w:r>
        <w:t>о доходах консолидированного бюджета от перечисления части</w:t>
      </w:r>
    </w:p>
    <w:p w:rsidR="00655264" w:rsidRDefault="00655264">
      <w:pPr>
        <w:pStyle w:val="ConsPlusNormal"/>
        <w:jc w:val="center"/>
      </w:pPr>
      <w:r>
        <w:t>прибыли (дивидендов) государственных (муниципальных)</w:t>
      </w:r>
    </w:p>
    <w:p w:rsidR="00655264" w:rsidRDefault="00655264">
      <w:pPr>
        <w:pStyle w:val="ConsPlusNormal"/>
        <w:jc w:val="center"/>
      </w:pPr>
      <w:r>
        <w:t>унитарных предприятий, иных организаций</w:t>
      </w:r>
    </w:p>
    <w:p w:rsidR="00655264" w:rsidRDefault="00655264">
      <w:pPr>
        <w:pStyle w:val="ConsPlusNormal"/>
        <w:jc w:val="center"/>
      </w:pPr>
      <w:r>
        <w:t>с государственным участием в капитале</w:t>
      </w:r>
    </w:p>
    <w:p w:rsidR="00655264" w:rsidRDefault="00655264">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2"/>
        <w:gridCol w:w="794"/>
        <w:gridCol w:w="680"/>
        <w:gridCol w:w="1531"/>
        <w:gridCol w:w="794"/>
        <w:gridCol w:w="794"/>
        <w:gridCol w:w="737"/>
        <w:gridCol w:w="1701"/>
      </w:tblGrid>
      <w:tr w:rsidR="00655264">
        <w:tc>
          <w:tcPr>
            <w:tcW w:w="4796" w:type="dxa"/>
            <w:gridSpan w:val="3"/>
            <w:tcBorders>
              <w:left w:val="nil"/>
            </w:tcBorders>
          </w:tcPr>
          <w:p w:rsidR="00655264" w:rsidRDefault="00655264">
            <w:pPr>
              <w:pStyle w:val="ConsPlusNormal"/>
              <w:jc w:val="center"/>
            </w:pPr>
            <w:r>
              <w:t>Организация (предприятие)</w:t>
            </w:r>
          </w:p>
        </w:tc>
        <w:tc>
          <w:tcPr>
            <w:tcW w:w="1531" w:type="dxa"/>
            <w:vMerge w:val="restart"/>
          </w:tcPr>
          <w:p w:rsidR="00655264" w:rsidRDefault="00655264">
            <w:pPr>
              <w:pStyle w:val="ConsPlusNormal"/>
              <w:jc w:val="center"/>
            </w:pPr>
            <w:r>
              <w:t>Задолженность по перечислению в бюджет части прибыли (дивидендов) на начало года</w:t>
            </w:r>
          </w:p>
        </w:tc>
        <w:tc>
          <w:tcPr>
            <w:tcW w:w="2325" w:type="dxa"/>
            <w:gridSpan w:val="3"/>
          </w:tcPr>
          <w:p w:rsidR="00655264" w:rsidRDefault="00655264">
            <w:pPr>
              <w:pStyle w:val="ConsPlusNormal"/>
              <w:jc w:val="center"/>
            </w:pPr>
            <w:r>
              <w:t>Доходы, подлежащие перечислению в бюджет за отчетный период</w:t>
            </w:r>
          </w:p>
        </w:tc>
        <w:tc>
          <w:tcPr>
            <w:tcW w:w="1701" w:type="dxa"/>
            <w:vMerge w:val="restart"/>
            <w:tcBorders>
              <w:right w:val="nil"/>
            </w:tcBorders>
          </w:tcPr>
          <w:p w:rsidR="00655264" w:rsidRDefault="00655264">
            <w:pPr>
              <w:pStyle w:val="ConsPlusNormal"/>
              <w:jc w:val="center"/>
            </w:pPr>
            <w:r>
              <w:t>Задолженность по перечислению в бюджет части прибыли (дивидендов) на конец отчетного периода</w:t>
            </w:r>
          </w:p>
        </w:tc>
      </w:tr>
      <w:tr w:rsidR="00655264">
        <w:tc>
          <w:tcPr>
            <w:tcW w:w="3322" w:type="dxa"/>
            <w:tcBorders>
              <w:left w:val="nil"/>
            </w:tcBorders>
          </w:tcPr>
          <w:p w:rsidR="00655264" w:rsidRDefault="00655264">
            <w:pPr>
              <w:pStyle w:val="ConsPlusNormal"/>
              <w:jc w:val="center"/>
            </w:pPr>
            <w:r>
              <w:t>наименование</w:t>
            </w:r>
          </w:p>
        </w:tc>
        <w:tc>
          <w:tcPr>
            <w:tcW w:w="794" w:type="dxa"/>
          </w:tcPr>
          <w:p w:rsidR="00655264" w:rsidRDefault="00655264">
            <w:pPr>
              <w:pStyle w:val="ConsPlusNormal"/>
              <w:jc w:val="center"/>
            </w:pPr>
            <w:r>
              <w:t xml:space="preserve">код по </w:t>
            </w:r>
            <w:hyperlink r:id="rId1397" w:history="1">
              <w:r>
                <w:rPr>
                  <w:color w:val="0000FF"/>
                </w:rPr>
                <w:t>ОКОПФ</w:t>
              </w:r>
            </w:hyperlink>
          </w:p>
        </w:tc>
        <w:tc>
          <w:tcPr>
            <w:tcW w:w="680" w:type="dxa"/>
          </w:tcPr>
          <w:p w:rsidR="00655264" w:rsidRDefault="00655264">
            <w:pPr>
              <w:pStyle w:val="ConsPlusNormal"/>
              <w:jc w:val="center"/>
            </w:pPr>
            <w:r>
              <w:t>количество</w:t>
            </w:r>
          </w:p>
        </w:tc>
        <w:tc>
          <w:tcPr>
            <w:tcW w:w="1531" w:type="dxa"/>
            <w:vMerge/>
          </w:tcPr>
          <w:p w:rsidR="00655264" w:rsidRDefault="00655264"/>
        </w:tc>
        <w:tc>
          <w:tcPr>
            <w:tcW w:w="794" w:type="dxa"/>
          </w:tcPr>
          <w:p w:rsidR="00655264" w:rsidRDefault="00655264">
            <w:pPr>
              <w:pStyle w:val="ConsPlusNormal"/>
              <w:jc w:val="center"/>
            </w:pPr>
            <w:r>
              <w:t>код доходов по БК</w:t>
            </w:r>
          </w:p>
        </w:tc>
        <w:tc>
          <w:tcPr>
            <w:tcW w:w="794" w:type="dxa"/>
          </w:tcPr>
          <w:p w:rsidR="00655264" w:rsidRDefault="00655264">
            <w:pPr>
              <w:pStyle w:val="ConsPlusNormal"/>
              <w:jc w:val="center"/>
            </w:pPr>
            <w:r>
              <w:t>начислено, руб.</w:t>
            </w:r>
          </w:p>
        </w:tc>
        <w:tc>
          <w:tcPr>
            <w:tcW w:w="737" w:type="dxa"/>
          </w:tcPr>
          <w:p w:rsidR="00655264" w:rsidRDefault="00655264">
            <w:pPr>
              <w:pStyle w:val="ConsPlusNormal"/>
              <w:jc w:val="center"/>
            </w:pPr>
            <w:r>
              <w:t>поступило, руб.</w:t>
            </w:r>
          </w:p>
        </w:tc>
        <w:tc>
          <w:tcPr>
            <w:tcW w:w="1701" w:type="dxa"/>
            <w:vMerge/>
            <w:tcBorders>
              <w:right w:val="nil"/>
            </w:tcBorders>
          </w:tcPr>
          <w:p w:rsidR="00655264" w:rsidRDefault="00655264"/>
        </w:tc>
      </w:tr>
      <w:tr w:rsidR="00655264">
        <w:tc>
          <w:tcPr>
            <w:tcW w:w="3322" w:type="dxa"/>
            <w:tcBorders>
              <w:left w:val="nil"/>
            </w:tcBorders>
          </w:tcPr>
          <w:p w:rsidR="00655264" w:rsidRDefault="00655264">
            <w:pPr>
              <w:pStyle w:val="ConsPlusNormal"/>
              <w:jc w:val="center"/>
            </w:pPr>
            <w:r>
              <w:t>1</w:t>
            </w:r>
          </w:p>
        </w:tc>
        <w:tc>
          <w:tcPr>
            <w:tcW w:w="794" w:type="dxa"/>
          </w:tcPr>
          <w:p w:rsidR="00655264" w:rsidRDefault="00655264">
            <w:pPr>
              <w:pStyle w:val="ConsPlusNormal"/>
              <w:jc w:val="center"/>
            </w:pPr>
            <w:r>
              <w:t>2</w:t>
            </w:r>
          </w:p>
        </w:tc>
        <w:tc>
          <w:tcPr>
            <w:tcW w:w="680" w:type="dxa"/>
          </w:tcPr>
          <w:p w:rsidR="00655264" w:rsidRDefault="00655264">
            <w:pPr>
              <w:pStyle w:val="ConsPlusNormal"/>
              <w:jc w:val="center"/>
            </w:pPr>
            <w:r>
              <w:t>3</w:t>
            </w:r>
          </w:p>
        </w:tc>
        <w:tc>
          <w:tcPr>
            <w:tcW w:w="1531" w:type="dxa"/>
          </w:tcPr>
          <w:p w:rsidR="00655264" w:rsidRDefault="00655264">
            <w:pPr>
              <w:pStyle w:val="ConsPlusNormal"/>
              <w:jc w:val="center"/>
            </w:pPr>
            <w:r>
              <w:t>4</w:t>
            </w:r>
          </w:p>
        </w:tc>
        <w:tc>
          <w:tcPr>
            <w:tcW w:w="794" w:type="dxa"/>
          </w:tcPr>
          <w:p w:rsidR="00655264" w:rsidRDefault="00655264">
            <w:pPr>
              <w:pStyle w:val="ConsPlusNormal"/>
              <w:jc w:val="center"/>
            </w:pPr>
            <w:r>
              <w:t>5</w:t>
            </w:r>
          </w:p>
        </w:tc>
        <w:tc>
          <w:tcPr>
            <w:tcW w:w="794" w:type="dxa"/>
          </w:tcPr>
          <w:p w:rsidR="00655264" w:rsidRDefault="00655264">
            <w:pPr>
              <w:pStyle w:val="ConsPlusNormal"/>
              <w:jc w:val="center"/>
            </w:pPr>
            <w:r>
              <w:t>6</w:t>
            </w:r>
          </w:p>
        </w:tc>
        <w:tc>
          <w:tcPr>
            <w:tcW w:w="737" w:type="dxa"/>
          </w:tcPr>
          <w:p w:rsidR="00655264" w:rsidRDefault="00655264">
            <w:pPr>
              <w:pStyle w:val="ConsPlusNormal"/>
              <w:jc w:val="center"/>
            </w:pPr>
            <w:r>
              <w:t>7</w:t>
            </w:r>
          </w:p>
        </w:tc>
        <w:tc>
          <w:tcPr>
            <w:tcW w:w="1701" w:type="dxa"/>
            <w:tcBorders>
              <w:right w:val="nil"/>
            </w:tcBorders>
          </w:tcPr>
          <w:p w:rsidR="00655264" w:rsidRDefault="00655264">
            <w:pPr>
              <w:pStyle w:val="ConsPlusNormal"/>
              <w:jc w:val="center"/>
            </w:pPr>
            <w:r>
              <w:t>8</w:t>
            </w:r>
          </w:p>
        </w:tc>
      </w:tr>
      <w:tr w:rsidR="00655264">
        <w:tblPrEx>
          <w:tblBorders>
            <w:right w:val="single" w:sz="4" w:space="0" w:color="auto"/>
          </w:tblBorders>
        </w:tblPrEx>
        <w:tc>
          <w:tcPr>
            <w:tcW w:w="3322" w:type="dxa"/>
            <w:tcBorders>
              <w:left w:val="nil"/>
            </w:tcBorders>
          </w:tcPr>
          <w:p w:rsidR="00655264" w:rsidRDefault="00655264">
            <w:pPr>
              <w:pStyle w:val="ConsPlusNormal"/>
            </w:pPr>
            <w:r>
              <w:t>1. Государственные (муниципальные) унитарные предприятия, всего</w:t>
            </w:r>
          </w:p>
        </w:tc>
        <w:tc>
          <w:tcPr>
            <w:tcW w:w="794" w:type="dxa"/>
            <w:vAlign w:val="bottom"/>
          </w:tcPr>
          <w:p w:rsidR="00655264" w:rsidRDefault="00655264">
            <w:pPr>
              <w:pStyle w:val="ConsPlusNormal"/>
              <w:jc w:val="center"/>
            </w:pPr>
            <w:r>
              <w:t>x</w:t>
            </w:r>
          </w:p>
        </w:tc>
        <w:tc>
          <w:tcPr>
            <w:tcW w:w="680" w:type="dxa"/>
            <w:vAlign w:val="bottom"/>
          </w:tcPr>
          <w:p w:rsidR="00655264" w:rsidRDefault="00655264">
            <w:pPr>
              <w:pStyle w:val="ConsPlusNormal"/>
            </w:pPr>
          </w:p>
        </w:tc>
        <w:tc>
          <w:tcPr>
            <w:tcW w:w="1531" w:type="dxa"/>
            <w:vAlign w:val="bottom"/>
          </w:tcPr>
          <w:p w:rsidR="00655264" w:rsidRDefault="00655264">
            <w:pPr>
              <w:pStyle w:val="ConsPlusNormal"/>
            </w:pPr>
          </w:p>
        </w:tc>
        <w:tc>
          <w:tcPr>
            <w:tcW w:w="794" w:type="dxa"/>
            <w:vAlign w:val="bottom"/>
          </w:tcPr>
          <w:p w:rsidR="00655264" w:rsidRDefault="00655264">
            <w:pPr>
              <w:pStyle w:val="ConsPlusNormal"/>
              <w:jc w:val="center"/>
            </w:pPr>
            <w:r>
              <w:t>x</w:t>
            </w:r>
          </w:p>
        </w:tc>
        <w:tc>
          <w:tcPr>
            <w:tcW w:w="794" w:type="dxa"/>
            <w:vAlign w:val="bottom"/>
          </w:tcPr>
          <w:p w:rsidR="00655264" w:rsidRDefault="00655264">
            <w:pPr>
              <w:pStyle w:val="ConsPlusNormal"/>
            </w:pPr>
          </w:p>
        </w:tc>
        <w:tc>
          <w:tcPr>
            <w:tcW w:w="737" w:type="dxa"/>
            <w:vAlign w:val="bottom"/>
          </w:tcPr>
          <w:p w:rsidR="00655264" w:rsidRDefault="00655264">
            <w:pPr>
              <w:pStyle w:val="ConsPlusNormal"/>
            </w:pPr>
          </w:p>
        </w:tc>
        <w:tc>
          <w:tcPr>
            <w:tcW w:w="1701" w:type="dxa"/>
            <w:vAlign w:val="bottom"/>
          </w:tcPr>
          <w:p w:rsidR="00655264" w:rsidRDefault="00655264">
            <w:pPr>
              <w:pStyle w:val="ConsPlusNormal"/>
            </w:pPr>
          </w:p>
        </w:tc>
      </w:tr>
      <w:tr w:rsidR="00655264">
        <w:tblPrEx>
          <w:tblBorders>
            <w:right w:val="single" w:sz="4" w:space="0" w:color="auto"/>
            <w:insideH w:val="nil"/>
          </w:tblBorders>
        </w:tblPrEx>
        <w:tc>
          <w:tcPr>
            <w:tcW w:w="3322" w:type="dxa"/>
            <w:tcBorders>
              <w:left w:val="nil"/>
              <w:bottom w:val="nil"/>
            </w:tcBorders>
          </w:tcPr>
          <w:p w:rsidR="00655264" w:rsidRDefault="00655264">
            <w:pPr>
              <w:pStyle w:val="ConsPlusNormal"/>
              <w:ind w:left="283"/>
              <w:jc w:val="both"/>
            </w:pPr>
            <w:r>
              <w:t>в том числе:</w:t>
            </w:r>
          </w:p>
        </w:tc>
        <w:tc>
          <w:tcPr>
            <w:tcW w:w="794" w:type="dxa"/>
            <w:tcBorders>
              <w:bottom w:val="nil"/>
            </w:tcBorders>
            <w:vAlign w:val="bottom"/>
          </w:tcPr>
          <w:p w:rsidR="00655264" w:rsidRDefault="00655264">
            <w:pPr>
              <w:pStyle w:val="ConsPlusNormal"/>
            </w:pPr>
          </w:p>
        </w:tc>
        <w:tc>
          <w:tcPr>
            <w:tcW w:w="680" w:type="dxa"/>
            <w:tcBorders>
              <w:bottom w:val="nil"/>
            </w:tcBorders>
            <w:vAlign w:val="bottom"/>
          </w:tcPr>
          <w:p w:rsidR="00655264" w:rsidRDefault="00655264">
            <w:pPr>
              <w:pStyle w:val="ConsPlusNormal"/>
            </w:pPr>
          </w:p>
        </w:tc>
        <w:tc>
          <w:tcPr>
            <w:tcW w:w="153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737" w:type="dxa"/>
            <w:tcBorders>
              <w:bottom w:val="nil"/>
            </w:tcBorders>
            <w:vAlign w:val="bottom"/>
          </w:tcPr>
          <w:p w:rsidR="00655264" w:rsidRDefault="00655264">
            <w:pPr>
              <w:pStyle w:val="ConsPlusNormal"/>
            </w:pPr>
          </w:p>
        </w:tc>
        <w:tc>
          <w:tcPr>
            <w:tcW w:w="1701"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322" w:type="dxa"/>
            <w:tcBorders>
              <w:top w:val="nil"/>
              <w:left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680" w:type="dxa"/>
            <w:tcBorders>
              <w:top w:val="nil"/>
            </w:tcBorders>
          </w:tcPr>
          <w:p w:rsidR="00655264" w:rsidRDefault="00655264">
            <w:pPr>
              <w:pStyle w:val="ConsPlusNormal"/>
            </w:pPr>
          </w:p>
        </w:tc>
        <w:tc>
          <w:tcPr>
            <w:tcW w:w="153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737" w:type="dxa"/>
            <w:tcBorders>
              <w:top w:val="nil"/>
            </w:tcBorders>
          </w:tcPr>
          <w:p w:rsidR="00655264" w:rsidRDefault="00655264">
            <w:pPr>
              <w:pStyle w:val="ConsPlusNormal"/>
            </w:pPr>
          </w:p>
        </w:tc>
        <w:tc>
          <w:tcPr>
            <w:tcW w:w="1701" w:type="dxa"/>
            <w:tcBorders>
              <w:top w:val="nil"/>
            </w:tcBorders>
          </w:tcPr>
          <w:p w:rsidR="00655264" w:rsidRDefault="00655264">
            <w:pPr>
              <w:pStyle w:val="ConsPlusNormal"/>
            </w:pPr>
          </w:p>
        </w:tc>
      </w:tr>
      <w:tr w:rsidR="00655264">
        <w:tblPrEx>
          <w:tblBorders>
            <w:right w:val="single" w:sz="4" w:space="0" w:color="auto"/>
          </w:tblBorders>
        </w:tblPrEx>
        <w:tc>
          <w:tcPr>
            <w:tcW w:w="3322"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680" w:type="dxa"/>
            <w:vAlign w:val="bottom"/>
          </w:tcPr>
          <w:p w:rsidR="00655264" w:rsidRDefault="00655264">
            <w:pPr>
              <w:pStyle w:val="ConsPlusNormal"/>
            </w:pPr>
          </w:p>
        </w:tc>
        <w:tc>
          <w:tcPr>
            <w:tcW w:w="1531" w:type="dxa"/>
            <w:vAlign w:val="bottom"/>
          </w:tcPr>
          <w:p w:rsidR="00655264" w:rsidRDefault="00655264">
            <w:pPr>
              <w:pStyle w:val="ConsPlusNormal"/>
            </w:pPr>
          </w:p>
        </w:tc>
        <w:tc>
          <w:tcPr>
            <w:tcW w:w="794" w:type="dxa"/>
            <w:vAlign w:val="bottom"/>
          </w:tcPr>
          <w:p w:rsidR="00655264" w:rsidRDefault="00655264">
            <w:pPr>
              <w:pStyle w:val="ConsPlusNormal"/>
            </w:pPr>
          </w:p>
        </w:tc>
        <w:tc>
          <w:tcPr>
            <w:tcW w:w="794" w:type="dxa"/>
            <w:vAlign w:val="bottom"/>
          </w:tcPr>
          <w:p w:rsidR="00655264" w:rsidRDefault="00655264">
            <w:pPr>
              <w:pStyle w:val="ConsPlusNormal"/>
            </w:pPr>
          </w:p>
        </w:tc>
        <w:tc>
          <w:tcPr>
            <w:tcW w:w="737" w:type="dxa"/>
            <w:vAlign w:val="bottom"/>
          </w:tcPr>
          <w:p w:rsidR="00655264" w:rsidRDefault="00655264">
            <w:pPr>
              <w:pStyle w:val="ConsPlusNormal"/>
            </w:pPr>
          </w:p>
        </w:tc>
        <w:tc>
          <w:tcPr>
            <w:tcW w:w="1701" w:type="dxa"/>
            <w:vAlign w:val="bottom"/>
          </w:tcPr>
          <w:p w:rsidR="00655264" w:rsidRDefault="00655264">
            <w:pPr>
              <w:pStyle w:val="ConsPlusNormal"/>
            </w:pPr>
          </w:p>
        </w:tc>
      </w:tr>
      <w:tr w:rsidR="00655264">
        <w:tblPrEx>
          <w:tblBorders>
            <w:right w:val="single" w:sz="4" w:space="0" w:color="auto"/>
          </w:tblBorders>
        </w:tblPrEx>
        <w:tc>
          <w:tcPr>
            <w:tcW w:w="3322" w:type="dxa"/>
            <w:tcBorders>
              <w:left w:val="nil"/>
            </w:tcBorders>
          </w:tcPr>
          <w:p w:rsidR="00655264" w:rsidRDefault="00655264">
            <w:pPr>
              <w:pStyle w:val="ConsPlusNormal"/>
            </w:pPr>
            <w:r>
              <w:t>2. Иные организации с государственным участием в капитале, всего</w:t>
            </w:r>
          </w:p>
        </w:tc>
        <w:tc>
          <w:tcPr>
            <w:tcW w:w="794" w:type="dxa"/>
            <w:vAlign w:val="bottom"/>
          </w:tcPr>
          <w:p w:rsidR="00655264" w:rsidRDefault="00655264">
            <w:pPr>
              <w:pStyle w:val="ConsPlusNormal"/>
            </w:pPr>
          </w:p>
        </w:tc>
        <w:tc>
          <w:tcPr>
            <w:tcW w:w="680" w:type="dxa"/>
            <w:vAlign w:val="bottom"/>
          </w:tcPr>
          <w:p w:rsidR="00655264" w:rsidRDefault="00655264">
            <w:pPr>
              <w:pStyle w:val="ConsPlusNormal"/>
            </w:pPr>
          </w:p>
        </w:tc>
        <w:tc>
          <w:tcPr>
            <w:tcW w:w="1531" w:type="dxa"/>
            <w:vAlign w:val="bottom"/>
          </w:tcPr>
          <w:p w:rsidR="00655264" w:rsidRDefault="00655264">
            <w:pPr>
              <w:pStyle w:val="ConsPlusNormal"/>
            </w:pPr>
          </w:p>
        </w:tc>
        <w:tc>
          <w:tcPr>
            <w:tcW w:w="794" w:type="dxa"/>
            <w:vAlign w:val="bottom"/>
          </w:tcPr>
          <w:p w:rsidR="00655264" w:rsidRDefault="00655264">
            <w:pPr>
              <w:pStyle w:val="ConsPlusNormal"/>
              <w:jc w:val="center"/>
            </w:pPr>
            <w:r>
              <w:t>x</w:t>
            </w:r>
          </w:p>
        </w:tc>
        <w:tc>
          <w:tcPr>
            <w:tcW w:w="794" w:type="dxa"/>
            <w:vAlign w:val="bottom"/>
          </w:tcPr>
          <w:p w:rsidR="00655264" w:rsidRDefault="00655264">
            <w:pPr>
              <w:pStyle w:val="ConsPlusNormal"/>
            </w:pPr>
          </w:p>
        </w:tc>
        <w:tc>
          <w:tcPr>
            <w:tcW w:w="737" w:type="dxa"/>
            <w:vAlign w:val="bottom"/>
          </w:tcPr>
          <w:p w:rsidR="00655264" w:rsidRDefault="00655264">
            <w:pPr>
              <w:pStyle w:val="ConsPlusNormal"/>
            </w:pPr>
          </w:p>
        </w:tc>
        <w:tc>
          <w:tcPr>
            <w:tcW w:w="1701" w:type="dxa"/>
            <w:vAlign w:val="bottom"/>
          </w:tcPr>
          <w:p w:rsidR="00655264" w:rsidRDefault="00655264">
            <w:pPr>
              <w:pStyle w:val="ConsPlusNormal"/>
            </w:pPr>
          </w:p>
        </w:tc>
      </w:tr>
      <w:tr w:rsidR="00655264">
        <w:tblPrEx>
          <w:tblBorders>
            <w:right w:val="single" w:sz="4" w:space="0" w:color="auto"/>
            <w:insideH w:val="nil"/>
          </w:tblBorders>
        </w:tblPrEx>
        <w:tc>
          <w:tcPr>
            <w:tcW w:w="3322" w:type="dxa"/>
            <w:tcBorders>
              <w:left w:val="nil"/>
              <w:bottom w:val="nil"/>
            </w:tcBorders>
          </w:tcPr>
          <w:p w:rsidR="00655264" w:rsidRDefault="00655264">
            <w:pPr>
              <w:pStyle w:val="ConsPlusNormal"/>
              <w:ind w:left="283"/>
              <w:jc w:val="both"/>
            </w:pPr>
            <w:r>
              <w:t>в том числе:</w:t>
            </w:r>
          </w:p>
        </w:tc>
        <w:tc>
          <w:tcPr>
            <w:tcW w:w="794" w:type="dxa"/>
            <w:tcBorders>
              <w:bottom w:val="nil"/>
            </w:tcBorders>
            <w:vAlign w:val="bottom"/>
          </w:tcPr>
          <w:p w:rsidR="00655264" w:rsidRDefault="00655264">
            <w:pPr>
              <w:pStyle w:val="ConsPlusNormal"/>
            </w:pPr>
          </w:p>
        </w:tc>
        <w:tc>
          <w:tcPr>
            <w:tcW w:w="680" w:type="dxa"/>
            <w:tcBorders>
              <w:bottom w:val="nil"/>
            </w:tcBorders>
            <w:vAlign w:val="bottom"/>
          </w:tcPr>
          <w:p w:rsidR="00655264" w:rsidRDefault="00655264">
            <w:pPr>
              <w:pStyle w:val="ConsPlusNormal"/>
            </w:pPr>
          </w:p>
        </w:tc>
        <w:tc>
          <w:tcPr>
            <w:tcW w:w="1531"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794" w:type="dxa"/>
            <w:tcBorders>
              <w:bottom w:val="nil"/>
            </w:tcBorders>
            <w:vAlign w:val="bottom"/>
          </w:tcPr>
          <w:p w:rsidR="00655264" w:rsidRDefault="00655264">
            <w:pPr>
              <w:pStyle w:val="ConsPlusNormal"/>
            </w:pPr>
          </w:p>
        </w:tc>
        <w:tc>
          <w:tcPr>
            <w:tcW w:w="737" w:type="dxa"/>
            <w:tcBorders>
              <w:bottom w:val="nil"/>
            </w:tcBorders>
            <w:vAlign w:val="bottom"/>
          </w:tcPr>
          <w:p w:rsidR="00655264" w:rsidRDefault="00655264">
            <w:pPr>
              <w:pStyle w:val="ConsPlusNormal"/>
            </w:pPr>
          </w:p>
        </w:tc>
        <w:tc>
          <w:tcPr>
            <w:tcW w:w="1701" w:type="dxa"/>
            <w:tcBorders>
              <w:bottom w:val="nil"/>
            </w:tcBorders>
            <w:vAlign w:val="bottom"/>
          </w:tcPr>
          <w:p w:rsidR="00655264" w:rsidRDefault="00655264">
            <w:pPr>
              <w:pStyle w:val="ConsPlusNormal"/>
            </w:pPr>
          </w:p>
        </w:tc>
      </w:tr>
      <w:tr w:rsidR="00655264">
        <w:tblPrEx>
          <w:tblBorders>
            <w:right w:val="single" w:sz="4" w:space="0" w:color="auto"/>
            <w:insideH w:val="nil"/>
          </w:tblBorders>
        </w:tblPrEx>
        <w:tc>
          <w:tcPr>
            <w:tcW w:w="3322" w:type="dxa"/>
            <w:tcBorders>
              <w:top w:val="nil"/>
              <w:left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680" w:type="dxa"/>
            <w:tcBorders>
              <w:top w:val="nil"/>
            </w:tcBorders>
          </w:tcPr>
          <w:p w:rsidR="00655264" w:rsidRDefault="00655264">
            <w:pPr>
              <w:pStyle w:val="ConsPlusNormal"/>
            </w:pPr>
          </w:p>
        </w:tc>
        <w:tc>
          <w:tcPr>
            <w:tcW w:w="1531"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794" w:type="dxa"/>
            <w:tcBorders>
              <w:top w:val="nil"/>
            </w:tcBorders>
          </w:tcPr>
          <w:p w:rsidR="00655264" w:rsidRDefault="00655264">
            <w:pPr>
              <w:pStyle w:val="ConsPlusNormal"/>
            </w:pPr>
          </w:p>
        </w:tc>
        <w:tc>
          <w:tcPr>
            <w:tcW w:w="737" w:type="dxa"/>
            <w:tcBorders>
              <w:top w:val="nil"/>
            </w:tcBorders>
          </w:tcPr>
          <w:p w:rsidR="00655264" w:rsidRDefault="00655264">
            <w:pPr>
              <w:pStyle w:val="ConsPlusNormal"/>
            </w:pPr>
          </w:p>
        </w:tc>
        <w:tc>
          <w:tcPr>
            <w:tcW w:w="1701" w:type="dxa"/>
            <w:tcBorders>
              <w:top w:val="nil"/>
            </w:tcBorders>
          </w:tcPr>
          <w:p w:rsidR="00655264" w:rsidRDefault="00655264">
            <w:pPr>
              <w:pStyle w:val="ConsPlusNormal"/>
            </w:pPr>
          </w:p>
        </w:tc>
      </w:tr>
      <w:tr w:rsidR="00655264">
        <w:tblPrEx>
          <w:tblBorders>
            <w:right w:val="single" w:sz="4" w:space="0" w:color="auto"/>
          </w:tblBorders>
        </w:tblPrEx>
        <w:tc>
          <w:tcPr>
            <w:tcW w:w="3322" w:type="dxa"/>
            <w:tcBorders>
              <w:left w:val="nil"/>
            </w:tcBorders>
          </w:tcPr>
          <w:p w:rsidR="00655264" w:rsidRDefault="00655264">
            <w:pPr>
              <w:pStyle w:val="ConsPlusNormal"/>
            </w:pPr>
          </w:p>
        </w:tc>
        <w:tc>
          <w:tcPr>
            <w:tcW w:w="794" w:type="dxa"/>
            <w:vAlign w:val="bottom"/>
          </w:tcPr>
          <w:p w:rsidR="00655264" w:rsidRDefault="00655264">
            <w:pPr>
              <w:pStyle w:val="ConsPlusNormal"/>
            </w:pPr>
          </w:p>
        </w:tc>
        <w:tc>
          <w:tcPr>
            <w:tcW w:w="680" w:type="dxa"/>
            <w:vAlign w:val="bottom"/>
          </w:tcPr>
          <w:p w:rsidR="00655264" w:rsidRDefault="00655264">
            <w:pPr>
              <w:pStyle w:val="ConsPlusNormal"/>
            </w:pPr>
          </w:p>
        </w:tc>
        <w:tc>
          <w:tcPr>
            <w:tcW w:w="1531" w:type="dxa"/>
            <w:vAlign w:val="bottom"/>
          </w:tcPr>
          <w:p w:rsidR="00655264" w:rsidRDefault="00655264">
            <w:pPr>
              <w:pStyle w:val="ConsPlusNormal"/>
            </w:pPr>
          </w:p>
        </w:tc>
        <w:tc>
          <w:tcPr>
            <w:tcW w:w="794" w:type="dxa"/>
            <w:vAlign w:val="bottom"/>
          </w:tcPr>
          <w:p w:rsidR="00655264" w:rsidRDefault="00655264">
            <w:pPr>
              <w:pStyle w:val="ConsPlusNormal"/>
            </w:pPr>
          </w:p>
        </w:tc>
        <w:tc>
          <w:tcPr>
            <w:tcW w:w="794" w:type="dxa"/>
            <w:vAlign w:val="bottom"/>
          </w:tcPr>
          <w:p w:rsidR="00655264" w:rsidRDefault="00655264">
            <w:pPr>
              <w:pStyle w:val="ConsPlusNormal"/>
            </w:pPr>
          </w:p>
        </w:tc>
        <w:tc>
          <w:tcPr>
            <w:tcW w:w="737" w:type="dxa"/>
            <w:vAlign w:val="bottom"/>
          </w:tcPr>
          <w:p w:rsidR="00655264" w:rsidRDefault="00655264">
            <w:pPr>
              <w:pStyle w:val="ConsPlusNormal"/>
            </w:pPr>
          </w:p>
        </w:tc>
        <w:tc>
          <w:tcPr>
            <w:tcW w:w="1701" w:type="dxa"/>
            <w:vAlign w:val="bottom"/>
          </w:tcPr>
          <w:p w:rsidR="00655264" w:rsidRDefault="00655264">
            <w:pPr>
              <w:pStyle w:val="ConsPlusNormal"/>
            </w:pPr>
          </w:p>
        </w:tc>
      </w:tr>
      <w:tr w:rsidR="00655264">
        <w:tblPrEx>
          <w:tblBorders>
            <w:right w:val="single" w:sz="4" w:space="0" w:color="auto"/>
          </w:tblBorders>
        </w:tblPrEx>
        <w:tc>
          <w:tcPr>
            <w:tcW w:w="3322" w:type="dxa"/>
            <w:vMerge w:val="restart"/>
            <w:tcBorders>
              <w:left w:val="nil"/>
              <w:bottom w:val="nil"/>
            </w:tcBorders>
          </w:tcPr>
          <w:p w:rsidR="00655264" w:rsidRDefault="00655264">
            <w:pPr>
              <w:pStyle w:val="ConsPlusNormal"/>
              <w:jc w:val="right"/>
            </w:pPr>
            <w:r>
              <w:t>ВСЕГО</w:t>
            </w:r>
          </w:p>
        </w:tc>
        <w:tc>
          <w:tcPr>
            <w:tcW w:w="794" w:type="dxa"/>
            <w:vAlign w:val="bottom"/>
          </w:tcPr>
          <w:p w:rsidR="00655264" w:rsidRDefault="00655264">
            <w:pPr>
              <w:pStyle w:val="ConsPlusNormal"/>
            </w:pPr>
          </w:p>
        </w:tc>
        <w:tc>
          <w:tcPr>
            <w:tcW w:w="680" w:type="dxa"/>
            <w:vAlign w:val="bottom"/>
          </w:tcPr>
          <w:p w:rsidR="00655264" w:rsidRDefault="00655264">
            <w:pPr>
              <w:pStyle w:val="ConsPlusNormal"/>
            </w:pPr>
          </w:p>
        </w:tc>
        <w:tc>
          <w:tcPr>
            <w:tcW w:w="1531" w:type="dxa"/>
            <w:vAlign w:val="bottom"/>
          </w:tcPr>
          <w:p w:rsidR="00655264" w:rsidRDefault="00655264">
            <w:pPr>
              <w:pStyle w:val="ConsPlusNormal"/>
            </w:pPr>
          </w:p>
        </w:tc>
        <w:tc>
          <w:tcPr>
            <w:tcW w:w="794" w:type="dxa"/>
            <w:vAlign w:val="bottom"/>
          </w:tcPr>
          <w:p w:rsidR="00655264" w:rsidRDefault="00655264">
            <w:pPr>
              <w:pStyle w:val="ConsPlusNormal"/>
            </w:pPr>
          </w:p>
        </w:tc>
        <w:tc>
          <w:tcPr>
            <w:tcW w:w="794" w:type="dxa"/>
            <w:vAlign w:val="bottom"/>
          </w:tcPr>
          <w:p w:rsidR="00655264" w:rsidRDefault="00655264">
            <w:pPr>
              <w:pStyle w:val="ConsPlusNormal"/>
            </w:pPr>
          </w:p>
        </w:tc>
        <w:tc>
          <w:tcPr>
            <w:tcW w:w="737" w:type="dxa"/>
            <w:vAlign w:val="bottom"/>
          </w:tcPr>
          <w:p w:rsidR="00655264" w:rsidRDefault="00655264">
            <w:pPr>
              <w:pStyle w:val="ConsPlusNormal"/>
            </w:pPr>
          </w:p>
        </w:tc>
        <w:tc>
          <w:tcPr>
            <w:tcW w:w="1701" w:type="dxa"/>
            <w:vAlign w:val="bottom"/>
          </w:tcPr>
          <w:p w:rsidR="00655264" w:rsidRDefault="00655264">
            <w:pPr>
              <w:pStyle w:val="ConsPlusNormal"/>
            </w:pPr>
          </w:p>
        </w:tc>
      </w:tr>
      <w:tr w:rsidR="00655264">
        <w:tblPrEx>
          <w:tblBorders>
            <w:right w:val="single" w:sz="4" w:space="0" w:color="auto"/>
          </w:tblBorders>
        </w:tblPrEx>
        <w:tc>
          <w:tcPr>
            <w:tcW w:w="3322" w:type="dxa"/>
            <w:vMerge/>
            <w:tcBorders>
              <w:left w:val="nil"/>
              <w:bottom w:val="nil"/>
            </w:tcBorders>
          </w:tcPr>
          <w:p w:rsidR="00655264" w:rsidRDefault="00655264"/>
        </w:tc>
        <w:tc>
          <w:tcPr>
            <w:tcW w:w="794" w:type="dxa"/>
            <w:vAlign w:val="bottom"/>
          </w:tcPr>
          <w:p w:rsidR="00655264" w:rsidRDefault="00655264">
            <w:pPr>
              <w:pStyle w:val="ConsPlusNormal"/>
              <w:jc w:val="center"/>
            </w:pPr>
            <w:r>
              <w:t>x</w:t>
            </w:r>
          </w:p>
        </w:tc>
        <w:tc>
          <w:tcPr>
            <w:tcW w:w="680" w:type="dxa"/>
            <w:vAlign w:val="bottom"/>
          </w:tcPr>
          <w:p w:rsidR="00655264" w:rsidRDefault="00655264">
            <w:pPr>
              <w:pStyle w:val="ConsPlusNormal"/>
              <w:jc w:val="center"/>
            </w:pPr>
            <w:r>
              <w:t>x</w:t>
            </w:r>
          </w:p>
        </w:tc>
        <w:tc>
          <w:tcPr>
            <w:tcW w:w="1531" w:type="dxa"/>
            <w:vAlign w:val="bottom"/>
          </w:tcPr>
          <w:p w:rsidR="00655264" w:rsidRDefault="00655264">
            <w:pPr>
              <w:pStyle w:val="ConsPlusNormal"/>
            </w:pPr>
          </w:p>
        </w:tc>
        <w:tc>
          <w:tcPr>
            <w:tcW w:w="794" w:type="dxa"/>
            <w:vAlign w:val="bottom"/>
          </w:tcPr>
          <w:p w:rsidR="00655264" w:rsidRDefault="00655264">
            <w:pPr>
              <w:pStyle w:val="ConsPlusNormal"/>
            </w:pPr>
          </w:p>
        </w:tc>
        <w:tc>
          <w:tcPr>
            <w:tcW w:w="794" w:type="dxa"/>
            <w:vAlign w:val="bottom"/>
          </w:tcPr>
          <w:p w:rsidR="00655264" w:rsidRDefault="00655264">
            <w:pPr>
              <w:pStyle w:val="ConsPlusNormal"/>
              <w:jc w:val="center"/>
            </w:pPr>
            <w:r>
              <w:t>x</w:t>
            </w:r>
          </w:p>
        </w:tc>
        <w:tc>
          <w:tcPr>
            <w:tcW w:w="737" w:type="dxa"/>
            <w:vAlign w:val="bottom"/>
          </w:tcPr>
          <w:p w:rsidR="00655264" w:rsidRDefault="00655264">
            <w:pPr>
              <w:pStyle w:val="ConsPlusNormal"/>
            </w:pPr>
          </w:p>
        </w:tc>
        <w:tc>
          <w:tcPr>
            <w:tcW w:w="1701" w:type="dxa"/>
            <w:vAlign w:val="bottom"/>
          </w:tcPr>
          <w:p w:rsidR="00655264" w:rsidRDefault="00655264">
            <w:pPr>
              <w:pStyle w:val="ConsPlusNormal"/>
            </w:pPr>
          </w:p>
        </w:tc>
      </w:tr>
    </w:tbl>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pPr>
    </w:p>
    <w:p w:rsidR="00655264" w:rsidRDefault="00655264">
      <w:pPr>
        <w:pStyle w:val="ConsPlusNormal"/>
        <w:jc w:val="center"/>
      </w:pPr>
      <w:r>
        <w:t>Сведения по ущербу имуществу, хищениях денежных средств</w:t>
      </w:r>
    </w:p>
    <w:p w:rsidR="00655264" w:rsidRDefault="00655264">
      <w:pPr>
        <w:pStyle w:val="ConsPlusNormal"/>
        <w:jc w:val="center"/>
      </w:pPr>
      <w:r>
        <w:t>и материальных ценностей (Код формы по ОКУД 0503376)</w:t>
      </w:r>
    </w:p>
    <w:p w:rsidR="00655264" w:rsidRDefault="00655264">
      <w:pPr>
        <w:pStyle w:val="ConsPlusNormal"/>
        <w:ind w:firstLine="540"/>
        <w:jc w:val="both"/>
      </w:pPr>
    </w:p>
    <w:p w:rsidR="00655264" w:rsidRDefault="00655264">
      <w:pPr>
        <w:pStyle w:val="ConsPlusNormal"/>
        <w:ind w:firstLine="540"/>
        <w:jc w:val="both"/>
      </w:pPr>
      <w:r>
        <w:t xml:space="preserve">Исключены. - </w:t>
      </w:r>
      <w:hyperlink r:id="rId1398" w:history="1">
        <w:r>
          <w:rPr>
            <w:color w:val="0000FF"/>
          </w:rPr>
          <w:t>Приказ</w:t>
        </w:r>
      </w:hyperlink>
      <w:r>
        <w:t xml:space="preserve"> Минфина России от 31.12.2015 N 229н</w:t>
      </w: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rmal"/>
        <w:ind w:firstLine="540"/>
        <w:jc w:val="both"/>
      </w:pPr>
    </w:p>
    <w:p w:rsidR="00655264" w:rsidRDefault="00655264">
      <w:pPr>
        <w:pStyle w:val="ConsPlusNonformat"/>
        <w:jc w:val="both"/>
      </w:pPr>
      <w:r>
        <w:t xml:space="preserve">                                                                ┌─────────┐</w:t>
      </w:r>
    </w:p>
    <w:p w:rsidR="00655264" w:rsidRDefault="00655264">
      <w:pPr>
        <w:pStyle w:val="ConsPlusNonformat"/>
        <w:jc w:val="both"/>
      </w:pPr>
      <w:r>
        <w:t xml:space="preserve">                                              Код формы по </w:t>
      </w:r>
      <w:hyperlink r:id="rId1399" w:history="1">
        <w:r>
          <w:rPr>
            <w:color w:val="0000FF"/>
          </w:rPr>
          <w:t>ОКУД</w:t>
        </w:r>
      </w:hyperlink>
      <w:r>
        <w:t xml:space="preserve"> │ 0503377 │</w:t>
      </w:r>
    </w:p>
    <w:p w:rsidR="00655264" w:rsidRDefault="00655264">
      <w:pPr>
        <w:pStyle w:val="ConsPlusNonformat"/>
        <w:jc w:val="both"/>
      </w:pPr>
      <w:r>
        <w:t xml:space="preserve">                                                                └─────────┘</w:t>
      </w:r>
    </w:p>
    <w:p w:rsidR="00655264" w:rsidRDefault="00655264">
      <w:pPr>
        <w:pStyle w:val="ConsPlusNonformat"/>
        <w:jc w:val="both"/>
      </w:pPr>
    </w:p>
    <w:p w:rsidR="00655264" w:rsidRDefault="00655264">
      <w:pPr>
        <w:pStyle w:val="ConsPlusNonformat"/>
        <w:jc w:val="both"/>
      </w:pPr>
      <w:bookmarkStart w:id="1205" w:name="P37492"/>
      <w:bookmarkEnd w:id="1205"/>
      <w:r>
        <w:t xml:space="preserve">                         Сведения об использовании</w:t>
      </w:r>
    </w:p>
    <w:p w:rsidR="00655264" w:rsidRDefault="00655264">
      <w:pPr>
        <w:pStyle w:val="ConsPlusNonformat"/>
        <w:jc w:val="both"/>
      </w:pPr>
      <w:r>
        <w:t xml:space="preserve">                 информационно-коммуникационных технологий</w:t>
      </w:r>
    </w:p>
    <w:p w:rsidR="00655264" w:rsidRDefault="00655264">
      <w:pPr>
        <w:pStyle w:val="ConsPlusNonformat"/>
        <w:jc w:val="both"/>
      </w:pPr>
      <w:r>
        <w:t xml:space="preserve">                        в консолидированном бюджете</w:t>
      </w:r>
    </w:p>
    <w:p w:rsidR="00655264" w:rsidRDefault="00655264">
      <w:pPr>
        <w:pStyle w:val="ConsPlusNonformat"/>
        <w:jc w:val="both"/>
      </w:pPr>
    </w:p>
    <w:p w:rsidR="00655264" w:rsidRDefault="00655264">
      <w:pPr>
        <w:pStyle w:val="ConsPlusNonformat"/>
        <w:jc w:val="both"/>
      </w:pPr>
      <w:r>
        <w:t>Наименование бюджета: _____________________________________________________</w:t>
      </w:r>
    </w:p>
    <w:p w:rsidR="00655264" w:rsidRDefault="00655264">
      <w:pPr>
        <w:pStyle w:val="ConsPlusNonformat"/>
        <w:jc w:val="both"/>
      </w:pPr>
      <w:r>
        <w:t xml:space="preserve">                          (консолидированный бюджет субъекта Российской</w:t>
      </w:r>
    </w:p>
    <w:p w:rsidR="00655264" w:rsidRDefault="00655264">
      <w:pPr>
        <w:pStyle w:val="ConsPlusNonformat"/>
        <w:jc w:val="both"/>
      </w:pPr>
      <w:r>
        <w:t xml:space="preserve">                           Федерации; консолидированный бюджет субъекта</w:t>
      </w:r>
    </w:p>
    <w:p w:rsidR="00655264" w:rsidRDefault="00655264">
      <w:pPr>
        <w:pStyle w:val="ConsPlusNonformat"/>
        <w:jc w:val="both"/>
      </w:pPr>
      <w:r>
        <w:t xml:space="preserve">                             Российской Федерации и территориального</w:t>
      </w:r>
    </w:p>
    <w:p w:rsidR="00655264" w:rsidRDefault="00655264">
      <w:pPr>
        <w:pStyle w:val="ConsPlusNonformat"/>
        <w:jc w:val="both"/>
      </w:pPr>
      <w:r>
        <w:t xml:space="preserve">                               государственного внебюджетного фонда)</w:t>
      </w:r>
    </w:p>
    <w:p w:rsidR="00655264" w:rsidRDefault="0065526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65"/>
        <w:gridCol w:w="1485"/>
        <w:gridCol w:w="1485"/>
        <w:gridCol w:w="2805"/>
      </w:tblGrid>
      <w:tr w:rsidR="00655264">
        <w:tc>
          <w:tcPr>
            <w:tcW w:w="6765" w:type="dxa"/>
            <w:tcBorders>
              <w:left w:val="nil"/>
            </w:tcBorders>
          </w:tcPr>
          <w:p w:rsidR="00655264" w:rsidRDefault="00655264">
            <w:pPr>
              <w:pStyle w:val="ConsPlusNormal"/>
              <w:jc w:val="center"/>
            </w:pPr>
            <w:r>
              <w:t>Наименование показателя</w:t>
            </w:r>
          </w:p>
        </w:tc>
        <w:tc>
          <w:tcPr>
            <w:tcW w:w="1485" w:type="dxa"/>
          </w:tcPr>
          <w:p w:rsidR="00655264" w:rsidRDefault="00655264">
            <w:pPr>
              <w:pStyle w:val="ConsPlusNormal"/>
              <w:jc w:val="center"/>
            </w:pPr>
            <w:r>
              <w:t>Код строки</w:t>
            </w:r>
          </w:p>
        </w:tc>
        <w:tc>
          <w:tcPr>
            <w:tcW w:w="1485" w:type="dxa"/>
          </w:tcPr>
          <w:p w:rsidR="00655264" w:rsidRDefault="00655264">
            <w:pPr>
              <w:pStyle w:val="ConsPlusNormal"/>
              <w:jc w:val="center"/>
            </w:pPr>
            <w:r>
              <w:t>Сумма, руб.</w:t>
            </w:r>
          </w:p>
        </w:tc>
        <w:tc>
          <w:tcPr>
            <w:tcW w:w="2805" w:type="dxa"/>
            <w:tcBorders>
              <w:right w:val="nil"/>
            </w:tcBorders>
          </w:tcPr>
          <w:p w:rsidR="00655264" w:rsidRDefault="00655264">
            <w:pPr>
              <w:pStyle w:val="ConsPlusNormal"/>
              <w:jc w:val="center"/>
            </w:pPr>
            <w:r>
              <w:t>Основные цели произведенных расходов</w:t>
            </w:r>
          </w:p>
        </w:tc>
      </w:tr>
      <w:tr w:rsidR="00655264">
        <w:tc>
          <w:tcPr>
            <w:tcW w:w="6765" w:type="dxa"/>
            <w:tcBorders>
              <w:left w:val="nil"/>
            </w:tcBorders>
          </w:tcPr>
          <w:p w:rsidR="00655264" w:rsidRDefault="00655264">
            <w:pPr>
              <w:pStyle w:val="ConsPlusNormal"/>
              <w:jc w:val="center"/>
            </w:pPr>
            <w:r>
              <w:t>1</w:t>
            </w:r>
          </w:p>
        </w:tc>
        <w:tc>
          <w:tcPr>
            <w:tcW w:w="1485" w:type="dxa"/>
          </w:tcPr>
          <w:p w:rsidR="00655264" w:rsidRDefault="00655264">
            <w:pPr>
              <w:pStyle w:val="ConsPlusNormal"/>
              <w:jc w:val="center"/>
            </w:pPr>
            <w:r>
              <w:t>2</w:t>
            </w:r>
          </w:p>
        </w:tc>
        <w:tc>
          <w:tcPr>
            <w:tcW w:w="1485" w:type="dxa"/>
          </w:tcPr>
          <w:p w:rsidR="00655264" w:rsidRDefault="00655264">
            <w:pPr>
              <w:pStyle w:val="ConsPlusNormal"/>
              <w:jc w:val="center"/>
            </w:pPr>
            <w:r>
              <w:t>3</w:t>
            </w:r>
          </w:p>
        </w:tc>
        <w:tc>
          <w:tcPr>
            <w:tcW w:w="2805" w:type="dxa"/>
            <w:tcBorders>
              <w:right w:val="nil"/>
            </w:tcBorders>
          </w:tcPr>
          <w:p w:rsidR="00655264" w:rsidRDefault="00655264">
            <w:pPr>
              <w:pStyle w:val="ConsPlusNormal"/>
              <w:jc w:val="center"/>
            </w:pPr>
            <w:r>
              <w:t>4</w:t>
            </w:r>
          </w:p>
        </w:tc>
      </w:tr>
      <w:tr w:rsidR="00655264">
        <w:tc>
          <w:tcPr>
            <w:tcW w:w="6765" w:type="dxa"/>
            <w:tcBorders>
              <w:left w:val="nil"/>
            </w:tcBorders>
          </w:tcPr>
          <w:p w:rsidR="00655264" w:rsidRDefault="00655264">
            <w:pPr>
              <w:pStyle w:val="ConsPlusNormal"/>
            </w:pPr>
            <w:r>
              <w:t>1. Проектирование прикладных систем и информационно-коммуникационной инфраструктуры, всего</w:t>
            </w:r>
          </w:p>
        </w:tc>
        <w:tc>
          <w:tcPr>
            <w:tcW w:w="1485" w:type="dxa"/>
            <w:vAlign w:val="bottom"/>
          </w:tcPr>
          <w:p w:rsidR="00655264" w:rsidRDefault="00655264">
            <w:pPr>
              <w:pStyle w:val="ConsPlusNormal"/>
              <w:jc w:val="center"/>
            </w:pPr>
            <w:r>
              <w:t>010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разработка технической документации</w:t>
            </w:r>
          </w:p>
        </w:tc>
        <w:tc>
          <w:tcPr>
            <w:tcW w:w="1485" w:type="dxa"/>
            <w:tcBorders>
              <w:top w:val="nil"/>
            </w:tcBorders>
          </w:tcPr>
          <w:p w:rsidR="00655264" w:rsidRDefault="00655264">
            <w:pPr>
              <w:pStyle w:val="ConsPlusNormal"/>
              <w:jc w:val="center"/>
            </w:pPr>
            <w:r>
              <w:t>011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разработка нормативных правовых актов</w:t>
            </w:r>
          </w:p>
        </w:tc>
        <w:tc>
          <w:tcPr>
            <w:tcW w:w="1485" w:type="dxa"/>
            <w:vAlign w:val="bottom"/>
          </w:tcPr>
          <w:p w:rsidR="00655264" w:rsidRDefault="00655264">
            <w:pPr>
              <w:pStyle w:val="ConsPlusNormal"/>
              <w:jc w:val="center"/>
            </w:pPr>
            <w:r>
              <w:t>012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разработка прочих документов</w:t>
            </w:r>
          </w:p>
        </w:tc>
        <w:tc>
          <w:tcPr>
            <w:tcW w:w="1485" w:type="dxa"/>
          </w:tcPr>
          <w:p w:rsidR="00655264" w:rsidRDefault="00655264">
            <w:pPr>
              <w:pStyle w:val="ConsPlusNormal"/>
              <w:jc w:val="center"/>
            </w:pPr>
            <w:r>
              <w:t>013</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2. Разработка (доработка) программного обеспечения, всего</w:t>
            </w:r>
          </w:p>
        </w:tc>
        <w:tc>
          <w:tcPr>
            <w:tcW w:w="1485" w:type="dxa"/>
            <w:vAlign w:val="bottom"/>
          </w:tcPr>
          <w:p w:rsidR="00655264" w:rsidRDefault="00655264">
            <w:pPr>
              <w:pStyle w:val="ConsPlusNormal"/>
              <w:jc w:val="center"/>
            </w:pPr>
            <w:r>
              <w:t>020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разработка программного обеспечения (приобретение исключительных прав)</w:t>
            </w:r>
          </w:p>
        </w:tc>
        <w:tc>
          <w:tcPr>
            <w:tcW w:w="1485" w:type="dxa"/>
            <w:tcBorders>
              <w:top w:val="nil"/>
            </w:tcBorders>
            <w:vAlign w:val="bottom"/>
          </w:tcPr>
          <w:p w:rsidR="00655264" w:rsidRDefault="00655264">
            <w:pPr>
              <w:pStyle w:val="ConsPlusNormal"/>
              <w:jc w:val="center"/>
            </w:pPr>
            <w:r>
              <w:t>021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доработка специализированного программного обеспечения прикладных систем</w:t>
            </w:r>
          </w:p>
        </w:tc>
        <w:tc>
          <w:tcPr>
            <w:tcW w:w="1485" w:type="dxa"/>
            <w:vAlign w:val="bottom"/>
          </w:tcPr>
          <w:p w:rsidR="00655264" w:rsidRDefault="00655264">
            <w:pPr>
              <w:pStyle w:val="ConsPlusNormal"/>
              <w:jc w:val="center"/>
            </w:pPr>
            <w:r>
              <w:t>022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3. Капитальные вложения в объекты информационно-коммуникационной инфраструктуры, всего</w:t>
            </w:r>
          </w:p>
        </w:tc>
        <w:tc>
          <w:tcPr>
            <w:tcW w:w="1485" w:type="dxa"/>
            <w:vAlign w:val="bottom"/>
          </w:tcPr>
          <w:p w:rsidR="00655264" w:rsidRDefault="00655264">
            <w:pPr>
              <w:pStyle w:val="ConsPlusNormal"/>
              <w:jc w:val="center"/>
            </w:pPr>
            <w:r>
              <w:t>030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строительство специализированных зданий (помещений) для размещения технических средств и персонала</w:t>
            </w:r>
          </w:p>
        </w:tc>
        <w:tc>
          <w:tcPr>
            <w:tcW w:w="1485" w:type="dxa"/>
            <w:tcBorders>
              <w:top w:val="nil"/>
            </w:tcBorders>
            <w:vAlign w:val="bottom"/>
          </w:tcPr>
          <w:p w:rsidR="00655264" w:rsidRDefault="00655264">
            <w:pPr>
              <w:pStyle w:val="ConsPlusNormal"/>
              <w:jc w:val="center"/>
            </w:pPr>
            <w:r>
              <w:t>031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иные капитальные вложения</w:t>
            </w:r>
          </w:p>
        </w:tc>
        <w:tc>
          <w:tcPr>
            <w:tcW w:w="1485" w:type="dxa"/>
          </w:tcPr>
          <w:p w:rsidR="00655264" w:rsidRDefault="00655264">
            <w:pPr>
              <w:pStyle w:val="ConsPlusNormal"/>
              <w:jc w:val="center"/>
            </w:pPr>
            <w:r>
              <w:t>032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4. Приобретение оборудования и предустановленного программного обеспечения, всего</w:t>
            </w:r>
          </w:p>
        </w:tc>
        <w:tc>
          <w:tcPr>
            <w:tcW w:w="1485" w:type="dxa"/>
            <w:vAlign w:val="bottom"/>
          </w:tcPr>
          <w:p w:rsidR="00655264" w:rsidRDefault="00655264">
            <w:pPr>
              <w:pStyle w:val="ConsPlusNormal"/>
              <w:jc w:val="center"/>
            </w:pPr>
            <w:r>
              <w:t>040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приобретение автоматизированных рабочих мест, транспортно-коммуникационного оборудования, серверного, переферийного и др. оборудования</w:t>
            </w:r>
          </w:p>
        </w:tc>
        <w:tc>
          <w:tcPr>
            <w:tcW w:w="1485" w:type="dxa"/>
            <w:tcBorders>
              <w:top w:val="nil"/>
            </w:tcBorders>
            <w:vAlign w:val="bottom"/>
          </w:tcPr>
          <w:p w:rsidR="00655264" w:rsidRDefault="00655264">
            <w:pPr>
              <w:pStyle w:val="ConsPlusNormal"/>
              <w:jc w:val="center"/>
            </w:pPr>
            <w:r>
              <w:t>041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оборудования, не включая расходы по закупке запасных инструментов и принадлежностей (комплектующих)</w:t>
            </w:r>
          </w:p>
        </w:tc>
        <w:tc>
          <w:tcPr>
            <w:tcW w:w="1485" w:type="dxa"/>
            <w:vAlign w:val="bottom"/>
          </w:tcPr>
          <w:p w:rsidR="00655264" w:rsidRDefault="00655264">
            <w:pPr>
              <w:pStyle w:val="ConsPlusNormal"/>
              <w:jc w:val="center"/>
            </w:pPr>
            <w:r>
              <w:t>042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монтажные и пуско-наладочные работы поставляемых технических средств, всего</w:t>
            </w:r>
          </w:p>
        </w:tc>
        <w:tc>
          <w:tcPr>
            <w:tcW w:w="1485" w:type="dxa"/>
            <w:vAlign w:val="bottom"/>
          </w:tcPr>
          <w:p w:rsidR="00655264" w:rsidRDefault="00655264">
            <w:pPr>
              <w:pStyle w:val="ConsPlusNormal"/>
              <w:jc w:val="center"/>
            </w:pPr>
            <w:r>
              <w:t>043</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осуществление комплекса работ по специальным проверкам и исследованиям</w:t>
            </w:r>
          </w:p>
        </w:tc>
        <w:tc>
          <w:tcPr>
            <w:tcW w:w="1485" w:type="dxa"/>
            <w:vAlign w:val="bottom"/>
          </w:tcPr>
          <w:p w:rsidR="00655264" w:rsidRDefault="00655264">
            <w:pPr>
              <w:pStyle w:val="ConsPlusNormal"/>
              <w:jc w:val="center"/>
            </w:pPr>
            <w:r>
              <w:t>044</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5. Приобретение неисключительных прав на программное обеспечение, всего</w:t>
            </w:r>
          </w:p>
        </w:tc>
        <w:tc>
          <w:tcPr>
            <w:tcW w:w="1485" w:type="dxa"/>
            <w:vAlign w:val="bottom"/>
          </w:tcPr>
          <w:p w:rsidR="00655264" w:rsidRDefault="00655264">
            <w:pPr>
              <w:pStyle w:val="ConsPlusNormal"/>
              <w:jc w:val="center"/>
            </w:pPr>
            <w:r>
              <w:t>050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6. Услуги по аренде оборудования, всего</w:t>
            </w:r>
          </w:p>
        </w:tc>
        <w:tc>
          <w:tcPr>
            <w:tcW w:w="1485" w:type="dxa"/>
          </w:tcPr>
          <w:p w:rsidR="00655264" w:rsidRDefault="00655264">
            <w:pPr>
              <w:pStyle w:val="ConsPlusNormal"/>
              <w:jc w:val="center"/>
            </w:pPr>
            <w:r>
              <w:t>060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bl>
    <w:p w:rsidR="00655264" w:rsidRDefault="00655264">
      <w:pPr>
        <w:pStyle w:val="ConsPlusNormal"/>
        <w:jc w:val="both"/>
      </w:pPr>
    </w:p>
    <w:p w:rsidR="00655264" w:rsidRDefault="00655264">
      <w:pPr>
        <w:pStyle w:val="ConsPlusNonformat"/>
        <w:jc w:val="both"/>
      </w:pPr>
      <w:r>
        <w:t xml:space="preserve">                                                         Форма 0503377 с. 2</w:t>
      </w:r>
    </w:p>
    <w:p w:rsidR="00655264" w:rsidRDefault="006552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65"/>
        <w:gridCol w:w="1485"/>
        <w:gridCol w:w="1485"/>
        <w:gridCol w:w="2805"/>
      </w:tblGrid>
      <w:tr w:rsidR="00655264">
        <w:tc>
          <w:tcPr>
            <w:tcW w:w="6765" w:type="dxa"/>
            <w:tcBorders>
              <w:left w:val="nil"/>
            </w:tcBorders>
          </w:tcPr>
          <w:p w:rsidR="00655264" w:rsidRDefault="00655264">
            <w:pPr>
              <w:pStyle w:val="ConsPlusNormal"/>
              <w:jc w:val="center"/>
            </w:pPr>
            <w:r>
              <w:t>Наименование показателя</w:t>
            </w:r>
          </w:p>
        </w:tc>
        <w:tc>
          <w:tcPr>
            <w:tcW w:w="1485" w:type="dxa"/>
          </w:tcPr>
          <w:p w:rsidR="00655264" w:rsidRDefault="00655264">
            <w:pPr>
              <w:pStyle w:val="ConsPlusNormal"/>
              <w:jc w:val="center"/>
            </w:pPr>
            <w:r>
              <w:t>Код строки</w:t>
            </w:r>
          </w:p>
        </w:tc>
        <w:tc>
          <w:tcPr>
            <w:tcW w:w="1485" w:type="dxa"/>
          </w:tcPr>
          <w:p w:rsidR="00655264" w:rsidRDefault="00655264">
            <w:pPr>
              <w:pStyle w:val="ConsPlusNormal"/>
              <w:jc w:val="center"/>
            </w:pPr>
            <w:r>
              <w:t>Сумма, руб.</w:t>
            </w:r>
          </w:p>
        </w:tc>
        <w:tc>
          <w:tcPr>
            <w:tcW w:w="2805" w:type="dxa"/>
            <w:tcBorders>
              <w:right w:val="nil"/>
            </w:tcBorders>
          </w:tcPr>
          <w:p w:rsidR="00655264" w:rsidRDefault="00655264">
            <w:pPr>
              <w:pStyle w:val="ConsPlusNormal"/>
              <w:jc w:val="center"/>
            </w:pPr>
            <w:r>
              <w:t>Основные цели произведенных расходов</w:t>
            </w:r>
          </w:p>
        </w:tc>
      </w:tr>
      <w:tr w:rsidR="00655264">
        <w:tc>
          <w:tcPr>
            <w:tcW w:w="6765" w:type="dxa"/>
            <w:tcBorders>
              <w:left w:val="nil"/>
            </w:tcBorders>
          </w:tcPr>
          <w:p w:rsidR="00655264" w:rsidRDefault="00655264">
            <w:pPr>
              <w:pStyle w:val="ConsPlusNormal"/>
              <w:jc w:val="center"/>
            </w:pPr>
            <w:r>
              <w:t>1</w:t>
            </w:r>
          </w:p>
        </w:tc>
        <w:tc>
          <w:tcPr>
            <w:tcW w:w="1485" w:type="dxa"/>
          </w:tcPr>
          <w:p w:rsidR="00655264" w:rsidRDefault="00655264">
            <w:pPr>
              <w:pStyle w:val="ConsPlusNormal"/>
              <w:jc w:val="center"/>
            </w:pPr>
            <w:r>
              <w:t>2</w:t>
            </w:r>
          </w:p>
        </w:tc>
        <w:tc>
          <w:tcPr>
            <w:tcW w:w="1485" w:type="dxa"/>
          </w:tcPr>
          <w:p w:rsidR="00655264" w:rsidRDefault="00655264">
            <w:pPr>
              <w:pStyle w:val="ConsPlusNormal"/>
              <w:jc w:val="center"/>
            </w:pPr>
            <w:r>
              <w:t>3</w:t>
            </w:r>
          </w:p>
        </w:tc>
        <w:tc>
          <w:tcPr>
            <w:tcW w:w="2805" w:type="dxa"/>
            <w:tcBorders>
              <w:right w:val="nil"/>
            </w:tcBorders>
          </w:tcPr>
          <w:p w:rsidR="00655264" w:rsidRDefault="00655264">
            <w:pPr>
              <w:pStyle w:val="ConsPlusNormal"/>
              <w:jc w:val="center"/>
            </w:pPr>
            <w:r>
              <w:t>4</w:t>
            </w:r>
          </w:p>
        </w:tc>
      </w:tr>
      <w:tr w:rsidR="00655264">
        <w:tc>
          <w:tcPr>
            <w:tcW w:w="6765" w:type="dxa"/>
            <w:tcBorders>
              <w:left w:val="nil"/>
            </w:tcBorders>
          </w:tcPr>
          <w:p w:rsidR="00655264" w:rsidRDefault="00655264">
            <w:pPr>
              <w:pStyle w:val="ConsPlusNormal"/>
            </w:pPr>
            <w:r>
              <w:t>7. Подключение (обеспечение доступа) к внешним информационным ресурсам, всего</w:t>
            </w:r>
          </w:p>
        </w:tc>
        <w:tc>
          <w:tcPr>
            <w:tcW w:w="1485" w:type="dxa"/>
            <w:vAlign w:val="bottom"/>
          </w:tcPr>
          <w:p w:rsidR="00655264" w:rsidRDefault="00655264">
            <w:pPr>
              <w:pStyle w:val="ConsPlusNormal"/>
              <w:jc w:val="center"/>
            </w:pPr>
            <w:r>
              <w:t>070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vAlign w:val="bottom"/>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доступ к телефонной сети связи общего пользования; предоставление доступа к услугам междугородной и международной связи</w:t>
            </w:r>
          </w:p>
        </w:tc>
        <w:tc>
          <w:tcPr>
            <w:tcW w:w="1485" w:type="dxa"/>
            <w:tcBorders>
              <w:top w:val="nil"/>
            </w:tcBorders>
            <w:vAlign w:val="bottom"/>
          </w:tcPr>
          <w:p w:rsidR="00655264" w:rsidRDefault="00655264">
            <w:pPr>
              <w:pStyle w:val="ConsPlusNormal"/>
              <w:jc w:val="center"/>
            </w:pPr>
            <w:r>
              <w:t>071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приобретение и обновление справочно-информационных баз данных (покупка контента)</w:t>
            </w:r>
          </w:p>
        </w:tc>
        <w:tc>
          <w:tcPr>
            <w:tcW w:w="1485" w:type="dxa"/>
            <w:vAlign w:val="bottom"/>
          </w:tcPr>
          <w:p w:rsidR="00655264" w:rsidRDefault="00655264">
            <w:pPr>
              <w:pStyle w:val="ConsPlusNormal"/>
              <w:jc w:val="center"/>
            </w:pPr>
            <w:r>
              <w:t>072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доступ к сети Интернет</w:t>
            </w:r>
          </w:p>
        </w:tc>
        <w:tc>
          <w:tcPr>
            <w:tcW w:w="1485" w:type="dxa"/>
            <w:vAlign w:val="bottom"/>
          </w:tcPr>
          <w:p w:rsidR="00655264" w:rsidRDefault="00655264">
            <w:pPr>
              <w:pStyle w:val="ConsPlusNormal"/>
              <w:jc w:val="center"/>
            </w:pPr>
            <w:r>
              <w:t>073</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8. Эксплуатационные расходы на информационно-коммуникационные технологии, всего</w:t>
            </w:r>
          </w:p>
        </w:tc>
        <w:tc>
          <w:tcPr>
            <w:tcW w:w="1485" w:type="dxa"/>
            <w:vAlign w:val="bottom"/>
          </w:tcPr>
          <w:p w:rsidR="00655264" w:rsidRDefault="00655264">
            <w:pPr>
              <w:pStyle w:val="ConsPlusNormal"/>
              <w:jc w:val="center"/>
            </w:pPr>
            <w:r>
              <w:t>080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vAlign w:val="bottom"/>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обеспечение функционирования и поддержка работоспособности прикладного и системного программного обеспечения</w:t>
            </w:r>
          </w:p>
        </w:tc>
        <w:tc>
          <w:tcPr>
            <w:tcW w:w="1485" w:type="dxa"/>
            <w:tcBorders>
              <w:top w:val="nil"/>
            </w:tcBorders>
            <w:vAlign w:val="bottom"/>
          </w:tcPr>
          <w:p w:rsidR="00655264" w:rsidRDefault="00655264">
            <w:pPr>
              <w:pStyle w:val="ConsPlusNormal"/>
              <w:jc w:val="center"/>
            </w:pPr>
            <w:r>
              <w:t>081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техническое обслуживание аппаратного обеспечения, включающее контроль технического состояния</w:t>
            </w:r>
          </w:p>
        </w:tc>
        <w:tc>
          <w:tcPr>
            <w:tcW w:w="1485" w:type="dxa"/>
            <w:vAlign w:val="bottom"/>
          </w:tcPr>
          <w:p w:rsidR="00655264" w:rsidRDefault="00655264">
            <w:pPr>
              <w:pStyle w:val="ConsPlusNormal"/>
              <w:jc w:val="center"/>
            </w:pPr>
            <w:r>
              <w:t>082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9. Обучение сотрудников в области информационно-коммуникационных технологий, всего</w:t>
            </w:r>
          </w:p>
        </w:tc>
        <w:tc>
          <w:tcPr>
            <w:tcW w:w="1485" w:type="dxa"/>
            <w:vAlign w:val="bottom"/>
          </w:tcPr>
          <w:p w:rsidR="00655264" w:rsidRDefault="00655264">
            <w:pPr>
              <w:pStyle w:val="ConsPlusNormal"/>
              <w:jc w:val="center"/>
            </w:pPr>
            <w:r>
              <w:t>090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blPrEx>
          <w:tblBorders>
            <w:insideH w:val="nil"/>
          </w:tblBorders>
        </w:tblPrEx>
        <w:tc>
          <w:tcPr>
            <w:tcW w:w="6765" w:type="dxa"/>
            <w:tcBorders>
              <w:left w:val="nil"/>
              <w:bottom w:val="nil"/>
            </w:tcBorders>
          </w:tcPr>
          <w:p w:rsidR="00655264" w:rsidRDefault="00655264">
            <w:pPr>
              <w:pStyle w:val="ConsPlusNormal"/>
              <w:ind w:left="283"/>
            </w:pPr>
            <w:r>
              <w:t>в том числе:</w:t>
            </w:r>
          </w:p>
        </w:tc>
        <w:tc>
          <w:tcPr>
            <w:tcW w:w="1485" w:type="dxa"/>
            <w:tcBorders>
              <w:bottom w:val="nil"/>
            </w:tcBorders>
            <w:vAlign w:val="bottom"/>
          </w:tcPr>
          <w:p w:rsidR="00655264" w:rsidRDefault="00655264">
            <w:pPr>
              <w:pStyle w:val="ConsPlusNormal"/>
              <w:jc w:val="both"/>
            </w:pPr>
          </w:p>
        </w:tc>
        <w:tc>
          <w:tcPr>
            <w:tcW w:w="1485" w:type="dxa"/>
            <w:tcBorders>
              <w:bottom w:val="nil"/>
            </w:tcBorders>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r w:rsidR="00655264">
        <w:tblPrEx>
          <w:tblBorders>
            <w:insideH w:val="nil"/>
          </w:tblBorders>
        </w:tblPrEx>
        <w:tc>
          <w:tcPr>
            <w:tcW w:w="6765" w:type="dxa"/>
            <w:tcBorders>
              <w:top w:val="nil"/>
              <w:left w:val="nil"/>
            </w:tcBorders>
          </w:tcPr>
          <w:p w:rsidR="00655264" w:rsidRDefault="00655264">
            <w:pPr>
              <w:pStyle w:val="ConsPlusNormal"/>
              <w:ind w:left="283"/>
            </w:pPr>
            <w:r>
              <w:t>разработка курсов для обучения</w:t>
            </w:r>
          </w:p>
        </w:tc>
        <w:tc>
          <w:tcPr>
            <w:tcW w:w="1485" w:type="dxa"/>
            <w:tcBorders>
              <w:top w:val="nil"/>
            </w:tcBorders>
            <w:vAlign w:val="bottom"/>
          </w:tcPr>
          <w:p w:rsidR="00655264" w:rsidRDefault="00655264">
            <w:pPr>
              <w:pStyle w:val="ConsPlusNormal"/>
              <w:jc w:val="center"/>
            </w:pPr>
            <w:r>
              <w:t>091</w:t>
            </w:r>
          </w:p>
        </w:tc>
        <w:tc>
          <w:tcPr>
            <w:tcW w:w="1485" w:type="dxa"/>
            <w:tcBorders>
              <w:top w:val="nil"/>
            </w:tcBorders>
          </w:tcPr>
          <w:p w:rsidR="00655264" w:rsidRDefault="00655264">
            <w:pPr>
              <w:pStyle w:val="ConsPlusNormal"/>
              <w:jc w:val="both"/>
            </w:pPr>
          </w:p>
        </w:tc>
        <w:tc>
          <w:tcPr>
            <w:tcW w:w="2805" w:type="dxa"/>
            <w:tcBorders>
              <w:top w:val="nil"/>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обучение пользователей создаваемых прикладных систем (ПО)</w:t>
            </w:r>
          </w:p>
        </w:tc>
        <w:tc>
          <w:tcPr>
            <w:tcW w:w="1485" w:type="dxa"/>
            <w:vAlign w:val="bottom"/>
          </w:tcPr>
          <w:p w:rsidR="00655264" w:rsidRDefault="00655264">
            <w:pPr>
              <w:pStyle w:val="ConsPlusNormal"/>
              <w:jc w:val="center"/>
            </w:pPr>
            <w:r>
              <w:t>092</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ind w:left="283"/>
            </w:pPr>
            <w:r>
              <w:t>прочее обучение в области информационно-коммуникационных технологий</w:t>
            </w:r>
          </w:p>
        </w:tc>
        <w:tc>
          <w:tcPr>
            <w:tcW w:w="1485" w:type="dxa"/>
            <w:vAlign w:val="bottom"/>
          </w:tcPr>
          <w:p w:rsidR="00655264" w:rsidRDefault="00655264">
            <w:pPr>
              <w:pStyle w:val="ConsPlusNormal"/>
              <w:jc w:val="center"/>
            </w:pPr>
            <w:r>
              <w:t>093</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tcBorders>
          </w:tcPr>
          <w:p w:rsidR="00655264" w:rsidRDefault="00655264">
            <w:pPr>
              <w:pStyle w:val="ConsPlusNormal"/>
            </w:pPr>
            <w:r>
              <w:t>10. Прочие расходы в области информационно-коммуникационных технологий</w:t>
            </w:r>
          </w:p>
        </w:tc>
        <w:tc>
          <w:tcPr>
            <w:tcW w:w="1485" w:type="dxa"/>
            <w:vAlign w:val="bottom"/>
          </w:tcPr>
          <w:p w:rsidR="00655264" w:rsidRDefault="00655264">
            <w:pPr>
              <w:pStyle w:val="ConsPlusNormal"/>
              <w:jc w:val="center"/>
            </w:pPr>
            <w:r>
              <w:t>100</w:t>
            </w:r>
          </w:p>
        </w:tc>
        <w:tc>
          <w:tcPr>
            <w:tcW w:w="1485" w:type="dxa"/>
          </w:tcPr>
          <w:p w:rsidR="00655264" w:rsidRDefault="00655264">
            <w:pPr>
              <w:pStyle w:val="ConsPlusNormal"/>
              <w:jc w:val="both"/>
            </w:pPr>
          </w:p>
        </w:tc>
        <w:tc>
          <w:tcPr>
            <w:tcW w:w="2805" w:type="dxa"/>
            <w:tcBorders>
              <w:right w:val="nil"/>
            </w:tcBorders>
          </w:tcPr>
          <w:p w:rsidR="00655264" w:rsidRDefault="00655264">
            <w:pPr>
              <w:pStyle w:val="ConsPlusNormal"/>
              <w:jc w:val="both"/>
            </w:pPr>
          </w:p>
        </w:tc>
      </w:tr>
      <w:tr w:rsidR="00655264">
        <w:tc>
          <w:tcPr>
            <w:tcW w:w="6765" w:type="dxa"/>
            <w:tcBorders>
              <w:left w:val="nil"/>
              <w:bottom w:val="nil"/>
            </w:tcBorders>
          </w:tcPr>
          <w:p w:rsidR="00655264" w:rsidRDefault="00655264">
            <w:pPr>
              <w:pStyle w:val="ConsPlusNormal"/>
              <w:jc w:val="right"/>
            </w:pPr>
            <w:r>
              <w:t>Итого</w:t>
            </w:r>
          </w:p>
        </w:tc>
        <w:tc>
          <w:tcPr>
            <w:tcW w:w="1485" w:type="dxa"/>
            <w:vAlign w:val="bottom"/>
          </w:tcPr>
          <w:p w:rsidR="00655264" w:rsidRDefault="00655264">
            <w:pPr>
              <w:pStyle w:val="ConsPlusNormal"/>
              <w:jc w:val="center"/>
            </w:pPr>
            <w:r>
              <w:t>900</w:t>
            </w:r>
          </w:p>
        </w:tc>
        <w:tc>
          <w:tcPr>
            <w:tcW w:w="1485" w:type="dxa"/>
          </w:tcPr>
          <w:p w:rsidR="00655264" w:rsidRDefault="00655264">
            <w:pPr>
              <w:pStyle w:val="ConsPlusNormal"/>
              <w:jc w:val="both"/>
            </w:pPr>
          </w:p>
        </w:tc>
        <w:tc>
          <w:tcPr>
            <w:tcW w:w="2805" w:type="dxa"/>
            <w:tcBorders>
              <w:bottom w:val="nil"/>
              <w:right w:val="nil"/>
            </w:tcBorders>
          </w:tcPr>
          <w:p w:rsidR="00655264" w:rsidRDefault="00655264">
            <w:pPr>
              <w:pStyle w:val="ConsPlusNormal"/>
              <w:jc w:val="both"/>
            </w:pPr>
          </w:p>
        </w:tc>
      </w:tr>
    </w:tbl>
    <w:p w:rsidR="00655264" w:rsidRDefault="00655264">
      <w:pPr>
        <w:pStyle w:val="ConsPlusNormal"/>
        <w:jc w:val="both"/>
      </w:pPr>
    </w:p>
    <w:p w:rsidR="00655264" w:rsidRDefault="00655264">
      <w:pPr>
        <w:pStyle w:val="ConsPlusNormal"/>
        <w:jc w:val="both"/>
      </w:pPr>
    </w:p>
    <w:p w:rsidR="00655264" w:rsidRDefault="00655264">
      <w:pPr>
        <w:pStyle w:val="ConsPlusNormal"/>
        <w:jc w:val="both"/>
      </w:pPr>
    </w:p>
    <w:p w:rsidR="00655264" w:rsidRDefault="00655264">
      <w:pPr>
        <w:pStyle w:val="ConsPlusNormal"/>
        <w:jc w:val="center"/>
      </w:pPr>
      <w:r>
        <w:t>Сведения о кассовом исполнении смет доходов и расходов</w:t>
      </w:r>
    </w:p>
    <w:p w:rsidR="00655264" w:rsidRDefault="00655264">
      <w:pPr>
        <w:pStyle w:val="ConsPlusNormal"/>
        <w:jc w:val="center"/>
      </w:pPr>
      <w:r>
        <w:t>по приносящей доход деятельности</w:t>
      </w:r>
    </w:p>
    <w:p w:rsidR="00655264" w:rsidRDefault="00655264">
      <w:pPr>
        <w:pStyle w:val="ConsPlusNormal"/>
        <w:jc w:val="center"/>
      </w:pPr>
      <w:r>
        <w:t>(Код формы по ОКУД 0503382)</w:t>
      </w:r>
    </w:p>
    <w:p w:rsidR="00655264" w:rsidRDefault="00655264">
      <w:pPr>
        <w:pStyle w:val="ConsPlusNormal"/>
        <w:jc w:val="both"/>
      </w:pPr>
    </w:p>
    <w:p w:rsidR="00655264" w:rsidRDefault="00655264">
      <w:pPr>
        <w:pStyle w:val="ConsPlusNormal"/>
        <w:ind w:firstLine="540"/>
        <w:jc w:val="both"/>
      </w:pPr>
      <w:r>
        <w:t xml:space="preserve">Исключены. - </w:t>
      </w:r>
      <w:hyperlink r:id="rId1400" w:history="1">
        <w:r>
          <w:rPr>
            <w:color w:val="0000FF"/>
          </w:rPr>
          <w:t>Приказ</w:t>
        </w:r>
      </w:hyperlink>
      <w:r>
        <w:t xml:space="preserve"> Минфина России от 26.10.2012 N 138н.</w:t>
      </w:r>
    </w:p>
    <w:p w:rsidR="00655264" w:rsidRDefault="00655264">
      <w:pPr>
        <w:pStyle w:val="ConsPlusNormal"/>
        <w:jc w:val="both"/>
      </w:pPr>
    </w:p>
    <w:p w:rsidR="00655264" w:rsidRDefault="00655264">
      <w:pPr>
        <w:pStyle w:val="ConsPlusNormal"/>
        <w:ind w:firstLine="540"/>
        <w:jc w:val="both"/>
      </w:pPr>
    </w:p>
    <w:p w:rsidR="00655264" w:rsidRDefault="00655264">
      <w:pPr>
        <w:pStyle w:val="ConsPlusNormal"/>
        <w:pBdr>
          <w:top w:val="single" w:sz="6" w:space="0" w:color="auto"/>
        </w:pBdr>
        <w:spacing w:before="100" w:after="100"/>
        <w:jc w:val="both"/>
        <w:rPr>
          <w:sz w:val="2"/>
          <w:szCs w:val="2"/>
        </w:rPr>
      </w:pPr>
    </w:p>
    <w:p w:rsidR="00765198" w:rsidRDefault="00765198">
      <w:bookmarkStart w:id="1206" w:name="_GoBack"/>
      <w:bookmarkEnd w:id="1206"/>
    </w:p>
    <w:sectPr w:rsidR="00765198" w:rsidSect="00C6368F">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64"/>
    <w:rsid w:val="00655264"/>
    <w:rsid w:val="0076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5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52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5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5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52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526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5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52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5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5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52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526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580CFA4297E5DC878775D7832D5ECAB3054A0B164AEAAC1E5AB2E4315CC6E9637F780318F130B1q1vDN" TargetMode="External"/><Relationship Id="rId671" Type="http://schemas.openxmlformats.org/officeDocument/2006/relationships/hyperlink" Target="consultantplus://offline/ref=A9580CFA4297E5DC878775D7832D5ECAB30F4F001646EAAC1E5AB2E4315CC6E9637F780318F131B4q1vDN" TargetMode="External"/><Relationship Id="rId769" Type="http://schemas.openxmlformats.org/officeDocument/2006/relationships/hyperlink" Target="consultantplus://offline/ref=A9580CFA4297E5DC878775D7832D5ECAB304490E1743EAAC1E5AB2E4315CC6E9637F780318F132B4q1v7N" TargetMode="External"/><Relationship Id="rId976" Type="http://schemas.openxmlformats.org/officeDocument/2006/relationships/hyperlink" Target="consultantplus://offline/ref=A9580CFA4297E5DC878775D7832D5ECAB30F4F001646EAAC1E5AB2E4315CC6E9637F780318F133B0q1v1N" TargetMode="External"/><Relationship Id="rId1399" Type="http://schemas.openxmlformats.org/officeDocument/2006/relationships/hyperlink" Target="consultantplus://offline/ref=CDF8CDF14E89EADE1DA7FC11A63FCC0502910299832E711E7C785742B0r0vFN" TargetMode="External"/><Relationship Id="rId21" Type="http://schemas.openxmlformats.org/officeDocument/2006/relationships/hyperlink" Target="consultantplus://offline/ref=A9580CFA4297E5DC878775D7832D5ECAB30F4F001646EAAC1E5AB2E4315CC6E9637F780318F130B1q1v5N" TargetMode="External"/><Relationship Id="rId324" Type="http://schemas.openxmlformats.org/officeDocument/2006/relationships/hyperlink" Target="consultantplus://offline/ref=A9580CFA4297E5DC878775D7832D5ECAB3014F0E1844EAAC1E5AB2E4315CC6E9637F780318F132B7q1v5N" TargetMode="External"/><Relationship Id="rId531" Type="http://schemas.openxmlformats.org/officeDocument/2006/relationships/hyperlink" Target="consultantplus://offline/ref=A9580CFA4297E5DC878775D7832D5ECAB304490E1743EAAC1E5AB2E4315CC6E9637F780318F132B3q1v3N" TargetMode="External"/><Relationship Id="rId629" Type="http://schemas.openxmlformats.org/officeDocument/2006/relationships/hyperlink" Target="consultantplus://offline/ref=A9580CFA4297E5DC878775D7832D5ECAB304490E1743EAAC1E5AB2E4315CC6E9637F780318F132B7q1v2N" TargetMode="External"/><Relationship Id="rId1161" Type="http://schemas.openxmlformats.org/officeDocument/2006/relationships/hyperlink" Target="consultantplus://offline/ref=A9580CFA4297E5DC878775D7832D5ECAB3014F0E1844EAAC1E5AB2E4315CC6E9637F780318F136B7q1vDN" TargetMode="External"/><Relationship Id="rId1259" Type="http://schemas.openxmlformats.org/officeDocument/2006/relationships/hyperlink" Target="consultantplus://offline/ref=A9580CFA4297E5DC878775D7832D5ECAB3054A0B164AEAAC1E5AB2E4315CC6E9637F780318F135B6q1v1N" TargetMode="External"/><Relationship Id="rId170" Type="http://schemas.openxmlformats.org/officeDocument/2006/relationships/hyperlink" Target="consultantplus://offline/ref=A9580CFA4297E5DC878775D7832D5ECAB3014F0E1844EAAC1E5AB2E4315CC6E9637F780318F131B3q1v3N" TargetMode="External"/><Relationship Id="rId836" Type="http://schemas.openxmlformats.org/officeDocument/2006/relationships/hyperlink" Target="consultantplus://offline/ref=A9580CFA4297E5DC878775D7832D5ECAB30F4F001646EAAC1E5AB2E4315CC6E9637F780318F132BBq1v4N" TargetMode="External"/><Relationship Id="rId1021" Type="http://schemas.openxmlformats.org/officeDocument/2006/relationships/hyperlink" Target="consultantplus://offline/ref=A9580CFA4297E5DC878775D7832D5ECAB30F4F001646EAAC1E5AB2E4315CC6E9637F780318F133B4q1v5N" TargetMode="External"/><Relationship Id="rId1119" Type="http://schemas.openxmlformats.org/officeDocument/2006/relationships/hyperlink" Target="consultantplus://offline/ref=A9580CFA4297E5DC878775D7832D5ECAB3014F0E1844EAAC1E5AB2E4315CC6E9637F780318F136B0q1v6N" TargetMode="External"/><Relationship Id="rId268" Type="http://schemas.openxmlformats.org/officeDocument/2006/relationships/hyperlink" Target="consultantplus://offline/ref=A9580CFA4297E5DC878775D7832D5ECAB30244001143EAAC1E5AB2E431q5vCN" TargetMode="External"/><Relationship Id="rId475" Type="http://schemas.openxmlformats.org/officeDocument/2006/relationships/hyperlink" Target="consultantplus://offline/ref=A9580CFA4297E5DC878775D7832D5ECAB3054A0B164AEAAC1E5AB2E4315CC6E9637F780318F130BAq1vDN" TargetMode="External"/><Relationship Id="rId682" Type="http://schemas.openxmlformats.org/officeDocument/2006/relationships/hyperlink" Target="consultantplus://offline/ref=A9580CFA4297E5DC878775D7832D5ECAB3014F0E1844EAAC1E5AB2E4315CC6E9637F780318F133BBq1v5N" TargetMode="External"/><Relationship Id="rId903" Type="http://schemas.openxmlformats.org/officeDocument/2006/relationships/hyperlink" Target="consultantplus://offline/ref=A9580CFA4297E5DC878775D7832D5ECAB30F4F001646EAAC1E5AB2E4315CC6E9637F780318F132BAq1vDN" TargetMode="External"/><Relationship Id="rId1326" Type="http://schemas.openxmlformats.org/officeDocument/2006/relationships/hyperlink" Target="consultantplus://offline/ref=A9580CFA4297E5DC878775D7832D5ECAB301440A1742EAAC1E5AB2E431q5vCN" TargetMode="External"/><Relationship Id="rId32" Type="http://schemas.openxmlformats.org/officeDocument/2006/relationships/hyperlink" Target="consultantplus://offline/ref=A9580CFA4297E5DC878775D7832D5ECAB304490E1743EAAC1E5AB2E4315CC6E9637F780318F130B1q1v0N" TargetMode="External"/><Relationship Id="rId128" Type="http://schemas.openxmlformats.org/officeDocument/2006/relationships/hyperlink" Target="consultantplus://offline/ref=A9580CFA4297E5DC878775D7832D5ECAB3014F0E1844EAAC1E5AB2E4315CC6E9637F780318F130B5q1v0N" TargetMode="External"/><Relationship Id="rId335" Type="http://schemas.openxmlformats.org/officeDocument/2006/relationships/hyperlink" Target="consultantplus://offline/ref=A9580CFA4297E5DC878775D7832D5ECAB3014F0E1844EAAC1E5AB2E4315CC6E9637F780318F132B6q1v4N" TargetMode="External"/><Relationship Id="rId542" Type="http://schemas.openxmlformats.org/officeDocument/2006/relationships/hyperlink" Target="consultantplus://offline/ref=A9580CFA4297E5DC878775D7832D5ECAB3054A0B164AEAAC1E5AB2E4315CC6E9637F780318F131B0q1v1N" TargetMode="External"/><Relationship Id="rId987" Type="http://schemas.openxmlformats.org/officeDocument/2006/relationships/hyperlink" Target="consultantplus://offline/ref=A9580CFA4297E5DC878775D7832D5ECAB3054A0B164AEAAC1E5AB2E4315CC6E9637F780318F134B7q1v6N" TargetMode="External"/><Relationship Id="rId1172" Type="http://schemas.openxmlformats.org/officeDocument/2006/relationships/hyperlink" Target="consultantplus://offline/ref=A9580CFA4297E5DC878775D7832D5ECAB304490E1743EAAC1E5AB2E4315CC6E9637F780318F134B2q1v1N" TargetMode="External"/><Relationship Id="rId181" Type="http://schemas.openxmlformats.org/officeDocument/2006/relationships/hyperlink" Target="consultantplus://offline/ref=A9580CFA4297E5DC878775D7832D5ECAB3014F0E1844EAAC1E5AB2E4315CC6E9637F780318F131B2q1v2N" TargetMode="External"/><Relationship Id="rId402" Type="http://schemas.openxmlformats.org/officeDocument/2006/relationships/hyperlink" Target="consultantplus://offline/ref=A9580CFA4297E5DC878775D7832D5ECAB304490E1743EAAC1E5AB2E4315CC6E9637F780318F131B0q1v4N" TargetMode="External"/><Relationship Id="rId847" Type="http://schemas.openxmlformats.org/officeDocument/2006/relationships/hyperlink" Target="consultantplus://offline/ref=A9580CFA4297E5DC878775D7832D5ECAB3034A0A1847EAAC1E5AB2E4315CC6E9637F780318F130B2q1v5N" TargetMode="External"/><Relationship Id="rId1032" Type="http://schemas.openxmlformats.org/officeDocument/2006/relationships/hyperlink" Target="consultantplus://offline/ref=A9580CFA4297E5DC878775D7832D5ECAB3054A0B164AEAAC1E5AB2E4315CC6E9637F780318F134B6q1v5N" TargetMode="External"/><Relationship Id="rId279" Type="http://schemas.openxmlformats.org/officeDocument/2006/relationships/hyperlink" Target="consultantplus://offline/ref=A9580CFA4297E5DC878775D7832D5ECAB3014F0E1844EAAC1E5AB2E4315CC6E9637F780318F131BAq1v1N" TargetMode="External"/><Relationship Id="rId486" Type="http://schemas.openxmlformats.org/officeDocument/2006/relationships/hyperlink" Target="consultantplus://offline/ref=A9580CFA4297E5DC878775D7832D5ECAB3054A0B164AEAAC1E5AB2E4315CC6E9637F780318F131B2q1v6N" TargetMode="External"/><Relationship Id="rId693" Type="http://schemas.openxmlformats.org/officeDocument/2006/relationships/hyperlink" Target="consultantplus://offline/ref=A9580CFA4297E5DC878775D7832D5ECAB304490E1743EAAC1E5AB2E4315CC6E9637F780318F132B6q1v7N" TargetMode="External"/><Relationship Id="rId707" Type="http://schemas.openxmlformats.org/officeDocument/2006/relationships/hyperlink" Target="consultantplus://offline/ref=A9580CFA4297E5DC878775D7832D5ECAB3014F0E1844EAAC1E5AB2E4315CC6E9637F780318F134B3q1v6N" TargetMode="External"/><Relationship Id="rId914" Type="http://schemas.openxmlformats.org/officeDocument/2006/relationships/hyperlink" Target="consultantplus://offline/ref=A9580CFA4297E5DC878775D7832D5ECAB304490E1743EAAC1E5AB2E4315CC6E9637F780318F133B0q1v2N" TargetMode="External"/><Relationship Id="rId1337" Type="http://schemas.openxmlformats.org/officeDocument/2006/relationships/hyperlink" Target="consultantplus://offline/ref=A9580CFA4297E5DC878775D7832D5ECAB30244001143EAAC1E5AB2E431q5vCN" TargetMode="External"/><Relationship Id="rId43" Type="http://schemas.openxmlformats.org/officeDocument/2006/relationships/hyperlink" Target="consultantplus://offline/ref=A9580CFA4297E5DC878775D7832D5ECAB3054A0B164AEAAC1E5AB2E4315CC6E9637F780318F130B2q1v7N" TargetMode="External"/><Relationship Id="rId139" Type="http://schemas.openxmlformats.org/officeDocument/2006/relationships/hyperlink" Target="consultantplus://offline/ref=A9580CFA4297E5DC878775D7832D5ECAB3014F0E1844EAAC1E5AB2E4315CC6E9637F780318F130B4q1v6N" TargetMode="External"/><Relationship Id="rId346" Type="http://schemas.openxmlformats.org/officeDocument/2006/relationships/hyperlink" Target="consultantplus://offline/ref=A9580CFA4297E5DC878775D7832D5ECAB3014F0E1844EAAC1E5AB2E4315CC6E9637F780318F132B5q1v0N" TargetMode="External"/><Relationship Id="rId553" Type="http://schemas.openxmlformats.org/officeDocument/2006/relationships/hyperlink" Target="consultantplus://offline/ref=A9580CFA4297E5DC878775D7832D5ECAB30F4F001646EAAC1E5AB2E4315CC6E9637F780318F131B3q1v1N" TargetMode="External"/><Relationship Id="rId760" Type="http://schemas.openxmlformats.org/officeDocument/2006/relationships/hyperlink" Target="consultantplus://offline/ref=A9580CFA4297E5DC878775D7832D5ECAB3014F0E1844EAAC1E5AB2E4315CC6E9637F780318F134BAq1vCN" TargetMode="External"/><Relationship Id="rId998" Type="http://schemas.openxmlformats.org/officeDocument/2006/relationships/hyperlink" Target="consultantplus://offline/ref=A9580CFA4297E5DC878775D7832D5ECAB30F4F001646EAAC1E5AB2E4315CC6E9637F780318F133B6q1v5N" TargetMode="External"/><Relationship Id="rId1183" Type="http://schemas.openxmlformats.org/officeDocument/2006/relationships/hyperlink" Target="consultantplus://offline/ref=A9580CFA4297E5DC878775D7832D5ECAB3054A0B164AEAAC1E5AB2E4315CC6E9637F780318F135B7q1v5N" TargetMode="External"/><Relationship Id="rId1390" Type="http://schemas.openxmlformats.org/officeDocument/2006/relationships/hyperlink" Target="consultantplus://offline/ref=CDF8CDF14E89EADE1DA7FC11A63FCC05029B0092832E711E7C785742B00FA813C3655BBFBE1A4DBArAv7N" TargetMode="External"/><Relationship Id="rId192" Type="http://schemas.openxmlformats.org/officeDocument/2006/relationships/hyperlink" Target="consultantplus://offline/ref=A9580CFA4297E5DC878775D7832D5ECAB30F4F001646EAAC1E5AB2E4315CC6E9637F780318F130B7q1v4N" TargetMode="External"/><Relationship Id="rId206" Type="http://schemas.openxmlformats.org/officeDocument/2006/relationships/hyperlink" Target="consultantplus://offline/ref=A9580CFA4297E5DC878775D7832D5ECAB3014F0E1844EAAC1E5AB2E4315CC6E9637F780318F131B0q1v2N" TargetMode="External"/><Relationship Id="rId413" Type="http://schemas.openxmlformats.org/officeDocument/2006/relationships/hyperlink" Target="consultantplus://offline/ref=A9580CFA4297E5DC878775D7832D5ECAB3014F0E1844EAAC1E5AB2E4315CC6E9637F780318F133B3q1v6N" TargetMode="External"/><Relationship Id="rId858" Type="http://schemas.openxmlformats.org/officeDocument/2006/relationships/hyperlink" Target="consultantplus://offline/ref=A9580CFA4297E5DC878775D7832D5ECAB3034A0A1847EAAC1E5AB2E4315CC6E9637F780318F130B2q1v5N" TargetMode="External"/><Relationship Id="rId1043" Type="http://schemas.openxmlformats.org/officeDocument/2006/relationships/hyperlink" Target="consultantplus://offline/ref=A9580CFA4297E5DC878775D7832D5ECAB3014F0E1844EAAC1E5AB2E4315CC6E9637F780318F136B3q1v4N" TargetMode="External"/><Relationship Id="rId497" Type="http://schemas.openxmlformats.org/officeDocument/2006/relationships/hyperlink" Target="consultantplus://offline/ref=A9580CFA4297E5DC878775D7832D5ECAB304490E1743EAAC1E5AB2E4315CC6E9637F780318F131BBq1v0N" TargetMode="External"/><Relationship Id="rId620" Type="http://schemas.openxmlformats.org/officeDocument/2006/relationships/hyperlink" Target="consultantplus://offline/ref=A9580CFA4297E5DC878775D7832D5ECAB30F4F001646EAAC1E5AB2E4315CC6E9637F780318F131B0q1v0N" TargetMode="External"/><Relationship Id="rId718" Type="http://schemas.openxmlformats.org/officeDocument/2006/relationships/hyperlink" Target="consultantplus://offline/ref=A9580CFA4297E5DC878775D7832D5ECAB3054A0B164AEAAC1E5AB2E4315CC6E9637F780318F132B0q1vDN" TargetMode="External"/><Relationship Id="rId925" Type="http://schemas.openxmlformats.org/officeDocument/2006/relationships/hyperlink" Target="consultantplus://offline/ref=A9580CFA4297E5DC878775D7832D5ECAB3054A0B164AEAAC1E5AB2E4315CC6E9637F780318F133B4q1v3N" TargetMode="External"/><Relationship Id="rId1250" Type="http://schemas.openxmlformats.org/officeDocument/2006/relationships/hyperlink" Target="consultantplus://offline/ref=A9580CFA4297E5DC878775D7832D5ECAB3054A0B164AEAAC1E5AB2E4315CC6E9637F780318F135B5q1vDN" TargetMode="External"/><Relationship Id="rId1348" Type="http://schemas.openxmlformats.org/officeDocument/2006/relationships/hyperlink" Target="consultantplus://offline/ref=A9580CFA4297E5DC878775D7832D5ECAB30F4800164AEAAC1E5AB2E431q5vCN" TargetMode="External"/><Relationship Id="rId357" Type="http://schemas.openxmlformats.org/officeDocument/2006/relationships/hyperlink" Target="consultantplus://offline/ref=A9580CFA4297E5DC878775D7832D5ECAB3014F0E1844EAAC1E5AB2E4315CC6E9637F780318F132B4q1v2N" TargetMode="External"/><Relationship Id="rId1110" Type="http://schemas.openxmlformats.org/officeDocument/2006/relationships/hyperlink" Target="consultantplus://offline/ref=A9580CFA4297E5DC878775D7832D5ECAB3014F0E1844EAAC1E5AB2E4315CC6E9637F780318F136B0q1v7N" TargetMode="External"/><Relationship Id="rId1194" Type="http://schemas.openxmlformats.org/officeDocument/2006/relationships/hyperlink" Target="consultantplus://offline/ref=A9580CFA4297E5DC878775D7832D5ECAB30E48091844EAAC1E5AB2E4315CC6E9637F780318F130B7q1v0N" TargetMode="External"/><Relationship Id="rId1208" Type="http://schemas.openxmlformats.org/officeDocument/2006/relationships/hyperlink" Target="consultantplus://offline/ref=A9580CFA4297E5DC878775D7832D5ECAB30244001143EAAC1E5AB2E431q5vCN" TargetMode="External"/><Relationship Id="rId54" Type="http://schemas.openxmlformats.org/officeDocument/2006/relationships/hyperlink" Target="consultantplus://offline/ref=A9580CFA4297E5DC878775D7832D5ECAB304490E1743EAAC1E5AB2E4315CC6E9637F780318F130B7q1v0N" TargetMode="External"/><Relationship Id="rId217" Type="http://schemas.openxmlformats.org/officeDocument/2006/relationships/hyperlink" Target="consultantplus://offline/ref=A9580CFA4297E5DC878775D7832D5ECAB3014F0E1844EAAC1E5AB2E4315CC6E9637F780318F131B6q1v6N" TargetMode="External"/><Relationship Id="rId564" Type="http://schemas.openxmlformats.org/officeDocument/2006/relationships/hyperlink" Target="consultantplus://offline/ref=A9580CFA4297E5DC878775D7832D5ECAB3014F0E1844EAAC1E5AB2E4315CC6E9637F780318F133B4q1v0N" TargetMode="External"/><Relationship Id="rId771" Type="http://schemas.openxmlformats.org/officeDocument/2006/relationships/hyperlink" Target="consultantplus://offline/ref=A9580CFA4297E5DC878775D7832D5ECAB30F4F001646EAAC1E5AB2E4315CC6E9637F780318F132B0q1v5N" TargetMode="External"/><Relationship Id="rId869" Type="http://schemas.openxmlformats.org/officeDocument/2006/relationships/hyperlink" Target="consultantplus://offline/ref=A9580CFA4297E5DC878775D7832D5ECAB3014F0E1844EAAC1E5AB2E4315CC6E9637F780318F135B1q1v2N" TargetMode="External"/><Relationship Id="rId424" Type="http://schemas.openxmlformats.org/officeDocument/2006/relationships/hyperlink" Target="consultantplus://offline/ref=A9580CFA4297E5DC878775D7832D5ECAB304490E1743EAAC1E5AB2E4315CC6E9637F780318F131B7q1v6N" TargetMode="External"/><Relationship Id="rId631" Type="http://schemas.openxmlformats.org/officeDocument/2006/relationships/hyperlink" Target="consultantplus://offline/ref=A9580CFA4297E5DC878775D7832D5ECAB3054A0B164AEAAC1E5AB2E4315CC6E9637F780318F132B2q1v0N" TargetMode="External"/><Relationship Id="rId729" Type="http://schemas.openxmlformats.org/officeDocument/2006/relationships/hyperlink" Target="consultantplus://offline/ref=A9580CFA4297E5DC878775D7832D5ECAB30F4F001646EAAC1E5AB2E4315CC6E9637F780318F132B3q1vCN" TargetMode="External"/><Relationship Id="rId1054" Type="http://schemas.openxmlformats.org/officeDocument/2006/relationships/hyperlink" Target="consultantplus://offline/ref=A9580CFA4297E5DC878775D7832D5ECAB3014F0E1844EAAC1E5AB2E4315CC6E9637F780318F136B3q1v2N" TargetMode="External"/><Relationship Id="rId1261" Type="http://schemas.openxmlformats.org/officeDocument/2006/relationships/hyperlink" Target="consultantplus://offline/ref=A9580CFA4297E5DC878775D7832D5ECAB30F4800164AEAAC1E5AB2E431q5vCN" TargetMode="External"/><Relationship Id="rId1359" Type="http://schemas.openxmlformats.org/officeDocument/2006/relationships/hyperlink" Target="consultantplus://offline/ref=CDF8CDF14E89EADE1DA7FC11A63FCC05029105998322711E7C785742B00FA813C3655BBFBE1A4EB7rAv5N" TargetMode="External"/><Relationship Id="rId270" Type="http://schemas.openxmlformats.org/officeDocument/2006/relationships/hyperlink" Target="consultantplus://offline/ref=A9580CFA4297E5DC878775D7832D5ECAB3014F0E1844EAAC1E5AB2E4315CC6E9637F780318F131BAq1v5N" TargetMode="External"/><Relationship Id="rId936" Type="http://schemas.openxmlformats.org/officeDocument/2006/relationships/hyperlink" Target="consultantplus://offline/ref=A9580CFA4297E5DC878775D7832D5ECAB30F4F001646EAAC1E5AB2E4315CC6E9637F780318F133B2q1v5N" TargetMode="External"/><Relationship Id="rId1121" Type="http://schemas.openxmlformats.org/officeDocument/2006/relationships/hyperlink" Target="consultantplus://offline/ref=A9580CFA4297E5DC878775D7832D5ECAB3054A0B164AEAAC1E5AB2E4315CC6E9637F780318F135B3q1vCN" TargetMode="External"/><Relationship Id="rId1219" Type="http://schemas.openxmlformats.org/officeDocument/2006/relationships/hyperlink" Target="consultantplus://offline/ref=A9580CFA4297E5DC878775D7832D5ECAB3004A0D1647EAAC1E5AB2E4315CC6E9637F780318F132BBq1v6N" TargetMode="External"/><Relationship Id="rId65" Type="http://schemas.openxmlformats.org/officeDocument/2006/relationships/hyperlink" Target="consultantplus://offline/ref=A9580CFA4297E5DC878775D7832D5ECAB3054A0B164AEAAC1E5AB2E4315CC6E9637F780318F130B1q1v5N" TargetMode="External"/><Relationship Id="rId130" Type="http://schemas.openxmlformats.org/officeDocument/2006/relationships/hyperlink" Target="consultantplus://offline/ref=A9580CFA4297E5DC878775D7832D5ECAB3014F0E1844EAAC1E5AB2E4315CC6E9637F780318F130B5q1vDN" TargetMode="External"/><Relationship Id="rId368" Type="http://schemas.openxmlformats.org/officeDocument/2006/relationships/hyperlink" Target="consultantplus://offline/ref=A9580CFA4297E5DC878775D7832D5ECAB3014F0E1844EAAC1E5AB2E4315CC6E9637F780318F132BBq1vDN" TargetMode="External"/><Relationship Id="rId575" Type="http://schemas.openxmlformats.org/officeDocument/2006/relationships/hyperlink" Target="consultantplus://offline/ref=A9580CFA4297E5DC878775D7832D5ECAB3054A0B164AEAAC1E5AB2E4315CC6E9637F780318F131B5q1v2N" TargetMode="External"/><Relationship Id="rId782" Type="http://schemas.openxmlformats.org/officeDocument/2006/relationships/hyperlink" Target="consultantplus://offline/ref=A9580CFA4297E5DC878775D7832D5ECAB30F4F001646EAAC1E5AB2E4315CC6E9637F780318F132B0q1v3N" TargetMode="External"/><Relationship Id="rId228" Type="http://schemas.openxmlformats.org/officeDocument/2006/relationships/hyperlink" Target="consultantplus://offline/ref=A9580CFA4297E5DC878775D7832D5ECAB3014F0E1844EAAC1E5AB2E4315CC6E9637F780318F131B6q1v0N" TargetMode="External"/><Relationship Id="rId435" Type="http://schemas.openxmlformats.org/officeDocument/2006/relationships/hyperlink" Target="consultantplus://offline/ref=A9580CFA4297E5DC878775D7832D5ECAB3014F0E1844EAAC1E5AB2E4315CC6E9637F780318F133B3q1vCN" TargetMode="External"/><Relationship Id="rId642" Type="http://schemas.openxmlformats.org/officeDocument/2006/relationships/hyperlink" Target="consultantplus://offline/ref=A9580CFA4297E5DC878775D7832D5ECAB3054A0B164AEAAC1E5AB2E4315CC6E9637F780318F132B2q1v1N" TargetMode="External"/><Relationship Id="rId1065" Type="http://schemas.openxmlformats.org/officeDocument/2006/relationships/hyperlink" Target="consultantplus://offline/ref=A9580CFA4297E5DC878775D7832D5ECAB30F4F001646EAAC1E5AB2E4315CC6E9637F780318F133BAq1v2N" TargetMode="External"/><Relationship Id="rId1272" Type="http://schemas.openxmlformats.org/officeDocument/2006/relationships/hyperlink" Target="consultantplus://offline/ref=A9580CFA4297E5DC878775D7832D5ECAB3004A0D1647EAAC1E5AB2E4315CC6E9637F780318F132BBq1v6N" TargetMode="External"/><Relationship Id="rId281" Type="http://schemas.openxmlformats.org/officeDocument/2006/relationships/hyperlink" Target="consultantplus://offline/ref=A9580CFA4297E5DC878775D7832D5ECAB3014F0E1844EAAC1E5AB2E4315CC6E9637F780318F131BAq1v2N" TargetMode="External"/><Relationship Id="rId502" Type="http://schemas.openxmlformats.org/officeDocument/2006/relationships/hyperlink" Target="consultantplus://offline/ref=A9580CFA4297E5DC878775D7832D5ECAB3054A0B164AEAAC1E5AB2E4315CC6E9637F780318F131B2q1vCN" TargetMode="External"/><Relationship Id="rId947" Type="http://schemas.openxmlformats.org/officeDocument/2006/relationships/hyperlink" Target="consultantplus://offline/ref=A9580CFA4297E5DC878775D7832D5ECAB304490E1743EAAC1E5AB2E4315CC6E9637F780318F133B7q1vCN" TargetMode="External"/><Relationship Id="rId1132" Type="http://schemas.openxmlformats.org/officeDocument/2006/relationships/hyperlink" Target="consultantplus://offline/ref=A9580CFA4297E5DC878775D7832D5ECAB30F4F001646EAAC1E5AB2E4315CC6E9637F780318F134B1q1v3N" TargetMode="External"/><Relationship Id="rId76" Type="http://schemas.openxmlformats.org/officeDocument/2006/relationships/hyperlink" Target="consultantplus://offline/ref=A9580CFA4297E5DC878775D7832D5ECAB3014F0E1844EAAC1E5AB2E4315CC6E9637F780318F130B0q1v5N" TargetMode="External"/><Relationship Id="rId141" Type="http://schemas.openxmlformats.org/officeDocument/2006/relationships/hyperlink" Target="consultantplus://offline/ref=A9580CFA4297E5DC878775D7832D5ECAB30F4F001646EAAC1E5AB2E4315CC6E9637F780318F130B0q1v7N" TargetMode="External"/><Relationship Id="rId379" Type="http://schemas.openxmlformats.org/officeDocument/2006/relationships/hyperlink" Target="consultantplus://offline/ref=A9580CFA4297E5DC878775D7832D5ECAB304490E1743EAAC1E5AB2E4315CC6E9637F780318F131B1q1v0N" TargetMode="External"/><Relationship Id="rId586" Type="http://schemas.openxmlformats.org/officeDocument/2006/relationships/hyperlink" Target="consultantplus://offline/ref=A9580CFA4297E5DC878775D7832D5ECAB304490E1743EAAC1E5AB2E4315CC6E9637F780318F132B1q1v7N" TargetMode="External"/><Relationship Id="rId793" Type="http://schemas.openxmlformats.org/officeDocument/2006/relationships/hyperlink" Target="consultantplus://offline/ref=A9580CFA4297E5DC878775D7832D5ECAB30F4F001646EAAC1E5AB2E4315CC6E9637F780318F132B7q1v2N" TargetMode="External"/><Relationship Id="rId807" Type="http://schemas.openxmlformats.org/officeDocument/2006/relationships/hyperlink" Target="consultantplus://offline/ref=A9580CFA4297E5DC878775D7832D5ECAB30F4F001646EAAC1E5AB2E4315CC6E9637F780318F132B6q1v4N" TargetMode="External"/><Relationship Id="rId7" Type="http://schemas.openxmlformats.org/officeDocument/2006/relationships/hyperlink" Target="consultantplus://offline/ref=A9580CFA4297E5DC878775D7832D5ECAB3054A0B164AEAAC1E5AB2E4315CC6E9637F780318F130B3q1v2N" TargetMode="External"/><Relationship Id="rId239" Type="http://schemas.openxmlformats.org/officeDocument/2006/relationships/hyperlink" Target="consultantplus://offline/ref=A9580CFA4297E5DC878775D7832D5ECAB3014F0E1844EAAC1E5AB2E4315CC6E9637F780318F131B5q1vCN" TargetMode="External"/><Relationship Id="rId446" Type="http://schemas.openxmlformats.org/officeDocument/2006/relationships/hyperlink" Target="consultantplus://offline/ref=A9580CFA4297E5DC878775D7832D5ECAB3014F0E1844EAAC1E5AB2E4315CC6E9637F780318F133B1q1v0N" TargetMode="External"/><Relationship Id="rId653" Type="http://schemas.openxmlformats.org/officeDocument/2006/relationships/hyperlink" Target="consultantplus://offline/ref=A9580CFA4297E5DC878775D7832D5ECAB30F4F001646EAAC1E5AB2E4315CC6E9637F780318F131B5q1v5N" TargetMode="External"/><Relationship Id="rId1076" Type="http://schemas.openxmlformats.org/officeDocument/2006/relationships/hyperlink" Target="consultantplus://offline/ref=A9580CFA4297E5DC878775D7832D5ECAB3014F0E1844EAAC1E5AB2E4315CC6E9637F780318F136B1q1v5N" TargetMode="External"/><Relationship Id="rId1283" Type="http://schemas.openxmlformats.org/officeDocument/2006/relationships/hyperlink" Target="consultantplus://offline/ref=A9580CFA4297E5DC878775D7832D5ECAB3014F0E1844EAAC1E5AB2E4315CC6E9637F780318F137B6q1vDN" TargetMode="External"/><Relationship Id="rId292" Type="http://schemas.openxmlformats.org/officeDocument/2006/relationships/hyperlink" Target="consultantplus://offline/ref=A9580CFA4297E5DC878775D7832D5ECAB3014F0E1844EAAC1E5AB2E4315CC6E9637F780318F132B3q1vCN" TargetMode="External"/><Relationship Id="rId306" Type="http://schemas.openxmlformats.org/officeDocument/2006/relationships/hyperlink" Target="consultantplus://offline/ref=A9580CFA4297E5DC878775D7832D5ECAB30244001143EAAC1E5AB2E431q5vCN" TargetMode="External"/><Relationship Id="rId860" Type="http://schemas.openxmlformats.org/officeDocument/2006/relationships/hyperlink" Target="consultantplus://offline/ref=A9580CFA4297E5DC878775D7832D5ECAB30F4F001646EAAC1E5AB2E4315CC6E9637F780318F132BBq1vDN" TargetMode="External"/><Relationship Id="rId958" Type="http://schemas.openxmlformats.org/officeDocument/2006/relationships/hyperlink" Target="consultantplus://offline/ref=A9580CFA4297E5DC878775D7832D5ECAB30F4F001646EAAC1E5AB2E4315CC6E9637F780318F133B1q1v1N" TargetMode="External"/><Relationship Id="rId1143" Type="http://schemas.openxmlformats.org/officeDocument/2006/relationships/hyperlink" Target="consultantplus://offline/ref=A9580CFA4297E5DC878775D7832D5ECAB3014F0E1844EAAC1E5AB2E4315CC6E9637F780318F136B7q1vDN" TargetMode="External"/><Relationship Id="rId87" Type="http://schemas.openxmlformats.org/officeDocument/2006/relationships/hyperlink" Target="consultantplus://offline/ref=A9580CFA4297E5DC878775D7832D5ECAB304490E1743EAAC1E5AB2E4315CC6E9637F780318F130B4q1vDN" TargetMode="External"/><Relationship Id="rId513" Type="http://schemas.openxmlformats.org/officeDocument/2006/relationships/hyperlink" Target="consultantplus://offline/ref=A9580CFA4297E5DC878775D7832D5ECAB304490E1743EAAC1E5AB2E4315CC6E9637F780318F131BBq1v2N" TargetMode="External"/><Relationship Id="rId597" Type="http://schemas.openxmlformats.org/officeDocument/2006/relationships/hyperlink" Target="consultantplus://offline/ref=A9580CFA4297E5DC878775D7832D5ECAB3054A0B164AEAAC1E5AB2E4315CC6E9637F780318F131BAq1v5N" TargetMode="External"/><Relationship Id="rId720" Type="http://schemas.openxmlformats.org/officeDocument/2006/relationships/hyperlink" Target="consultantplus://offline/ref=A9580CFA4297E5DC878775D7832D5ECAB3054A0B164AEAAC1E5AB2E4315CC6E9637F780318F132B7q1v5N" TargetMode="External"/><Relationship Id="rId818" Type="http://schemas.openxmlformats.org/officeDocument/2006/relationships/hyperlink" Target="consultantplus://offline/ref=A9580CFA4297E5DC878775D7832D5ECAB30F4F001646EAAC1E5AB2E4315CC6E9637F780318F132B5q1v6N" TargetMode="External"/><Relationship Id="rId1350" Type="http://schemas.openxmlformats.org/officeDocument/2006/relationships/hyperlink" Target="consultantplus://offline/ref=A9580CFA4297E5DC878775D7832D5ECAB3004A0D1647EAAC1E5AB2E4315CC6E9637F780318F132BBq1v6N" TargetMode="External"/><Relationship Id="rId152" Type="http://schemas.openxmlformats.org/officeDocument/2006/relationships/hyperlink" Target="consultantplus://offline/ref=A9580CFA4297E5DC878775D7832D5ECAB3014F0E1844EAAC1E5AB2E4315CC6E9637F780318F130BBq1v3N" TargetMode="External"/><Relationship Id="rId457" Type="http://schemas.openxmlformats.org/officeDocument/2006/relationships/hyperlink" Target="consultantplus://offline/ref=A9580CFA4297E5DC878775D7832D5ECAB3014F0E1844EAAC1E5AB2E4315CC6E9637F780318F133B0q1vDN" TargetMode="External"/><Relationship Id="rId1003" Type="http://schemas.openxmlformats.org/officeDocument/2006/relationships/hyperlink" Target="consultantplus://offline/ref=A9580CFA4297E5DC878775D7832D5ECAB3044E081443EAAC1E5AB2E4315CC6E9637F780318F135B0q1vDN" TargetMode="External"/><Relationship Id="rId1087" Type="http://schemas.openxmlformats.org/officeDocument/2006/relationships/hyperlink" Target="consultantplus://offline/ref=A9580CFA4297E5DC878775D7832D5ECAB3054A0B164AEAAC1E5AB2E4315CC6E9637F780318F134BBq1v3N" TargetMode="External"/><Relationship Id="rId1210" Type="http://schemas.openxmlformats.org/officeDocument/2006/relationships/hyperlink" Target="consultantplus://offline/ref=A9580CFA4297E5DC878775D7832D5ECAB3014F0E1844EAAC1E5AB2E4315CC6E9637F780318F136B4q1v5N" TargetMode="External"/><Relationship Id="rId1294" Type="http://schemas.openxmlformats.org/officeDocument/2006/relationships/hyperlink" Target="consultantplus://offline/ref=A9580CFA4297E5DC878775D7832D5ECAB3054A0B164AEAAC1E5AB2E4315CC6E9637F780318F136B3q1v0N" TargetMode="External"/><Relationship Id="rId1308" Type="http://schemas.openxmlformats.org/officeDocument/2006/relationships/hyperlink" Target="consultantplus://offline/ref=A9580CFA4297E5DC878775D7832D5ECAB30F4800164AEAAC1E5AB2E431q5vCN" TargetMode="External"/><Relationship Id="rId664" Type="http://schemas.openxmlformats.org/officeDocument/2006/relationships/hyperlink" Target="consultantplus://offline/ref=A9580CFA4297E5DC878775D7832D5ECAB30F4F001646EAAC1E5AB2E4315CC6E9637F780318F131B4q1v4N" TargetMode="External"/><Relationship Id="rId871" Type="http://schemas.openxmlformats.org/officeDocument/2006/relationships/hyperlink" Target="consultantplus://offline/ref=A9580CFA4297E5DC878775D7832D5ECAB3014F0E1844EAAC1E5AB2E4315CC6E9637F780318F135B0q1v5N" TargetMode="External"/><Relationship Id="rId969" Type="http://schemas.openxmlformats.org/officeDocument/2006/relationships/hyperlink" Target="consultantplus://offline/ref=A9580CFA4297E5DC878775D7832D5ECAB3054A0B164AEAAC1E5AB2E4315CC6E9637F780318F134B2q1v3N" TargetMode="External"/><Relationship Id="rId14" Type="http://schemas.openxmlformats.org/officeDocument/2006/relationships/hyperlink" Target="consultantplus://offline/ref=A9580CFA4297E5DC878775D7832D5ECAB30F4F001646EAAC1E5AB2E4315CC6E9637F780318F130B2q1v3N" TargetMode="External"/><Relationship Id="rId317" Type="http://schemas.openxmlformats.org/officeDocument/2006/relationships/hyperlink" Target="consultantplus://offline/ref=A9580CFA4297E5DC878775D7832D5ECAB3014F0E1844EAAC1E5AB2E4315CC6E9637F780318F132B1q1vDN" TargetMode="External"/><Relationship Id="rId524" Type="http://schemas.openxmlformats.org/officeDocument/2006/relationships/hyperlink" Target="consultantplus://offline/ref=A9580CFA4297E5DC878775D7832D5ECAB304490E1743EAAC1E5AB2E4315CC6E9637F780318F132B3q1v6N" TargetMode="External"/><Relationship Id="rId731" Type="http://schemas.openxmlformats.org/officeDocument/2006/relationships/hyperlink" Target="consultantplus://offline/ref=A9580CFA4297E5DC878775D7832D5ECAB30F4F001646EAAC1E5AB2E4315CC6E9637F780318F132B2q1v4N" TargetMode="External"/><Relationship Id="rId1154" Type="http://schemas.openxmlformats.org/officeDocument/2006/relationships/hyperlink" Target="consultantplus://offline/ref=A9580CFA4297E5DC878775D7832D5ECAB3014F0E1844EAAC1E5AB2E4315CC6E9637F780318F136B7q1vCN" TargetMode="External"/><Relationship Id="rId1361" Type="http://schemas.openxmlformats.org/officeDocument/2006/relationships/hyperlink" Target="consultantplus://offline/ref=CDF8CDF14E89EADE1DA7FC11A63FCC0502910F978727711E7C785742B0r0vFN" TargetMode="External"/><Relationship Id="rId98" Type="http://schemas.openxmlformats.org/officeDocument/2006/relationships/hyperlink" Target="consultantplus://offline/ref=A9580CFA4297E5DC878775D7832D5ECAB304490E1743EAAC1E5AB2E4315CC6E9637F780318F130BBq1v1N" TargetMode="External"/><Relationship Id="rId163" Type="http://schemas.openxmlformats.org/officeDocument/2006/relationships/hyperlink" Target="consultantplus://offline/ref=A9580CFA4297E5DC878775D7832D5ECAB3014F0E1844EAAC1E5AB2E4315CC6E9637F780318F130BAq1vCN" TargetMode="External"/><Relationship Id="rId370" Type="http://schemas.openxmlformats.org/officeDocument/2006/relationships/hyperlink" Target="consultantplus://offline/ref=A9580CFA4297E5DC878775D7832D5ECAB3014F0E1844EAAC1E5AB2E4315CC6E9637F780318F132BAq1v5N" TargetMode="External"/><Relationship Id="rId829" Type="http://schemas.openxmlformats.org/officeDocument/2006/relationships/hyperlink" Target="consultantplus://offline/ref=A9580CFA4297E5DC878775D7832D5ECAB30F4F001646EAAC1E5AB2E4315CC6E9637F780318F132B4q1v1N" TargetMode="External"/><Relationship Id="rId1014" Type="http://schemas.openxmlformats.org/officeDocument/2006/relationships/hyperlink" Target="consultantplus://offline/ref=A9580CFA4297E5DC878775D7832D5ECAB304490E1743EAAC1E5AB2E4315CC6E9637F780318F133B4q1v3N" TargetMode="External"/><Relationship Id="rId1221" Type="http://schemas.openxmlformats.org/officeDocument/2006/relationships/hyperlink" Target="consultantplus://offline/ref=A9580CFA4297E5DC878775D7832D5ECAB30F4800164AEAAC1E5AB2E431q5vCN" TargetMode="External"/><Relationship Id="rId230" Type="http://schemas.openxmlformats.org/officeDocument/2006/relationships/hyperlink" Target="consultantplus://offline/ref=A9580CFA4297E5DC878775D7832D5ECAB3014F0E1844EAAC1E5AB2E4315CC6E9637F780318F131B6q1v2N" TargetMode="External"/><Relationship Id="rId468" Type="http://schemas.openxmlformats.org/officeDocument/2006/relationships/hyperlink" Target="consultantplus://offline/ref=A9580CFA4297E5DC878775D7832D5ECAB3014F0E1844EAAC1E5AB2E4315CC6E9637F780318F133B7q1vCN" TargetMode="External"/><Relationship Id="rId675" Type="http://schemas.openxmlformats.org/officeDocument/2006/relationships/hyperlink" Target="consultantplus://offline/ref=A9580CFA4297E5DC878775D7832D5ECAB30F4F001646EAAC1E5AB2E4315CC6E9637F780318F131BBq1v7N" TargetMode="External"/><Relationship Id="rId882" Type="http://schemas.openxmlformats.org/officeDocument/2006/relationships/hyperlink" Target="consultantplus://offline/ref=A9580CFA4297E5DC878775D7832D5ECAB3054A0B164AEAAC1E5AB2E4315CC6E9637F780318F133B7q1v7N" TargetMode="External"/><Relationship Id="rId1098" Type="http://schemas.openxmlformats.org/officeDocument/2006/relationships/hyperlink" Target="consultantplus://offline/ref=A9580CFA4297E5DC878775D7832D5ECAB30F4F001646EAAC1E5AB2E4315CC6E9637F780318F134B2q1v5N" TargetMode="External"/><Relationship Id="rId1319" Type="http://schemas.openxmlformats.org/officeDocument/2006/relationships/hyperlink" Target="consultantplus://offline/ref=A9580CFA4297E5DC878775D7832D5ECAB3054A0B164AEAAC1E5AB2E4315CC6E9637F780318F136B0q1v1N" TargetMode="External"/><Relationship Id="rId25" Type="http://schemas.openxmlformats.org/officeDocument/2006/relationships/hyperlink" Target="consultantplus://offline/ref=A9580CFA4297E5DC878775D7832D5ECAB304490E1743EAAC1E5AB2E4315CC6E9637F780318F130B2q1v3N" TargetMode="External"/><Relationship Id="rId328" Type="http://schemas.openxmlformats.org/officeDocument/2006/relationships/hyperlink" Target="consultantplus://offline/ref=A9580CFA4297E5DC878775D7832D5ECAB3014F0E1844EAAC1E5AB2E4315CC6E9637F780318F132B7q1v1N" TargetMode="External"/><Relationship Id="rId535" Type="http://schemas.openxmlformats.org/officeDocument/2006/relationships/hyperlink" Target="consultantplus://offline/ref=A9580CFA4297E5DC878775D7832D5ECAB3054A0B164AEAAC1E5AB2E4315CC6E9637F780318F131B1q1vDN" TargetMode="External"/><Relationship Id="rId742" Type="http://schemas.openxmlformats.org/officeDocument/2006/relationships/hyperlink" Target="consultantplus://offline/ref=A9580CFA4297E5DC878775D7832D5ECAB30F4F001646EAAC1E5AB2E4315CC6E9637F780318F132B2q1vDN" TargetMode="External"/><Relationship Id="rId1165" Type="http://schemas.openxmlformats.org/officeDocument/2006/relationships/hyperlink" Target="consultantplus://offline/ref=A9580CFA4297E5DC878775D7832D5ECAB3014F0E1844EAAC1E5AB2E4315CC6E9637F780318F136B6q1v7N" TargetMode="External"/><Relationship Id="rId1372" Type="http://schemas.openxmlformats.org/officeDocument/2006/relationships/hyperlink" Target="consultantplus://offline/ref=CDF8CDF14E89EADE1DA7FC11A63FCC05029B0092832E711E7C785742B00FA813C3655BBFBE1A4CB0rAv1N" TargetMode="External"/><Relationship Id="rId174" Type="http://schemas.openxmlformats.org/officeDocument/2006/relationships/hyperlink" Target="consultantplus://offline/ref=A9580CFA4297E5DC878775D7832D5ECAB3014F0E1844EAAC1E5AB2E4315CC6E9637F780318F131B3q1v3N" TargetMode="External"/><Relationship Id="rId381" Type="http://schemas.openxmlformats.org/officeDocument/2006/relationships/hyperlink" Target="consultantplus://offline/ref=A9580CFA4297E5DC878775D7832D5ECAB30244001143EAAC1E5AB2E431q5vCN" TargetMode="External"/><Relationship Id="rId602" Type="http://schemas.openxmlformats.org/officeDocument/2006/relationships/hyperlink" Target="consultantplus://offline/ref=A9580CFA4297E5DC878775D7832D5ECAB304490E1743EAAC1E5AB2E4315CC6E9637F780318F132B0q1v2N" TargetMode="External"/><Relationship Id="rId1025" Type="http://schemas.openxmlformats.org/officeDocument/2006/relationships/hyperlink" Target="consultantplus://offline/ref=A9580CFA4297E5DC878775D7832D5ECAB304490E1743EAAC1E5AB2E4315CC6E9637F780318F133BBq1v7N" TargetMode="External"/><Relationship Id="rId1232" Type="http://schemas.openxmlformats.org/officeDocument/2006/relationships/hyperlink" Target="consultantplus://offline/ref=A9580CFA4297E5DC878775D7832D5ECAB30244001143EAAC1E5AB2E431q5vCN" TargetMode="External"/><Relationship Id="rId241" Type="http://schemas.openxmlformats.org/officeDocument/2006/relationships/hyperlink" Target="consultantplus://offline/ref=A9580CFA4297E5DC878775D7832D5ECAB30244001143EAAC1E5AB2E431q5vCN" TargetMode="External"/><Relationship Id="rId479" Type="http://schemas.openxmlformats.org/officeDocument/2006/relationships/hyperlink" Target="consultantplus://offline/ref=A9580CFA4297E5DC878775D7832D5ECAB3054A0B164AEAAC1E5AB2E4315CC6E9637F780318F131B3q1v7N" TargetMode="External"/><Relationship Id="rId686" Type="http://schemas.openxmlformats.org/officeDocument/2006/relationships/hyperlink" Target="consultantplus://offline/ref=A9580CFA4297E5DC878775D7832D5ECAB30F4F001646EAAC1E5AB2E4315CC6E9637F780318F132B3q1v6N" TargetMode="External"/><Relationship Id="rId893" Type="http://schemas.openxmlformats.org/officeDocument/2006/relationships/hyperlink" Target="consultantplus://offline/ref=A9580CFA4297E5DC878775D7832D5ECAB30E48091844EAAC1E5AB2E4315CC6E9637F780318F130B1q1v1N" TargetMode="External"/><Relationship Id="rId907" Type="http://schemas.openxmlformats.org/officeDocument/2006/relationships/hyperlink" Target="consultantplus://offline/ref=A9580CFA4297E5DC878775D7832D5ECAB3014F0E1844EAAC1E5AB2E4315CC6E9637F780318F135BAq1v4N" TargetMode="External"/><Relationship Id="rId36" Type="http://schemas.openxmlformats.org/officeDocument/2006/relationships/hyperlink" Target="consultantplus://offline/ref=A9580CFA4297E5DC878775D7832D5ECAB304490E1743EAAC1E5AB2E4315CC6E9637F780318F130B0q1v6N" TargetMode="External"/><Relationship Id="rId339" Type="http://schemas.openxmlformats.org/officeDocument/2006/relationships/hyperlink" Target="consultantplus://offline/ref=A9580CFA4297E5DC878775D7832D5ECAB3014F0E1844EAAC1E5AB2E4315CC6E9637F780318F132B6q1v1N" TargetMode="External"/><Relationship Id="rId546" Type="http://schemas.openxmlformats.org/officeDocument/2006/relationships/hyperlink" Target="consultantplus://offline/ref=A9580CFA4297E5DC878775D7832D5ECAB3054A0B164AEAAC1E5AB2E4315CC6E9637F780318F131B0q1vCN" TargetMode="External"/><Relationship Id="rId753" Type="http://schemas.openxmlformats.org/officeDocument/2006/relationships/hyperlink" Target="consultantplus://offline/ref=A9580CFA4297E5DC878775D7832D5ECAB3014F0E1844EAAC1E5AB2E4315CC6E9637F780318F134BAq1v4N" TargetMode="External"/><Relationship Id="rId1176" Type="http://schemas.openxmlformats.org/officeDocument/2006/relationships/hyperlink" Target="consultantplus://offline/ref=A9580CFA4297E5DC878775D7832D5ECAB3054A0B164AEAAC1E5AB2E4315CC6E9637F780318F135B0q1vDN" TargetMode="External"/><Relationship Id="rId1383" Type="http://schemas.openxmlformats.org/officeDocument/2006/relationships/hyperlink" Target="consultantplus://offline/ref=CDF8CDF14E89EADE1DA7FC11A63FCC05029105998322711E7C785742B00FA813C3655BBFBE1A4EB4rAv5N" TargetMode="External"/><Relationship Id="rId101" Type="http://schemas.openxmlformats.org/officeDocument/2006/relationships/hyperlink" Target="consultantplus://offline/ref=A9580CFA4297E5DC878775D7832D5ECAB3014F0E1844EAAC1E5AB2E4315CC6E9637F780318F130B6q1v5N" TargetMode="External"/><Relationship Id="rId185" Type="http://schemas.openxmlformats.org/officeDocument/2006/relationships/hyperlink" Target="consultantplus://offline/ref=A9580CFA4297E5DC878775D7832D5ECAB3014F0E1844EAAC1E5AB2E4315CC6E9637F780318F131B1q1v4N" TargetMode="External"/><Relationship Id="rId406" Type="http://schemas.openxmlformats.org/officeDocument/2006/relationships/hyperlink" Target="consultantplus://offline/ref=A9580CFA4297E5DC878775D7832D5ECAB3014F0E1844EAAC1E5AB2E4315CC6E9637F780318F132BAq1v2N" TargetMode="External"/><Relationship Id="rId960" Type="http://schemas.openxmlformats.org/officeDocument/2006/relationships/hyperlink" Target="consultantplus://offline/ref=A9580CFA4297E5DC878775D7832D5ECAB3054A0B164AEAAC1E5AB2E4315CC6E9637F780318F134B2q1v3N" TargetMode="External"/><Relationship Id="rId1036" Type="http://schemas.openxmlformats.org/officeDocument/2006/relationships/hyperlink" Target="consultantplus://offline/ref=A9580CFA4297E5DC878775D7832D5ECAB30F4F001646EAAC1E5AB2E4315CC6E9637F780318F133BBq1v5N" TargetMode="External"/><Relationship Id="rId1243" Type="http://schemas.openxmlformats.org/officeDocument/2006/relationships/hyperlink" Target="consultantplus://offline/ref=A9580CFA4297E5DC878775D7832D5ECAB3004A0D1647EAAC1E5AB2E4315CC6E9637F780318F132BBq1v6N" TargetMode="External"/><Relationship Id="rId392" Type="http://schemas.openxmlformats.org/officeDocument/2006/relationships/hyperlink" Target="consultantplus://offline/ref=A9580CFA4297E5DC878775D7832D5ECAB3054A0B164AEAAC1E5AB2E4315CC6E9637F780318F130BBq1v3N" TargetMode="External"/><Relationship Id="rId613" Type="http://schemas.openxmlformats.org/officeDocument/2006/relationships/hyperlink" Target="consultantplus://offline/ref=A9580CFA4297E5DC878775D7832D5ECAB3054A0B164AEAAC1E5AB2E4315CC6E9637F780318F132B3q1v2N" TargetMode="External"/><Relationship Id="rId697" Type="http://schemas.openxmlformats.org/officeDocument/2006/relationships/hyperlink" Target="consultantplus://offline/ref=A9580CFA4297E5DC878775D7832D5ECAB3014F0E1844EAAC1E5AB2E4315CC6E9637F780318F133BAq1v5N" TargetMode="External"/><Relationship Id="rId820" Type="http://schemas.openxmlformats.org/officeDocument/2006/relationships/hyperlink" Target="consultantplus://offline/ref=A9580CFA4297E5DC878775D7832D5ECAB30F4F001646EAAC1E5AB2E4315CC6E9637F780318F132B5q1v0N" TargetMode="External"/><Relationship Id="rId918" Type="http://schemas.openxmlformats.org/officeDocument/2006/relationships/hyperlink" Target="consultantplus://offline/ref=A9580CFA4297E5DC878775D7832D5ECAB3054A0B164AEAAC1E5AB2E4315CC6E9637F780318F133B4q1v3N" TargetMode="External"/><Relationship Id="rId252" Type="http://schemas.openxmlformats.org/officeDocument/2006/relationships/hyperlink" Target="consultantplus://offline/ref=A9580CFA4297E5DC878775D7832D5ECAB304490E1743EAAC1E5AB2E4315CC6E9637F780318F131B3q1v1N" TargetMode="External"/><Relationship Id="rId1103" Type="http://schemas.openxmlformats.org/officeDocument/2006/relationships/hyperlink" Target="consultantplus://offline/ref=A9580CFA4297E5DC878775D7832D5ECAB3054A0B164AEAAC1E5AB2E4315CC6E9637F780318F134BAq1vDN" TargetMode="External"/><Relationship Id="rId1187" Type="http://schemas.openxmlformats.org/officeDocument/2006/relationships/hyperlink" Target="consultantplus://offline/ref=A9580CFA4297E5DC878775D7832D5ECAB3014F0E1844EAAC1E5AB2E4315CC6E9637F780318F136B7q1vDN" TargetMode="External"/><Relationship Id="rId1310" Type="http://schemas.openxmlformats.org/officeDocument/2006/relationships/hyperlink" Target="consultantplus://offline/ref=A9580CFA4297E5DC878775D7832D5ECAB30F4F001646EAAC1E5AB2E4315CC6E9637F780318F135B3q1v6N" TargetMode="External"/><Relationship Id="rId47" Type="http://schemas.openxmlformats.org/officeDocument/2006/relationships/hyperlink" Target="consultantplus://offline/ref=A9580CFA4297E5DC878775D7832D5ECAB3054A0B164AEAAC1E5AB2E4315CC6E9637F780318F130B2q1v6N" TargetMode="External"/><Relationship Id="rId112" Type="http://schemas.openxmlformats.org/officeDocument/2006/relationships/hyperlink" Target="consultantplus://offline/ref=A9580CFA4297E5DC878775D7832D5ECAB304490E1743EAAC1E5AB2E4315CC6E9637F780318F130BBq1vCN" TargetMode="External"/><Relationship Id="rId557" Type="http://schemas.openxmlformats.org/officeDocument/2006/relationships/hyperlink" Target="consultantplus://offline/ref=A9580CFA4297E5DC878775D7832D5ECAB3054A0B164AEAAC1E5AB2E4315CC6E9637F780318F131B6q1v4N" TargetMode="External"/><Relationship Id="rId764" Type="http://schemas.openxmlformats.org/officeDocument/2006/relationships/hyperlink" Target="consultantplus://offline/ref=A9580CFA4297E5DC878775D7832D5ECAB30F4F001646EAAC1E5AB2E4315CC6E9637F780318F132B1q1v2N" TargetMode="External"/><Relationship Id="rId971" Type="http://schemas.openxmlformats.org/officeDocument/2006/relationships/hyperlink" Target="consultantplus://offline/ref=A9580CFA4297E5DC878775D7832D5ECAB30F4F001646EAAC1E5AB2E4315CC6E9637F780318F133B1q1vCN" TargetMode="External"/><Relationship Id="rId1394" Type="http://schemas.openxmlformats.org/officeDocument/2006/relationships/hyperlink" Target="consultantplus://offline/ref=CDF8CDF14E89EADE1DA7FC11A63FCC05029C0E998427711E7C785742B0r0vFN" TargetMode="External"/><Relationship Id="rId196" Type="http://schemas.openxmlformats.org/officeDocument/2006/relationships/hyperlink" Target="consultantplus://offline/ref=A9580CFA4297E5DC878775D7832D5ECAB30F4F001646EAAC1E5AB2E4315CC6E9637F780318F130B7q1v7N" TargetMode="External"/><Relationship Id="rId417" Type="http://schemas.openxmlformats.org/officeDocument/2006/relationships/hyperlink" Target="consultantplus://offline/ref=A9580CFA4297E5DC878775D7832D5ECAB30F4F001646EAAC1E5AB2E4315CC6E9637F780318F130B4q1vDN" TargetMode="External"/><Relationship Id="rId624" Type="http://schemas.openxmlformats.org/officeDocument/2006/relationships/hyperlink" Target="consultantplus://offline/ref=A9580CFA4297E5DC878775D7832D5ECAB3054A0B164AEAAC1E5AB2E4315CC6E9637F780318F132B2q1v0N" TargetMode="External"/><Relationship Id="rId831" Type="http://schemas.openxmlformats.org/officeDocument/2006/relationships/hyperlink" Target="consultantplus://offline/ref=A9580CFA4297E5DC878775D7832D5ECAB30F4F001646EAAC1E5AB2E4315CC6E9637F780318F132B4q1v3N" TargetMode="External"/><Relationship Id="rId1047" Type="http://schemas.openxmlformats.org/officeDocument/2006/relationships/hyperlink" Target="consultantplus://offline/ref=A9580CFA4297E5DC878775D7832D5ECAB30F4F001646EAAC1E5AB2E4315CC6E9637F780318F133BBq1v2N" TargetMode="External"/><Relationship Id="rId1254" Type="http://schemas.openxmlformats.org/officeDocument/2006/relationships/hyperlink" Target="consultantplus://offline/ref=A9580CFA4297E5DC878775D7832D5ECAB3014F0E1844EAAC1E5AB2E4315CC6E9637F780318F136B5q1v3N" TargetMode="External"/><Relationship Id="rId263" Type="http://schemas.openxmlformats.org/officeDocument/2006/relationships/hyperlink" Target="consultantplus://offline/ref=A9580CFA4297E5DC878775D7832D5ECAB3014F0E1844EAAC1E5AB2E4315CC6E9637F780318F131BBq1v7N" TargetMode="External"/><Relationship Id="rId470" Type="http://schemas.openxmlformats.org/officeDocument/2006/relationships/hyperlink" Target="consultantplus://offline/ref=A9580CFA4297E5DC878775D7832D5ECAB3014F0E1844EAAC1E5AB2E4315CC6E9637F780318F133B6q1v2N" TargetMode="External"/><Relationship Id="rId929" Type="http://schemas.openxmlformats.org/officeDocument/2006/relationships/hyperlink" Target="consultantplus://offline/ref=A9580CFA4297E5DC878775D7832D5ECAB30F4F001646EAAC1E5AB2E4315CC6E9637F780318F133B3q1v3N" TargetMode="External"/><Relationship Id="rId1114" Type="http://schemas.openxmlformats.org/officeDocument/2006/relationships/hyperlink" Target="consultantplus://offline/ref=A9580CFA4297E5DC878775D7832D5ECAB3054A0B164AEAAC1E5AB2E4315CC6E9637F780318F135B3q1v3N" TargetMode="External"/><Relationship Id="rId1321" Type="http://schemas.openxmlformats.org/officeDocument/2006/relationships/hyperlink" Target="consultantplus://offline/ref=A9580CFA4297E5DC878775D7832D5ECAB30F4F001646EAAC1E5AB2E4315CC6E9637F780318F135B2q1vCN" TargetMode="External"/><Relationship Id="rId58" Type="http://schemas.openxmlformats.org/officeDocument/2006/relationships/hyperlink" Target="consultantplus://offline/ref=A9580CFA4297E5DC878775D7832D5ECAB304490E1743EAAC1E5AB2E4315CC6E9637F780318F130B6q1v0N" TargetMode="External"/><Relationship Id="rId123" Type="http://schemas.openxmlformats.org/officeDocument/2006/relationships/hyperlink" Target="consultantplus://offline/ref=A9580CFA4297E5DC878775D7832D5ECAB30F4F001646EAAC1E5AB2E4315CC6E9637F780318F130B1q1v3N" TargetMode="External"/><Relationship Id="rId330" Type="http://schemas.openxmlformats.org/officeDocument/2006/relationships/hyperlink" Target="consultantplus://offline/ref=A9580CFA4297E5DC878775D7832D5ECAB30244001143EAAC1E5AB2E431q5vCN" TargetMode="External"/><Relationship Id="rId568" Type="http://schemas.openxmlformats.org/officeDocument/2006/relationships/hyperlink" Target="consultantplus://offline/ref=A9580CFA4297E5DC878775D7832D5ECAB3054A0B164AEAAC1E5AB2E4315CC6E9637F780318F131B5q1v5N" TargetMode="External"/><Relationship Id="rId775" Type="http://schemas.openxmlformats.org/officeDocument/2006/relationships/hyperlink" Target="consultantplus://offline/ref=A9580CFA4297E5DC878775D7832D5ECAB3054A0B164AEAAC1E5AB2E4315CC6E9637F780318F132B5q1v6N" TargetMode="External"/><Relationship Id="rId982" Type="http://schemas.openxmlformats.org/officeDocument/2006/relationships/hyperlink" Target="consultantplus://offline/ref=A9580CFA4297E5DC878775D7832D5ECAB30F4F001646EAAC1E5AB2E4315CC6E9637F780318F133B0q1vDN" TargetMode="External"/><Relationship Id="rId1198" Type="http://schemas.openxmlformats.org/officeDocument/2006/relationships/hyperlink" Target="consultantplus://offline/ref=A9580CFA4297E5DC878775D7832D5ECAB30F4800164AEAAC1E5AB2E431q5vCN" TargetMode="External"/><Relationship Id="rId428" Type="http://schemas.openxmlformats.org/officeDocument/2006/relationships/hyperlink" Target="consultantplus://offline/ref=A9580CFA4297E5DC878775D7832D5ECAB304490E1743EAAC1E5AB2E4315CC6E9637F780318F131B7q1v3N" TargetMode="External"/><Relationship Id="rId635" Type="http://schemas.openxmlformats.org/officeDocument/2006/relationships/hyperlink" Target="consultantplus://offline/ref=A9580CFA4297E5DC878775D7832D5ECAB30F4F001646EAAC1E5AB2E4315CC6E9637F780318F131B7q1v2N" TargetMode="External"/><Relationship Id="rId842" Type="http://schemas.openxmlformats.org/officeDocument/2006/relationships/hyperlink" Target="consultantplus://offline/ref=A9580CFA4297E5DC878775D7832D5ECAB304490E1743EAAC1E5AB2E4315CC6E9637F780318F132BAq1v4N" TargetMode="External"/><Relationship Id="rId1058" Type="http://schemas.openxmlformats.org/officeDocument/2006/relationships/hyperlink" Target="consultantplus://offline/ref=A9580CFA4297E5DC878775D7832D5ECAB3054A0B164AEAAC1E5AB2E4315CC6E9637F780318F134B6q1v0N" TargetMode="External"/><Relationship Id="rId1265" Type="http://schemas.openxmlformats.org/officeDocument/2006/relationships/hyperlink" Target="consultantplus://offline/ref=A9580CFA4297E5DC878775D7832D5ECAB3014F0E1844EAAC1E5AB2E4315CC6E9637F780318F136B5q1v3N" TargetMode="External"/><Relationship Id="rId274" Type="http://schemas.openxmlformats.org/officeDocument/2006/relationships/hyperlink" Target="consultantplus://offline/ref=A9580CFA4297E5DC878775D7832D5ECAB30F4F001646EAAC1E5AB2E4315CC6E9637F780318F130B6q1v5N" TargetMode="External"/><Relationship Id="rId481" Type="http://schemas.openxmlformats.org/officeDocument/2006/relationships/hyperlink" Target="consultantplus://offline/ref=A9580CFA4297E5DC878775D7832D5ECAB3054A0B164AEAAC1E5AB2E4315CC6E9637F780318F131B3q1vDN" TargetMode="External"/><Relationship Id="rId702" Type="http://schemas.openxmlformats.org/officeDocument/2006/relationships/hyperlink" Target="consultantplus://offline/ref=A9580CFA4297E5DC878775D7832D5ECAB3014F0E1844EAAC1E5AB2E4315CC6E9637F780318F133BAq1v2N" TargetMode="External"/><Relationship Id="rId1125" Type="http://schemas.openxmlformats.org/officeDocument/2006/relationships/hyperlink" Target="consultantplus://offline/ref=A9580CFA4297E5DC878775D7832D5ECAB3054A0B164AEAAC1E5AB2E4315CC6E9637F780318F135B2q1v6N" TargetMode="External"/><Relationship Id="rId1332" Type="http://schemas.openxmlformats.org/officeDocument/2006/relationships/hyperlink" Target="consultantplus://offline/ref=A9580CFA4297E5DC878775D7832D5ECAB30F4800164AEAAC1E5AB2E431q5vCN" TargetMode="External"/><Relationship Id="rId69" Type="http://schemas.openxmlformats.org/officeDocument/2006/relationships/hyperlink" Target="consultantplus://offline/ref=A9580CFA4297E5DC878775D7832D5ECAB304490E1743EAAC1E5AB2E4315CC6E9637F780318F130B5q1v3N" TargetMode="External"/><Relationship Id="rId134" Type="http://schemas.openxmlformats.org/officeDocument/2006/relationships/hyperlink" Target="consultantplus://offline/ref=A9580CFA4297E5DC878775D7832D5ECAB3014F0E1844EAAC1E5AB2E4315CC6E9637F780318F130B4q1v4N" TargetMode="External"/><Relationship Id="rId579" Type="http://schemas.openxmlformats.org/officeDocument/2006/relationships/hyperlink" Target="consultantplus://offline/ref=A9580CFA4297E5DC878775D7832D5ECAB30F4F001646EAAC1E5AB2E4315CC6E9637F780318F131B2q1v6N" TargetMode="External"/><Relationship Id="rId786" Type="http://schemas.openxmlformats.org/officeDocument/2006/relationships/hyperlink" Target="consultantplus://offline/ref=A9580CFA4297E5DC878775D7832D5ECAB30F4F001646EAAC1E5AB2E4315CC6E9637F780318F132B0q1v2N" TargetMode="External"/><Relationship Id="rId993" Type="http://schemas.openxmlformats.org/officeDocument/2006/relationships/hyperlink" Target="consultantplus://offline/ref=A9580CFA4297E5DC878775D7832D5ECAB30F4F001646EAAC1E5AB2E4315CC6E9637F780318F133B7q1v0N" TargetMode="External"/><Relationship Id="rId341" Type="http://schemas.openxmlformats.org/officeDocument/2006/relationships/hyperlink" Target="consultantplus://offline/ref=A9580CFA4297E5DC878775D7832D5ECAB3014F0E1844EAAC1E5AB2E4315CC6E9637F780318F132B6q1v3N" TargetMode="External"/><Relationship Id="rId439" Type="http://schemas.openxmlformats.org/officeDocument/2006/relationships/hyperlink" Target="consultantplus://offline/ref=A9580CFA4297E5DC878775D7832D5ECAB3014F0E1844EAAC1E5AB2E4315CC6E9637F780318F133B2q1v3N" TargetMode="External"/><Relationship Id="rId646" Type="http://schemas.openxmlformats.org/officeDocument/2006/relationships/hyperlink" Target="consultantplus://offline/ref=A9580CFA4297E5DC878775D7832D5ECAB3054A0B164AEAAC1E5AB2E4315CC6E9637F780318F132B2q1v0N" TargetMode="External"/><Relationship Id="rId1069" Type="http://schemas.openxmlformats.org/officeDocument/2006/relationships/hyperlink" Target="consultantplus://offline/ref=A9580CFA4297E5DC878775D7832D5ECAB3014F0E1844EAAC1E5AB2E4315CC6E9637F780318F136B2q1v6N" TargetMode="External"/><Relationship Id="rId1276" Type="http://schemas.openxmlformats.org/officeDocument/2006/relationships/hyperlink" Target="consultantplus://offline/ref=A9580CFA4297E5DC878775D7832D5ECAB3004A0D1647EAAC1E5AB2E4315CC6E9637F780318F132BBq1v6N" TargetMode="External"/><Relationship Id="rId201" Type="http://schemas.openxmlformats.org/officeDocument/2006/relationships/hyperlink" Target="consultantplus://offline/ref=A9580CFA4297E5DC878775D7832D5ECAB30F4F001646EAAC1E5AB2E4315CC6E9637F780318F130B7q1v6N" TargetMode="External"/><Relationship Id="rId285" Type="http://schemas.openxmlformats.org/officeDocument/2006/relationships/hyperlink" Target="consultantplus://offline/ref=A9580CFA4297E5DC878775D7832D5ECAB3014F0E1844EAAC1E5AB2E4315CC6E9637F780318F132B3q1v7N" TargetMode="External"/><Relationship Id="rId506" Type="http://schemas.openxmlformats.org/officeDocument/2006/relationships/hyperlink" Target="consultantplus://offline/ref=A9580CFA4297E5DC878775D7832D5ECAB30F4F001646EAAC1E5AB2E4315CC6E9637F780318F130BAq1v6N" TargetMode="External"/><Relationship Id="rId853" Type="http://schemas.openxmlformats.org/officeDocument/2006/relationships/hyperlink" Target="consultantplus://offline/ref=A9580CFA4297E5DC878775D7832D5ECAB3054A0B164AEAAC1E5AB2E4315CC6E9637F780318F132BAq1v0N" TargetMode="External"/><Relationship Id="rId1136" Type="http://schemas.openxmlformats.org/officeDocument/2006/relationships/hyperlink" Target="consultantplus://offline/ref=A9580CFA4297E5DC878775D7832D5ECAB30F4F001646EAAC1E5AB2E4315CC6E9637F780318F134B0q1v7N" TargetMode="External"/><Relationship Id="rId492" Type="http://schemas.openxmlformats.org/officeDocument/2006/relationships/hyperlink" Target="consultantplus://offline/ref=A9580CFA4297E5DC878775D7832D5ECAB3014F0E1844EAAC1E5AB2E4315CC6E9637F780318F133B5q1v7N" TargetMode="External"/><Relationship Id="rId713" Type="http://schemas.openxmlformats.org/officeDocument/2006/relationships/hyperlink" Target="consultantplus://offline/ref=A9580CFA4297E5DC878775D7832D5ECAB3014F0E1844EAAC1E5AB2E4315CC6E9637F780318F134B1q1vCN" TargetMode="External"/><Relationship Id="rId797" Type="http://schemas.openxmlformats.org/officeDocument/2006/relationships/hyperlink" Target="consultantplus://offline/ref=A9580CFA4297E5DC878775D7832D5ECAB3014F0E1844EAAC1E5AB2E4315CC6E9637F780318F135B2q1v1N" TargetMode="External"/><Relationship Id="rId920" Type="http://schemas.openxmlformats.org/officeDocument/2006/relationships/hyperlink" Target="consultantplus://offline/ref=A9580CFA4297E5DC878775D7832D5ECAB30F4F001646EAAC1E5AB2E4315CC6E9637F780318F133B3q1v6N" TargetMode="External"/><Relationship Id="rId1343" Type="http://schemas.openxmlformats.org/officeDocument/2006/relationships/hyperlink" Target="consultantplus://offline/ref=A9580CFA4297E5DC878775D7832D5ECAB30F4800164AEAAC1E5AB2E431q5vCN" TargetMode="External"/><Relationship Id="rId145" Type="http://schemas.openxmlformats.org/officeDocument/2006/relationships/hyperlink" Target="consultantplus://offline/ref=A9580CFA4297E5DC878775D7832D5ECAB3014F0E1844EAAC1E5AB2E4315CC6E9637F780318F130BBq1v6N" TargetMode="External"/><Relationship Id="rId352" Type="http://schemas.openxmlformats.org/officeDocument/2006/relationships/hyperlink" Target="consultantplus://offline/ref=A9580CFA4297E5DC878775D7832D5ECAB3014F0E1844EAAC1E5AB2E4315CC6E9637F780318F132B4q1v7N" TargetMode="External"/><Relationship Id="rId1203" Type="http://schemas.openxmlformats.org/officeDocument/2006/relationships/hyperlink" Target="consultantplus://offline/ref=A9580CFA4297E5DC878775D7832D5ECAB30244001143EAAC1E5AB2E431q5vCN" TargetMode="External"/><Relationship Id="rId1287" Type="http://schemas.openxmlformats.org/officeDocument/2006/relationships/hyperlink" Target="consultantplus://offline/ref=A9580CFA4297E5DC878775D7832D5ECAB3054A0B164AEAAC1E5AB2E4315CC6E9637F780318F136B3q1v4N" TargetMode="External"/><Relationship Id="rId212" Type="http://schemas.openxmlformats.org/officeDocument/2006/relationships/hyperlink" Target="consultantplus://offline/ref=A9580CFA4297E5DC878775D7832D5ECAB3014F0E1844EAAC1E5AB2E4315CC6E9637F780318F131B7q1v2N" TargetMode="External"/><Relationship Id="rId657" Type="http://schemas.openxmlformats.org/officeDocument/2006/relationships/hyperlink" Target="consultantplus://offline/ref=A9580CFA4297E5DC878775D7832D5ECAB30F4F001646EAAC1E5AB2E4315CC6E9637F780318F131B5q1v1N" TargetMode="External"/><Relationship Id="rId864" Type="http://schemas.openxmlformats.org/officeDocument/2006/relationships/hyperlink" Target="consultantplus://offline/ref=A9580CFA4297E5DC878775D7832D5ECAB3014F0E1844EAAC1E5AB2E4315CC6E9637F780318F135B1q1v1N" TargetMode="External"/><Relationship Id="rId296" Type="http://schemas.openxmlformats.org/officeDocument/2006/relationships/hyperlink" Target="consultantplus://offline/ref=A9580CFA4297E5DC878775D7832D5ECAB30244001143EAAC1E5AB2E431q5vCN" TargetMode="External"/><Relationship Id="rId517" Type="http://schemas.openxmlformats.org/officeDocument/2006/relationships/hyperlink" Target="consultantplus://offline/ref=A9580CFA4297E5DC878775D7832D5ECAB304490E1743EAAC1E5AB2E4315CC6E9637F780318F131BAq1v6N" TargetMode="External"/><Relationship Id="rId724" Type="http://schemas.openxmlformats.org/officeDocument/2006/relationships/hyperlink" Target="consultantplus://offline/ref=A9580CFA4297E5DC878775D7832D5ECAB3054A0B164AEAAC1E5AB2E4315CC6E9637F780318F132B7q1v7N" TargetMode="External"/><Relationship Id="rId931" Type="http://schemas.openxmlformats.org/officeDocument/2006/relationships/hyperlink" Target="consultantplus://offline/ref=A9580CFA4297E5DC878775D7832D5ECAB30F4F001646EAAC1E5AB2E4315CC6E9637F780318F133B3q1v2N" TargetMode="External"/><Relationship Id="rId1147" Type="http://schemas.openxmlformats.org/officeDocument/2006/relationships/hyperlink" Target="consultantplus://offline/ref=A9580CFA4297E5DC878775D7832D5ECAB3014F0E1844EAAC1E5AB2E4315CC6E9637F780318F136B7q1vDN" TargetMode="External"/><Relationship Id="rId1354" Type="http://schemas.openxmlformats.org/officeDocument/2006/relationships/hyperlink" Target="consultantplus://offline/ref=CDF8CDF14E89EADE1DA7FC11A63FCC05029E00948323711E7C785742B00FA813C3655BBFBE1A49BArAv7N" TargetMode="External"/><Relationship Id="rId60" Type="http://schemas.openxmlformats.org/officeDocument/2006/relationships/hyperlink" Target="consultantplus://offline/ref=A9580CFA4297E5DC878775D7832D5ECAB304490E1743EAAC1E5AB2E4315CC6E9637F780318F130B6q1vDN" TargetMode="External"/><Relationship Id="rId156" Type="http://schemas.openxmlformats.org/officeDocument/2006/relationships/hyperlink" Target="consultantplus://offline/ref=A9580CFA4297E5DC878775D7832D5ECAB3014F0E1844EAAC1E5AB2E4315CC6E9637F780318F130BBq1vCN" TargetMode="External"/><Relationship Id="rId363" Type="http://schemas.openxmlformats.org/officeDocument/2006/relationships/hyperlink" Target="consultantplus://offline/ref=A9580CFA4297E5DC878775D7832D5ECAB3014F0E1844EAAC1E5AB2E4315CC6E9637F780318F132BBq1v7N" TargetMode="External"/><Relationship Id="rId570" Type="http://schemas.openxmlformats.org/officeDocument/2006/relationships/hyperlink" Target="consultantplus://offline/ref=A9580CFA4297E5DC878775D7832D5ECAB3054A0B164AEAAC1E5AB2E4315CC6E9637F780318F131B5q1v7N" TargetMode="External"/><Relationship Id="rId1007" Type="http://schemas.openxmlformats.org/officeDocument/2006/relationships/hyperlink" Target="consultantplus://offline/ref=A9580CFA4297E5DC878775D7832D5ECAB304490E1743EAAC1E5AB2E4315CC6E9637F780318F133B4q1v6N" TargetMode="External"/><Relationship Id="rId1214" Type="http://schemas.openxmlformats.org/officeDocument/2006/relationships/hyperlink" Target="consultantplus://offline/ref=A9580CFA4297E5DC878775D7832D5ECAB3004A0D1647EAAC1E5AB2E4315CC6E9637F780318F132BBq1v6N" TargetMode="External"/><Relationship Id="rId223" Type="http://schemas.openxmlformats.org/officeDocument/2006/relationships/hyperlink" Target="consultantplus://offline/ref=A9580CFA4297E5DC878775D7832D5ECAB3014F0E1844EAAC1E5AB2E4315CC6E9637F780318F131B6q1v0N" TargetMode="External"/><Relationship Id="rId430" Type="http://schemas.openxmlformats.org/officeDocument/2006/relationships/hyperlink" Target="consultantplus://offline/ref=A9580CFA4297E5DC878775D7832D5ECAB304490E1743EAAC1E5AB2E4315CC6E9637F780318F131B7q1vCN" TargetMode="External"/><Relationship Id="rId668" Type="http://schemas.openxmlformats.org/officeDocument/2006/relationships/hyperlink" Target="consultantplus://offline/ref=A9580CFA4297E5DC878775D7832D5ECAB30F4F001646EAAC1E5AB2E4315CC6E9637F780318F131B4q1v0N" TargetMode="External"/><Relationship Id="rId875" Type="http://schemas.openxmlformats.org/officeDocument/2006/relationships/hyperlink" Target="consultantplus://offline/ref=A9580CFA4297E5DC878775D7832D5ECAB3014F0E1844EAAC1E5AB2E4315CC6E9637F780318F135B0q1v7N" TargetMode="External"/><Relationship Id="rId1060" Type="http://schemas.openxmlformats.org/officeDocument/2006/relationships/hyperlink" Target="consultantplus://offline/ref=A9580CFA4297E5DC878775D7832D5ECAB304490E1743EAAC1E5AB2E4315CC6E9637F780318F133BAq1v6N" TargetMode="External"/><Relationship Id="rId1298" Type="http://schemas.openxmlformats.org/officeDocument/2006/relationships/hyperlink" Target="consultantplus://offline/ref=A9580CFA4297E5DC878775D7832D5ECAB3014F0E1844EAAC1E5AB2E4315CC6E9637F780318F137B4q1v5N" TargetMode="External"/><Relationship Id="rId18" Type="http://schemas.openxmlformats.org/officeDocument/2006/relationships/hyperlink" Target="consultantplus://offline/ref=A9580CFA4297E5DC878775D7832D5ECAB3054A0B164AEAAC1E5AB2E4315CC6E9637F780318F130B2q1v5N" TargetMode="External"/><Relationship Id="rId528" Type="http://schemas.openxmlformats.org/officeDocument/2006/relationships/hyperlink" Target="consultantplus://offline/ref=A9580CFA4297E5DC878775D7832D5ECAB3014F0E1844EAAC1E5AB2E4315CC6E9637F780318F133B4q1v1N" TargetMode="External"/><Relationship Id="rId735" Type="http://schemas.openxmlformats.org/officeDocument/2006/relationships/hyperlink" Target="consultantplus://offline/ref=A9580CFA4297E5DC878775D7832D5ECAB304490E1743EAAC1E5AB2E4315CC6E9637F780318F132B5q1v7N" TargetMode="External"/><Relationship Id="rId942" Type="http://schemas.openxmlformats.org/officeDocument/2006/relationships/hyperlink" Target="consultantplus://offline/ref=A9580CFA4297E5DC878775D7832D5ECAB304490E1743EAAC1E5AB2E4315CC6E9637F780318F133B7q1v3N" TargetMode="External"/><Relationship Id="rId1158" Type="http://schemas.openxmlformats.org/officeDocument/2006/relationships/hyperlink" Target="consultantplus://offline/ref=A9580CFA4297E5DC878775D7832D5ECAB3014F0E1844EAAC1E5AB2E4315CC6E9637F780318F136B7q1vDN" TargetMode="External"/><Relationship Id="rId1365" Type="http://schemas.openxmlformats.org/officeDocument/2006/relationships/hyperlink" Target="consultantplus://offline/ref=CDF8CDF14E89EADE1DA7FC11A63FCC05029C0E998427711E7C785742B0r0vFN" TargetMode="External"/><Relationship Id="rId167" Type="http://schemas.openxmlformats.org/officeDocument/2006/relationships/hyperlink" Target="consultantplus://offline/ref=A9580CFA4297E5DC878775D7832D5ECAB3014F0E1844EAAC1E5AB2E4315CC6E9637F780318F131B3q1v1N" TargetMode="External"/><Relationship Id="rId374" Type="http://schemas.openxmlformats.org/officeDocument/2006/relationships/hyperlink" Target="consultantplus://offline/ref=A9580CFA4297E5DC878775D7832D5ECAB3014F0E1844EAAC1E5AB2E4315CC6E9637F780318F131B4q1v4N" TargetMode="External"/><Relationship Id="rId581" Type="http://schemas.openxmlformats.org/officeDocument/2006/relationships/hyperlink" Target="consultantplus://offline/ref=A9580CFA4297E5DC878775D7832D5ECAB30F4F001646EAAC1E5AB2E4315CC6E9637F780318F131B2q1v0N" TargetMode="External"/><Relationship Id="rId1018" Type="http://schemas.openxmlformats.org/officeDocument/2006/relationships/hyperlink" Target="consultantplus://offline/ref=A9580CFA4297E5DC878775D7832D5ECAB30F4F001646EAAC1E5AB2E4315CC6E9637F780318F133B5q1v2N" TargetMode="External"/><Relationship Id="rId1225" Type="http://schemas.openxmlformats.org/officeDocument/2006/relationships/hyperlink" Target="consultantplus://offline/ref=A9580CFA4297E5DC878775D7832D5ECAB30F4800164AEAAC1E5AB2E431q5vCN" TargetMode="External"/><Relationship Id="rId71" Type="http://schemas.openxmlformats.org/officeDocument/2006/relationships/hyperlink" Target="consultantplus://offline/ref=A9580CFA4297E5DC878775D7832D5ECAB3014F0E1844EAAC1E5AB2E4315CC6E9637F780318F130B1q1v0N" TargetMode="External"/><Relationship Id="rId234" Type="http://schemas.openxmlformats.org/officeDocument/2006/relationships/hyperlink" Target="consultantplus://offline/ref=A9580CFA4297E5DC878775D7832D5ECAB3014F0E1844EAAC1E5AB2E4315CC6E9637F780318F131B5q1v7N" TargetMode="External"/><Relationship Id="rId679" Type="http://schemas.openxmlformats.org/officeDocument/2006/relationships/hyperlink" Target="consultantplus://offline/ref=A9580CFA4297E5DC878775D7832D5ECAB3014F0E1844EAAC1E5AB2E4315CC6E9637F780318F133B4q1vDN" TargetMode="External"/><Relationship Id="rId802" Type="http://schemas.openxmlformats.org/officeDocument/2006/relationships/hyperlink" Target="consultantplus://offline/ref=A9580CFA4297E5DC878775D7832D5ECAB3014F0E1844EAAC1E5AB2E4315CC6E9637F780318F135B2q1v2N" TargetMode="External"/><Relationship Id="rId886" Type="http://schemas.openxmlformats.org/officeDocument/2006/relationships/hyperlink" Target="consultantplus://offline/ref=A9580CFA4297E5DC878775D7832D5ECAB30F4F001646EAAC1E5AB2E4315CC6E9637F780318F132BAq1v7N" TargetMode="External"/><Relationship Id="rId2" Type="http://schemas.microsoft.com/office/2007/relationships/stylesWithEffects" Target="stylesWithEffects.xml"/><Relationship Id="rId29" Type="http://schemas.openxmlformats.org/officeDocument/2006/relationships/hyperlink" Target="consultantplus://offline/ref=A9580CFA4297E5DC878775D7832D5ECAB30F4E0D1345EAAC1E5AB2E4315CC6E9637F780318F130B7q1v4N" TargetMode="External"/><Relationship Id="rId441" Type="http://schemas.openxmlformats.org/officeDocument/2006/relationships/hyperlink" Target="consultantplus://offline/ref=A9580CFA4297E5DC878775D7832D5ECAB3014F0E1844EAAC1E5AB2E4315CC6E9637F780318F133B2q1v2N" TargetMode="External"/><Relationship Id="rId539" Type="http://schemas.openxmlformats.org/officeDocument/2006/relationships/hyperlink" Target="consultantplus://offline/ref=A9580CFA4297E5DC878775D7832D5ECAB30F4F001646EAAC1E5AB2E4315CC6E9637F780318F130BAq1v2N" TargetMode="External"/><Relationship Id="rId746" Type="http://schemas.openxmlformats.org/officeDocument/2006/relationships/hyperlink" Target="consultantplus://offline/ref=A9580CFA4297E5DC878775D7832D5ECAB304490E1743EAAC1E5AB2E4315CC6E9637F780318F132B5q1vCN" TargetMode="External"/><Relationship Id="rId1071" Type="http://schemas.openxmlformats.org/officeDocument/2006/relationships/hyperlink" Target="consultantplus://offline/ref=A9580CFA4297E5DC878775D7832D5ECAB3054A0B164AEAAC1E5AB2E4315CC6E9637F780318F134B5q1v2N" TargetMode="External"/><Relationship Id="rId1169" Type="http://schemas.openxmlformats.org/officeDocument/2006/relationships/hyperlink" Target="consultantplus://offline/ref=A9580CFA4297E5DC878775D7832D5ECAB304490E1743EAAC1E5AB2E4315CC6E9637F780318F134B2q1v4N" TargetMode="External"/><Relationship Id="rId1376" Type="http://schemas.openxmlformats.org/officeDocument/2006/relationships/hyperlink" Target="consultantplus://offline/ref=CDF8CDF14E89EADE1DA7FC11A63FCC0502910299832E711E7C785742B0r0vFN" TargetMode="External"/><Relationship Id="rId178" Type="http://schemas.openxmlformats.org/officeDocument/2006/relationships/hyperlink" Target="consultantplus://offline/ref=A9580CFA4297E5DC878775D7832D5ECAB3054A0B164AEAAC1E5AB2E4315CC6E9637F780318F130B7q1v4N" TargetMode="External"/><Relationship Id="rId301" Type="http://schemas.openxmlformats.org/officeDocument/2006/relationships/hyperlink" Target="consultantplus://offline/ref=A9580CFA4297E5DC878775D7832D5ECAB3014F0E1844EAAC1E5AB2E4315CC6E9637F780318F132B2q1v2N" TargetMode="External"/><Relationship Id="rId953" Type="http://schemas.openxmlformats.org/officeDocument/2006/relationships/hyperlink" Target="consultantplus://offline/ref=A9580CFA4297E5DC878775D7832D5ECAB3054A0B164AEAAC1E5AB2E4315CC6E9637F780318F134B3q1v5N" TargetMode="External"/><Relationship Id="rId1029" Type="http://schemas.openxmlformats.org/officeDocument/2006/relationships/hyperlink" Target="consultantplus://offline/ref=A9580CFA4297E5DC878775D7832D5ECAB304490E1743EAAC1E5AB2E4315CC6E9637F780318F133BBq1v3N" TargetMode="External"/><Relationship Id="rId1236" Type="http://schemas.openxmlformats.org/officeDocument/2006/relationships/hyperlink" Target="consultantplus://offline/ref=A9580CFA4297E5DC878775D7832D5ECAB30F4800164AEAAC1E5AB2E431q5vCN" TargetMode="External"/><Relationship Id="rId82" Type="http://schemas.openxmlformats.org/officeDocument/2006/relationships/hyperlink" Target="consultantplus://offline/ref=A9580CFA4297E5DC878775D7832D5ECAB304490E1743EAAC1E5AB2E4315CC6E9637F780318F130B4q1v0N" TargetMode="External"/><Relationship Id="rId385" Type="http://schemas.openxmlformats.org/officeDocument/2006/relationships/hyperlink" Target="consultantplus://offline/ref=A9580CFA4297E5DC878775D7832D5ECAB3054A0B164AEAAC1E5AB2E4315CC6E9637F780318F130B4q1v6N" TargetMode="External"/><Relationship Id="rId592" Type="http://schemas.openxmlformats.org/officeDocument/2006/relationships/hyperlink" Target="consultantplus://offline/ref=A9580CFA4297E5DC878775D7832D5ECAB304490E1743EAAC1E5AB2E4315CC6E9637F780318F132B1q1v3N" TargetMode="External"/><Relationship Id="rId606" Type="http://schemas.openxmlformats.org/officeDocument/2006/relationships/hyperlink" Target="consultantplus://offline/ref=A9580CFA4297E5DC878775D7832D5ECAB304490E1743EAAC1E5AB2E4315CC6E9637F780318F132B7q1v7N" TargetMode="External"/><Relationship Id="rId813" Type="http://schemas.openxmlformats.org/officeDocument/2006/relationships/hyperlink" Target="consultantplus://offline/ref=A9580CFA4297E5DC878775D7832D5ECAB30F4F001646EAAC1E5AB2E4315CC6E9637F780318F132B6q1vDN" TargetMode="External"/><Relationship Id="rId245" Type="http://schemas.openxmlformats.org/officeDocument/2006/relationships/hyperlink" Target="consultantplus://offline/ref=A9580CFA4297E5DC878775D7832D5ECAB30244001143EAAC1E5AB2E431q5vCN" TargetMode="External"/><Relationship Id="rId452" Type="http://schemas.openxmlformats.org/officeDocument/2006/relationships/hyperlink" Target="consultantplus://offline/ref=A9580CFA4297E5DC878775D7832D5ECAB3014F0E1844EAAC1E5AB2E4315CC6E9637F780318F133B0q1v1N" TargetMode="External"/><Relationship Id="rId897" Type="http://schemas.openxmlformats.org/officeDocument/2006/relationships/hyperlink" Target="consultantplus://offline/ref=A9580CFA4297E5DC878775D7832D5ECAB3014F0E1844EAAC1E5AB2E4315CC6E9637F780318F135BBq1v4N" TargetMode="External"/><Relationship Id="rId1082" Type="http://schemas.openxmlformats.org/officeDocument/2006/relationships/hyperlink" Target="consultantplus://offline/ref=A9580CFA4297E5DC878775D7832D5ECAB3054A0B164AEAAC1E5AB2E4315CC6E9637F780318F134B4q1vDN" TargetMode="External"/><Relationship Id="rId1303" Type="http://schemas.openxmlformats.org/officeDocument/2006/relationships/hyperlink" Target="consultantplus://offline/ref=A9580CFA4297E5DC878775D7832D5ECAB304490E1743EAAC1E5AB2E4315CC6E9637F780318F135B5q1v7N" TargetMode="External"/><Relationship Id="rId105" Type="http://schemas.openxmlformats.org/officeDocument/2006/relationships/hyperlink" Target="consultantplus://offline/ref=A9580CFA4297E5DC878775D7832D5ECAB304490E1743EAAC1E5AB2E4315CC6E9637F780318F130BBq1v3N" TargetMode="External"/><Relationship Id="rId312" Type="http://schemas.openxmlformats.org/officeDocument/2006/relationships/hyperlink" Target="consultantplus://offline/ref=A9580CFA4297E5DC878775D7832D5ECAB30F4F001646EAAC1E5AB2E4315CC6E9637F780318F130B6q1v3N" TargetMode="External"/><Relationship Id="rId757" Type="http://schemas.openxmlformats.org/officeDocument/2006/relationships/hyperlink" Target="consultantplus://offline/ref=A9580CFA4297E5DC878775D7832D5ECAB3014F0E1844EAAC1E5AB2E4315CC6E9637F780318F134BAq1v6N" TargetMode="External"/><Relationship Id="rId964" Type="http://schemas.openxmlformats.org/officeDocument/2006/relationships/hyperlink" Target="consultantplus://offline/ref=A9580CFA4297E5DC878775D7832D5ECAB3054A0B164AEAAC1E5AB2E4315CC6E9637F780318F134B2q1v3N" TargetMode="External"/><Relationship Id="rId1387" Type="http://schemas.openxmlformats.org/officeDocument/2006/relationships/hyperlink" Target="consultantplus://offline/ref=CDF8CDF14E89EADE1DA7FC11A63FCC05029D00938D23711E7C785742B00FA813C3655BBFBE1A4BB3rAv4N" TargetMode="External"/><Relationship Id="rId93" Type="http://schemas.openxmlformats.org/officeDocument/2006/relationships/hyperlink" Target="consultantplus://offline/ref=A9580CFA4297E5DC878775D7832D5ECAB3014F0E1844EAAC1E5AB2E4315CC6E9637F780318F130B7q1v1N" TargetMode="External"/><Relationship Id="rId189" Type="http://schemas.openxmlformats.org/officeDocument/2006/relationships/hyperlink" Target="consultantplus://offline/ref=A9580CFA4297E5DC878775D7832D5ECAB3014F0E1844EAAC1E5AB2E4315CC6E9637F780318F131B1q1v3N" TargetMode="External"/><Relationship Id="rId396" Type="http://schemas.openxmlformats.org/officeDocument/2006/relationships/hyperlink" Target="consultantplus://offline/ref=A9580CFA4297E5DC878775D7832D5ECAB3054A0B164AEAAC1E5AB2E4315CC6E9637F780318F130BAq1v1N" TargetMode="External"/><Relationship Id="rId617" Type="http://schemas.openxmlformats.org/officeDocument/2006/relationships/hyperlink" Target="consultantplus://offline/ref=A9580CFA4297E5DC878775D7832D5ECAB3054A0B164AEAAC1E5AB2E4315CC6E9637F780318F132B2q1v1N" TargetMode="External"/><Relationship Id="rId824" Type="http://schemas.openxmlformats.org/officeDocument/2006/relationships/hyperlink" Target="consultantplus://offline/ref=A9580CFA4297E5DC878775D7832D5ECAB30F4F001646EAAC1E5AB2E4315CC6E9637F780318F132B5q1vCN" TargetMode="External"/><Relationship Id="rId1247" Type="http://schemas.openxmlformats.org/officeDocument/2006/relationships/hyperlink" Target="consultantplus://offline/ref=A9580CFA4297E5DC878775D7832D5ECAB30F4F001646EAAC1E5AB2E4315CC6E9637F780318F134B6q1v7N" TargetMode="External"/><Relationship Id="rId256" Type="http://schemas.openxmlformats.org/officeDocument/2006/relationships/hyperlink" Target="consultantplus://offline/ref=A9580CFA4297E5DC878775D7832D5ECAB3014F0E1844EAAC1E5AB2E4315CC6E9637F780318F131B4q1v3N" TargetMode="External"/><Relationship Id="rId463" Type="http://schemas.openxmlformats.org/officeDocument/2006/relationships/hyperlink" Target="consultantplus://offline/ref=A9580CFA4297E5DC878775D7832D5ECAB304490E1743EAAC1E5AB2E4315CC6E9637F780318F131B6q1vCN" TargetMode="External"/><Relationship Id="rId670" Type="http://schemas.openxmlformats.org/officeDocument/2006/relationships/hyperlink" Target="consultantplus://offline/ref=A9580CFA4297E5DC878775D7832D5ECAB30F4F001646EAAC1E5AB2E4315CC6E9637F780318F131B4q1v2N" TargetMode="External"/><Relationship Id="rId1093" Type="http://schemas.openxmlformats.org/officeDocument/2006/relationships/hyperlink" Target="consultantplus://offline/ref=A9580CFA4297E5DC878775D7832D5ECAB3054A0B164AEAAC1E5AB2E4315CC6E9637F780318F134BAq1v5N" TargetMode="External"/><Relationship Id="rId1107" Type="http://schemas.openxmlformats.org/officeDocument/2006/relationships/hyperlink" Target="consultantplus://offline/ref=A9580CFA4297E5DC878775D7832D5ECAB30F4F001646EAAC1E5AB2E4315CC6E9637F780318F134B1q1v4N" TargetMode="External"/><Relationship Id="rId1314" Type="http://schemas.openxmlformats.org/officeDocument/2006/relationships/hyperlink" Target="consultantplus://offline/ref=A9580CFA4297E5DC878775D7832D5ECAB3054A0B164AEAAC1E5AB2E4315CC6E9637F780318F135B7q1v3N" TargetMode="External"/><Relationship Id="rId116" Type="http://schemas.openxmlformats.org/officeDocument/2006/relationships/hyperlink" Target="consultantplus://offline/ref=A9580CFA4297E5DC878775D7832D5ECAB30E48091844EAAC1E5AB2E4315CC6E9637F780318F130B2q1vDN" TargetMode="External"/><Relationship Id="rId323" Type="http://schemas.openxmlformats.org/officeDocument/2006/relationships/hyperlink" Target="consultantplus://offline/ref=A9580CFA4297E5DC878775D7832D5ECAB3014F0E1844EAAC1E5AB2E4315CC6E9637F780318F132B0q1vCN" TargetMode="External"/><Relationship Id="rId530" Type="http://schemas.openxmlformats.org/officeDocument/2006/relationships/hyperlink" Target="consultantplus://offline/ref=A9580CFA4297E5DC878775D7832D5ECAB304490E1743EAAC1E5AB2E4315CC6E9637F780318F132B3q1v0N" TargetMode="External"/><Relationship Id="rId768" Type="http://schemas.openxmlformats.org/officeDocument/2006/relationships/hyperlink" Target="consultantplus://offline/ref=A9580CFA4297E5DC878775D7832D5ECAB30F4F001646EAAC1E5AB2E4315CC6E9637F780318F132B1q1vCN" TargetMode="External"/><Relationship Id="rId975" Type="http://schemas.openxmlformats.org/officeDocument/2006/relationships/hyperlink" Target="consultantplus://offline/ref=A9580CFA4297E5DC878775D7832D5ECAB30F4F001646EAAC1E5AB2E4315CC6E9637F780318F133B0q1v6N" TargetMode="External"/><Relationship Id="rId1160" Type="http://schemas.openxmlformats.org/officeDocument/2006/relationships/hyperlink" Target="consultantplus://offline/ref=A9580CFA4297E5DC878775D7832D5ECAB3014F0E1844EAAC1E5AB2E4315CC6E9637F780318F136B7q1vDN" TargetMode="External"/><Relationship Id="rId1398" Type="http://schemas.openxmlformats.org/officeDocument/2006/relationships/hyperlink" Target="consultantplus://offline/ref=CDF8CDF14E89EADE1DA7FC11A63FCC05029105998322711E7C785742B00FA813C3655BBFBE1A4EB1rAv7N" TargetMode="External"/><Relationship Id="rId20" Type="http://schemas.openxmlformats.org/officeDocument/2006/relationships/hyperlink" Target="consultantplus://offline/ref=A9580CFA4297E5DC878775D7832D5ECAB30E48091844EAAC1E5AB2E4315CC6E9637F780318F130B2q1v1N" TargetMode="External"/><Relationship Id="rId628" Type="http://schemas.openxmlformats.org/officeDocument/2006/relationships/hyperlink" Target="consultantplus://offline/ref=A9580CFA4297E5DC878775D7832D5ECAB3054A0B164AEAAC1E5AB2E4315CC6E9637F780318F132B2q1v0N" TargetMode="External"/><Relationship Id="rId835" Type="http://schemas.openxmlformats.org/officeDocument/2006/relationships/hyperlink" Target="consultantplus://offline/ref=A9580CFA4297E5DC878775D7832D5ECAB30F4F001646EAAC1E5AB2E4315CC6E9637F780318F132BBq1v5N" TargetMode="External"/><Relationship Id="rId1258" Type="http://schemas.openxmlformats.org/officeDocument/2006/relationships/hyperlink" Target="consultantplus://offline/ref=A9580CFA4297E5DC878775D7832D5ECAB3004A0D1647EAAC1E5AB2E4315CC6E9637F780318F132BBq1v6N" TargetMode="External"/><Relationship Id="rId267" Type="http://schemas.openxmlformats.org/officeDocument/2006/relationships/hyperlink" Target="consultantplus://offline/ref=A9580CFA4297E5DC878775D7832D5ECAB3014F0E1844EAAC1E5AB2E4315CC6E9637F780318F131BBq1v2N" TargetMode="External"/><Relationship Id="rId474" Type="http://schemas.openxmlformats.org/officeDocument/2006/relationships/hyperlink" Target="consultantplus://offline/ref=A9580CFA4297E5DC878775D7832D5ECAB3014F0E1844EAAC1E5AB2E4315CC6E9637F780318F133B5q1v5N" TargetMode="External"/><Relationship Id="rId1020" Type="http://schemas.openxmlformats.org/officeDocument/2006/relationships/hyperlink" Target="consultantplus://offline/ref=A9580CFA4297E5DC878775D7832D5ECAB30F4F001646EAAC1E5AB2E4315CC6E9637F780318F133B5q1vCN" TargetMode="External"/><Relationship Id="rId1118" Type="http://schemas.openxmlformats.org/officeDocument/2006/relationships/hyperlink" Target="consultantplus://offline/ref=A9580CFA4297E5DC878775D7832D5ECAB3054A0B164AEAAC1E5AB2E4315CC6E9637F780318F135B3q1vDN" TargetMode="External"/><Relationship Id="rId1325" Type="http://schemas.openxmlformats.org/officeDocument/2006/relationships/hyperlink" Target="consultantplus://offline/ref=A9580CFA4297E5DC878775D7832D5ECAB30F4800164AEAAC1E5AB2E431q5vCN" TargetMode="External"/><Relationship Id="rId127" Type="http://schemas.openxmlformats.org/officeDocument/2006/relationships/hyperlink" Target="consultantplus://offline/ref=A9580CFA4297E5DC878775D7832D5ECAB304490E1743EAAC1E5AB2E4315CC6E9637F780318F130BAq1v6N" TargetMode="External"/><Relationship Id="rId681" Type="http://schemas.openxmlformats.org/officeDocument/2006/relationships/hyperlink" Target="consultantplus://offline/ref=A9580CFA4297E5DC878775D7832D5ECAB3054A0B164AEAAC1E5AB2E4315CC6E9637F780318F132B2q1vDN" TargetMode="External"/><Relationship Id="rId779" Type="http://schemas.openxmlformats.org/officeDocument/2006/relationships/hyperlink" Target="consultantplus://offline/ref=A9580CFA4297E5DC878775D7832D5ECAB304490E1743EAAC1E5AB2E4315CC6E9637F780318F132BBq1v4N" TargetMode="External"/><Relationship Id="rId902" Type="http://schemas.openxmlformats.org/officeDocument/2006/relationships/hyperlink" Target="consultantplus://offline/ref=A9580CFA4297E5DC878775D7832D5ECAB3054A0B164AEAAC1E5AB2E4315CC6E9637F780318F133B5q1v6N" TargetMode="External"/><Relationship Id="rId986" Type="http://schemas.openxmlformats.org/officeDocument/2006/relationships/hyperlink" Target="consultantplus://offline/ref=A9580CFA4297E5DC878775D7832D5ECAB304490E1743EAAC1E5AB2E4315CC6E9637F780318F133B5q1v5N" TargetMode="External"/><Relationship Id="rId31" Type="http://schemas.openxmlformats.org/officeDocument/2006/relationships/hyperlink" Target="consultantplus://offline/ref=A9580CFA4297E5DC878775D7832D5ECAB304490E1743EAAC1E5AB2E4315CC6E9637F780318F130B1q1v7N" TargetMode="External"/><Relationship Id="rId334" Type="http://schemas.openxmlformats.org/officeDocument/2006/relationships/hyperlink" Target="consultantplus://offline/ref=A9580CFA4297E5DC878775D7832D5ECAB3014F0E1844EAAC1E5AB2E4315CC6E9637F780318F132B6q1v5N" TargetMode="External"/><Relationship Id="rId541" Type="http://schemas.openxmlformats.org/officeDocument/2006/relationships/hyperlink" Target="consultantplus://offline/ref=A9580CFA4297E5DC878775D7832D5ECAB3054A0B164AEAAC1E5AB2E4315CC6E9637F780318F131B0q1v6N" TargetMode="External"/><Relationship Id="rId639" Type="http://schemas.openxmlformats.org/officeDocument/2006/relationships/hyperlink" Target="consultantplus://offline/ref=A9580CFA4297E5DC878775D7832D5ECAB304490E1743EAAC1E5AB2E4315CC6E9637F780318F132B7q1vCN" TargetMode="External"/><Relationship Id="rId1171" Type="http://schemas.openxmlformats.org/officeDocument/2006/relationships/hyperlink" Target="consultantplus://offline/ref=A9580CFA4297E5DC878775D7832D5ECAB304490E1743EAAC1E5AB2E4315CC6E9637F780318F134B2q1v7N" TargetMode="External"/><Relationship Id="rId1269" Type="http://schemas.openxmlformats.org/officeDocument/2006/relationships/hyperlink" Target="consultantplus://offline/ref=A9580CFA4297E5DC878775D7832D5ECAB30F4F001646EAAC1E5AB2E4315CC6E9637F780318F134BAq1v4N" TargetMode="External"/><Relationship Id="rId180" Type="http://schemas.openxmlformats.org/officeDocument/2006/relationships/hyperlink" Target="consultantplus://offline/ref=A9580CFA4297E5DC878775D7832D5ECAB3014F0E1844EAAC1E5AB2E4315CC6E9637F780318F131B2q1v3N" TargetMode="External"/><Relationship Id="rId278" Type="http://schemas.openxmlformats.org/officeDocument/2006/relationships/hyperlink" Target="consultantplus://offline/ref=A9580CFA4297E5DC878775D7832D5ECAB3014F0E1844EAAC1E5AB2E4315CC6E9637F780318F131BAq1v1N" TargetMode="External"/><Relationship Id="rId401" Type="http://schemas.openxmlformats.org/officeDocument/2006/relationships/hyperlink" Target="consultantplus://offline/ref=A9580CFA4297E5DC878775D7832D5ECAB304490E1743EAAC1E5AB2E4315CC6E9637F780318F131B1q1vCN" TargetMode="External"/><Relationship Id="rId846" Type="http://schemas.openxmlformats.org/officeDocument/2006/relationships/hyperlink" Target="consultantplus://offline/ref=A9580CFA4297E5DC878775D7832D5ECAB3014F0E1844EAAC1E5AB2E4315CC6E9637F780318F135B2q1vCN" TargetMode="External"/><Relationship Id="rId1031" Type="http://schemas.openxmlformats.org/officeDocument/2006/relationships/hyperlink" Target="consultantplus://offline/ref=A9580CFA4297E5DC878775D7832D5ECAB30F4F001646EAAC1E5AB2E4315CC6E9637F780318F133B4q1vDN" TargetMode="External"/><Relationship Id="rId1129" Type="http://schemas.openxmlformats.org/officeDocument/2006/relationships/hyperlink" Target="consultantplus://offline/ref=A9580CFA4297E5DC878775D7832D5ECAB3014F0E1844EAAC1E5AB2E4315CC6E9637F780318F136B0q1v3N" TargetMode="External"/><Relationship Id="rId485" Type="http://schemas.openxmlformats.org/officeDocument/2006/relationships/hyperlink" Target="consultantplus://offline/ref=A9580CFA4297E5DC878775D7832D5ECAB3054A0B164AEAAC1E5AB2E4315CC6E9637F780318F131B2q1v6N" TargetMode="External"/><Relationship Id="rId692" Type="http://schemas.openxmlformats.org/officeDocument/2006/relationships/hyperlink" Target="consultantplus://offline/ref=A9580CFA4297E5DC878775D7832D5ECAB3014F0E1844EAAC1E5AB2E4315CC6E9637F780318F133BBq1vDN" TargetMode="External"/><Relationship Id="rId706" Type="http://schemas.openxmlformats.org/officeDocument/2006/relationships/hyperlink" Target="consultantplus://offline/ref=A9580CFA4297E5DC878775D7832D5ECAB3014F0E1844EAAC1E5AB2E4315CC6E9637F780318F134B3q1v7N" TargetMode="External"/><Relationship Id="rId913" Type="http://schemas.openxmlformats.org/officeDocument/2006/relationships/hyperlink" Target="consultantplus://offline/ref=A9580CFA4297E5DC878775D7832D5ECAB3014F0E1844EAAC1E5AB2E4315CC6E9637F780318F135BAq1v4N" TargetMode="External"/><Relationship Id="rId1336" Type="http://schemas.openxmlformats.org/officeDocument/2006/relationships/hyperlink" Target="consultantplus://offline/ref=A9580CFA4297E5DC878775D7832D5ECAB30F4800164AEAAC1E5AB2E431q5vCN" TargetMode="External"/><Relationship Id="rId42" Type="http://schemas.openxmlformats.org/officeDocument/2006/relationships/hyperlink" Target="consultantplus://offline/ref=A9580CFA4297E5DC878775D7832D5ECAB3014F0E1844EAAC1E5AB2E4315CC6E9637F780318F130B2q1vDN" TargetMode="External"/><Relationship Id="rId138" Type="http://schemas.openxmlformats.org/officeDocument/2006/relationships/hyperlink" Target="consultantplus://offline/ref=A9580CFA4297E5DC878775D7832D5ECAB30F4F001646EAAC1E5AB2E4315CC6E9637F780318F130B0q1v5N" TargetMode="External"/><Relationship Id="rId345" Type="http://schemas.openxmlformats.org/officeDocument/2006/relationships/hyperlink" Target="consultantplus://offline/ref=A9580CFA4297E5DC878775D7832D5ECAB3014F0E1844EAAC1E5AB2E4315CC6E9637F780318F132B5q1v7N" TargetMode="External"/><Relationship Id="rId552" Type="http://schemas.openxmlformats.org/officeDocument/2006/relationships/hyperlink" Target="consultantplus://offline/ref=A9580CFA4297E5DC878775D7832D5ECAB3054A0B164AEAAC1E5AB2E4315CC6E9637F780318F131B7q1v6N" TargetMode="External"/><Relationship Id="rId997" Type="http://schemas.openxmlformats.org/officeDocument/2006/relationships/hyperlink" Target="consultantplus://offline/ref=A9580CFA4297E5DC878775D7832D5ECAB30F4F001646EAAC1E5AB2E4315CC6E9637F780318F133B7q1vCN" TargetMode="External"/><Relationship Id="rId1182" Type="http://schemas.openxmlformats.org/officeDocument/2006/relationships/hyperlink" Target="consultantplus://offline/ref=A9580CFA4297E5DC878775D7832D5ECAB30F4F001646EAAC1E5AB2E4315CC6E9637F780318F134B0q1v3N" TargetMode="External"/><Relationship Id="rId191" Type="http://schemas.openxmlformats.org/officeDocument/2006/relationships/hyperlink" Target="consultantplus://offline/ref=A9580CFA4297E5DC878775D7832D5ECAB3014F0E1844EAAC1E5AB2E4315CC6E9637F780318F131B1q1v2N" TargetMode="External"/><Relationship Id="rId205" Type="http://schemas.openxmlformats.org/officeDocument/2006/relationships/hyperlink" Target="consultantplus://offline/ref=A9580CFA4297E5DC878775D7832D5ECAB3014F0E1844EAAC1E5AB2E4315CC6E9637F780318F131B0q1v3N" TargetMode="External"/><Relationship Id="rId412" Type="http://schemas.openxmlformats.org/officeDocument/2006/relationships/hyperlink" Target="consultantplus://offline/ref=A9580CFA4297E5DC878775D7832D5ECAB304490E1743EAAC1E5AB2E4315CC6E9637F780318F131B0q1v3N" TargetMode="External"/><Relationship Id="rId857" Type="http://schemas.openxmlformats.org/officeDocument/2006/relationships/hyperlink" Target="consultantplus://offline/ref=A9580CFA4297E5DC878775D7832D5ECAB3014F0E1844EAAC1E5AB2E4315CC6E9637F780318F135B1q1v7N" TargetMode="External"/><Relationship Id="rId1042" Type="http://schemas.openxmlformats.org/officeDocument/2006/relationships/hyperlink" Target="consultantplus://offline/ref=A9580CFA4297E5DC878775D7832D5ECAB3014F0E1844EAAC1E5AB2E4315CC6E9637F780318F136B3q1v5N" TargetMode="External"/><Relationship Id="rId289" Type="http://schemas.openxmlformats.org/officeDocument/2006/relationships/hyperlink" Target="consultantplus://offline/ref=A9580CFA4297E5DC878775D7832D5ECAB3014F0E1844EAAC1E5AB2E4315CC6E9637F780318F132B3q1v2N" TargetMode="External"/><Relationship Id="rId496" Type="http://schemas.openxmlformats.org/officeDocument/2006/relationships/hyperlink" Target="consultantplus://offline/ref=A9580CFA4297E5DC878775D7832D5ECAB3054A0B164AEAAC1E5AB2E4315CC6E9637F780318F131B2q1v6N" TargetMode="External"/><Relationship Id="rId717" Type="http://schemas.openxmlformats.org/officeDocument/2006/relationships/hyperlink" Target="consultantplus://offline/ref=A9580CFA4297E5DC878775D7832D5ECAB3014F0E1844EAAC1E5AB2E4315CC6E9637F780318F134B0q1v4N" TargetMode="External"/><Relationship Id="rId924" Type="http://schemas.openxmlformats.org/officeDocument/2006/relationships/hyperlink" Target="consultantplus://offline/ref=A9580CFA4297E5DC878775D7832D5ECAB30F4F001646EAAC1E5AB2E4315CC6E9637F780318F133B3q1v1N" TargetMode="External"/><Relationship Id="rId1347" Type="http://schemas.openxmlformats.org/officeDocument/2006/relationships/hyperlink" Target="consultantplus://offline/ref=A9580CFA4297E5DC878775D7832D5ECAB30F4F001646EAAC1E5AB2E4315CC6E9637F780318F135B7q1vDN" TargetMode="External"/><Relationship Id="rId53" Type="http://schemas.openxmlformats.org/officeDocument/2006/relationships/hyperlink" Target="consultantplus://offline/ref=A9580CFA4297E5DC878775D7832D5ECAB3054A0B164AEAAC1E5AB2E4315CC6E9637F780318F130B2q1v0N" TargetMode="External"/><Relationship Id="rId149" Type="http://schemas.openxmlformats.org/officeDocument/2006/relationships/hyperlink" Target="consultantplus://offline/ref=A9580CFA4297E5DC878775D7832D5ECAB3014F0E1844EAAC1E5AB2E4315CC6E9637F780318F130BBq1v2N" TargetMode="External"/><Relationship Id="rId356" Type="http://schemas.openxmlformats.org/officeDocument/2006/relationships/hyperlink" Target="consultantplus://offline/ref=A9580CFA4297E5DC878775D7832D5ECAB3014F0E1844EAAC1E5AB2E4315CC6E9637F780318F132B4q1v3N" TargetMode="External"/><Relationship Id="rId563" Type="http://schemas.openxmlformats.org/officeDocument/2006/relationships/hyperlink" Target="consultantplus://offline/ref=A9580CFA4297E5DC878775D7832D5ECAB30F4F001646EAAC1E5AB2E4315CC6E9637F780318F131B3q1vDN" TargetMode="External"/><Relationship Id="rId770" Type="http://schemas.openxmlformats.org/officeDocument/2006/relationships/hyperlink" Target="consultantplus://offline/ref=A9580CFA4297E5DC878775D7832D5ECAB304490E1743EAAC1E5AB2E4315CC6E9637F780318F132B4q1v6N" TargetMode="External"/><Relationship Id="rId1193" Type="http://schemas.openxmlformats.org/officeDocument/2006/relationships/hyperlink" Target="consultantplus://offline/ref=A9580CFA4297E5DC878775D7832D5ECAB3014F0E1844EAAC1E5AB2E4315CC6E9637F780318F136B5q1v0N" TargetMode="External"/><Relationship Id="rId1207" Type="http://schemas.openxmlformats.org/officeDocument/2006/relationships/hyperlink" Target="consultantplus://offline/ref=A9580CFA4297E5DC878775D7832D5ECAB30F4800164AEAAC1E5AB2E431q5vCN" TargetMode="External"/><Relationship Id="rId216" Type="http://schemas.openxmlformats.org/officeDocument/2006/relationships/hyperlink" Target="consultantplus://offline/ref=A9580CFA4297E5DC878775D7832D5ECAB3014F0E1844EAAC1E5AB2E4315CC6E9637F780318F131B6q1v4N" TargetMode="External"/><Relationship Id="rId423" Type="http://schemas.openxmlformats.org/officeDocument/2006/relationships/hyperlink" Target="consultantplus://offline/ref=A9580CFA4297E5DC878775D7832D5ECAB30F4F001646EAAC1E5AB2E4315CC6E9637F780318F130BBq1v1N" TargetMode="External"/><Relationship Id="rId868" Type="http://schemas.openxmlformats.org/officeDocument/2006/relationships/hyperlink" Target="consultantplus://offline/ref=A9580CFA4297E5DC878775D7832D5ECAB3014F0E1844EAAC1E5AB2E4315CC6E9637F780318F135B1q1v3N" TargetMode="External"/><Relationship Id="rId1053" Type="http://schemas.openxmlformats.org/officeDocument/2006/relationships/hyperlink" Target="consultantplus://offline/ref=A9580CFA4297E5DC878775D7832D5ECAB30F4F001646EAAC1E5AB2E4315CC6E9637F780318F133BAq1v0N" TargetMode="External"/><Relationship Id="rId1260" Type="http://schemas.openxmlformats.org/officeDocument/2006/relationships/hyperlink" Target="consultantplus://offline/ref=A9580CFA4297E5DC878775D7832D5ECAB3014F0E1844EAAC1E5AB2E4315CC6E9637F780318F136B5q1v3N" TargetMode="External"/><Relationship Id="rId630" Type="http://schemas.openxmlformats.org/officeDocument/2006/relationships/hyperlink" Target="consultantplus://offline/ref=A9580CFA4297E5DC878775D7832D5ECAB3054A0B164AEAAC1E5AB2E4315CC6E9637F780318F132B2q1v1N" TargetMode="External"/><Relationship Id="rId728" Type="http://schemas.openxmlformats.org/officeDocument/2006/relationships/hyperlink" Target="consultantplus://offline/ref=A9580CFA4297E5DC878775D7832D5ECAB30F4F001646EAAC1E5AB2E4315CC6E9637F780318F132B3q1v2N" TargetMode="External"/><Relationship Id="rId935" Type="http://schemas.openxmlformats.org/officeDocument/2006/relationships/hyperlink" Target="consultantplus://offline/ref=A9580CFA4297E5DC878775D7832D5ECAB3054A0B164AEAAC1E5AB2E4315CC6E9637F780318F133BBq1v3N" TargetMode="External"/><Relationship Id="rId1358" Type="http://schemas.openxmlformats.org/officeDocument/2006/relationships/hyperlink" Target="consultantplus://offline/ref=CDF8CDF14E89EADE1DA7FC11A63FCC05029E00948323711E7C785742B00FA813C3655BBFBE1A49BArAv7N" TargetMode="External"/><Relationship Id="rId64" Type="http://schemas.openxmlformats.org/officeDocument/2006/relationships/hyperlink" Target="consultantplus://offline/ref=A9580CFA4297E5DC878775D7832D5ECAB3054A0B164AEAAC1E5AB2E4315CC6E9637F780318F130B2q1vDN" TargetMode="External"/><Relationship Id="rId367" Type="http://schemas.openxmlformats.org/officeDocument/2006/relationships/hyperlink" Target="consultantplus://offline/ref=A9580CFA4297E5DC878775D7832D5ECAB3014F0E1844EAAC1E5AB2E4315CC6E9637F780318F132BBq1vDN" TargetMode="External"/><Relationship Id="rId574" Type="http://schemas.openxmlformats.org/officeDocument/2006/relationships/hyperlink" Target="consultantplus://offline/ref=A9580CFA4297E5DC878775D7832D5ECAB304490E1743EAAC1E5AB2E4315CC6E9637F780318F132B2q1v2N" TargetMode="External"/><Relationship Id="rId1120" Type="http://schemas.openxmlformats.org/officeDocument/2006/relationships/hyperlink" Target="consultantplus://offline/ref=A9580CFA4297E5DC878775D7832D5ECAB3014F0E1844EAAC1E5AB2E4315CC6E9637F780318F136B0q1v1N" TargetMode="External"/><Relationship Id="rId1218" Type="http://schemas.openxmlformats.org/officeDocument/2006/relationships/hyperlink" Target="consultantplus://offline/ref=A9580CFA4297E5DC878775D7832D5ECAB30244001143EAAC1E5AB2E431q5vCN" TargetMode="External"/><Relationship Id="rId227" Type="http://schemas.openxmlformats.org/officeDocument/2006/relationships/hyperlink" Target="consultantplus://offline/ref=A9580CFA4297E5DC878775D7832D5ECAB3014F0E1844EAAC1E5AB2E4315CC6E9637F780318F131B6q1v2N" TargetMode="External"/><Relationship Id="rId781" Type="http://schemas.openxmlformats.org/officeDocument/2006/relationships/hyperlink" Target="consultantplus://offline/ref=A9580CFA4297E5DC878775D7832D5ECAB3054A0B164AEAAC1E5AB2E4315CC6E9637F780318F132B5q1v2N" TargetMode="External"/><Relationship Id="rId879" Type="http://schemas.openxmlformats.org/officeDocument/2006/relationships/hyperlink" Target="consultantplus://offline/ref=A9580CFA4297E5DC878775D7832D5ECAB304490E1743EAAC1E5AB2E4315CC6E9637F780318F133B0q1v4N" TargetMode="External"/><Relationship Id="rId434" Type="http://schemas.openxmlformats.org/officeDocument/2006/relationships/hyperlink" Target="consultantplus://offline/ref=A9580CFA4297E5DC878775D7832D5ECAB304490E1743EAAC1E5AB2E4315CC6E9637F780318F131B6q1v4N" TargetMode="External"/><Relationship Id="rId641" Type="http://schemas.openxmlformats.org/officeDocument/2006/relationships/hyperlink" Target="consultantplus://offline/ref=A9580CFA4297E5DC878775D7832D5ECAB3054A0B164AEAAC1E5AB2E4315CC6E9637F780318F132B2q1v0N" TargetMode="External"/><Relationship Id="rId739" Type="http://schemas.openxmlformats.org/officeDocument/2006/relationships/hyperlink" Target="consultantplus://offline/ref=A9580CFA4297E5DC878775D7832D5ECAB30F4F001646EAAC1E5AB2E4315CC6E9637F780318F132B2q1v1N" TargetMode="External"/><Relationship Id="rId1064" Type="http://schemas.openxmlformats.org/officeDocument/2006/relationships/hyperlink" Target="consultantplus://offline/ref=A9580CFA4297E5DC878775D7832D5ECAB3054A0B164AEAAC1E5AB2E4315CC6E9637F780318F134B6q1v3N" TargetMode="External"/><Relationship Id="rId1271" Type="http://schemas.openxmlformats.org/officeDocument/2006/relationships/hyperlink" Target="consultantplus://offline/ref=A9580CFA4297E5DC878775D7832D5ECAB30244001143EAAC1E5AB2E431q5vCN" TargetMode="External"/><Relationship Id="rId1369" Type="http://schemas.openxmlformats.org/officeDocument/2006/relationships/hyperlink" Target="consultantplus://offline/ref=CDF8CDF14E89EADE1DA7FC11A63FCC05029F05978D20711E7C785742B00FA813C3655BBFBE1A43BBrAv4N" TargetMode="External"/><Relationship Id="rId280" Type="http://schemas.openxmlformats.org/officeDocument/2006/relationships/hyperlink" Target="consultantplus://offline/ref=A9580CFA4297E5DC878775D7832D5ECAB3014F0E1844EAAC1E5AB2E4315CC6E9637F780318F131BAq1v0N" TargetMode="External"/><Relationship Id="rId501" Type="http://schemas.openxmlformats.org/officeDocument/2006/relationships/hyperlink" Target="consultantplus://offline/ref=A9580CFA4297E5DC878775D7832D5ECAB3054A0B164AEAAC1E5AB2E4315CC6E9637F780318F131B2q1v6N" TargetMode="External"/><Relationship Id="rId946" Type="http://schemas.openxmlformats.org/officeDocument/2006/relationships/hyperlink" Target="consultantplus://offline/ref=A9580CFA4297E5DC878775D7832D5ECAB30F4F001646EAAC1E5AB2E4315CC6E9637F780318F133B2q1v3N" TargetMode="External"/><Relationship Id="rId1131" Type="http://schemas.openxmlformats.org/officeDocument/2006/relationships/hyperlink" Target="consultantplus://offline/ref=A9580CFA4297E5DC878775D7832D5ECAB3014F0E1844EAAC1E5AB2E4315CC6E9637F780318F136B0q1v2N" TargetMode="External"/><Relationship Id="rId1229" Type="http://schemas.openxmlformats.org/officeDocument/2006/relationships/hyperlink" Target="consultantplus://offline/ref=A9580CFA4297E5DC878775D7832D5ECAB30F4800164AEAAC1E5AB2E431q5vCN" TargetMode="External"/><Relationship Id="rId75" Type="http://schemas.openxmlformats.org/officeDocument/2006/relationships/hyperlink" Target="consultantplus://offline/ref=A9580CFA4297E5DC878775D7832D5ECAB3014F0E1844EAAC1E5AB2E4315CC6E9637F780318F130B1q1vDN" TargetMode="External"/><Relationship Id="rId140" Type="http://schemas.openxmlformats.org/officeDocument/2006/relationships/hyperlink" Target="consultantplus://offline/ref=A9580CFA4297E5DC878775D7832D5ECAB3014F0E1844EAAC1E5AB2E4315CC6E9637F780318F130B4q1v3N" TargetMode="External"/><Relationship Id="rId378" Type="http://schemas.openxmlformats.org/officeDocument/2006/relationships/hyperlink" Target="consultantplus://offline/ref=A9580CFA4297E5DC878775D7832D5ECAB30244001143EAAC1E5AB2E431q5vCN" TargetMode="External"/><Relationship Id="rId585" Type="http://schemas.openxmlformats.org/officeDocument/2006/relationships/hyperlink" Target="consultantplus://offline/ref=A9580CFA4297E5DC878775D7832D5ECAB3054A0B164AEAAC1E5AB2E4315CC6E9637F780318F131BBq1v1N" TargetMode="External"/><Relationship Id="rId792" Type="http://schemas.openxmlformats.org/officeDocument/2006/relationships/hyperlink" Target="consultantplus://offline/ref=A9580CFA4297E5DC878775D7832D5ECAB30F4F001646EAAC1E5AB2E4315CC6E9637F780318F132B7q1v0N" TargetMode="External"/><Relationship Id="rId806" Type="http://schemas.openxmlformats.org/officeDocument/2006/relationships/hyperlink" Target="consultantplus://offline/ref=A9580CFA4297E5DC878775D7832D5ECAB3054A0B164AEAAC1E5AB2E4315CC6E9637F780318F132BBq1v0N" TargetMode="External"/><Relationship Id="rId6" Type="http://schemas.openxmlformats.org/officeDocument/2006/relationships/hyperlink" Target="consultantplus://offline/ref=A9580CFA4297E5DC878775D7832D5ECAB304490E1743EAAC1E5AB2E4315CC6E9637F780318F130B3q1vCN" TargetMode="External"/><Relationship Id="rId238" Type="http://schemas.openxmlformats.org/officeDocument/2006/relationships/hyperlink" Target="consultantplus://offline/ref=A9580CFA4297E5DC878775D7832D5ECAB30244001143EAAC1E5AB2E431q5vCN" TargetMode="External"/><Relationship Id="rId445" Type="http://schemas.openxmlformats.org/officeDocument/2006/relationships/hyperlink" Target="consultantplus://offline/ref=A9580CFA4297E5DC878775D7832D5ECAB3014F0E1844EAAC1E5AB2E4315CC6E9637F780318F133B1q1v1N" TargetMode="External"/><Relationship Id="rId652" Type="http://schemas.openxmlformats.org/officeDocument/2006/relationships/hyperlink" Target="consultantplus://offline/ref=A9580CFA4297E5DC878775D7832D5ECAB30F4F001646EAAC1E5AB2E4315CC6E9637F780318F131B6q1vCN" TargetMode="External"/><Relationship Id="rId1075" Type="http://schemas.openxmlformats.org/officeDocument/2006/relationships/hyperlink" Target="consultantplus://offline/ref=A9580CFA4297E5DC878775D7832D5ECAB3014F0E1844EAAC1E5AB2E4315CC6E9637F780318F136B2q1vDN" TargetMode="External"/><Relationship Id="rId1282" Type="http://schemas.openxmlformats.org/officeDocument/2006/relationships/hyperlink" Target="consultantplus://offline/ref=A9580CFA4297E5DC878775D7832D5ECAB3054A0B164AEAAC1E5AB2E4315CC6E9637F780318F135BAq1vCN" TargetMode="External"/><Relationship Id="rId291" Type="http://schemas.openxmlformats.org/officeDocument/2006/relationships/hyperlink" Target="consultantplus://offline/ref=A9580CFA4297E5DC878775D7832D5ECAB3014F0E1844EAAC1E5AB2E4315CC6E9637F780318F132B3q1vDN" TargetMode="External"/><Relationship Id="rId305" Type="http://schemas.openxmlformats.org/officeDocument/2006/relationships/hyperlink" Target="consultantplus://offline/ref=A9580CFA4297E5DC878775D7832D5ECAB3014F0E1844EAAC1E5AB2E4315CC6E9637F780318F132B1q1v4N" TargetMode="External"/><Relationship Id="rId512" Type="http://schemas.openxmlformats.org/officeDocument/2006/relationships/hyperlink" Target="consultantplus://offline/ref=A9580CFA4297E5DC878775D7832D5ECAB304490E1743EAAC1E5AB2E4315CC6E9637F780318F131BBq1v3N" TargetMode="External"/><Relationship Id="rId957" Type="http://schemas.openxmlformats.org/officeDocument/2006/relationships/hyperlink" Target="consultantplus://offline/ref=A9580CFA4297E5DC878775D7832D5ECAB30F4F001646EAAC1E5AB2E4315CC6E9637F780318F133B1q1v4N" TargetMode="External"/><Relationship Id="rId1142" Type="http://schemas.openxmlformats.org/officeDocument/2006/relationships/hyperlink" Target="consultantplus://offline/ref=A9580CFA4297E5DC878775D7832D5ECAB3014F0E1844EAAC1E5AB2E4315CC6E9637F780318F136B7q1v2N" TargetMode="External"/><Relationship Id="rId86" Type="http://schemas.openxmlformats.org/officeDocument/2006/relationships/hyperlink" Target="consultantplus://offline/ref=A9580CFA4297E5DC878775D7832D5ECAB3014F0E1844EAAC1E5AB2E4315CC6E9637F780318F130B7q1v5N" TargetMode="External"/><Relationship Id="rId151" Type="http://schemas.openxmlformats.org/officeDocument/2006/relationships/hyperlink" Target="consultantplus://offline/ref=A9580CFA4297E5DC878775D7832D5ECAB3014F0E1844EAAC1E5AB2E4315CC6E9637F780318F130BBq1vDN" TargetMode="External"/><Relationship Id="rId389" Type="http://schemas.openxmlformats.org/officeDocument/2006/relationships/hyperlink" Target="consultantplus://offline/ref=A9580CFA4297E5DC878775D7832D5ECAB3054A0B164AEAAC1E5AB2E4315CC6E9637F780318F130BBq1v4N" TargetMode="External"/><Relationship Id="rId596" Type="http://schemas.openxmlformats.org/officeDocument/2006/relationships/hyperlink" Target="consultantplus://offline/ref=A9580CFA4297E5DC878775D7832D5ECAB304490E1743EAAC1E5AB2E4315CC6E9637F780318F132B0q1v5N" TargetMode="External"/><Relationship Id="rId817" Type="http://schemas.openxmlformats.org/officeDocument/2006/relationships/hyperlink" Target="consultantplus://offline/ref=A9580CFA4297E5DC878775D7832D5ECAB30F4F001646EAAC1E5AB2E4315CC6E9637F780318F132B5q1v7N" TargetMode="External"/><Relationship Id="rId1002" Type="http://schemas.openxmlformats.org/officeDocument/2006/relationships/hyperlink" Target="consultantplus://offline/ref=A9580CFA4297E5DC878775D7832D5ECAB3044E081443EAAC1E5AB2E4315CC6E9637F780318F134BBq1v0N" TargetMode="External"/><Relationship Id="rId249" Type="http://schemas.openxmlformats.org/officeDocument/2006/relationships/hyperlink" Target="consultantplus://offline/ref=A9580CFA4297E5DC878775D7832D5ECAB304490E1743EAAC1E5AB2E4315CC6E9637F780318F131B3q1v6N" TargetMode="External"/><Relationship Id="rId456" Type="http://schemas.openxmlformats.org/officeDocument/2006/relationships/hyperlink" Target="consultantplus://offline/ref=A9580CFA4297E5DC878775D7832D5ECAB304490E1743EAAC1E5AB2E4315CC6E9637F780318F131B6q1v0N" TargetMode="External"/><Relationship Id="rId663" Type="http://schemas.openxmlformats.org/officeDocument/2006/relationships/hyperlink" Target="consultantplus://offline/ref=A9580CFA4297E5DC878775D7832D5ECAB30F4F001646EAAC1E5AB2E4315CC6E9637F780318F131B4q1v5N" TargetMode="External"/><Relationship Id="rId870" Type="http://schemas.openxmlformats.org/officeDocument/2006/relationships/hyperlink" Target="consultantplus://offline/ref=A9580CFA4297E5DC878775D7832D5ECAB3014F0E1844EAAC1E5AB2E4315CC6E9637F780318F135B1q1vCN" TargetMode="External"/><Relationship Id="rId1086" Type="http://schemas.openxmlformats.org/officeDocument/2006/relationships/hyperlink" Target="consultantplus://offline/ref=A9580CFA4297E5DC878775D7832D5ECAB30F4F001646EAAC1E5AB2E4315CC6E9637F780318F134B3q1v1N" TargetMode="External"/><Relationship Id="rId1293" Type="http://schemas.openxmlformats.org/officeDocument/2006/relationships/hyperlink" Target="consultantplus://offline/ref=A9580CFA4297E5DC878775D7832D5ECAB30F4800164AEAAC1E5AB2E431q5vCN" TargetMode="External"/><Relationship Id="rId1307" Type="http://schemas.openxmlformats.org/officeDocument/2006/relationships/hyperlink" Target="consultantplus://offline/ref=A9580CFA4297E5DC878775D7832D5ECAB30F4F001646EAAC1E5AB2E4315CC6E9637F780318F135B3q1v7N" TargetMode="External"/><Relationship Id="rId13" Type="http://schemas.openxmlformats.org/officeDocument/2006/relationships/hyperlink" Target="consultantplus://offline/ref=A9580CFA4297E5DC878775D7832D5ECAB30F4B001143EAAC1E5AB2E4315CC6E9637F780318F130B7q1v1N" TargetMode="External"/><Relationship Id="rId109" Type="http://schemas.openxmlformats.org/officeDocument/2006/relationships/hyperlink" Target="consultantplus://offline/ref=A9580CFA4297E5DC878775D7832D5ECAB3054A0B164AEAAC1E5AB2E4315CC6E9637F780318F130B1q1v0N" TargetMode="External"/><Relationship Id="rId316" Type="http://schemas.openxmlformats.org/officeDocument/2006/relationships/hyperlink" Target="consultantplus://offline/ref=A9580CFA4297E5DC878775D7832D5ECAB3014F0E1844EAAC1E5AB2E4315CC6E9637F780318F132B1q1vDN" TargetMode="External"/><Relationship Id="rId523" Type="http://schemas.openxmlformats.org/officeDocument/2006/relationships/hyperlink" Target="consultantplus://offline/ref=A9580CFA4297E5DC878775D7832D5ECAB304490E1743EAAC1E5AB2E4315CC6E9637F780318F132B3q1v7N" TargetMode="External"/><Relationship Id="rId968" Type="http://schemas.openxmlformats.org/officeDocument/2006/relationships/hyperlink" Target="consultantplus://offline/ref=A9580CFA4297E5DC878775D7832D5ECAB30F4F001646EAAC1E5AB2E4315CC6E9637F780318F133B1q1v2N" TargetMode="External"/><Relationship Id="rId1153" Type="http://schemas.openxmlformats.org/officeDocument/2006/relationships/hyperlink" Target="consultantplus://offline/ref=A9580CFA4297E5DC878775D7832D5ECAB304490E1743EAAC1E5AB2E4315CC6E9637F780318F134B3q1v2N" TargetMode="External"/><Relationship Id="rId97" Type="http://schemas.openxmlformats.org/officeDocument/2006/relationships/hyperlink" Target="consultantplus://offline/ref=A9580CFA4297E5DC878775D7832D5ECAB3054A0B164AEAAC1E5AB2E4315CC6E9637F780318F130B2q1vDN" TargetMode="External"/><Relationship Id="rId730" Type="http://schemas.openxmlformats.org/officeDocument/2006/relationships/hyperlink" Target="consultantplus://offline/ref=A9580CFA4297E5DC878775D7832D5ECAB3014F0E1844EAAC1E5AB2E4315CC6E9637F780318F134B0q1v3N" TargetMode="External"/><Relationship Id="rId828" Type="http://schemas.openxmlformats.org/officeDocument/2006/relationships/hyperlink" Target="consultantplus://offline/ref=A9580CFA4297E5DC878775D7832D5ECAB30F4F001646EAAC1E5AB2E4315CC6E9637F780318F132B4q1v6N" TargetMode="External"/><Relationship Id="rId1013" Type="http://schemas.openxmlformats.org/officeDocument/2006/relationships/hyperlink" Target="consultantplus://offline/ref=A9580CFA4297E5DC878775D7832D5ECAB30F4F001646EAAC1E5AB2E4315CC6E9637F780318F133B5q1v6N" TargetMode="External"/><Relationship Id="rId1360" Type="http://schemas.openxmlformats.org/officeDocument/2006/relationships/hyperlink" Target="consultantplus://offline/ref=CDF8CDF14E89EADE1DA7FC11A63FCC0502910299832E711E7C785742B0r0vFN" TargetMode="External"/><Relationship Id="rId162" Type="http://schemas.openxmlformats.org/officeDocument/2006/relationships/hyperlink" Target="consultantplus://offline/ref=A9580CFA4297E5DC878775D7832D5ECAB3014F0E1844EAAC1E5AB2E4315CC6E9637F780318F130BAq1vDN" TargetMode="External"/><Relationship Id="rId467" Type="http://schemas.openxmlformats.org/officeDocument/2006/relationships/hyperlink" Target="consultantplus://offline/ref=A9580CFA4297E5DC878775D7832D5ECAB30F4F001646EAAC1E5AB2E4315CC6E9637F780318F130BAq1v4N" TargetMode="External"/><Relationship Id="rId1097" Type="http://schemas.openxmlformats.org/officeDocument/2006/relationships/hyperlink" Target="consultantplus://offline/ref=A9580CFA4297E5DC878775D7832D5ECAB3014F0E1844EAAC1E5AB2E4315CC6E9637F780318F136B1q1v2N" TargetMode="External"/><Relationship Id="rId1220" Type="http://schemas.openxmlformats.org/officeDocument/2006/relationships/hyperlink" Target="consultantplus://offline/ref=A9580CFA4297E5DC878775D7832D5ECAB30F4F001646EAAC1E5AB2E4315CC6E9637F780318F134B6q1v4N" TargetMode="External"/><Relationship Id="rId1318" Type="http://schemas.openxmlformats.org/officeDocument/2006/relationships/hyperlink" Target="consultantplus://offline/ref=A9580CFA4297E5DC878775D7832D5ECAB304490E1743EAAC1E5AB2E4315CC6E9637F780318F134B1q1v1N" TargetMode="External"/><Relationship Id="rId674" Type="http://schemas.openxmlformats.org/officeDocument/2006/relationships/hyperlink" Target="consultantplus://offline/ref=A9580CFA4297E5DC878775D7832D5ECAB30F4F001646EAAC1E5AB2E4315CC6E9637F780318F131BBq1v5N" TargetMode="External"/><Relationship Id="rId881" Type="http://schemas.openxmlformats.org/officeDocument/2006/relationships/hyperlink" Target="consultantplus://offline/ref=A9580CFA4297E5DC878775D7832D5ECAB304490E1743EAAC1E5AB2E4315CC6E9637F780318F133B0q1v6N" TargetMode="External"/><Relationship Id="rId979" Type="http://schemas.openxmlformats.org/officeDocument/2006/relationships/hyperlink" Target="consultantplus://offline/ref=A9580CFA4297E5DC878775D7832D5ECAB30F4F001646EAAC1E5AB2E4315CC6E9637F780318F133B0q1v3N" TargetMode="External"/><Relationship Id="rId24" Type="http://schemas.openxmlformats.org/officeDocument/2006/relationships/hyperlink" Target="consultantplus://offline/ref=A9580CFA4297E5DC878775D7832D5ECAB30F4F001646EAAC1E5AB2E4315CC6E9637F780318F130B1q1v4N" TargetMode="External"/><Relationship Id="rId327" Type="http://schemas.openxmlformats.org/officeDocument/2006/relationships/hyperlink" Target="consultantplus://offline/ref=A9580CFA4297E5DC878775D7832D5ECAB3014F0E1844EAAC1E5AB2E4315CC6E9637F780318F132B7q1v6N" TargetMode="External"/><Relationship Id="rId534" Type="http://schemas.openxmlformats.org/officeDocument/2006/relationships/hyperlink" Target="consultantplus://offline/ref=A9580CFA4297E5DC878775D7832D5ECAB3054A0B164AEAAC1E5AB2E4315CC6E9637F780318F131B1q1v3N" TargetMode="External"/><Relationship Id="rId741" Type="http://schemas.openxmlformats.org/officeDocument/2006/relationships/hyperlink" Target="consultantplus://offline/ref=A9580CFA4297E5DC878775D7832D5ECAB3014F0E1844EAAC1E5AB2E4315CC6E9637F780318F134B0q1vCN" TargetMode="External"/><Relationship Id="rId839" Type="http://schemas.openxmlformats.org/officeDocument/2006/relationships/hyperlink" Target="consultantplus://offline/ref=A9580CFA4297E5DC878775D7832D5ECAB30F4F001646EAAC1E5AB2E4315CC6E9637F780318F132BBq1v1N" TargetMode="External"/><Relationship Id="rId1164" Type="http://schemas.openxmlformats.org/officeDocument/2006/relationships/hyperlink" Target="consultantplus://offline/ref=A9580CFA4297E5DC878775D7832D5ECAB3054A0B164AEAAC1E5AB2E4315CC6E9637F780318F135B0q1v0N" TargetMode="External"/><Relationship Id="rId1371" Type="http://schemas.openxmlformats.org/officeDocument/2006/relationships/hyperlink" Target="consultantplus://offline/ref=CDF8CDF14E89EADE1DA7FC11A63FCC05029A03978227711E7C785742B00FA813C3655BBFBE1A4CB2rAv2N" TargetMode="External"/><Relationship Id="rId173" Type="http://schemas.openxmlformats.org/officeDocument/2006/relationships/hyperlink" Target="consultantplus://offline/ref=A9580CFA4297E5DC878775D7832D5ECAB3014F0E1844EAAC1E5AB2E4315CC6E9637F780318F131B3q1v1N" TargetMode="External"/><Relationship Id="rId380" Type="http://schemas.openxmlformats.org/officeDocument/2006/relationships/hyperlink" Target="consultantplus://offline/ref=A9580CFA4297E5DC878775D7832D5ECAB3014F0E1844EAAC1E5AB2E4315CC6E9637F780318F131B4q1v4N" TargetMode="External"/><Relationship Id="rId601" Type="http://schemas.openxmlformats.org/officeDocument/2006/relationships/hyperlink" Target="consultantplus://offline/ref=A9580CFA4297E5DC878775D7832D5ECAB3054A0B164AEAAC1E5AB2E4315CC6E9637F780318F131BAq1v7N" TargetMode="External"/><Relationship Id="rId1024" Type="http://schemas.openxmlformats.org/officeDocument/2006/relationships/hyperlink" Target="consultantplus://offline/ref=A9580CFA4297E5DC878775D7832D5ECAB304490E1743EAAC1E5AB2E4315CC6E9637F780318F133BBq1v4N" TargetMode="External"/><Relationship Id="rId1231" Type="http://schemas.openxmlformats.org/officeDocument/2006/relationships/hyperlink" Target="consultantplus://offline/ref=A9580CFA4297E5DC878775D7832D5ECAB3004A0D1647EAAC1E5AB2E4315CC6E9637F780318F132BBq1v6N" TargetMode="External"/><Relationship Id="rId240" Type="http://schemas.openxmlformats.org/officeDocument/2006/relationships/hyperlink" Target="consultantplus://offline/ref=A9580CFA4297E5DC878775D7832D5ECAB30F4F001646EAAC1E5AB2E4315CC6E9637F780318F130B7q1vDN" TargetMode="External"/><Relationship Id="rId478" Type="http://schemas.openxmlformats.org/officeDocument/2006/relationships/hyperlink" Target="consultantplus://offline/ref=A9580CFA4297E5DC878775D7832D5ECAB3054A0B164AEAAC1E5AB2E4315CC6E9637F780318F131B3q1v4N" TargetMode="External"/><Relationship Id="rId685" Type="http://schemas.openxmlformats.org/officeDocument/2006/relationships/hyperlink" Target="consultantplus://offline/ref=A9580CFA4297E5DC878775D7832D5ECAB3014F0E1844EAAC1E5AB2E4315CC6E9637F780318F133BBq1v4N" TargetMode="External"/><Relationship Id="rId892" Type="http://schemas.openxmlformats.org/officeDocument/2006/relationships/hyperlink" Target="consultantplus://offline/ref=A9580CFA4297E5DC878775D7832D5ECAB30F4F001646EAAC1E5AB2E4315CC6E9637F780318F132BAq1v7N" TargetMode="External"/><Relationship Id="rId906" Type="http://schemas.openxmlformats.org/officeDocument/2006/relationships/hyperlink" Target="consultantplus://offline/ref=A9580CFA4297E5DC878775D7832D5ECAB3014F0E1844EAAC1E5AB2E4315CC6E9637F780318F135BAq1v4N" TargetMode="External"/><Relationship Id="rId1329" Type="http://schemas.openxmlformats.org/officeDocument/2006/relationships/hyperlink" Target="consultantplus://offline/ref=A9580CFA4297E5DC878775D7832D5ECAB30F4F001646EAAC1E5AB2E4315CC6E9637F780318F135B0q1v7N" TargetMode="External"/><Relationship Id="rId35" Type="http://schemas.openxmlformats.org/officeDocument/2006/relationships/hyperlink" Target="consultantplus://offline/ref=A9580CFA4297E5DC878775D7832D5ECAB30E450D1342EAAC1E5AB2E431q5vCN" TargetMode="External"/><Relationship Id="rId100" Type="http://schemas.openxmlformats.org/officeDocument/2006/relationships/hyperlink" Target="consultantplus://offline/ref=A9580CFA4297E5DC878775D7832D5ECAB30F4F001646EAAC1E5AB2E4315CC6E9637F780318F130B1q1v0N" TargetMode="External"/><Relationship Id="rId338" Type="http://schemas.openxmlformats.org/officeDocument/2006/relationships/hyperlink" Target="consultantplus://offline/ref=A9580CFA4297E5DC878775D7832D5ECAB3014F0E1844EAAC1E5AB2E4315CC6E9637F780318F132B6q1v1N" TargetMode="External"/><Relationship Id="rId545" Type="http://schemas.openxmlformats.org/officeDocument/2006/relationships/hyperlink" Target="consultantplus://offline/ref=A9580CFA4297E5DC878775D7832D5ECAB30F4F001646EAAC1E5AB2E4315CC6E9637F780318F131B3q1v5N" TargetMode="External"/><Relationship Id="rId752" Type="http://schemas.openxmlformats.org/officeDocument/2006/relationships/hyperlink" Target="consultantplus://offline/ref=A9580CFA4297E5DC878775D7832D5ECAB3014F0E1844EAAC1E5AB2E4315CC6E9637F780318F134BAq1v5N" TargetMode="External"/><Relationship Id="rId1175" Type="http://schemas.openxmlformats.org/officeDocument/2006/relationships/hyperlink" Target="consultantplus://offline/ref=A9580CFA4297E5DC878775D7832D5ECAB304490E1743EAAC1E5AB2E4315CC6E9637F780318F134B2q1v3N" TargetMode="External"/><Relationship Id="rId1382" Type="http://schemas.openxmlformats.org/officeDocument/2006/relationships/hyperlink" Target="consultantplus://offline/ref=CDF8CDF14E89EADE1DA7FC11A63FCC05029B0092832E711E7C785742B00FA813C3655BBFBE1A4EB4rAv7N" TargetMode="External"/><Relationship Id="rId184" Type="http://schemas.openxmlformats.org/officeDocument/2006/relationships/hyperlink" Target="consultantplus://offline/ref=A9580CFA4297E5DC878775D7832D5ECAB3014F0E1844EAAC1E5AB2E4315CC6E9637F780318F131B1q1v5N" TargetMode="External"/><Relationship Id="rId391" Type="http://schemas.openxmlformats.org/officeDocument/2006/relationships/hyperlink" Target="consultantplus://offline/ref=A9580CFA4297E5DC878775D7832D5ECAB3054A0B164AEAAC1E5AB2E4315CC6E9637F780318F130BBq1v1N" TargetMode="External"/><Relationship Id="rId405" Type="http://schemas.openxmlformats.org/officeDocument/2006/relationships/hyperlink" Target="consultantplus://offline/ref=A9580CFA4297E5DC878775D7832D5ECAB3014F0E1844EAAC1E5AB2E4315CC6E9637F780318F132BAq1v3N" TargetMode="External"/><Relationship Id="rId612" Type="http://schemas.openxmlformats.org/officeDocument/2006/relationships/hyperlink" Target="consultantplus://offline/ref=A9580CFA4297E5DC878775D7832D5ECAB30F4F001646EAAC1E5AB2E4315CC6E9637F780318F131B1q1vDN" TargetMode="External"/><Relationship Id="rId1035" Type="http://schemas.openxmlformats.org/officeDocument/2006/relationships/hyperlink" Target="consultantplus://offline/ref=A9580CFA4297E5DC878775D7832D5ECAB3014F0E1844EAAC1E5AB2E4315CC6E9637F780318F135BAq1v1N" TargetMode="External"/><Relationship Id="rId1242" Type="http://schemas.openxmlformats.org/officeDocument/2006/relationships/hyperlink" Target="consultantplus://offline/ref=A9580CFA4297E5DC878775D7832D5ECAB30244001143EAAC1E5AB2E431q5vCN" TargetMode="External"/><Relationship Id="rId251" Type="http://schemas.openxmlformats.org/officeDocument/2006/relationships/hyperlink" Target="consultantplus://offline/ref=A9580CFA4297E5DC878775D7832D5ECAB3014F0E1844EAAC1E5AB2E4315CC6E9637F780318F131B4q1v7N" TargetMode="External"/><Relationship Id="rId489" Type="http://schemas.openxmlformats.org/officeDocument/2006/relationships/hyperlink" Target="consultantplus://offline/ref=A9580CFA4297E5DC878775D7832D5ECAB3054A0B164AEAAC1E5AB2E4315CC6E9637F780318F131B2q1v6N" TargetMode="External"/><Relationship Id="rId696" Type="http://schemas.openxmlformats.org/officeDocument/2006/relationships/hyperlink" Target="consultantplus://offline/ref=A9580CFA4297E5DC878775D7832D5ECAB304490E1743EAAC1E5AB2E4315CC6E9637F780318F132B6q1v1N" TargetMode="External"/><Relationship Id="rId917" Type="http://schemas.openxmlformats.org/officeDocument/2006/relationships/hyperlink" Target="consultantplus://offline/ref=A9580CFA4297E5DC878775D7832D5ECAB30F4F001646EAAC1E5AB2E4315CC6E9637F780318F133B3q1v7N" TargetMode="External"/><Relationship Id="rId1102" Type="http://schemas.openxmlformats.org/officeDocument/2006/relationships/hyperlink" Target="consultantplus://offline/ref=A9580CFA4297E5DC878775D7832D5ECAB3054A0B164AEAAC1E5AB2E4315CC6E9637F780318F134BAq1v6N" TargetMode="External"/><Relationship Id="rId46" Type="http://schemas.openxmlformats.org/officeDocument/2006/relationships/hyperlink" Target="consultantplus://offline/ref=A9580CFA4297E5DC878775D7832D5ECAB3014F0E1844EAAC1E5AB2E4315CC6E9637F780318F130B1q1v5N" TargetMode="External"/><Relationship Id="rId349" Type="http://schemas.openxmlformats.org/officeDocument/2006/relationships/hyperlink" Target="consultantplus://offline/ref=A9580CFA4297E5DC878775D7832D5ECAB3014F0E1844EAAC1E5AB2E4315CC6E9637F780318F132B5q1vDN" TargetMode="External"/><Relationship Id="rId556" Type="http://schemas.openxmlformats.org/officeDocument/2006/relationships/hyperlink" Target="consultantplus://offline/ref=A9580CFA4297E5DC878775D7832D5ECAB3054A0B164AEAAC1E5AB2E4315CC6E9637F780318F131B7q1vDN" TargetMode="External"/><Relationship Id="rId763" Type="http://schemas.openxmlformats.org/officeDocument/2006/relationships/hyperlink" Target="consultantplus://offline/ref=A9580CFA4297E5DC878775D7832D5ECAB3014F0E1844EAAC1E5AB2E4315CC6E9637F780318F135B3q1v6N" TargetMode="External"/><Relationship Id="rId1186" Type="http://schemas.openxmlformats.org/officeDocument/2006/relationships/hyperlink" Target="consultantplus://offline/ref=A9580CFA4297E5DC878775D7832D5ECAB304490E1743EAAC1E5AB2E4315CC6E9637F780318F134B2q1vCN" TargetMode="External"/><Relationship Id="rId1393" Type="http://schemas.openxmlformats.org/officeDocument/2006/relationships/hyperlink" Target="consultantplus://offline/ref=CDF8CDF14E89EADE1DA7FC11A63FCC0502910299832E711E7C785742B0r0vFN" TargetMode="External"/><Relationship Id="rId111" Type="http://schemas.openxmlformats.org/officeDocument/2006/relationships/hyperlink" Target="consultantplus://offline/ref=A9580CFA4297E5DC878775D7832D5ECAB304490E1743EAAC1E5AB2E4315CC6E9637F780318F130BBq1vDN" TargetMode="External"/><Relationship Id="rId195" Type="http://schemas.openxmlformats.org/officeDocument/2006/relationships/hyperlink" Target="consultantplus://offline/ref=A9580CFA4297E5DC878775D7832D5ECAB3014F0E1844EAAC1E5AB2E4315CC6E9637F780318F131B1q1vDN" TargetMode="External"/><Relationship Id="rId209" Type="http://schemas.openxmlformats.org/officeDocument/2006/relationships/hyperlink" Target="consultantplus://offline/ref=A9580CFA4297E5DC878775D7832D5ECAB3014F0E1844EAAC1E5AB2E4315CC6E9637F780318F131B7q1v1N" TargetMode="External"/><Relationship Id="rId416" Type="http://schemas.openxmlformats.org/officeDocument/2006/relationships/hyperlink" Target="consultantplus://offline/ref=A9580CFA4297E5DC878775D7832D5ECAB30F4F001646EAAC1E5AB2E4315CC6E9637F780318F130B4q1v2N" TargetMode="External"/><Relationship Id="rId970" Type="http://schemas.openxmlformats.org/officeDocument/2006/relationships/hyperlink" Target="consultantplus://offline/ref=A9580CFA4297E5DC878775D7832D5ECAB3054A0B164AEAAC1E5AB2E4315CC6E9637F780318F134B1q1v3N" TargetMode="External"/><Relationship Id="rId1046" Type="http://schemas.openxmlformats.org/officeDocument/2006/relationships/hyperlink" Target="consultantplus://offline/ref=A9580CFA4297E5DC878775D7832D5ECAB30F4F001646EAAC1E5AB2E4315CC6E9637F780318F133BBq1v0N" TargetMode="External"/><Relationship Id="rId1253" Type="http://schemas.openxmlformats.org/officeDocument/2006/relationships/hyperlink" Target="consultantplus://offline/ref=A9580CFA4297E5DC878775D7832D5ECAB3054A0B164AEAAC1E5AB2E4315CC6E9637F780318F135B6q1v6N" TargetMode="External"/><Relationship Id="rId623" Type="http://schemas.openxmlformats.org/officeDocument/2006/relationships/hyperlink" Target="consultantplus://offline/ref=A9580CFA4297E5DC878775D7832D5ECAB30F4F001646EAAC1E5AB2E4315CC6E9637F780318F131B7q1v5N" TargetMode="External"/><Relationship Id="rId830" Type="http://schemas.openxmlformats.org/officeDocument/2006/relationships/hyperlink" Target="consultantplus://offline/ref=A9580CFA4297E5DC878775D7832D5ECAB30F4F001646EAAC1E5AB2E4315CC6E9637F780318F132B4q1v0N" TargetMode="External"/><Relationship Id="rId928" Type="http://schemas.openxmlformats.org/officeDocument/2006/relationships/hyperlink" Target="consultantplus://offline/ref=A9580CFA4297E5DC878775D7832D5ECAB3054A0B164AEAAC1E5AB2E4315CC6E9637F780318F133BBq1v0N" TargetMode="External"/><Relationship Id="rId57" Type="http://schemas.openxmlformats.org/officeDocument/2006/relationships/hyperlink" Target="consultantplus://offline/ref=A9580CFA4297E5DC878775D7832D5ECAB304490E1743EAAC1E5AB2E4315CC6E9637F780318F130B6q1v6N" TargetMode="External"/><Relationship Id="rId262" Type="http://schemas.openxmlformats.org/officeDocument/2006/relationships/hyperlink" Target="consultantplus://offline/ref=A9580CFA4297E5DC878775D7832D5ECAB3014F0E1844EAAC1E5AB2E4315CC6E9637F780318F131B4q1v4N" TargetMode="External"/><Relationship Id="rId567" Type="http://schemas.openxmlformats.org/officeDocument/2006/relationships/hyperlink" Target="consultantplus://offline/ref=A9580CFA4297E5DC878775D7832D5ECAB3054A0B164AEAAC1E5AB2E4315CC6E9637F780318F131B6q1vDN" TargetMode="External"/><Relationship Id="rId1113" Type="http://schemas.openxmlformats.org/officeDocument/2006/relationships/hyperlink" Target="consultantplus://offline/ref=A9580CFA4297E5DC878775D7832D5ECAB3054A0B164AEAAC1E5AB2E4315CC6E9637F780318F135B3q1v0N" TargetMode="External"/><Relationship Id="rId1197" Type="http://schemas.openxmlformats.org/officeDocument/2006/relationships/hyperlink" Target="consultantplus://offline/ref=A9580CFA4297E5DC878775D7832D5ECAB3014F0E1844EAAC1E5AB2E4315CC6E9637F780318F136B5q1v3N" TargetMode="External"/><Relationship Id="rId1320" Type="http://schemas.openxmlformats.org/officeDocument/2006/relationships/hyperlink" Target="consultantplus://offline/ref=A9580CFA4297E5DC878775D7832D5ECAB3014F0E1844EAAC1E5AB2E4315CC6E9637F780318F137BBq1v6N" TargetMode="External"/><Relationship Id="rId122" Type="http://schemas.openxmlformats.org/officeDocument/2006/relationships/hyperlink" Target="consultantplus://offline/ref=A9580CFA4297E5DC878775D7832D5ECAB3014F0E1844EAAC1E5AB2E4315CC6E9637F780318F130B5q1v7N" TargetMode="External"/><Relationship Id="rId774" Type="http://schemas.openxmlformats.org/officeDocument/2006/relationships/hyperlink" Target="consultantplus://offline/ref=A9580CFA4297E5DC878775D7832D5ECAB30F4F001646EAAC1E5AB2E4315CC6E9637F780318F132B0q1v7N" TargetMode="External"/><Relationship Id="rId981" Type="http://schemas.openxmlformats.org/officeDocument/2006/relationships/hyperlink" Target="consultantplus://offline/ref=A9580CFA4297E5DC878775D7832D5ECAB30F4F001646EAAC1E5AB2E4315CC6E9637F780318F133B0q1v2N" TargetMode="External"/><Relationship Id="rId1057" Type="http://schemas.openxmlformats.org/officeDocument/2006/relationships/hyperlink" Target="consultantplus://offline/ref=A9580CFA4297E5DC878775D7832D5ECAB30F4F001646EAAC1E5AB2E4315CC6E9637F780318F133BAq1v3N" TargetMode="External"/><Relationship Id="rId427" Type="http://schemas.openxmlformats.org/officeDocument/2006/relationships/hyperlink" Target="consultantplus://offline/ref=A9580CFA4297E5DC878775D7832D5ECAB304490E1743EAAC1E5AB2E4315CC6E9637F780318F131B7q1v0N" TargetMode="External"/><Relationship Id="rId634" Type="http://schemas.openxmlformats.org/officeDocument/2006/relationships/hyperlink" Target="consultantplus://offline/ref=A9580CFA4297E5DC878775D7832D5ECAB30F4F001646EAAC1E5AB2E4315CC6E9637F780318F131B7q1v0N" TargetMode="External"/><Relationship Id="rId841" Type="http://schemas.openxmlformats.org/officeDocument/2006/relationships/hyperlink" Target="consultantplus://offline/ref=A9580CFA4297E5DC878775D7832D5ECAB304490E1743EAAC1E5AB2E4315CC6E9637F780318F132BAq1v5N" TargetMode="External"/><Relationship Id="rId1264" Type="http://schemas.openxmlformats.org/officeDocument/2006/relationships/hyperlink" Target="consultantplus://offline/ref=A9580CFA4297E5DC878775D7832D5ECAB3054A0B164AEAAC1E5AB2E4315CC6E9637F780318F135B6q1v0N" TargetMode="External"/><Relationship Id="rId273" Type="http://schemas.openxmlformats.org/officeDocument/2006/relationships/hyperlink" Target="consultantplus://offline/ref=A9580CFA4297E5DC878775D7832D5ECAB304490E1743EAAC1E5AB2E4315CC6E9637F780318F131B3q1vCN" TargetMode="External"/><Relationship Id="rId480" Type="http://schemas.openxmlformats.org/officeDocument/2006/relationships/hyperlink" Target="consultantplus://offline/ref=A9580CFA4297E5DC878775D7832D5ECAB3054A0B164AEAAC1E5AB2E4315CC6E9637F780318F131B3q1v2N" TargetMode="External"/><Relationship Id="rId701" Type="http://schemas.openxmlformats.org/officeDocument/2006/relationships/hyperlink" Target="consultantplus://offline/ref=A9580CFA4297E5DC878775D7832D5ECAB3014F0E1844EAAC1E5AB2E4315CC6E9637F780318F133BAq1v0N" TargetMode="External"/><Relationship Id="rId939" Type="http://schemas.openxmlformats.org/officeDocument/2006/relationships/hyperlink" Target="consultantplus://offline/ref=A9580CFA4297E5DC878775D7832D5ECAB3054A0B164AEAAC1E5AB2E4315CC6E9637F780318F133BAq1v7N" TargetMode="External"/><Relationship Id="rId1124" Type="http://schemas.openxmlformats.org/officeDocument/2006/relationships/hyperlink" Target="consultantplus://offline/ref=A9580CFA4297E5DC878775D7832D5ECAB3054A0B164AEAAC1E5AB2E4315CC6E9637F780318F135B2q1v7N" TargetMode="External"/><Relationship Id="rId1331" Type="http://schemas.openxmlformats.org/officeDocument/2006/relationships/hyperlink" Target="consultantplus://offline/ref=A9580CFA4297E5DC878775D7832D5ECAB3054A0B164AEAAC1E5AB2E4315CC6E9637F780318F137B1q1v4N" TargetMode="External"/><Relationship Id="rId68" Type="http://schemas.openxmlformats.org/officeDocument/2006/relationships/hyperlink" Target="consultantplus://offline/ref=A9580CFA4297E5DC878775D7832D5ECAB3014F0E1844EAAC1E5AB2E4315CC6E9637F780318F130B1q1v1N" TargetMode="External"/><Relationship Id="rId133" Type="http://schemas.openxmlformats.org/officeDocument/2006/relationships/hyperlink" Target="consultantplus://offline/ref=A9580CFA4297E5DC878775D7832D5ECAB3054A0B164AEAAC1E5AB2E4315CC6E9637F780318F130B0q1v2N" TargetMode="External"/><Relationship Id="rId340" Type="http://schemas.openxmlformats.org/officeDocument/2006/relationships/hyperlink" Target="consultantplus://offline/ref=A9580CFA4297E5DC878775D7832D5ECAB3014F0E1844EAAC1E5AB2E4315CC6E9637F780318F132B6q1v0N" TargetMode="External"/><Relationship Id="rId578" Type="http://schemas.openxmlformats.org/officeDocument/2006/relationships/hyperlink" Target="consultantplus://offline/ref=A9580CFA4297E5DC878775D7832D5ECAB30F4F001646EAAC1E5AB2E4315CC6E9637F780318F131B2q1v4N" TargetMode="External"/><Relationship Id="rId785" Type="http://schemas.openxmlformats.org/officeDocument/2006/relationships/hyperlink" Target="consultantplus://offline/ref=A9580CFA4297E5DC878775D7832D5ECAB3014F0E1844EAAC1E5AB2E4315CC6E9637F780318F135B3q1vDN" TargetMode="External"/><Relationship Id="rId992" Type="http://schemas.openxmlformats.org/officeDocument/2006/relationships/hyperlink" Target="consultantplus://offline/ref=A9580CFA4297E5DC878775D7832D5ECAB30F4F001646EAAC1E5AB2E4315CC6E9637F780318F133B7q1v1N" TargetMode="External"/><Relationship Id="rId200" Type="http://schemas.openxmlformats.org/officeDocument/2006/relationships/hyperlink" Target="consultantplus://offline/ref=A9580CFA4297E5DC878775D7832D5ECAB3014F0E1844EAAC1E5AB2E4315CC6E9637F780318F131B1q1vDN" TargetMode="External"/><Relationship Id="rId438" Type="http://schemas.openxmlformats.org/officeDocument/2006/relationships/hyperlink" Target="consultantplus://offline/ref=A9580CFA4297E5DC878775D7832D5ECAB30F4F001646EAAC1E5AB2E4315CC6E9637F780318F130BBq1vCN" TargetMode="External"/><Relationship Id="rId645" Type="http://schemas.openxmlformats.org/officeDocument/2006/relationships/hyperlink" Target="consultantplus://offline/ref=A9580CFA4297E5DC878775D7832D5ECAB30F4F001646EAAC1E5AB2E4315CC6E9637F780318F131B6q1v7N" TargetMode="External"/><Relationship Id="rId852" Type="http://schemas.openxmlformats.org/officeDocument/2006/relationships/hyperlink" Target="consultantplus://offline/ref=A9580CFA4297E5DC878775D7832D5ECAB3054A0B164AEAAC1E5AB2E4315CC6E9637F780318F132BAq1v1N" TargetMode="External"/><Relationship Id="rId1068" Type="http://schemas.openxmlformats.org/officeDocument/2006/relationships/hyperlink" Target="consultantplus://offline/ref=A9580CFA4297E5DC878775D7832D5ECAB30F4F001646EAAC1E5AB2E4315CC6E9637F780318F133BAq1vDN" TargetMode="External"/><Relationship Id="rId1275" Type="http://schemas.openxmlformats.org/officeDocument/2006/relationships/hyperlink" Target="consultantplus://offline/ref=A9580CFA4297E5DC878775D7832D5ECAB30F4800164AEAAC1E5AB2E431q5vCN" TargetMode="External"/><Relationship Id="rId284" Type="http://schemas.openxmlformats.org/officeDocument/2006/relationships/hyperlink" Target="consultantplus://offline/ref=A9580CFA4297E5DC878775D7832D5ECAB304490E1743EAAC1E5AB2E4315CC6E9637F780318F131B2q1v2N" TargetMode="External"/><Relationship Id="rId491" Type="http://schemas.openxmlformats.org/officeDocument/2006/relationships/hyperlink" Target="consultantplus://offline/ref=A9580CFA4297E5DC878775D7832D5ECAB3054A0B164AEAAC1E5AB2E4315CC6E9637F780318F131B2q1v1N" TargetMode="External"/><Relationship Id="rId505" Type="http://schemas.openxmlformats.org/officeDocument/2006/relationships/hyperlink" Target="consultantplus://offline/ref=A9580CFA4297E5DC878775D7832D5ECAB3014F0E1844EAAC1E5AB2E4315CC6E9637F780318F133B5q1v3N" TargetMode="External"/><Relationship Id="rId712" Type="http://schemas.openxmlformats.org/officeDocument/2006/relationships/hyperlink" Target="consultantplus://offline/ref=A9580CFA4297E5DC878775D7832D5ECAB3004A0D1647EAAC1E5AB2E431q5vCN" TargetMode="External"/><Relationship Id="rId1135" Type="http://schemas.openxmlformats.org/officeDocument/2006/relationships/hyperlink" Target="consultantplus://offline/ref=A9580CFA4297E5DC878775D7832D5ECAB30F4F001646EAAC1E5AB2E4315CC6E9637F780318F134B0q1v5N" TargetMode="External"/><Relationship Id="rId1342" Type="http://schemas.openxmlformats.org/officeDocument/2006/relationships/hyperlink" Target="consultantplus://offline/ref=A9580CFA4297E5DC878775D7832D5ECAB30F4F001646EAAC1E5AB2E4315CC6E9637F780318F135B0q1v1N" TargetMode="External"/><Relationship Id="rId79" Type="http://schemas.openxmlformats.org/officeDocument/2006/relationships/hyperlink" Target="consultantplus://offline/ref=A9580CFA4297E5DC878775D7832D5ECAB3014F0E1844EAAC1E5AB2E4315CC6E9637F780318F130B0q1v6N" TargetMode="External"/><Relationship Id="rId144" Type="http://schemas.openxmlformats.org/officeDocument/2006/relationships/hyperlink" Target="consultantplus://offline/ref=A9580CFA4297E5DC878775D7832D5ECAB3014F0E1844EAAC1E5AB2E4315CC6E9637F780318F130BBq1v4N" TargetMode="External"/><Relationship Id="rId589" Type="http://schemas.openxmlformats.org/officeDocument/2006/relationships/hyperlink" Target="consultantplus://offline/ref=A9580CFA4297E5DC878775D7832D5ECAB304490E1743EAAC1E5AB2E4315CC6E9637F780318F132B1q1v1N" TargetMode="External"/><Relationship Id="rId796" Type="http://schemas.openxmlformats.org/officeDocument/2006/relationships/hyperlink" Target="consultantplus://offline/ref=A9580CFA4297E5DC878775D7832D5ECAB3054A0B164AEAAC1E5AB2E4315CC6E9637F780318F132BBq1v5N" TargetMode="External"/><Relationship Id="rId1202" Type="http://schemas.openxmlformats.org/officeDocument/2006/relationships/hyperlink" Target="consultantplus://offline/ref=A9580CFA4297E5DC878775D7832D5ECAB30F4800164AEAAC1E5AB2E431q5vCN" TargetMode="External"/><Relationship Id="rId351" Type="http://schemas.openxmlformats.org/officeDocument/2006/relationships/hyperlink" Target="consultantplus://offline/ref=A9580CFA4297E5DC878775D7832D5ECAB3014F0E1844EAAC1E5AB2E4315CC6E9637F780318F132B4q1v5N" TargetMode="External"/><Relationship Id="rId449" Type="http://schemas.openxmlformats.org/officeDocument/2006/relationships/hyperlink" Target="consultantplus://offline/ref=A9580CFA4297E5DC878775D7832D5ECAB3014F0E1844EAAC1E5AB2E4315CC6E9637F780318F133B1q1vCN" TargetMode="External"/><Relationship Id="rId656" Type="http://schemas.openxmlformats.org/officeDocument/2006/relationships/hyperlink" Target="consultantplus://offline/ref=A9580CFA4297E5DC878775D7832D5ECAB30F4F001646EAAC1E5AB2E4315CC6E9637F780318F131B5q1v6N" TargetMode="External"/><Relationship Id="rId863" Type="http://schemas.openxmlformats.org/officeDocument/2006/relationships/hyperlink" Target="consultantplus://offline/ref=A9580CFA4297E5DC878775D7832D5ECAB30244001143EAAC1E5AB2E431q5vCN" TargetMode="External"/><Relationship Id="rId1079" Type="http://schemas.openxmlformats.org/officeDocument/2006/relationships/hyperlink" Target="consultantplus://offline/ref=A9580CFA4297E5DC878775D7832D5ECAB3054A0B164AEAAC1E5AB2E4315CC6E9637F780318F134B4q1v4N" TargetMode="External"/><Relationship Id="rId1286" Type="http://schemas.openxmlformats.org/officeDocument/2006/relationships/hyperlink" Target="consultantplus://offline/ref=A9580CFA4297E5DC878775D7832D5ECAB3004A0D1647EAAC1E5AB2E4315CC6E9637F780318F132BBq1v6N" TargetMode="External"/><Relationship Id="rId211" Type="http://schemas.openxmlformats.org/officeDocument/2006/relationships/hyperlink" Target="consultantplus://offline/ref=A9580CFA4297E5DC878775D7832D5ECAB3014F0E1844EAAC1E5AB2E4315CC6E9637F780318F131B7q1v3N" TargetMode="External"/><Relationship Id="rId295" Type="http://schemas.openxmlformats.org/officeDocument/2006/relationships/hyperlink" Target="consultantplus://offline/ref=A9580CFA4297E5DC878775D7832D5ECAB3014F0E1844EAAC1E5AB2E4315CC6E9637F780318F132B2q1v6N" TargetMode="External"/><Relationship Id="rId309" Type="http://schemas.openxmlformats.org/officeDocument/2006/relationships/hyperlink" Target="consultantplus://offline/ref=A9580CFA4297E5DC878775D7832D5ECAB3014F0E1844EAAC1E5AB2E4315CC6E9637F780318F132B1q1v0N" TargetMode="External"/><Relationship Id="rId516" Type="http://schemas.openxmlformats.org/officeDocument/2006/relationships/hyperlink" Target="consultantplus://offline/ref=A9580CFA4297E5DC878775D7832D5ECAB304490E1743EAAC1E5AB2E4315CC6E9637F780318F131BAq1v7N" TargetMode="External"/><Relationship Id="rId1146" Type="http://schemas.openxmlformats.org/officeDocument/2006/relationships/hyperlink" Target="consultantplus://offline/ref=A9580CFA4297E5DC878775D7832D5ECAB304490E1743EAAC1E5AB2E4315CC6E9637F780318F134B3q1v0N" TargetMode="External"/><Relationship Id="rId723" Type="http://schemas.openxmlformats.org/officeDocument/2006/relationships/hyperlink" Target="consultantplus://offline/ref=A9580CFA4297E5DC878775D7832D5ECAB3014F0E1844EAAC1E5AB2E4315CC6E9637F780318F134B0q1v6N" TargetMode="External"/><Relationship Id="rId930" Type="http://schemas.openxmlformats.org/officeDocument/2006/relationships/hyperlink" Target="consultantplus://offline/ref=A9580CFA4297E5DC878775D7832D5ECAB3054A0B164AEAAC1E5AB2E4315CC6E9637F780318F133BBq1v3N" TargetMode="External"/><Relationship Id="rId1006" Type="http://schemas.openxmlformats.org/officeDocument/2006/relationships/hyperlink" Target="consultantplus://offline/ref=A9580CFA4297E5DC878775D7832D5ECAB30F48081945EAAC1E5AB2E4315CC6E9637F780318F736BAq1v2N" TargetMode="External"/><Relationship Id="rId1353" Type="http://schemas.openxmlformats.org/officeDocument/2006/relationships/hyperlink" Target="consultantplus://offline/ref=CDF8CDF14E89EADE1DA7FC11A63FCC05029C0E998427711E7C785742B0r0vFN" TargetMode="External"/><Relationship Id="rId155" Type="http://schemas.openxmlformats.org/officeDocument/2006/relationships/hyperlink" Target="consultantplus://offline/ref=A9580CFA4297E5DC878775D7832D5ECAB3014F0E1844EAAC1E5AB2E4315CC6E9637F780318F130BBq1vDN" TargetMode="External"/><Relationship Id="rId362" Type="http://schemas.openxmlformats.org/officeDocument/2006/relationships/hyperlink" Target="consultantplus://offline/ref=A9580CFA4297E5DC878775D7832D5ECAB3014F0E1844EAAC1E5AB2E4315CC6E9637F780318F132BBq1v4N" TargetMode="External"/><Relationship Id="rId1213" Type="http://schemas.openxmlformats.org/officeDocument/2006/relationships/hyperlink" Target="consultantplus://offline/ref=A9580CFA4297E5DC878775D7832D5ECAB30244001143EAAC1E5AB2E431q5vCN" TargetMode="External"/><Relationship Id="rId1297" Type="http://schemas.openxmlformats.org/officeDocument/2006/relationships/hyperlink" Target="consultantplus://offline/ref=A9580CFA4297E5DC878775D7832D5ECAB30F4800164AEAAC1E5AB2E431q5vCN" TargetMode="External"/><Relationship Id="rId222" Type="http://schemas.openxmlformats.org/officeDocument/2006/relationships/hyperlink" Target="consultantplus://offline/ref=A9580CFA4297E5DC878775D7832D5ECAB3014F0E1844EAAC1E5AB2E4315CC6E9637F780318F131B6q1v3N" TargetMode="External"/><Relationship Id="rId667" Type="http://schemas.openxmlformats.org/officeDocument/2006/relationships/hyperlink" Target="consultantplus://offline/ref=A9580CFA4297E5DC878775D7832D5ECAB30F4F001646EAAC1E5AB2E4315CC6E9637F780318F131B4q1v1N" TargetMode="External"/><Relationship Id="rId874" Type="http://schemas.openxmlformats.org/officeDocument/2006/relationships/hyperlink" Target="consultantplus://offline/ref=A9580CFA4297E5DC878775D7832D5ECAB301440A1742EAAC1E5AB2E431q5vCN" TargetMode="External"/><Relationship Id="rId17" Type="http://schemas.openxmlformats.org/officeDocument/2006/relationships/hyperlink" Target="consultantplus://offline/ref=A9580CFA4297E5DC878775D7832D5ECAB304490E1743EAAC1E5AB2E4315CC6E9637F780318F130B3q1vCN" TargetMode="External"/><Relationship Id="rId59" Type="http://schemas.openxmlformats.org/officeDocument/2006/relationships/hyperlink" Target="consultantplus://offline/ref=A9580CFA4297E5DC878775D7832D5ECAB304490E1743EAAC1E5AB2E4315CC6E9637F780318F130B6q1v2N" TargetMode="External"/><Relationship Id="rId124" Type="http://schemas.openxmlformats.org/officeDocument/2006/relationships/hyperlink" Target="consultantplus://offline/ref=A9580CFA4297E5DC878775D7832D5ECAB3054A0B164AEAAC1E5AB2E4315CC6E9637F780318F130B0q1v5N" TargetMode="External"/><Relationship Id="rId527" Type="http://schemas.openxmlformats.org/officeDocument/2006/relationships/hyperlink" Target="consultantplus://offline/ref=A9580CFA4297E5DC878775D7832D5ECAB3054A0B164AEAAC1E5AB2E4315CC6E9637F780318F131B1q1v1N" TargetMode="External"/><Relationship Id="rId569" Type="http://schemas.openxmlformats.org/officeDocument/2006/relationships/hyperlink" Target="consultantplus://offline/ref=A9580CFA4297E5DC878775D7832D5ECAB3054A0B164AEAAC1E5AB2E4315CC6E9637F780318F131B5q1v4N" TargetMode="External"/><Relationship Id="rId734" Type="http://schemas.openxmlformats.org/officeDocument/2006/relationships/hyperlink" Target="consultantplus://offline/ref=A9580CFA4297E5DC878775D7832D5ECAB30F4F001646EAAC1E5AB2E4315CC6E9637F780318F132B2q1v7N" TargetMode="External"/><Relationship Id="rId776" Type="http://schemas.openxmlformats.org/officeDocument/2006/relationships/hyperlink" Target="consultantplus://offline/ref=A9580CFA4297E5DC878775D7832D5ECAB304490E1743EAAC1E5AB2E4315CC6E9637F780318F132BBq1v5N" TargetMode="External"/><Relationship Id="rId941" Type="http://schemas.openxmlformats.org/officeDocument/2006/relationships/hyperlink" Target="consultantplus://offline/ref=A9580CFA4297E5DC878775D7832D5ECAB3054A0B164AEAAC1E5AB2E4315CC6E9637F780318F133BAq1v6N" TargetMode="External"/><Relationship Id="rId983" Type="http://schemas.openxmlformats.org/officeDocument/2006/relationships/hyperlink" Target="consultantplus://offline/ref=A9580CFA4297E5DC878775D7832D5ECAB30F4F001646EAAC1E5AB2E4315CC6E9637F780318F133B7q1v4N" TargetMode="External"/><Relationship Id="rId1157" Type="http://schemas.openxmlformats.org/officeDocument/2006/relationships/hyperlink" Target="consultantplus://offline/ref=A9580CFA4297E5DC878775D7832D5ECAB304490E1743EAAC1E5AB2E4315CC6E9637F780318F130B2q1v5N" TargetMode="External"/><Relationship Id="rId1199" Type="http://schemas.openxmlformats.org/officeDocument/2006/relationships/hyperlink" Target="consultantplus://offline/ref=A9580CFA4297E5DC878775D7832D5ECAB30244001143EAAC1E5AB2E431q5vCN" TargetMode="External"/><Relationship Id="rId1364" Type="http://schemas.openxmlformats.org/officeDocument/2006/relationships/hyperlink" Target="consultantplus://offline/ref=CDF8CDF14E89EADE1DA7FC11A63FCC0502910299832E711E7C785742B0r0vFN" TargetMode="External"/><Relationship Id="rId70" Type="http://schemas.openxmlformats.org/officeDocument/2006/relationships/hyperlink" Target="consultantplus://offline/ref=A9580CFA4297E5DC878775D7832D5ECAB3014F0E1844EAAC1E5AB2E4315CC6E9637F780318F130B1q1v1N" TargetMode="External"/><Relationship Id="rId166" Type="http://schemas.openxmlformats.org/officeDocument/2006/relationships/hyperlink" Target="consultantplus://offline/ref=A9580CFA4297E5DC878775D7832D5ECAB30F4F001646EAAC1E5AB2E4315CC6E9637F780318F130B0q1vCN" TargetMode="External"/><Relationship Id="rId331" Type="http://schemas.openxmlformats.org/officeDocument/2006/relationships/hyperlink" Target="consultantplus://offline/ref=A9580CFA4297E5DC878775D7832D5ECAB3014F0E1844EAAC1E5AB2E4315CC6E9637F780318F132B7q1v2N" TargetMode="External"/><Relationship Id="rId373" Type="http://schemas.openxmlformats.org/officeDocument/2006/relationships/hyperlink" Target="consultantplus://offline/ref=A9580CFA4297E5DC878775D7832D5ECAB30244001143EAAC1E5AB2E431q5vCN" TargetMode="External"/><Relationship Id="rId429" Type="http://schemas.openxmlformats.org/officeDocument/2006/relationships/hyperlink" Target="consultantplus://offline/ref=A9580CFA4297E5DC878775D7832D5ECAB304490E1743EAAC1E5AB2E4315CC6E9637F780318F131B7q1v2N" TargetMode="External"/><Relationship Id="rId580" Type="http://schemas.openxmlformats.org/officeDocument/2006/relationships/hyperlink" Target="consultantplus://offline/ref=A9580CFA4297E5DC878775D7832D5ECAB3054A0B164AEAAC1E5AB2E4315CC6E9637F780318F131BBq1v5N" TargetMode="External"/><Relationship Id="rId636" Type="http://schemas.openxmlformats.org/officeDocument/2006/relationships/hyperlink" Target="consultantplus://offline/ref=A9580CFA4297E5DC878775D7832D5ECAB3054A0B164AEAAC1E5AB2E4315CC6E9637F780318F132B2q1v0N" TargetMode="External"/><Relationship Id="rId801" Type="http://schemas.openxmlformats.org/officeDocument/2006/relationships/hyperlink" Target="consultantplus://offline/ref=A9580CFA4297E5DC878775D7832D5ECAB30F4F001646EAAC1E5AB2E4315CC6E9637F780318F132B6q1v5N" TargetMode="External"/><Relationship Id="rId1017" Type="http://schemas.openxmlformats.org/officeDocument/2006/relationships/hyperlink" Target="consultantplus://offline/ref=A9580CFA4297E5DC878775D7832D5ECAB30F4F001646EAAC1E5AB2E4315CC6E9637F780318F133B5q1v3N" TargetMode="External"/><Relationship Id="rId1059" Type="http://schemas.openxmlformats.org/officeDocument/2006/relationships/hyperlink" Target="consultantplus://offline/ref=A9580CFA4297E5DC878775D7832D5ECAB304490E1743EAAC1E5AB2E4315CC6E9637F780318F133BAq1v0N" TargetMode="External"/><Relationship Id="rId1224" Type="http://schemas.openxmlformats.org/officeDocument/2006/relationships/hyperlink" Target="consultantplus://offline/ref=A9580CFA4297E5DC878775D7832D5ECAB3014F0E1844EAAC1E5AB2E4315CC6E9637F780318F136B5q1v3N" TargetMode="External"/><Relationship Id="rId1266" Type="http://schemas.openxmlformats.org/officeDocument/2006/relationships/hyperlink" Target="consultantplus://offline/ref=A9580CFA4297E5DC878775D7832D5ECAB30F4800164AEAAC1E5AB2E431q5vCN" TargetMode="External"/><Relationship Id="rId1" Type="http://schemas.openxmlformats.org/officeDocument/2006/relationships/styles" Target="styles.xml"/><Relationship Id="rId233" Type="http://schemas.openxmlformats.org/officeDocument/2006/relationships/hyperlink" Target="consultantplus://offline/ref=A9580CFA4297E5DC878775D7832D5ECAB3014F0E1844EAAC1E5AB2E4315CC6E9637F780318F131B5q1v4N" TargetMode="External"/><Relationship Id="rId440" Type="http://schemas.openxmlformats.org/officeDocument/2006/relationships/hyperlink" Target="consultantplus://offline/ref=A9580CFA4297E5DC878775D7832D5ECAB3014F0E1844EAAC1E5AB2E4315CC6E9637F780318F133B2q1v3N" TargetMode="External"/><Relationship Id="rId678" Type="http://schemas.openxmlformats.org/officeDocument/2006/relationships/hyperlink" Target="consultantplus://offline/ref=A9580CFA4297E5DC878775D7832D5ECAB3054A0B164AEAAC1E5AB2E4315CC6E9637F780318F132B2q1v3N" TargetMode="External"/><Relationship Id="rId843" Type="http://schemas.openxmlformats.org/officeDocument/2006/relationships/hyperlink" Target="consultantplus://offline/ref=A9580CFA4297E5DC878775D7832D5ECAB304490E1743EAAC1E5AB2E4315CC6E9637F780318F132BAq1v7N" TargetMode="External"/><Relationship Id="rId885" Type="http://schemas.openxmlformats.org/officeDocument/2006/relationships/hyperlink" Target="consultantplus://offline/ref=A9580CFA4297E5DC878775D7832D5ECAB3054A0B164AEAAC1E5AB2E4315CC6E9637F780318F133B7q1v1N" TargetMode="External"/><Relationship Id="rId1070" Type="http://schemas.openxmlformats.org/officeDocument/2006/relationships/hyperlink" Target="consultantplus://offline/ref=A9580CFA4297E5DC878775D7832D5ECAB3054A0B164AEAAC1E5AB2E4315CC6E9637F780318F134B5q1v7N" TargetMode="External"/><Relationship Id="rId1126" Type="http://schemas.openxmlformats.org/officeDocument/2006/relationships/hyperlink" Target="consultantplus://offline/ref=A9580CFA4297E5DC878775D7832D5ECAB304490E1743EAAC1E5AB2E4315CC6E9637F780318F134B3q1v6N" TargetMode="External"/><Relationship Id="rId28" Type="http://schemas.openxmlformats.org/officeDocument/2006/relationships/hyperlink" Target="consultantplus://offline/ref=A9580CFA4297E5DC878775D7832D5ECAB3014F0E1844EAAC1E5AB2E4315CC6E9637F780318F130B2q1v2N" TargetMode="External"/><Relationship Id="rId275" Type="http://schemas.openxmlformats.org/officeDocument/2006/relationships/hyperlink" Target="consultantplus://offline/ref=A9580CFA4297E5DC878775D7832D5ECAB30F4F001646EAAC1E5AB2E4315CC6E9637F780318F130B6q1v4N" TargetMode="External"/><Relationship Id="rId300" Type="http://schemas.openxmlformats.org/officeDocument/2006/relationships/hyperlink" Target="consultantplus://offline/ref=A9580CFA4297E5DC878775D7832D5ECAB3014F0E1844EAAC1E5AB2E4315CC6E9637F780318F131B4q1v4N" TargetMode="External"/><Relationship Id="rId482" Type="http://schemas.openxmlformats.org/officeDocument/2006/relationships/hyperlink" Target="consultantplus://offline/ref=A9580CFA4297E5DC878775D7832D5ECAB3054A0B164AEAAC1E5AB2E4315CC6E9637F780318F131B3q1vCN" TargetMode="External"/><Relationship Id="rId538" Type="http://schemas.openxmlformats.org/officeDocument/2006/relationships/hyperlink" Target="consultantplus://offline/ref=A9580CFA4297E5DC878775D7832D5ECAB3054A0B164AEAAC1E5AB2E4315CC6E9637F780318F131B0q1v7N" TargetMode="External"/><Relationship Id="rId703" Type="http://schemas.openxmlformats.org/officeDocument/2006/relationships/hyperlink" Target="consultantplus://offline/ref=A9580CFA4297E5DC878775D7832D5ECAB3014F0E1844EAAC1E5AB2E4315CC6E9637F780318F133BAq1vCN" TargetMode="External"/><Relationship Id="rId745" Type="http://schemas.openxmlformats.org/officeDocument/2006/relationships/hyperlink" Target="consultantplus://offline/ref=A9580CFA4297E5DC878775D7832D5ECAB30F4F001646EAAC1E5AB2E4315CC6E9637F780318F132B1q1v5N" TargetMode="External"/><Relationship Id="rId910" Type="http://schemas.openxmlformats.org/officeDocument/2006/relationships/hyperlink" Target="consultantplus://offline/ref=A9580CFA4297E5DC878775D7832D5ECAB3014F0E1844EAAC1E5AB2E4315CC6E9637F780318F135BAq1v4N" TargetMode="External"/><Relationship Id="rId952" Type="http://schemas.openxmlformats.org/officeDocument/2006/relationships/hyperlink" Target="consultantplus://offline/ref=A9580CFA4297E5DC878775D7832D5ECAB3054A0B164AEAAC1E5AB2E4315CC6E9637F780318F134B3q1v5N" TargetMode="External"/><Relationship Id="rId1168" Type="http://schemas.openxmlformats.org/officeDocument/2006/relationships/hyperlink" Target="consultantplus://offline/ref=A9580CFA4297E5DC878775D7832D5ECAB3014F0E1844EAAC1E5AB2E4315CC6E9637F780318F136B6q1v3N" TargetMode="External"/><Relationship Id="rId1333" Type="http://schemas.openxmlformats.org/officeDocument/2006/relationships/hyperlink" Target="consultantplus://offline/ref=A9580CFA4297E5DC878775D7832D5ECAB3054A0B164AEAAC1E5AB2E4315CC6E9637F780318F135B4q1v4N" TargetMode="External"/><Relationship Id="rId1375" Type="http://schemas.openxmlformats.org/officeDocument/2006/relationships/hyperlink" Target="consultantplus://offline/ref=CDF8CDF14E89EADE1DA7FC11A63FCC05029105998322711E7C785742B00FA813C3655BBFBE1A4EB7rAv7N" TargetMode="External"/><Relationship Id="rId81" Type="http://schemas.openxmlformats.org/officeDocument/2006/relationships/hyperlink" Target="consultantplus://offline/ref=A9580CFA4297E5DC878775D7832D5ECAB304490E1743EAAC1E5AB2E4315CC6E9637F780318F130B4q1v6N" TargetMode="External"/><Relationship Id="rId135" Type="http://schemas.openxmlformats.org/officeDocument/2006/relationships/hyperlink" Target="consultantplus://offline/ref=A9580CFA4297E5DC878775D7832D5ECAB304490E1743EAAC1E5AB2E4315CC6E9637F780318F130BAq1v1N" TargetMode="External"/><Relationship Id="rId177" Type="http://schemas.openxmlformats.org/officeDocument/2006/relationships/hyperlink" Target="consultantplus://offline/ref=A9580CFA4297E5DC878775D7832D5ECAB3014F0E1844EAAC1E5AB2E4315CC6E9637F780318F131B2q1v5N" TargetMode="External"/><Relationship Id="rId342" Type="http://schemas.openxmlformats.org/officeDocument/2006/relationships/hyperlink" Target="consultantplus://offline/ref=A9580CFA4297E5DC878775D7832D5ECAB3014F0E1844EAAC1E5AB2E4315CC6E9637F780318F132B6q1vDN" TargetMode="External"/><Relationship Id="rId384" Type="http://schemas.openxmlformats.org/officeDocument/2006/relationships/hyperlink" Target="consultantplus://offline/ref=A9580CFA4297E5DC878775D7832D5ECAB304490E1743EAAC1E5AB2E4315CC6E9637F780318F131B1q1v3N" TargetMode="External"/><Relationship Id="rId591" Type="http://schemas.openxmlformats.org/officeDocument/2006/relationships/hyperlink" Target="consultantplus://offline/ref=A9580CFA4297E5DC878775D7832D5ECAB30F4F001646EAAC1E5AB2E4315CC6E9637F780318F131B2q1vDN" TargetMode="External"/><Relationship Id="rId605" Type="http://schemas.openxmlformats.org/officeDocument/2006/relationships/hyperlink" Target="consultantplus://offline/ref=A9580CFA4297E5DC878775D7832D5ECAB304490E1743EAAC1E5AB2E4315CC6E9637F780318F132B7q1v4N" TargetMode="External"/><Relationship Id="rId787" Type="http://schemas.openxmlformats.org/officeDocument/2006/relationships/hyperlink" Target="consultantplus://offline/ref=A9580CFA4297E5DC878775D7832D5ECAB3054A0B164AEAAC1E5AB2E4315CC6E9637F780318F132B4q1v1N" TargetMode="External"/><Relationship Id="rId812" Type="http://schemas.openxmlformats.org/officeDocument/2006/relationships/hyperlink" Target="consultantplus://offline/ref=A9580CFA4297E5DC878775D7832D5ECAB30F4F001646EAAC1E5AB2E4315CC6E9637F780318F132B6q1v2N" TargetMode="External"/><Relationship Id="rId994" Type="http://schemas.openxmlformats.org/officeDocument/2006/relationships/hyperlink" Target="consultantplus://offline/ref=A9580CFA4297E5DC878775D7832D5ECAB30F4F001646EAAC1E5AB2E4315CC6E9637F780318F133B7q1v2N" TargetMode="External"/><Relationship Id="rId1028" Type="http://schemas.openxmlformats.org/officeDocument/2006/relationships/hyperlink" Target="consultantplus://offline/ref=A9580CFA4297E5DC878775D7832D5ECAB30F4F001646EAAC1E5AB2E4315CC6E9637F780318F133B4q1v0N" TargetMode="External"/><Relationship Id="rId1235" Type="http://schemas.openxmlformats.org/officeDocument/2006/relationships/hyperlink" Target="consultantplus://offline/ref=A9580CFA4297E5DC878775D7832D5ECAB3014F0E1844EAAC1E5AB2E4315CC6E9637F780318F136B5q1vDN" TargetMode="External"/><Relationship Id="rId1400" Type="http://schemas.openxmlformats.org/officeDocument/2006/relationships/hyperlink" Target="consultantplus://offline/ref=CDF8CDF14E89EADE1DA7FC11A63FCC05029B0092832E711E7C785742B00FA813C3655BBFBE1A4EB5rAv7N" TargetMode="External"/><Relationship Id="rId202" Type="http://schemas.openxmlformats.org/officeDocument/2006/relationships/hyperlink" Target="consultantplus://offline/ref=A9580CFA4297E5DC878775D7832D5ECAB3014F0E1844EAAC1E5AB2E4315CC6E9637F780318F131B0q1v5N" TargetMode="External"/><Relationship Id="rId244" Type="http://schemas.openxmlformats.org/officeDocument/2006/relationships/hyperlink" Target="consultantplus://offline/ref=A9580CFA4297E5DC878775D7832D5ECAB30244001143EAAC1E5AB2E431q5vCN" TargetMode="External"/><Relationship Id="rId647" Type="http://schemas.openxmlformats.org/officeDocument/2006/relationships/hyperlink" Target="consultantplus://offline/ref=A9580CFA4297E5DC878775D7832D5ECAB30F4F001646EAAC1E5AB2E4315CC6E9637F780318F131B6q1v6N" TargetMode="External"/><Relationship Id="rId689" Type="http://schemas.openxmlformats.org/officeDocument/2006/relationships/hyperlink" Target="consultantplus://offline/ref=A9580CFA4297E5DC878775D7832D5ECAB304490E1743EAAC1E5AB2E4315CC6E9637F780318F130B2q1v5N" TargetMode="External"/><Relationship Id="rId854" Type="http://schemas.openxmlformats.org/officeDocument/2006/relationships/hyperlink" Target="consultantplus://offline/ref=A9580CFA4297E5DC878775D7832D5ECAB3054A0B164AEAAC1E5AB2E4315CC6E9637F780318F132BAq1v3N" TargetMode="External"/><Relationship Id="rId896" Type="http://schemas.openxmlformats.org/officeDocument/2006/relationships/hyperlink" Target="consultantplus://offline/ref=A9580CFA4297E5DC878775D7832D5ECAB3054A0B164AEAAC1E5AB2E4315CC6E9637F780318F133B5q1v7N" TargetMode="External"/><Relationship Id="rId1081" Type="http://schemas.openxmlformats.org/officeDocument/2006/relationships/hyperlink" Target="consultantplus://offline/ref=A9580CFA4297E5DC878775D7832D5ECAB3054A0B164AEAAC1E5AB2E4315CC6E9637F780318F134B4q1v3N" TargetMode="External"/><Relationship Id="rId1277" Type="http://schemas.openxmlformats.org/officeDocument/2006/relationships/hyperlink" Target="consultantplus://offline/ref=A9580CFA4297E5DC878775D7832D5ECAB3054A0B164AEAAC1E5AB2E4315CC6E9637F780318F135BBq1v7N" TargetMode="External"/><Relationship Id="rId1302" Type="http://schemas.openxmlformats.org/officeDocument/2006/relationships/hyperlink" Target="consultantplus://offline/ref=A9580CFA4297E5DC878775D7832D5ECAB30F4800164AEAAC1E5AB2E431q5vCN" TargetMode="External"/><Relationship Id="rId39" Type="http://schemas.openxmlformats.org/officeDocument/2006/relationships/hyperlink" Target="consultantplus://offline/ref=A9580CFA4297E5DC878775D7832D5ECAB304490E1743EAAC1E5AB2E4315CC6E9637F780318F130B0q1v2N" TargetMode="External"/><Relationship Id="rId286" Type="http://schemas.openxmlformats.org/officeDocument/2006/relationships/hyperlink" Target="consultantplus://offline/ref=A9580CFA4297E5DC878775D7832D5ECAB3014F0E1844EAAC1E5AB2E4315CC6E9637F780318F132B3q1v0N" TargetMode="External"/><Relationship Id="rId451" Type="http://schemas.openxmlformats.org/officeDocument/2006/relationships/hyperlink" Target="consultantplus://offline/ref=A9580CFA4297E5DC878775D7832D5ECAB3014F0E1844EAAC1E5AB2E4315CC6E9637F780318F133B0q1v7N" TargetMode="External"/><Relationship Id="rId493" Type="http://schemas.openxmlformats.org/officeDocument/2006/relationships/hyperlink" Target="consultantplus://offline/ref=A9580CFA4297E5DC878775D7832D5ECAB3054A0B164AEAAC1E5AB2E4315CC6E9637F780318F131B2q1v2N" TargetMode="External"/><Relationship Id="rId507" Type="http://schemas.openxmlformats.org/officeDocument/2006/relationships/hyperlink" Target="consultantplus://offline/ref=A9580CFA4297E5DC878775D7832D5ECAB3054A0B164AEAAC1E5AB2E4315CC6E9637F780318F131B1q1v5N" TargetMode="External"/><Relationship Id="rId549" Type="http://schemas.openxmlformats.org/officeDocument/2006/relationships/hyperlink" Target="consultantplus://offline/ref=A9580CFA4297E5DC878775D7832D5ECAB30F4F001646EAAC1E5AB2E4315CC6E9637F780318F131B3q1v4N" TargetMode="External"/><Relationship Id="rId714" Type="http://schemas.openxmlformats.org/officeDocument/2006/relationships/hyperlink" Target="consultantplus://offline/ref=A9580CFA4297E5DC878775D7832D5ECAB3054A0B164AEAAC1E5AB2E4315CC6E9637F780318F132B0q1v0N" TargetMode="External"/><Relationship Id="rId756" Type="http://schemas.openxmlformats.org/officeDocument/2006/relationships/hyperlink" Target="consultantplus://offline/ref=A9580CFA4297E5DC878775D7832D5ECAB30F4F001646EAAC1E5AB2E4315CC6E9637F780318F132B1q1v3N" TargetMode="External"/><Relationship Id="rId921" Type="http://schemas.openxmlformats.org/officeDocument/2006/relationships/hyperlink" Target="consultantplus://offline/ref=A9580CFA4297E5DC878775D7832D5ECAB3054A0B164AEAAC1E5AB2E4315CC6E9637F780318F133B4q1v3N" TargetMode="External"/><Relationship Id="rId1137" Type="http://schemas.openxmlformats.org/officeDocument/2006/relationships/hyperlink" Target="consultantplus://offline/ref=A9580CFA4297E5DC878775D7832D5ECAB30F4F001646EAAC1E5AB2E4315CC6E9637F780318F134B0q1v6N" TargetMode="External"/><Relationship Id="rId1179" Type="http://schemas.openxmlformats.org/officeDocument/2006/relationships/hyperlink" Target="consultantplus://offline/ref=A9580CFA4297E5DC878775D7832D5ECAB3014F0E1844EAAC1E5AB2E4315CC6E9637F780318F136B5q1v5N" TargetMode="External"/><Relationship Id="rId1344" Type="http://schemas.openxmlformats.org/officeDocument/2006/relationships/hyperlink" Target="consultantplus://offline/ref=A9580CFA4297E5DC878775D7832D5ECAB30244001143EAAC1E5AB2E431q5vCN" TargetMode="External"/><Relationship Id="rId1386" Type="http://schemas.openxmlformats.org/officeDocument/2006/relationships/hyperlink" Target="consultantplus://offline/ref=CDF8CDF14E89EADE1DA7FC11A63FCC05029D00938D23711E7C785742B00FA813C3655BBFBE1A4BB3rAv4N" TargetMode="External"/><Relationship Id="rId50" Type="http://schemas.openxmlformats.org/officeDocument/2006/relationships/hyperlink" Target="consultantplus://offline/ref=A9580CFA4297E5DC878775D7832D5ECAB3054A0B164AEAAC1E5AB2E4315CC6E9637F780318F130B2q1v1N" TargetMode="External"/><Relationship Id="rId104" Type="http://schemas.openxmlformats.org/officeDocument/2006/relationships/hyperlink" Target="consultantplus://offline/ref=A9580CFA4297E5DC878775D7832D5ECAB3014F0E1844EAAC1E5AB2E4315CC6E9637F780318F130B6q1v1N" TargetMode="External"/><Relationship Id="rId146" Type="http://schemas.openxmlformats.org/officeDocument/2006/relationships/hyperlink" Target="consultantplus://offline/ref=A9580CFA4297E5DC878775D7832D5ECAB3014F0E1844EAAC1E5AB2E4315CC6E9637F780318F130BBq1v0N" TargetMode="External"/><Relationship Id="rId188" Type="http://schemas.openxmlformats.org/officeDocument/2006/relationships/hyperlink" Target="consultantplus://offline/ref=A9580CFA4297E5DC878775D7832D5ECAB3014F0E1844EAAC1E5AB2E4315CC6E9637F780318F131B1q1v1N" TargetMode="External"/><Relationship Id="rId311" Type="http://schemas.openxmlformats.org/officeDocument/2006/relationships/hyperlink" Target="consultantplus://offline/ref=A9580CFA4297E5DC878775D7832D5ECAB304490E1743EAAC1E5AB2E4315CC6E9637F780318F131B2q1v2N" TargetMode="External"/><Relationship Id="rId353" Type="http://schemas.openxmlformats.org/officeDocument/2006/relationships/hyperlink" Target="consultantplus://offline/ref=A9580CFA4297E5DC878775D7832D5ECAB30244001143EAAC1E5AB2E431q5vCN" TargetMode="External"/><Relationship Id="rId395" Type="http://schemas.openxmlformats.org/officeDocument/2006/relationships/hyperlink" Target="consultantplus://offline/ref=A9580CFA4297E5DC878775D7832D5ECAB3054A0B164AEAAC1E5AB2E4315CC6E9637F780318F130BAq1v7N" TargetMode="External"/><Relationship Id="rId409" Type="http://schemas.openxmlformats.org/officeDocument/2006/relationships/hyperlink" Target="consultantplus://offline/ref=A9580CFA4297E5DC878775D7832D5ECAB3014F0E1844EAAC1E5AB2E4315CC6E9637F780318F133B3q1v5N" TargetMode="External"/><Relationship Id="rId560" Type="http://schemas.openxmlformats.org/officeDocument/2006/relationships/hyperlink" Target="consultantplus://offline/ref=A9580CFA4297E5DC878775D7832D5ECAB30F4F001646EAAC1E5AB2E4315CC6E9637F780318F131B3q1v3N" TargetMode="External"/><Relationship Id="rId798" Type="http://schemas.openxmlformats.org/officeDocument/2006/relationships/hyperlink" Target="consultantplus://offline/ref=A9580CFA4297E5DC878775D7832D5ECAB30F4F001646EAAC1E5AB2E4315CC6E9637F780318F132B7q1vCN" TargetMode="External"/><Relationship Id="rId963" Type="http://schemas.openxmlformats.org/officeDocument/2006/relationships/hyperlink" Target="consultantplus://offline/ref=A9580CFA4297E5DC878775D7832D5ECAB30F4F001646EAAC1E5AB2E4315CC6E9637F780318F133B1q1v3N" TargetMode="External"/><Relationship Id="rId1039" Type="http://schemas.openxmlformats.org/officeDocument/2006/relationships/hyperlink" Target="consultantplus://offline/ref=A9580CFA4297E5DC878775D7832D5ECAB30F4F001646EAAC1E5AB2E4315CC6E9637F780318F133BBq1v7N" TargetMode="External"/><Relationship Id="rId1190" Type="http://schemas.openxmlformats.org/officeDocument/2006/relationships/hyperlink" Target="consultantplus://offline/ref=A9580CFA4297E5DC878775D7832D5ECAB304490E1743EAAC1E5AB2E4315CC6E9637F780318F134B1q1v5N" TargetMode="External"/><Relationship Id="rId1204" Type="http://schemas.openxmlformats.org/officeDocument/2006/relationships/hyperlink" Target="consultantplus://offline/ref=A9580CFA4297E5DC878775D7832D5ECAB3004A0D1647EAAC1E5AB2E4315CC6E9637F780318F132BBq1v6N" TargetMode="External"/><Relationship Id="rId1246" Type="http://schemas.openxmlformats.org/officeDocument/2006/relationships/hyperlink" Target="consultantplus://offline/ref=A9580CFA4297E5DC878775D7832D5ECAB30E48091844EAAC1E5AB2E4315CC6E9637F780318F130B7q1v3N" TargetMode="External"/><Relationship Id="rId92" Type="http://schemas.openxmlformats.org/officeDocument/2006/relationships/hyperlink" Target="consultantplus://offline/ref=A9580CFA4297E5DC878775D7832D5ECAB3014F0E1844EAAC1E5AB2E4315CC6E9637F780318F130B7q1v7N" TargetMode="External"/><Relationship Id="rId213" Type="http://schemas.openxmlformats.org/officeDocument/2006/relationships/hyperlink" Target="consultantplus://offline/ref=A9580CFA4297E5DC878775D7832D5ECAB3014F0E1844EAAC1E5AB2E4315CC6E9637F780318F131B7q1vDN" TargetMode="External"/><Relationship Id="rId420" Type="http://schemas.openxmlformats.org/officeDocument/2006/relationships/hyperlink" Target="consultantplus://offline/ref=A9580CFA4297E5DC878775D7832D5ECAB304490E1743EAAC1E5AB2E4315CC6E9637F780318F131B0q1vCN" TargetMode="External"/><Relationship Id="rId616" Type="http://schemas.openxmlformats.org/officeDocument/2006/relationships/hyperlink" Target="consultantplus://offline/ref=A9580CFA4297E5DC878775D7832D5ECAB30F4F001646EAAC1E5AB2E4315CC6E9637F780318F131B0q1v7N" TargetMode="External"/><Relationship Id="rId658" Type="http://schemas.openxmlformats.org/officeDocument/2006/relationships/hyperlink" Target="consultantplus://offline/ref=A9580CFA4297E5DC878775D7832D5ECAB30F4F001646EAAC1E5AB2E4315CC6E9637F780318F131B5q1v0N" TargetMode="External"/><Relationship Id="rId823" Type="http://schemas.openxmlformats.org/officeDocument/2006/relationships/hyperlink" Target="consultantplus://offline/ref=A9580CFA4297E5DC878775D7832D5ECAB30F4F001646EAAC1E5AB2E4315CC6E9637F780318F132B5q1vDN" TargetMode="External"/><Relationship Id="rId865" Type="http://schemas.openxmlformats.org/officeDocument/2006/relationships/hyperlink" Target="consultantplus://offline/ref=A9580CFA4297E5DC878775D7832D5ECAB30244001143EAAC1E5AB2E431q5vCN" TargetMode="External"/><Relationship Id="rId1050" Type="http://schemas.openxmlformats.org/officeDocument/2006/relationships/hyperlink" Target="consultantplus://offline/ref=A9580CFA4297E5DC878775D7832D5ECAB30F4F001646EAAC1E5AB2E4315CC6E9637F780318F133BAq1v5N" TargetMode="External"/><Relationship Id="rId1288" Type="http://schemas.openxmlformats.org/officeDocument/2006/relationships/hyperlink" Target="consultantplus://offline/ref=A9580CFA4297E5DC878775D7832D5ECAB3014F0E1844EAAC1E5AB2E4315CC6E9637F780318F137B5q1v6N" TargetMode="External"/><Relationship Id="rId255" Type="http://schemas.openxmlformats.org/officeDocument/2006/relationships/hyperlink" Target="consultantplus://offline/ref=A9580CFA4297E5DC878775D7832D5ECAB3014F0E1844EAAC1E5AB2E4315CC6E9637F780318F131B4q1v0N" TargetMode="External"/><Relationship Id="rId297" Type="http://schemas.openxmlformats.org/officeDocument/2006/relationships/hyperlink" Target="consultantplus://offline/ref=A9580CFA4297E5DC878775D7832D5ECAB3014F0E1844EAAC1E5AB2E4315CC6E9637F780318F132B2q1v1N" TargetMode="External"/><Relationship Id="rId462" Type="http://schemas.openxmlformats.org/officeDocument/2006/relationships/hyperlink" Target="consultantplus://offline/ref=A9580CFA4297E5DC878775D7832D5ECAB3014F0E1844EAAC1E5AB2E4315CC6E9637F780318F133B7q1v0N" TargetMode="External"/><Relationship Id="rId518" Type="http://schemas.openxmlformats.org/officeDocument/2006/relationships/hyperlink" Target="consultantplus://offline/ref=A9580CFA4297E5DC878775D7832D5ECAB304490E1743EAAC1E5AB2E4315CC6E9637F780318F131BAq1v0N" TargetMode="External"/><Relationship Id="rId725" Type="http://schemas.openxmlformats.org/officeDocument/2006/relationships/hyperlink" Target="consultantplus://offline/ref=A9580CFA4297E5DC878775D7832D5ECAB304490E1743EAAC1E5AB2E4315CC6E9637F780318F132B6q1vCN" TargetMode="External"/><Relationship Id="rId932" Type="http://schemas.openxmlformats.org/officeDocument/2006/relationships/hyperlink" Target="consultantplus://offline/ref=A9580CFA4297E5DC878775D7832D5ECAB3054A0B164AEAAC1E5AB2E4315CC6E9637F780318F133BBq1v3N" TargetMode="External"/><Relationship Id="rId1092" Type="http://schemas.openxmlformats.org/officeDocument/2006/relationships/hyperlink" Target="consultantplus://offline/ref=A9580CFA4297E5DC878775D7832D5ECAB3054A0B164AEAAC1E5AB2E4315CC6E9637F780318F134BAq1v5N" TargetMode="External"/><Relationship Id="rId1106" Type="http://schemas.openxmlformats.org/officeDocument/2006/relationships/hyperlink" Target="consultantplus://offline/ref=A9580CFA4297E5DC878775D7832D5ECAB30F4F001646EAAC1E5AB2E4315CC6E9637F780318F134B2q1vCN" TargetMode="External"/><Relationship Id="rId1148" Type="http://schemas.openxmlformats.org/officeDocument/2006/relationships/hyperlink" Target="consultantplus://offline/ref=A9580CFA4297E5DC878775D7832D5ECAB304490E1743EAAC1E5AB2E4315CC6E9637F780318F134B3q1v3N" TargetMode="External"/><Relationship Id="rId1313" Type="http://schemas.openxmlformats.org/officeDocument/2006/relationships/hyperlink" Target="consultantplus://offline/ref=A9580CFA4297E5DC878775D7832D5ECAB3034A0A1847EAAC1E5AB2E4315CC6E9637F780318F130B2q1v5N" TargetMode="External"/><Relationship Id="rId1355" Type="http://schemas.openxmlformats.org/officeDocument/2006/relationships/hyperlink" Target="consultantplus://offline/ref=CDF8CDF14E89EADE1DA7FC11A63FCC05029105998322711E7C785742B00FA813C3655BBFBE1A4EB7rAv4N" TargetMode="External"/><Relationship Id="rId1397" Type="http://schemas.openxmlformats.org/officeDocument/2006/relationships/hyperlink" Target="consultantplus://offline/ref=CDF8CDF14E89EADE1DA7FC11A63FCC05029F0E938226711E7C785742B0r0vFN" TargetMode="External"/><Relationship Id="rId115" Type="http://schemas.openxmlformats.org/officeDocument/2006/relationships/hyperlink" Target="consultantplus://offline/ref=A9580CFA4297E5DC878775D7832D5ECAB3054A0B164AEAAC1E5AB2E4315CC6E9637F780318F130B1q1v2N" TargetMode="External"/><Relationship Id="rId157" Type="http://schemas.openxmlformats.org/officeDocument/2006/relationships/hyperlink" Target="consultantplus://offline/ref=A9580CFA4297E5DC878775D7832D5ECAB3014F0E1844EAAC1E5AB2E4315CC6E9637F780318F130BAq1v4N" TargetMode="External"/><Relationship Id="rId322" Type="http://schemas.openxmlformats.org/officeDocument/2006/relationships/hyperlink" Target="consultantplus://offline/ref=A9580CFA4297E5DC878775D7832D5ECAB3014F0E1844EAAC1E5AB2E4315CC6E9637F780318F132B0q1v3N" TargetMode="External"/><Relationship Id="rId364" Type="http://schemas.openxmlformats.org/officeDocument/2006/relationships/hyperlink" Target="consultantplus://offline/ref=A9580CFA4297E5DC878775D7832D5ECAB3014F0E1844EAAC1E5AB2E4315CC6E9637F780318F132BBq1v1N" TargetMode="External"/><Relationship Id="rId767" Type="http://schemas.openxmlformats.org/officeDocument/2006/relationships/hyperlink" Target="consultantplus://offline/ref=A9580CFA4297E5DC878775D7832D5ECAB30F4F001646EAAC1E5AB2E4315CC6E9637F780318F132B1q1vDN" TargetMode="External"/><Relationship Id="rId974" Type="http://schemas.openxmlformats.org/officeDocument/2006/relationships/hyperlink" Target="consultantplus://offline/ref=A9580CFA4297E5DC878775D7832D5ECAB30F4F001646EAAC1E5AB2E4315CC6E9637F780318F133B0q1v4N" TargetMode="External"/><Relationship Id="rId1008" Type="http://schemas.openxmlformats.org/officeDocument/2006/relationships/hyperlink" Target="consultantplus://offline/ref=A9580CFA4297E5DC878775D7832D5ECAB30F4F001646EAAC1E5AB2E4315CC6E9637F780318F133B6q1vDN" TargetMode="External"/><Relationship Id="rId1215" Type="http://schemas.openxmlformats.org/officeDocument/2006/relationships/hyperlink" Target="consultantplus://offline/ref=A9580CFA4297E5DC878775D7832D5ECAB3054A0B164AEAAC1E5AB2E4315CC6E9637F780318F135B6q1v5N" TargetMode="External"/><Relationship Id="rId61" Type="http://schemas.openxmlformats.org/officeDocument/2006/relationships/hyperlink" Target="consultantplus://offline/ref=A9580CFA4297E5DC878775D7832D5ECAB3054A0B164AEAAC1E5AB2E4315CC6E9637F780318F130B2q1v2N" TargetMode="External"/><Relationship Id="rId199" Type="http://schemas.openxmlformats.org/officeDocument/2006/relationships/hyperlink" Target="consultantplus://offline/ref=A9580CFA4297E5DC878775D7832D5ECAB3014F0E1844EAAC1E5AB2E4315CC6E9637F780318F131B0q1v7N" TargetMode="External"/><Relationship Id="rId571" Type="http://schemas.openxmlformats.org/officeDocument/2006/relationships/hyperlink" Target="consultantplus://offline/ref=A9580CFA4297E5DC878775D7832D5ECAB3054A0B164AEAAC1E5AB2E4315CC6E9637F780318F131B5q1v0N" TargetMode="External"/><Relationship Id="rId627" Type="http://schemas.openxmlformats.org/officeDocument/2006/relationships/hyperlink" Target="consultantplus://offline/ref=A9580CFA4297E5DC878775D7832D5ECAB3054A0B164AEAAC1E5AB2E4315CC6E9637F780318F132B2q1v1N" TargetMode="External"/><Relationship Id="rId669" Type="http://schemas.openxmlformats.org/officeDocument/2006/relationships/hyperlink" Target="consultantplus://offline/ref=A9580CFA4297E5DC878775D7832D5ECAB30F4F001646EAAC1E5AB2E4315CC6E9637F780318F131B4q1v3N" TargetMode="External"/><Relationship Id="rId834" Type="http://schemas.openxmlformats.org/officeDocument/2006/relationships/hyperlink" Target="consultantplus://offline/ref=A9580CFA4297E5DC878775D7832D5ECAB30F4F001646EAAC1E5AB2E4315CC6E9637F780318F132B4q1vCN" TargetMode="External"/><Relationship Id="rId876" Type="http://schemas.openxmlformats.org/officeDocument/2006/relationships/hyperlink" Target="consultantplus://offline/ref=A9580CFA4297E5DC878775D7832D5ECAB30F4F001646EAAC1E5AB2E4315CC6E9637F780318F132BBq1vCN" TargetMode="External"/><Relationship Id="rId1257" Type="http://schemas.openxmlformats.org/officeDocument/2006/relationships/hyperlink" Target="consultantplus://offline/ref=A9580CFA4297E5DC878775D7832D5ECAB30244001143EAAC1E5AB2E431q5vCN" TargetMode="External"/><Relationship Id="rId1299" Type="http://schemas.openxmlformats.org/officeDocument/2006/relationships/hyperlink" Target="consultantplus://offline/ref=A9580CFA4297E5DC878775D7832D5ECAB30F4800164AEAAC1E5AB2E431q5vCN" TargetMode="External"/><Relationship Id="rId19" Type="http://schemas.openxmlformats.org/officeDocument/2006/relationships/hyperlink" Target="consultantplus://offline/ref=A9580CFA4297E5DC878775D7832D5ECAB3014F0E1844EAAC1E5AB2E4315CC6E9637F780318F130B2q1v3N" TargetMode="External"/><Relationship Id="rId224" Type="http://schemas.openxmlformats.org/officeDocument/2006/relationships/hyperlink" Target="consultantplus://offline/ref=A9580CFA4297E5DC878775D7832D5ECAB30F4F001646EAAC1E5AB2E4315CC6E9637F780318F130B7q1v3N" TargetMode="External"/><Relationship Id="rId266" Type="http://schemas.openxmlformats.org/officeDocument/2006/relationships/hyperlink" Target="consultantplus://offline/ref=A9580CFA4297E5DC878775D7832D5ECAB3014F0E1844EAAC1E5AB2E4315CC6E9637F780318F131BBq1v0N" TargetMode="External"/><Relationship Id="rId431" Type="http://schemas.openxmlformats.org/officeDocument/2006/relationships/hyperlink" Target="consultantplus://offline/ref=A9580CFA4297E5DC878775D7832D5ECAB30F4F001646EAAC1E5AB2E4315CC6E9637F780318F130BBq1v2N" TargetMode="External"/><Relationship Id="rId473" Type="http://schemas.openxmlformats.org/officeDocument/2006/relationships/hyperlink" Target="consultantplus://offline/ref=A9580CFA4297E5DC878775D7832D5ECAB3014F0E1844EAAC1E5AB2E4315CC6E9637F780318F133B6q1vCN" TargetMode="External"/><Relationship Id="rId529" Type="http://schemas.openxmlformats.org/officeDocument/2006/relationships/hyperlink" Target="consultantplus://offline/ref=A9580CFA4297E5DC878775D7832D5ECAB304490E1743EAAC1E5AB2E4315CC6E9637F780318F132B3q1v1N" TargetMode="External"/><Relationship Id="rId680" Type="http://schemas.openxmlformats.org/officeDocument/2006/relationships/hyperlink" Target="consultantplus://offline/ref=A9580CFA4297E5DC878775D7832D5ECAB30F4F001646EAAC1E5AB2E4315CC6E9637F780318F132B3q1v4N" TargetMode="External"/><Relationship Id="rId736" Type="http://schemas.openxmlformats.org/officeDocument/2006/relationships/hyperlink" Target="consultantplus://offline/ref=A9580CFA4297E5DC878775D7832D5ECAB30F4F001646EAAC1E5AB2E4315CC6E9637F780318F132B2q1v7N" TargetMode="External"/><Relationship Id="rId901" Type="http://schemas.openxmlformats.org/officeDocument/2006/relationships/hyperlink" Target="consultantplus://offline/ref=A9580CFA4297E5DC878775D7832D5ECAB3054A0B164AEAAC1E5AB2E4315CC6E9637F780318F133B5q1v7N" TargetMode="External"/><Relationship Id="rId1061" Type="http://schemas.openxmlformats.org/officeDocument/2006/relationships/hyperlink" Target="consultantplus://offline/ref=A9580CFA4297E5DC878775D7832D5ECAB304490E1743EAAC1E5AB2E4315CC6E9637F780318F133BAq1v3N" TargetMode="External"/><Relationship Id="rId1117" Type="http://schemas.openxmlformats.org/officeDocument/2006/relationships/hyperlink" Target="consultantplus://offline/ref=A9580CFA4297E5DC878775D7832D5ECAB3054A0B164AEAAC1E5AB2E4315CC6E9637F780318F135B3q1v2N" TargetMode="External"/><Relationship Id="rId1159" Type="http://schemas.openxmlformats.org/officeDocument/2006/relationships/hyperlink" Target="consultantplus://offline/ref=A9580CFA4297E5DC878775D7832D5ECAB3014F0E1844EAAC1E5AB2E4315CC6E9637F780318F136B7q1vDN" TargetMode="External"/><Relationship Id="rId1324" Type="http://schemas.openxmlformats.org/officeDocument/2006/relationships/hyperlink" Target="consultantplus://offline/ref=A9580CFA4297E5DC878775D7832D5ECAB3014F0E1844EAAC1E5AB2E4315CC6E9637F780318F138B3q1v4N" TargetMode="External"/><Relationship Id="rId1366" Type="http://schemas.openxmlformats.org/officeDocument/2006/relationships/hyperlink" Target="consultantplus://offline/ref=CDF8CDF14E89EADE1DA7FC11A63FCC05029E00948323711E7C785742B00FA813C3655BBFBE1A49BArAv7N" TargetMode="External"/><Relationship Id="rId30" Type="http://schemas.openxmlformats.org/officeDocument/2006/relationships/hyperlink" Target="consultantplus://offline/ref=A9580CFA4297E5DC878775D7832D5ECAB30F4E0D1345EAAC1E5AB2E4315CC6E9637F780318F130B2q1v7N" TargetMode="External"/><Relationship Id="rId126" Type="http://schemas.openxmlformats.org/officeDocument/2006/relationships/hyperlink" Target="consultantplus://offline/ref=A9580CFA4297E5DC878775D7832D5ECAB304490E1743EAAC1E5AB2E4315CC6E9637F780318F130BAq1v4N" TargetMode="External"/><Relationship Id="rId168" Type="http://schemas.openxmlformats.org/officeDocument/2006/relationships/hyperlink" Target="consultantplus://offline/ref=A9580CFA4297E5DC878775D7832D5ECAB3014F0E1844EAAC1E5AB2E4315CC6E9637F780318F131B3q1v0N" TargetMode="External"/><Relationship Id="rId333" Type="http://schemas.openxmlformats.org/officeDocument/2006/relationships/hyperlink" Target="consultantplus://offline/ref=A9580CFA4297E5DC878775D7832D5ECAB30F4F001646EAAC1E5AB2E4315CC6E9637F780318F130B5q1v6N" TargetMode="External"/><Relationship Id="rId540" Type="http://schemas.openxmlformats.org/officeDocument/2006/relationships/hyperlink" Target="consultantplus://offline/ref=A9580CFA4297E5DC878775D7832D5ECAB3054A0B164AEAAC1E5AB2E4315CC6E9637F780318F131B0q1v7N" TargetMode="External"/><Relationship Id="rId778" Type="http://schemas.openxmlformats.org/officeDocument/2006/relationships/hyperlink" Target="consultantplus://offline/ref=A9580CFA4297E5DC878775D7832D5ECAB30F4F001646EAAC1E5AB2E4315CC6E9637F780318F132B0q1v1N" TargetMode="External"/><Relationship Id="rId943" Type="http://schemas.openxmlformats.org/officeDocument/2006/relationships/hyperlink" Target="consultantplus://offline/ref=A9580CFA4297E5DC878775D7832D5ECAB304490E1743EAAC1E5AB2E4315CC6E9637F780318F133B7q1v2N" TargetMode="External"/><Relationship Id="rId985" Type="http://schemas.openxmlformats.org/officeDocument/2006/relationships/hyperlink" Target="consultantplus://offline/ref=A9580CFA4297E5DC878775D7832D5ECAB3054A0B164AEAAC1E5AB2E4315CC6E9637F780318F134B7q1v7N" TargetMode="External"/><Relationship Id="rId1019" Type="http://schemas.openxmlformats.org/officeDocument/2006/relationships/hyperlink" Target="consultantplus://offline/ref=A9580CFA4297E5DC878775D7832D5ECAB304490E1743EAAC1E5AB2E4315CC6E9637F780318F133B4q1vDN" TargetMode="External"/><Relationship Id="rId1170" Type="http://schemas.openxmlformats.org/officeDocument/2006/relationships/hyperlink" Target="consultantplus://offline/ref=A9580CFA4297E5DC878775D7832D5ECAB3054A0B164AEAAC1E5AB2E4315CC6E9637F780318F135B0q1v3N" TargetMode="External"/><Relationship Id="rId72" Type="http://schemas.openxmlformats.org/officeDocument/2006/relationships/hyperlink" Target="consultantplus://offline/ref=A9580CFA4297E5DC878775D7832D5ECAB304490E1743EAAC1E5AB2E4315CC6E9637F780318F130B5q1vDN" TargetMode="External"/><Relationship Id="rId375" Type="http://schemas.openxmlformats.org/officeDocument/2006/relationships/hyperlink" Target="consultantplus://offline/ref=A9580CFA4297E5DC878775D7832D5ECAB30244001143EAAC1E5AB2E431q5vCN" TargetMode="External"/><Relationship Id="rId582" Type="http://schemas.openxmlformats.org/officeDocument/2006/relationships/hyperlink" Target="consultantplus://offline/ref=A9580CFA4297E5DC878775D7832D5ECAB3054A0B164AEAAC1E5AB2E4315CC6E9637F780318F131BBq1v4N" TargetMode="External"/><Relationship Id="rId638" Type="http://schemas.openxmlformats.org/officeDocument/2006/relationships/hyperlink" Target="consultantplus://offline/ref=A9580CFA4297E5DC878775D7832D5ECAB30F4F001646EAAC1E5AB2E4315CC6E9637F780318F131B6q1v4N" TargetMode="External"/><Relationship Id="rId803" Type="http://schemas.openxmlformats.org/officeDocument/2006/relationships/hyperlink" Target="consultantplus://offline/ref=A9580CFA4297E5DC878775D7832D5ECAB3054A0B164AEAAC1E5AB2E4315CC6E9637F780318F132BBq1v6N" TargetMode="External"/><Relationship Id="rId845" Type="http://schemas.openxmlformats.org/officeDocument/2006/relationships/hyperlink" Target="consultantplus://offline/ref=A9580CFA4297E5DC878775D7832D5ECAB3054A0B164AEAAC1E5AB2E4315CC6E9637F780318F132BBq1v2N" TargetMode="External"/><Relationship Id="rId1030" Type="http://schemas.openxmlformats.org/officeDocument/2006/relationships/hyperlink" Target="consultantplus://offline/ref=A9580CFA4297E5DC878775D7832D5ECAB30F4F001646EAAC1E5AB2E4315CC6E9637F780318F133B4q1v2N" TargetMode="External"/><Relationship Id="rId1226" Type="http://schemas.openxmlformats.org/officeDocument/2006/relationships/hyperlink" Target="consultantplus://offline/ref=A9580CFA4297E5DC878775D7832D5ECAB30244001143EAAC1E5AB2E431q5vCN" TargetMode="External"/><Relationship Id="rId1268" Type="http://schemas.openxmlformats.org/officeDocument/2006/relationships/hyperlink" Target="consultantplus://offline/ref=A9580CFA4297E5DC878775D7832D5ECAB3004A0D1647EAAC1E5AB2E4315CC6E9637F780318F132BBq1v6N" TargetMode="External"/><Relationship Id="rId3" Type="http://schemas.openxmlformats.org/officeDocument/2006/relationships/settings" Target="settings.xml"/><Relationship Id="rId235" Type="http://schemas.openxmlformats.org/officeDocument/2006/relationships/hyperlink" Target="consultantplus://offline/ref=A9580CFA4297E5DC878775D7832D5ECAB304490E1743EAAC1E5AB2E4315CC6E9637F780318F130BAq1vDN" TargetMode="External"/><Relationship Id="rId277" Type="http://schemas.openxmlformats.org/officeDocument/2006/relationships/hyperlink" Target="consultantplus://offline/ref=A9580CFA4297E5DC878775D7832D5ECAB3014F0E1844EAAC1E5AB2E4315CC6E9637F780318F131BAq1v1N" TargetMode="External"/><Relationship Id="rId400" Type="http://schemas.openxmlformats.org/officeDocument/2006/relationships/hyperlink" Target="consultantplus://offline/ref=A9580CFA4297E5DC878775D7832D5ECAB3014F0E1844EAAC1E5AB2E4315CC6E9637F780318F132BAq1v6N" TargetMode="External"/><Relationship Id="rId442" Type="http://schemas.openxmlformats.org/officeDocument/2006/relationships/hyperlink" Target="consultantplus://offline/ref=A9580CFA4297E5DC878775D7832D5ECAB3014F0E1844EAAC1E5AB2E4315CC6E9637F780318F133B1q1v5N" TargetMode="External"/><Relationship Id="rId484" Type="http://schemas.openxmlformats.org/officeDocument/2006/relationships/hyperlink" Target="consultantplus://offline/ref=A9580CFA4297E5DC878775D7832D5ECAB304490E1743EAAC1E5AB2E4315CC6E9637F780318F131BBq1v1N" TargetMode="External"/><Relationship Id="rId705" Type="http://schemas.openxmlformats.org/officeDocument/2006/relationships/hyperlink" Target="consultantplus://offline/ref=A9580CFA4297E5DC878775D7832D5ECAB304490E1743EAAC1E5AB2E4315CC6E9637F780318F132B6q1v0N" TargetMode="External"/><Relationship Id="rId887" Type="http://schemas.openxmlformats.org/officeDocument/2006/relationships/hyperlink" Target="consultantplus://offline/ref=A9580CFA4297E5DC878775D7832D5ECAB30F4F001646EAAC1E5AB2E4315CC6E9637F780318F132BAq1v7N" TargetMode="External"/><Relationship Id="rId1072" Type="http://schemas.openxmlformats.org/officeDocument/2006/relationships/hyperlink" Target="consultantplus://offline/ref=A9580CFA4297E5DC878775D7832D5ECAB3054A0B164AEAAC1E5AB2E4315CC6E9637F780318F134B4q1v5N" TargetMode="External"/><Relationship Id="rId1128" Type="http://schemas.openxmlformats.org/officeDocument/2006/relationships/hyperlink" Target="consultantplus://offline/ref=A9580CFA4297E5DC878775D7832D5ECAB3054A0B164AEAAC1E5AB2E4315CC6E9637F780318F135B1q1v5N" TargetMode="External"/><Relationship Id="rId1335" Type="http://schemas.openxmlformats.org/officeDocument/2006/relationships/hyperlink" Target="consultantplus://offline/ref=A9580CFA4297E5DC878775D7832D5ECAB3014F0E1844EAAC1E5AB2E4315CC6E9637F780318F136B5q1v3N" TargetMode="External"/><Relationship Id="rId137" Type="http://schemas.openxmlformats.org/officeDocument/2006/relationships/hyperlink" Target="consultantplus://offline/ref=A9580CFA4297E5DC878775D7832D5ECAB3054A0B164AEAAC1E5AB2E4315CC6E9637F780318F130B0q1vDN" TargetMode="External"/><Relationship Id="rId302" Type="http://schemas.openxmlformats.org/officeDocument/2006/relationships/hyperlink" Target="consultantplus://offline/ref=A9580CFA4297E5DC878775D7832D5ECAB30F4F001646EAAC1E5AB2E4315CC6E9637F780318F130B6q1v1N" TargetMode="External"/><Relationship Id="rId344" Type="http://schemas.openxmlformats.org/officeDocument/2006/relationships/hyperlink" Target="consultantplus://offline/ref=A9580CFA4297E5DC878775D7832D5ECAB30F4F001646EAAC1E5AB2E4315CC6E9637F780318F130B5q1v2N" TargetMode="External"/><Relationship Id="rId691" Type="http://schemas.openxmlformats.org/officeDocument/2006/relationships/hyperlink" Target="consultantplus://offline/ref=A9580CFA4297E5DC878775D7832D5ECAB30E48091844EAAC1E5AB2E4315CC6E9637F780318F130B1q1v4N" TargetMode="External"/><Relationship Id="rId747" Type="http://schemas.openxmlformats.org/officeDocument/2006/relationships/hyperlink" Target="consultantplus://offline/ref=A9580CFA4297E5DC878775D7832D5ECAB30F4F001646EAAC1E5AB2E4315CC6E9637F780318F132B1q1v4N" TargetMode="External"/><Relationship Id="rId789" Type="http://schemas.openxmlformats.org/officeDocument/2006/relationships/hyperlink" Target="consultantplus://offline/ref=A9580CFA4297E5DC878775D7832D5ECAB30F4F001646EAAC1E5AB2E4315CC6E9637F780318F132B0q1vCN" TargetMode="External"/><Relationship Id="rId912" Type="http://schemas.openxmlformats.org/officeDocument/2006/relationships/hyperlink" Target="consultantplus://offline/ref=A9580CFA4297E5DC878775D7832D5ECAB3014F0E1844EAAC1E5AB2E4315CC6E9637F780318F135BAq1v4N" TargetMode="External"/><Relationship Id="rId954" Type="http://schemas.openxmlformats.org/officeDocument/2006/relationships/hyperlink" Target="consultantplus://offline/ref=A9580CFA4297E5DC878775D7832D5ECAB3054A0B164AEAAC1E5AB2E4315CC6E9637F780318F134B3q1v1N" TargetMode="External"/><Relationship Id="rId996" Type="http://schemas.openxmlformats.org/officeDocument/2006/relationships/hyperlink" Target="consultantplus://offline/ref=A9580CFA4297E5DC878775D7832D5ECAB30F4F001646EAAC1E5AB2E4315CC6E9637F780318F133B7q1vDN" TargetMode="External"/><Relationship Id="rId1377" Type="http://schemas.openxmlformats.org/officeDocument/2006/relationships/hyperlink" Target="consultantplus://offline/ref=CDF8CDF14E89EADE1DA7FC11A63FCC05029C0E998427711E7C785742B0r0vFN" TargetMode="External"/><Relationship Id="rId41" Type="http://schemas.openxmlformats.org/officeDocument/2006/relationships/hyperlink" Target="consultantplus://offline/ref=A9580CFA4297E5DC878775D7832D5ECAB304490E1743EAAC1E5AB2E4315CC6E9637F780318F130B0q1vCN" TargetMode="External"/><Relationship Id="rId83" Type="http://schemas.openxmlformats.org/officeDocument/2006/relationships/hyperlink" Target="consultantplus://offline/ref=A9580CFA4297E5DC878775D7832D5ECAB3054A0B164AEAAC1E5AB2E4315CC6E9637F780318F130B1q1v7N" TargetMode="External"/><Relationship Id="rId179" Type="http://schemas.openxmlformats.org/officeDocument/2006/relationships/hyperlink" Target="consultantplus://offline/ref=A9580CFA4297E5DC878775D7832D5ECAB3014F0E1844EAAC1E5AB2E4315CC6E9637F780318F131B2q1v6N" TargetMode="External"/><Relationship Id="rId386" Type="http://schemas.openxmlformats.org/officeDocument/2006/relationships/hyperlink" Target="consultantplus://offline/ref=A9580CFA4297E5DC878775D7832D5ECAB3014F0E1844EAAC1E5AB2E4315CC6E9637F780318F132BAq1v4N" TargetMode="External"/><Relationship Id="rId551" Type="http://schemas.openxmlformats.org/officeDocument/2006/relationships/hyperlink" Target="consultantplus://offline/ref=A9580CFA4297E5DC878775D7832D5ECAB30F4F001646EAAC1E5AB2E4315CC6E9637F780318F131B3q1v6N" TargetMode="External"/><Relationship Id="rId593" Type="http://schemas.openxmlformats.org/officeDocument/2006/relationships/hyperlink" Target="consultantplus://offline/ref=A9580CFA4297E5DC878775D7832D5ECAB30F4F001646EAAC1E5AB2E4315CC6E9637F780318F131B2q1vCN" TargetMode="External"/><Relationship Id="rId607" Type="http://schemas.openxmlformats.org/officeDocument/2006/relationships/hyperlink" Target="consultantplus://offline/ref=A9580CFA4297E5DC878775D7832D5ECAB3054A0B164AEAAC1E5AB2E4315CC6E9637F780318F131BAq1v1N" TargetMode="External"/><Relationship Id="rId649" Type="http://schemas.openxmlformats.org/officeDocument/2006/relationships/hyperlink" Target="consultantplus://offline/ref=A9580CFA4297E5DC878775D7832D5ECAB30F4F001646EAAC1E5AB2E4315CC6E9637F780318F131B6q1v3N" TargetMode="External"/><Relationship Id="rId814" Type="http://schemas.openxmlformats.org/officeDocument/2006/relationships/hyperlink" Target="consultantplus://offline/ref=A9580CFA4297E5DC878775D7832D5ECAB30F4F001646EAAC1E5AB2E4315CC6E9637F780318F132B6q1vCN" TargetMode="External"/><Relationship Id="rId856" Type="http://schemas.openxmlformats.org/officeDocument/2006/relationships/hyperlink" Target="consultantplus://offline/ref=A9580CFA4297E5DC878775D7832D5ECAB3014F0E1844EAAC1E5AB2E4315CC6E9637F780318F135B1q1v4N" TargetMode="External"/><Relationship Id="rId1181" Type="http://schemas.openxmlformats.org/officeDocument/2006/relationships/hyperlink" Target="consultantplus://offline/ref=A9580CFA4297E5DC878775D7832D5ECAB3014F0E1844EAAC1E5AB2E4315CC6E9637F780318F136B5q1v7N" TargetMode="External"/><Relationship Id="rId1237" Type="http://schemas.openxmlformats.org/officeDocument/2006/relationships/hyperlink" Target="consultantplus://offline/ref=A9580CFA4297E5DC878775D7832D5ECAB30244001143EAAC1E5AB2E431q5vCN" TargetMode="External"/><Relationship Id="rId1279" Type="http://schemas.openxmlformats.org/officeDocument/2006/relationships/hyperlink" Target="consultantplus://offline/ref=A9580CFA4297E5DC878775D7832D5ECAB30F4800164AEAAC1E5AB2E431q5vCN" TargetMode="External"/><Relationship Id="rId1402" Type="http://schemas.openxmlformats.org/officeDocument/2006/relationships/theme" Target="theme/theme1.xml"/><Relationship Id="rId190" Type="http://schemas.openxmlformats.org/officeDocument/2006/relationships/hyperlink" Target="consultantplus://offline/ref=A9580CFA4297E5DC878775D7832D5ECAB3014F0E1844EAAC1E5AB2E4315CC6E9637F780318F131B1q1v3N" TargetMode="External"/><Relationship Id="rId204" Type="http://schemas.openxmlformats.org/officeDocument/2006/relationships/hyperlink" Target="consultantplus://offline/ref=A9580CFA4297E5DC878775D7832D5ECAB3014F0E1844EAAC1E5AB2E4315CC6E9637F780318F131B0q1v1N" TargetMode="External"/><Relationship Id="rId246" Type="http://schemas.openxmlformats.org/officeDocument/2006/relationships/hyperlink" Target="consultantplus://offline/ref=A9580CFA4297E5DC878775D7832D5ECAB3014F0E1844EAAC1E5AB2E4315CC6E9637F780318F131B4q1v4N" TargetMode="External"/><Relationship Id="rId288" Type="http://schemas.openxmlformats.org/officeDocument/2006/relationships/hyperlink" Target="consultantplus://offline/ref=A9580CFA4297E5DC878775D7832D5ECAB3014F0E1844EAAC1E5AB2E4315CC6E9637F780318F132B3q1v3N" TargetMode="External"/><Relationship Id="rId411" Type="http://schemas.openxmlformats.org/officeDocument/2006/relationships/hyperlink" Target="consultantplus://offline/ref=A9580CFA4297E5DC878775D7832D5ECAB304490E1743EAAC1E5AB2E4315CC6E9637F780318F131B0q1v1N" TargetMode="External"/><Relationship Id="rId453" Type="http://schemas.openxmlformats.org/officeDocument/2006/relationships/hyperlink" Target="consultantplus://offline/ref=A9580CFA4297E5DC878775D7832D5ECAB304490E1743EAAC1E5AB2E4315CC6E9637F780318F131B6q1v6N" TargetMode="External"/><Relationship Id="rId509" Type="http://schemas.openxmlformats.org/officeDocument/2006/relationships/hyperlink" Target="consultantplus://offline/ref=A9580CFA4297E5DC878775D7832D5ECAB3054A0B164AEAAC1E5AB2E4315CC6E9637F780318F131B1q1v4N" TargetMode="External"/><Relationship Id="rId660" Type="http://schemas.openxmlformats.org/officeDocument/2006/relationships/hyperlink" Target="consultantplus://offline/ref=A9580CFA4297E5DC878775D7832D5ECAB30F4F001646EAAC1E5AB2E4315CC6E9637F780318F131B5q1v2N" TargetMode="External"/><Relationship Id="rId898" Type="http://schemas.openxmlformats.org/officeDocument/2006/relationships/hyperlink" Target="consultantplus://offline/ref=A9580CFA4297E5DC878775D7832D5ECAB3014F0E1844EAAC1E5AB2E4315CC6E9637F780318F135BBq1v7N" TargetMode="External"/><Relationship Id="rId1041" Type="http://schemas.openxmlformats.org/officeDocument/2006/relationships/hyperlink" Target="consultantplus://offline/ref=A9580CFA4297E5DC878775D7832D5ECAB30F4F001646EAAC1E5AB2E4315CC6E9637F780318F133BBq1v6N" TargetMode="External"/><Relationship Id="rId1083" Type="http://schemas.openxmlformats.org/officeDocument/2006/relationships/hyperlink" Target="consultantplus://offline/ref=A9580CFA4297E5DC878775D7832D5ECAB30F4F001646EAAC1E5AB2E4315CC6E9637F780318F134B3q1v4N" TargetMode="External"/><Relationship Id="rId1139" Type="http://schemas.openxmlformats.org/officeDocument/2006/relationships/hyperlink" Target="consultantplus://offline/ref=A9580CFA4297E5DC878775D7832D5ECAB304490E1743EAAC1E5AB2E4315CC6E9637F780318F134B3q1v1N" TargetMode="External"/><Relationship Id="rId1290" Type="http://schemas.openxmlformats.org/officeDocument/2006/relationships/hyperlink" Target="consultantplus://offline/ref=A9580CFA4297E5DC878775D7832D5ECAB30244001143EAAC1E5AB2E431q5vCN" TargetMode="External"/><Relationship Id="rId1304" Type="http://schemas.openxmlformats.org/officeDocument/2006/relationships/hyperlink" Target="consultantplus://offline/ref=A9580CFA4297E5DC878775D7832D5ECAB30F4800164AEAAC1E5AB2E431q5vCN" TargetMode="External"/><Relationship Id="rId1346" Type="http://schemas.openxmlformats.org/officeDocument/2006/relationships/hyperlink" Target="consultantplus://offline/ref=A9580CFA4297E5DC878775D7832D5ECAB3054A0B164AEAAC1E5AB2E4315CC6E9637F780318F135B4q1v7N" TargetMode="External"/><Relationship Id="rId106" Type="http://schemas.openxmlformats.org/officeDocument/2006/relationships/hyperlink" Target="consultantplus://offline/ref=A9580CFA4297E5DC878775D7832D5ECAB3014F0E1844EAAC1E5AB2E4315CC6E9637F780318F130B6q1v2N" TargetMode="External"/><Relationship Id="rId313" Type="http://schemas.openxmlformats.org/officeDocument/2006/relationships/hyperlink" Target="consultantplus://offline/ref=A9580CFA4297E5DC878775D7832D5ECAB30F4F001646EAAC1E5AB2E4315CC6E9637F780318F130B6q1v2N" TargetMode="External"/><Relationship Id="rId495" Type="http://schemas.openxmlformats.org/officeDocument/2006/relationships/hyperlink" Target="consultantplus://offline/ref=A9580CFA4297E5DC878775D7832D5ECAB3054A0B164AEAAC1E5AB2E4315CC6E9637F780318F131B2q1vDN" TargetMode="External"/><Relationship Id="rId716" Type="http://schemas.openxmlformats.org/officeDocument/2006/relationships/hyperlink" Target="consultantplus://offline/ref=A9580CFA4297E5DC878775D7832D5ECAB3054A0B164AEAAC1E5AB2E4315CC6E9637F780318F132B0q1v2N" TargetMode="External"/><Relationship Id="rId758" Type="http://schemas.openxmlformats.org/officeDocument/2006/relationships/hyperlink" Target="consultantplus://offline/ref=A9580CFA4297E5DC878775D7832D5ECAB3014F0E1844EAAC1E5AB2E4315CC6E9637F780318F134BAq1v1N" TargetMode="External"/><Relationship Id="rId923" Type="http://schemas.openxmlformats.org/officeDocument/2006/relationships/hyperlink" Target="consultantplus://offline/ref=A9580CFA4297E5DC878775D7832D5ECAB3054A0B164AEAAC1E5AB2E4315CC6E9637F780318F133BBq1v4N" TargetMode="External"/><Relationship Id="rId965" Type="http://schemas.openxmlformats.org/officeDocument/2006/relationships/hyperlink" Target="consultantplus://offline/ref=A9580CFA4297E5DC878775D7832D5ECAB3054A0B164AEAAC1E5AB2E4315CC6E9637F780318F134B1q1v4N" TargetMode="External"/><Relationship Id="rId1150" Type="http://schemas.openxmlformats.org/officeDocument/2006/relationships/hyperlink" Target="consultantplus://offline/ref=A9580CFA4297E5DC878775D7832D5ECAB3014F0E1844EAAC1E5AB2E4315CC6E9637F780318F136B7q1vDN" TargetMode="External"/><Relationship Id="rId1388" Type="http://schemas.openxmlformats.org/officeDocument/2006/relationships/hyperlink" Target="consultantplus://offline/ref=CDF8CDF14E89EADE1DA7FC11A63FCC05029D00938D23711E7C785742B00FA813C3655BBFBE1A4BB3rAv4N" TargetMode="External"/><Relationship Id="rId10" Type="http://schemas.openxmlformats.org/officeDocument/2006/relationships/hyperlink" Target="consultantplus://offline/ref=A9580CFA4297E5DC878775D7832D5ECAB30F4F001646EAAC1E5AB2E4315CC6E9637F780318F130B3q1v2N" TargetMode="External"/><Relationship Id="rId52" Type="http://schemas.openxmlformats.org/officeDocument/2006/relationships/hyperlink" Target="consultantplus://offline/ref=A9580CFA4297E5DC878775D7832D5ECAB304490E1743EAAC1E5AB2E4315CC6E9637F780318F130B7q1v6N" TargetMode="External"/><Relationship Id="rId94" Type="http://schemas.openxmlformats.org/officeDocument/2006/relationships/hyperlink" Target="consultantplus://offline/ref=A9580CFA4297E5DC878775D7832D5ECAB3014F0E1844EAAC1E5AB2E4315CC6E9637F780318F130B7q1v0N" TargetMode="External"/><Relationship Id="rId148" Type="http://schemas.openxmlformats.org/officeDocument/2006/relationships/hyperlink" Target="consultantplus://offline/ref=A9580CFA4297E5DC878775D7832D5ECAB3014F0E1844EAAC1E5AB2E4315CC6E9637F780318F130BBq1v3N" TargetMode="External"/><Relationship Id="rId355" Type="http://schemas.openxmlformats.org/officeDocument/2006/relationships/hyperlink" Target="consultantplus://offline/ref=A9580CFA4297E5DC878775D7832D5ECAB3014F0E1844EAAC1E5AB2E4315CC6E9637F780318F132B4q1v0N" TargetMode="External"/><Relationship Id="rId397" Type="http://schemas.openxmlformats.org/officeDocument/2006/relationships/hyperlink" Target="consultantplus://offline/ref=A9580CFA4297E5DC878775D7832D5ECAB3054A0B164AEAAC1E5AB2E4315CC6E9637F780318F130BAq1v0N" TargetMode="External"/><Relationship Id="rId520" Type="http://schemas.openxmlformats.org/officeDocument/2006/relationships/hyperlink" Target="consultantplus://offline/ref=A9580CFA4297E5DC878775D7832D5ECAB304490E1743EAAC1E5AB2E4315CC6E9637F780318F131BAq1vDN" TargetMode="External"/><Relationship Id="rId562" Type="http://schemas.openxmlformats.org/officeDocument/2006/relationships/hyperlink" Target="consultantplus://offline/ref=A9580CFA4297E5DC878775D7832D5ECAB30F4F001646EAAC1E5AB2E4315CC6E9637F780318F131B3q1vCN" TargetMode="External"/><Relationship Id="rId618" Type="http://schemas.openxmlformats.org/officeDocument/2006/relationships/hyperlink" Target="consultantplus://offline/ref=A9580CFA4297E5DC878775D7832D5ECAB3054A0B164AEAAC1E5AB2E4315CC6E9637F780318F132B2q1v0N" TargetMode="External"/><Relationship Id="rId825" Type="http://schemas.openxmlformats.org/officeDocument/2006/relationships/hyperlink" Target="consultantplus://offline/ref=A9580CFA4297E5DC878775D7832D5ECAB30F4F001646EAAC1E5AB2E4315CC6E9637F780318F132B4q1v5N" TargetMode="External"/><Relationship Id="rId1192" Type="http://schemas.openxmlformats.org/officeDocument/2006/relationships/hyperlink" Target="consultantplus://offline/ref=A9580CFA4297E5DC878775D7832D5ECAB3054A0B164AEAAC1E5AB2E4315CC6E9637F780318F135B7q1v7N" TargetMode="External"/><Relationship Id="rId1206" Type="http://schemas.openxmlformats.org/officeDocument/2006/relationships/hyperlink" Target="consultantplus://offline/ref=A9580CFA4297E5DC878775D7832D5ECAB3014F0E1844EAAC1E5AB2E4315CC6E9637F780318F136B5q1vDN" TargetMode="External"/><Relationship Id="rId1248" Type="http://schemas.openxmlformats.org/officeDocument/2006/relationships/hyperlink" Target="consultantplus://offline/ref=A9580CFA4297E5DC878775D7832D5ECAB30244001143EAAC1E5AB2E431q5vCN" TargetMode="External"/><Relationship Id="rId215" Type="http://schemas.openxmlformats.org/officeDocument/2006/relationships/hyperlink" Target="consultantplus://offline/ref=A9580CFA4297E5DC878775D7832D5ECAB30244001143EAAC1E5AB2E431q5vCN" TargetMode="External"/><Relationship Id="rId257" Type="http://schemas.openxmlformats.org/officeDocument/2006/relationships/hyperlink" Target="consultantplus://offline/ref=A9580CFA4297E5DC878775D7832D5ECAB3014F0E1844EAAC1E5AB2E4315CC6E9637F780318F131B4q1vDN" TargetMode="External"/><Relationship Id="rId422" Type="http://schemas.openxmlformats.org/officeDocument/2006/relationships/hyperlink" Target="consultantplus://offline/ref=A9580CFA4297E5DC878775D7832D5ECAB3014F0E1844EAAC1E5AB2E4315CC6E9637F780318F133B3q1v0N" TargetMode="External"/><Relationship Id="rId464" Type="http://schemas.openxmlformats.org/officeDocument/2006/relationships/hyperlink" Target="consultantplus://offline/ref=A9580CFA4297E5DC878775D7832D5ECAB3014F0E1844EAAC1E5AB2E4315CC6E9637F780318F133B7q1v2N" TargetMode="External"/><Relationship Id="rId867" Type="http://schemas.openxmlformats.org/officeDocument/2006/relationships/hyperlink" Target="consultantplus://offline/ref=A9580CFA4297E5DC878775D7832D5ECAB30F4C001746EAAC1E5AB2E431q5vCN" TargetMode="External"/><Relationship Id="rId1010" Type="http://schemas.openxmlformats.org/officeDocument/2006/relationships/hyperlink" Target="consultantplus://offline/ref=A9580CFA4297E5DC878775D7832D5ECAB30F4F001646EAAC1E5AB2E4315CC6E9637F780318F133B5q1v4N" TargetMode="External"/><Relationship Id="rId1052" Type="http://schemas.openxmlformats.org/officeDocument/2006/relationships/hyperlink" Target="consultantplus://offline/ref=A9580CFA4297E5DC878775D7832D5ECAB3014F0E1844EAAC1E5AB2E4315CC6E9637F780318F136B3q1v0N" TargetMode="External"/><Relationship Id="rId1094" Type="http://schemas.openxmlformats.org/officeDocument/2006/relationships/hyperlink" Target="consultantplus://offline/ref=A9580CFA4297E5DC878775D7832D5ECAB3054A0B164AEAAC1E5AB2E4315CC6E9637F780318F134BAq1v5N" TargetMode="External"/><Relationship Id="rId1108" Type="http://schemas.openxmlformats.org/officeDocument/2006/relationships/hyperlink" Target="consultantplus://offline/ref=A9580CFA4297E5DC878775D7832D5ECAB30F4F001646EAAC1E5AB2E4315CC6E9637F780318F134B1q1v7N" TargetMode="External"/><Relationship Id="rId1315" Type="http://schemas.openxmlformats.org/officeDocument/2006/relationships/hyperlink" Target="consultantplus://offline/ref=A9580CFA4297E5DC878775D7832D5ECAB30F4F001646EAAC1E5AB2E4315CC6E9637F780318F135B2q1v5N" TargetMode="External"/><Relationship Id="rId299" Type="http://schemas.openxmlformats.org/officeDocument/2006/relationships/hyperlink" Target="consultantplus://offline/ref=A9580CFA4297E5DC878775D7832D5ECAB30244001143EAAC1E5AB2E431q5vCN" TargetMode="External"/><Relationship Id="rId727" Type="http://schemas.openxmlformats.org/officeDocument/2006/relationships/hyperlink" Target="consultantplus://offline/ref=A9580CFA4297E5DC878775D7832D5ECAB3014F0E1844EAAC1E5AB2E4315CC6E9637F780318F134B0q1v1N" TargetMode="External"/><Relationship Id="rId934" Type="http://schemas.openxmlformats.org/officeDocument/2006/relationships/hyperlink" Target="consultantplus://offline/ref=A9580CFA4297E5DC878775D7832D5ECAB30F4F001646EAAC1E5AB2E4315CC6E9637F780318F133B3q1vCN" TargetMode="External"/><Relationship Id="rId1357" Type="http://schemas.openxmlformats.org/officeDocument/2006/relationships/hyperlink" Target="consultantplus://offline/ref=CDF8CDF14E89EADE1DA7FC11A63FCC05029C0E998427711E7C785742B0r0vFN" TargetMode="External"/><Relationship Id="rId63" Type="http://schemas.openxmlformats.org/officeDocument/2006/relationships/hyperlink" Target="consultantplus://offline/ref=A9580CFA4297E5DC878775D7832D5ECAB304490E1743EAAC1E5AB2E4315CC6E9637F780318F130B5q1v7N" TargetMode="External"/><Relationship Id="rId159" Type="http://schemas.openxmlformats.org/officeDocument/2006/relationships/hyperlink" Target="consultantplus://offline/ref=A9580CFA4297E5DC878775D7832D5ECAB3014F0E1844EAAC1E5AB2E4315CC6E9637F780318F130BAq1v6N" TargetMode="External"/><Relationship Id="rId366" Type="http://schemas.openxmlformats.org/officeDocument/2006/relationships/hyperlink" Target="consultantplus://offline/ref=A9580CFA4297E5DC878775D7832D5ECAB3054A0B164AEAAC1E5AB2E4315CC6E9637F780318F130B5q1v1N" TargetMode="External"/><Relationship Id="rId573" Type="http://schemas.openxmlformats.org/officeDocument/2006/relationships/hyperlink" Target="consultantplus://offline/ref=A9580CFA4297E5DC878775D7832D5ECAB3054A0B164AEAAC1E5AB2E4315CC6E9637F780318F131B5q1v3N" TargetMode="External"/><Relationship Id="rId780" Type="http://schemas.openxmlformats.org/officeDocument/2006/relationships/hyperlink" Target="consultantplus://offline/ref=A9580CFA4297E5DC878775D7832D5ECAB30F4F001646EAAC1E5AB2E4315CC6E9637F780318F132B0q1v1N" TargetMode="External"/><Relationship Id="rId1217" Type="http://schemas.openxmlformats.org/officeDocument/2006/relationships/hyperlink" Target="consultantplus://offline/ref=A9580CFA4297E5DC878775D7832D5ECAB30F4800164AEAAC1E5AB2E431q5vCN" TargetMode="External"/><Relationship Id="rId226" Type="http://schemas.openxmlformats.org/officeDocument/2006/relationships/hyperlink" Target="consultantplus://offline/ref=A9580CFA4297E5DC878775D7832D5ECAB3014F0E1844EAAC1E5AB2E4315CC6E9637F780318F131B6q1v0N" TargetMode="External"/><Relationship Id="rId433" Type="http://schemas.openxmlformats.org/officeDocument/2006/relationships/hyperlink" Target="consultantplus://offline/ref=A9580CFA4297E5DC878775D7832D5ECAB30F4F001646EAAC1E5AB2E4315CC6E9637F780318F130BBq1vDN" TargetMode="External"/><Relationship Id="rId878" Type="http://schemas.openxmlformats.org/officeDocument/2006/relationships/hyperlink" Target="consultantplus://offline/ref=A9580CFA4297E5DC878775D7832D5ECAB30F4F001646EAAC1E5AB2E4315CC6E9637F780318F132BAq1v5N" TargetMode="External"/><Relationship Id="rId1063" Type="http://schemas.openxmlformats.org/officeDocument/2006/relationships/hyperlink" Target="consultantplus://offline/ref=A9580CFA4297E5DC878775D7832D5ECAB304490E1743EAAC1E5AB2E4315CC6E9637F780318F133BAq1vDN" TargetMode="External"/><Relationship Id="rId1270" Type="http://schemas.openxmlformats.org/officeDocument/2006/relationships/hyperlink" Target="consultantplus://offline/ref=A9580CFA4297E5DC878775D7832D5ECAB30F4800164AEAAC1E5AB2E431q5vCN" TargetMode="External"/><Relationship Id="rId640" Type="http://schemas.openxmlformats.org/officeDocument/2006/relationships/hyperlink" Target="consultantplus://offline/ref=A9580CFA4297E5DC878775D7832D5ECAB3054A0B164AEAAC1E5AB2E4315CC6E9637F780318F132B2q1v1N" TargetMode="External"/><Relationship Id="rId738" Type="http://schemas.openxmlformats.org/officeDocument/2006/relationships/hyperlink" Target="consultantplus://offline/ref=A9580CFA4297E5DC878775D7832D5ECAB30F4F001646EAAC1E5AB2E4315CC6E9637F780318F132B2q1v1N" TargetMode="External"/><Relationship Id="rId945" Type="http://schemas.openxmlformats.org/officeDocument/2006/relationships/hyperlink" Target="consultantplus://offline/ref=A9580CFA4297E5DC878775D7832D5ECAB30F4F001646EAAC1E5AB2E4315CC6E9637F780318F133B2q1v0N" TargetMode="External"/><Relationship Id="rId1368" Type="http://schemas.openxmlformats.org/officeDocument/2006/relationships/hyperlink" Target="consultantplus://offline/ref=CDF8CDF14E89EADE1DA7FC11A63FCC0502910299832E711E7C785742B0r0vFN" TargetMode="External"/><Relationship Id="rId74" Type="http://schemas.openxmlformats.org/officeDocument/2006/relationships/hyperlink" Target="consultantplus://offline/ref=A9580CFA4297E5DC878775D7832D5ECAB3014F0E1844EAAC1E5AB2E4315CC6E9637F780318F130B1q1v2N" TargetMode="External"/><Relationship Id="rId377" Type="http://schemas.openxmlformats.org/officeDocument/2006/relationships/hyperlink" Target="consultantplus://offline/ref=A9580CFA4297E5DC878775D7832D5ECAB3054A0B164AEAAC1E5AB2E4315CC6E9637F780318F130B5q1vCN" TargetMode="External"/><Relationship Id="rId500" Type="http://schemas.openxmlformats.org/officeDocument/2006/relationships/hyperlink" Target="consultantplus://offline/ref=A9580CFA4297E5DC878775D7832D5ECAB3054A0B164AEAAC1E5AB2E4315CC6E9637F780318F131B2q1vDN" TargetMode="External"/><Relationship Id="rId584" Type="http://schemas.openxmlformats.org/officeDocument/2006/relationships/hyperlink" Target="consultantplus://offline/ref=A9580CFA4297E5DC878775D7832D5ECAB304490E1743EAAC1E5AB2E4315CC6E9637F780318F132B1q1v4N" TargetMode="External"/><Relationship Id="rId805" Type="http://schemas.openxmlformats.org/officeDocument/2006/relationships/hyperlink" Target="consultantplus://offline/ref=A9580CFA4297E5DC878775D7832D5ECAB3054A0B164AEAAC1E5AB2E4315CC6E9637F780318F132BBq1v1N" TargetMode="External"/><Relationship Id="rId1130" Type="http://schemas.openxmlformats.org/officeDocument/2006/relationships/hyperlink" Target="consultantplus://offline/ref=A9580CFA4297E5DC878775D7832D5ECAB3054A0B164AEAAC1E5AB2E4315CC6E9637F780318F135B1q1v4N" TargetMode="External"/><Relationship Id="rId1228" Type="http://schemas.openxmlformats.org/officeDocument/2006/relationships/hyperlink" Target="consultantplus://offline/ref=A9580CFA4297E5DC878775D7832D5ECAB3014F0E1844EAAC1E5AB2E4315CC6E9637F780318F137B2q1v3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9580CFA4297E5DC878775D7832D5ECAB3014F0E1844EAAC1E5AB2E4315CC6E9637F780318F131B5q1vDN" TargetMode="External"/><Relationship Id="rId791" Type="http://schemas.openxmlformats.org/officeDocument/2006/relationships/hyperlink" Target="consultantplus://offline/ref=A9580CFA4297E5DC878775D7832D5ECAB30F4F001646EAAC1E5AB2E4315CC6E9637F780318F132B7q1v6N" TargetMode="External"/><Relationship Id="rId889" Type="http://schemas.openxmlformats.org/officeDocument/2006/relationships/hyperlink" Target="consultantplus://offline/ref=A9580CFA4297E5DC878775D7832D5ECAB30F4F001646EAAC1E5AB2E4315CC6E9637F780318F132BAq1v7N" TargetMode="External"/><Relationship Id="rId1074" Type="http://schemas.openxmlformats.org/officeDocument/2006/relationships/hyperlink" Target="consultantplus://offline/ref=A9580CFA4297E5DC878775D7832D5ECAB3014F0E1844EAAC1E5AB2E4315CC6E9637F780318F136B2q1v3N" TargetMode="External"/><Relationship Id="rId444" Type="http://schemas.openxmlformats.org/officeDocument/2006/relationships/hyperlink" Target="consultantplus://offline/ref=A9580CFA4297E5DC878775D7832D5ECAB3014F0E1844EAAC1E5AB2E4315CC6E9637F780318F133B1q1v6N" TargetMode="External"/><Relationship Id="rId651" Type="http://schemas.openxmlformats.org/officeDocument/2006/relationships/hyperlink" Target="consultantplus://offline/ref=A9580CFA4297E5DC878775D7832D5ECAB30F4F001646EAAC1E5AB2E4315CC6E9637F780318F131B6q1vDN" TargetMode="External"/><Relationship Id="rId749" Type="http://schemas.openxmlformats.org/officeDocument/2006/relationships/hyperlink" Target="consultantplus://offline/ref=A9580CFA4297E5DC878775D7832D5ECAB3014F0E1844EAAC1E5AB2E4315CC6E9637F780318F134BBq1v0N" TargetMode="External"/><Relationship Id="rId1281" Type="http://schemas.openxmlformats.org/officeDocument/2006/relationships/hyperlink" Target="consultantplus://offline/ref=A9580CFA4297E5DC878775D7832D5ECAB3004A0D1647EAAC1E5AB2E4315CC6E9637F780318F132BBq1v6N" TargetMode="External"/><Relationship Id="rId1379" Type="http://schemas.openxmlformats.org/officeDocument/2006/relationships/hyperlink" Target="consultantplus://offline/ref=CDF8CDF14E89EADE1DA7FC11A63FCC05029105998322711E7C785742B00FA813C3655BBFBE1A4EB4rAv4N" TargetMode="External"/><Relationship Id="rId290" Type="http://schemas.openxmlformats.org/officeDocument/2006/relationships/hyperlink" Target="consultantplus://offline/ref=A9580CFA4297E5DC878775D7832D5ECAB304490E1743EAAC1E5AB2E4315CC6E9637F780318F131B2q1v2N" TargetMode="External"/><Relationship Id="rId304" Type="http://schemas.openxmlformats.org/officeDocument/2006/relationships/hyperlink" Target="consultantplus://offline/ref=A9580CFA4297E5DC878775D7832D5ECAB30F4F001646EAAC1E5AB2E4315CC6E9637F780318F130B6q1v0N" TargetMode="External"/><Relationship Id="rId388" Type="http://schemas.openxmlformats.org/officeDocument/2006/relationships/hyperlink" Target="consultantplus://offline/ref=A9580CFA4297E5DC878775D7832D5ECAB3054A0B164AEAAC1E5AB2E4315CC6E9637F780318F130B4q1vDN" TargetMode="External"/><Relationship Id="rId511" Type="http://schemas.openxmlformats.org/officeDocument/2006/relationships/hyperlink" Target="consultantplus://offline/ref=A9580CFA4297E5DC878775D7832D5ECAB3014F0E1844EAAC1E5AB2E4315CC6E9637F780318F133B4q1v5N" TargetMode="External"/><Relationship Id="rId609" Type="http://schemas.openxmlformats.org/officeDocument/2006/relationships/hyperlink" Target="consultantplus://offline/ref=A9580CFA4297E5DC878775D7832D5ECAB30F4F001646EAAC1E5AB2E4315CC6E9637F780318F131B1q1v7N" TargetMode="External"/><Relationship Id="rId956" Type="http://schemas.openxmlformats.org/officeDocument/2006/relationships/hyperlink" Target="consultantplus://offline/ref=A9580CFA4297E5DC878775D7832D5ECAB3054A0B164AEAAC1E5AB2E4315CC6E9637F780318F134B3q1v0N" TargetMode="External"/><Relationship Id="rId1141" Type="http://schemas.openxmlformats.org/officeDocument/2006/relationships/hyperlink" Target="consultantplus://offline/ref=A9580CFA4297E5DC878775D7832D5ECAB3014F0E1844EAAC1E5AB2E4315CC6E9637F780318F136B7q1v3N" TargetMode="External"/><Relationship Id="rId1239" Type="http://schemas.openxmlformats.org/officeDocument/2006/relationships/hyperlink" Target="consultantplus://offline/ref=A9580CFA4297E5DC878775D7832D5ECAB3014F0E1844EAAC1E5AB2E4315CC6E9637F780318F137B2q1v2N" TargetMode="External"/><Relationship Id="rId85" Type="http://schemas.openxmlformats.org/officeDocument/2006/relationships/hyperlink" Target="consultantplus://offline/ref=A9580CFA4297E5DC878775D7832D5ECAB3014F0E1844EAAC1E5AB2E4315CC6E9637F780318F130B7q1v5N" TargetMode="External"/><Relationship Id="rId150" Type="http://schemas.openxmlformats.org/officeDocument/2006/relationships/hyperlink" Target="consultantplus://offline/ref=A9580CFA4297E5DC878775D7832D5ECAB30F4F001646EAAC1E5AB2E4315CC6E9637F780318F130B0q1v0N" TargetMode="External"/><Relationship Id="rId595" Type="http://schemas.openxmlformats.org/officeDocument/2006/relationships/hyperlink" Target="consultantplus://offline/ref=A9580CFA4297E5DC878775D7832D5ECAB304490E1743EAAC1E5AB2E4315CC6E9637F780318F132B1q1vCN" TargetMode="External"/><Relationship Id="rId816" Type="http://schemas.openxmlformats.org/officeDocument/2006/relationships/hyperlink" Target="consultantplus://offline/ref=A9580CFA4297E5DC878775D7832D5ECAB30F4F001646EAAC1E5AB2E4315CC6E9637F780318F132B5q1v4N" TargetMode="External"/><Relationship Id="rId1001" Type="http://schemas.openxmlformats.org/officeDocument/2006/relationships/hyperlink" Target="consultantplus://offline/ref=A9580CFA4297E5DC878775D7832D5ECAB3044E081443EAAC1E5AB2E4315CC6E9637F780318F130B3q1vDN" TargetMode="External"/><Relationship Id="rId248" Type="http://schemas.openxmlformats.org/officeDocument/2006/relationships/hyperlink" Target="consultantplus://offline/ref=A9580CFA4297E5DC878775D7832D5ECAB30244001143EAAC1E5AB2E431q5vCN" TargetMode="External"/><Relationship Id="rId455" Type="http://schemas.openxmlformats.org/officeDocument/2006/relationships/hyperlink" Target="consultantplus://offline/ref=A9580CFA4297E5DC878775D7832D5ECAB3014F0E1844EAAC1E5AB2E4315CC6E9637F780318F133B0q1v2N" TargetMode="External"/><Relationship Id="rId662" Type="http://schemas.openxmlformats.org/officeDocument/2006/relationships/hyperlink" Target="consultantplus://offline/ref=A9580CFA4297E5DC878775D7832D5ECAB30F4F001646EAAC1E5AB2E4315CC6E9637F780318F131B5q1vCN" TargetMode="External"/><Relationship Id="rId1085" Type="http://schemas.openxmlformats.org/officeDocument/2006/relationships/hyperlink" Target="consultantplus://offline/ref=A9580CFA4297E5DC878775D7832D5ECAB3054A0B164AEAAC1E5AB2E4315CC6E9637F780318F134BBq1v6N" TargetMode="External"/><Relationship Id="rId1292" Type="http://schemas.openxmlformats.org/officeDocument/2006/relationships/hyperlink" Target="consultantplus://offline/ref=A9580CFA4297E5DC878775D7832D5ECAB3014F0E1844EAAC1E5AB2E4315CC6E9637F780318F137B5q1vCN" TargetMode="External"/><Relationship Id="rId1306" Type="http://schemas.openxmlformats.org/officeDocument/2006/relationships/hyperlink" Target="consultantplus://offline/ref=A9580CFA4297E5DC878775D7832D5ECAB30F4800164AEAAC1E5AB2E431q5vCN" TargetMode="External"/><Relationship Id="rId12" Type="http://schemas.openxmlformats.org/officeDocument/2006/relationships/hyperlink" Target="consultantplus://offline/ref=A9580CFA4297E5DC878775D7832D5ECAB30F4B001143EAAC1E5AB2E4315CC6E9637F780318F130BAq1v1N" TargetMode="External"/><Relationship Id="rId108" Type="http://schemas.openxmlformats.org/officeDocument/2006/relationships/hyperlink" Target="consultantplus://offline/ref=A9580CFA4297E5DC878775D7832D5ECAB3014F0E1844EAAC1E5AB2E4315CC6E9637F780318F130B6q1vDN" TargetMode="External"/><Relationship Id="rId315" Type="http://schemas.openxmlformats.org/officeDocument/2006/relationships/hyperlink" Target="consultantplus://offline/ref=A9580CFA4297E5DC878775D7832D5ECAB3014F0E1844EAAC1E5AB2E4315CC6E9637F780318F132B1q1vDN" TargetMode="External"/><Relationship Id="rId522" Type="http://schemas.openxmlformats.org/officeDocument/2006/relationships/hyperlink" Target="consultantplus://offline/ref=A9580CFA4297E5DC878775D7832D5ECAB304490E1743EAAC1E5AB2E4315CC6E9637F780318F132B3q1v4N" TargetMode="External"/><Relationship Id="rId967" Type="http://schemas.openxmlformats.org/officeDocument/2006/relationships/hyperlink" Target="consultantplus://offline/ref=A9580CFA4297E5DC878775D7832D5ECAB3054A0B164AEAAC1E5AB2E4315CC6E9637F780318F134B1q1v7N" TargetMode="External"/><Relationship Id="rId1152" Type="http://schemas.openxmlformats.org/officeDocument/2006/relationships/hyperlink" Target="consultantplus://offline/ref=A9580CFA4297E5DC878775D7832D5ECAB3054A0B164AEAAC1E5AB2E4315CC6E9637F780318F135B1q1vCN" TargetMode="External"/><Relationship Id="rId96" Type="http://schemas.openxmlformats.org/officeDocument/2006/relationships/hyperlink" Target="consultantplus://offline/ref=A9580CFA4297E5DC878775D7832D5ECAB304490E1743EAAC1E5AB2E4315CC6E9637F780318F130BBq1v7N" TargetMode="External"/><Relationship Id="rId161" Type="http://schemas.openxmlformats.org/officeDocument/2006/relationships/hyperlink" Target="consultantplus://offline/ref=A9580CFA4297E5DC878775D7832D5ECAB3014F0E1844EAAC1E5AB2E4315CC6E9637F780318F130BAq1v2N" TargetMode="External"/><Relationship Id="rId399" Type="http://schemas.openxmlformats.org/officeDocument/2006/relationships/hyperlink" Target="consultantplus://offline/ref=A9580CFA4297E5DC878775D7832D5ECAB304490E1743EAAC1E5AB2E4315CC6E9637F780318F131B1q1vDN" TargetMode="External"/><Relationship Id="rId827" Type="http://schemas.openxmlformats.org/officeDocument/2006/relationships/hyperlink" Target="consultantplus://offline/ref=A9580CFA4297E5DC878775D7832D5ECAB30F4F001646EAAC1E5AB2E4315CC6E9637F780318F132B4q1v7N" TargetMode="External"/><Relationship Id="rId1012" Type="http://schemas.openxmlformats.org/officeDocument/2006/relationships/hyperlink" Target="consultantplus://offline/ref=A9580CFA4297E5DC878775D7832D5ECAB30F4F001646EAAC1E5AB2E4315CC6E9637F780318F133B5q1v7N" TargetMode="External"/><Relationship Id="rId259" Type="http://schemas.openxmlformats.org/officeDocument/2006/relationships/hyperlink" Target="consultantplus://offline/ref=A9580CFA4297E5DC878775D7832D5ECAB3014F0E1844EAAC1E5AB2E4315CC6E9637F780318F131B4q1vCN" TargetMode="External"/><Relationship Id="rId466" Type="http://schemas.openxmlformats.org/officeDocument/2006/relationships/hyperlink" Target="consultantplus://offline/ref=A9580CFA4297E5DC878775D7832D5ECAB304490E1743EAAC1E5AB2E4315CC6E9637F780318F131B5q1v4N" TargetMode="External"/><Relationship Id="rId673" Type="http://schemas.openxmlformats.org/officeDocument/2006/relationships/hyperlink" Target="consultantplus://offline/ref=A9580CFA4297E5DC878775D7832D5ECAB30F4F001646EAAC1E5AB2E4315CC6E9637F780318F130B2q1v5N" TargetMode="External"/><Relationship Id="rId880" Type="http://schemas.openxmlformats.org/officeDocument/2006/relationships/hyperlink" Target="consultantplus://offline/ref=A9580CFA4297E5DC878775D7832D5ECAB304490E1743EAAC1E5AB2E4315CC6E9637F780318F133B0q1v7N" TargetMode="External"/><Relationship Id="rId1096" Type="http://schemas.openxmlformats.org/officeDocument/2006/relationships/hyperlink" Target="consultantplus://offline/ref=A9580CFA4297E5DC878775D7832D5ECAB3054A0B164AEAAC1E5AB2E4315CC6E9637F780318F134BAq1v5N" TargetMode="External"/><Relationship Id="rId1317" Type="http://schemas.openxmlformats.org/officeDocument/2006/relationships/hyperlink" Target="consultantplus://offline/ref=A9580CFA4297E5DC878775D7832D5ECAB3034A0A1847EAAC1E5AB2E4315CC6E9637F780318F130B2q1v5N" TargetMode="External"/><Relationship Id="rId23" Type="http://schemas.openxmlformats.org/officeDocument/2006/relationships/hyperlink" Target="consultantplus://offline/ref=A9580CFA4297E5DC878775D7832D5ECAB304490E1743EAAC1E5AB2E4315CC6E9637F780318F130B2q1v1N" TargetMode="External"/><Relationship Id="rId119" Type="http://schemas.openxmlformats.org/officeDocument/2006/relationships/hyperlink" Target="consultantplus://offline/ref=A9580CFA4297E5DC878775D7832D5ECAB3054A0B164AEAAC1E5AB2E4315CC6E9637F780318F130B1q1vCN" TargetMode="External"/><Relationship Id="rId326" Type="http://schemas.openxmlformats.org/officeDocument/2006/relationships/hyperlink" Target="consultantplus://offline/ref=A9580CFA4297E5DC878775D7832D5ECAB3014F0E1844EAAC1E5AB2E4315CC6E9637F780318F132B7q1v7N" TargetMode="External"/><Relationship Id="rId533" Type="http://schemas.openxmlformats.org/officeDocument/2006/relationships/hyperlink" Target="consultantplus://offline/ref=A9580CFA4297E5DC878775D7832D5ECAB3054A0B164AEAAC1E5AB2E4315CC6E9637F780318F131B1q1v0N" TargetMode="External"/><Relationship Id="rId978" Type="http://schemas.openxmlformats.org/officeDocument/2006/relationships/hyperlink" Target="consultantplus://offline/ref=A9580CFA4297E5DC878775D7832D5ECAB3054A0B164AEAAC1E5AB2E4315CC6E9637F780318F134B0q1v5N" TargetMode="External"/><Relationship Id="rId1163" Type="http://schemas.openxmlformats.org/officeDocument/2006/relationships/hyperlink" Target="consultantplus://offline/ref=A9580CFA4297E5DC878775D7832D5ECAB304490E1743EAAC1E5AB2E4315CC6E9637F780318F134B3q1vCN" TargetMode="External"/><Relationship Id="rId1370" Type="http://schemas.openxmlformats.org/officeDocument/2006/relationships/hyperlink" Target="consultantplus://offline/ref=CDF8CDF14E89EADE1DA7FC11A63FCC0502910299832E711E7C785742B0r0vFN" TargetMode="External"/><Relationship Id="rId740" Type="http://schemas.openxmlformats.org/officeDocument/2006/relationships/hyperlink" Target="consultantplus://offline/ref=A9580CFA4297E5DC878775D7832D5ECAB30F4F001646EAAC1E5AB2E4315CC6E9637F780318F132B2q1v0N" TargetMode="External"/><Relationship Id="rId838" Type="http://schemas.openxmlformats.org/officeDocument/2006/relationships/hyperlink" Target="consultantplus://offline/ref=A9580CFA4297E5DC878775D7832D5ECAB30F4F001646EAAC1E5AB2E4315CC6E9637F780318F132BBq1v6N" TargetMode="External"/><Relationship Id="rId1023" Type="http://schemas.openxmlformats.org/officeDocument/2006/relationships/hyperlink" Target="consultantplus://offline/ref=A9580CFA4297E5DC878775D7832D5ECAB30F4F001646EAAC1E5AB2E4315CC6E9637F780318F133B4q1v4N" TargetMode="External"/><Relationship Id="rId172" Type="http://schemas.openxmlformats.org/officeDocument/2006/relationships/hyperlink" Target="consultantplus://offline/ref=A9580CFA4297E5DC878775D7832D5ECAB3014F0E1844EAAC1E5AB2E4315CC6E9637F780318F131B3q1v3N" TargetMode="External"/><Relationship Id="rId477" Type="http://schemas.openxmlformats.org/officeDocument/2006/relationships/hyperlink" Target="consultantplus://offline/ref=A9580CFA4297E5DC878775D7832D5ECAB3054A0B164AEAAC1E5AB2E4315CC6E9637F780318F131B3q1v5N" TargetMode="External"/><Relationship Id="rId600" Type="http://schemas.openxmlformats.org/officeDocument/2006/relationships/hyperlink" Target="consultantplus://offline/ref=A9580CFA4297E5DC878775D7832D5ECAB304490E1743EAAC1E5AB2E4315CC6E9637F780318F132B0q1v0N" TargetMode="External"/><Relationship Id="rId684" Type="http://schemas.openxmlformats.org/officeDocument/2006/relationships/hyperlink" Target="consultantplus://offline/ref=A9580CFA4297E5DC878775D7832D5ECAB304490E1743EAAC1E5AB2E4315CC6E9637F780318F130B2q1v5N" TargetMode="External"/><Relationship Id="rId1230" Type="http://schemas.openxmlformats.org/officeDocument/2006/relationships/hyperlink" Target="consultantplus://offline/ref=A9580CFA4297E5DC878775D7832D5ECAB30244001143EAAC1E5AB2E431q5vCN" TargetMode="External"/><Relationship Id="rId1328" Type="http://schemas.openxmlformats.org/officeDocument/2006/relationships/hyperlink" Target="consultantplus://offline/ref=A9580CFA4297E5DC878775D7832D5ECAB30F4800164AEAAC1E5AB2E431q5vCN" TargetMode="External"/><Relationship Id="rId337" Type="http://schemas.openxmlformats.org/officeDocument/2006/relationships/hyperlink" Target="consultantplus://offline/ref=A9580CFA4297E5DC878775D7832D5ECAB3014F0E1844EAAC1E5AB2E4315CC6E9637F780318F132B6q1v6N" TargetMode="External"/><Relationship Id="rId891" Type="http://schemas.openxmlformats.org/officeDocument/2006/relationships/hyperlink" Target="consultantplus://offline/ref=A9580CFA4297E5DC878775D7832D5ECAB30F4F001646EAAC1E5AB2E4315CC6E9637F780318F132BAq1v0N" TargetMode="External"/><Relationship Id="rId905" Type="http://schemas.openxmlformats.org/officeDocument/2006/relationships/hyperlink" Target="consultantplus://offline/ref=A9580CFA4297E5DC878775D7832D5ECAB304490E1743EAAC1E5AB2E4315CC6E9637F780318F133B0q1v3N" TargetMode="External"/><Relationship Id="rId989" Type="http://schemas.openxmlformats.org/officeDocument/2006/relationships/hyperlink" Target="consultantplus://offline/ref=A9580CFA4297E5DC878775D7832D5ECAB3054A0B164AEAAC1E5AB2E4315CC6E9637F780318F134B7q1v7N" TargetMode="External"/><Relationship Id="rId34" Type="http://schemas.openxmlformats.org/officeDocument/2006/relationships/hyperlink" Target="consultantplus://offline/ref=A9580CFA4297E5DC878775D7832D5ECAB3054A0B164AEAAC1E5AB2E4315CC6E9637F780318F130B2q1v4N" TargetMode="External"/><Relationship Id="rId544" Type="http://schemas.openxmlformats.org/officeDocument/2006/relationships/hyperlink" Target="consultantplus://offline/ref=A9580CFA4297E5DC878775D7832D5ECAB30F4F001646EAAC1E5AB2E4315CC6E9637F780318F130BAq1vCN" TargetMode="External"/><Relationship Id="rId751" Type="http://schemas.openxmlformats.org/officeDocument/2006/relationships/hyperlink" Target="consultantplus://offline/ref=A9580CFA4297E5DC878775D7832D5ECAB3014F0E1844EAAC1E5AB2E4315CC6E9637F780318F134BBq1vDN" TargetMode="External"/><Relationship Id="rId849" Type="http://schemas.openxmlformats.org/officeDocument/2006/relationships/hyperlink" Target="consultantplus://offline/ref=A9580CFA4297E5DC878775D7832D5ECAB3054A0B164AEAAC1E5AB2E4315CC6E9637F780318F132BAq1v5N" TargetMode="External"/><Relationship Id="rId1174" Type="http://schemas.openxmlformats.org/officeDocument/2006/relationships/hyperlink" Target="consultantplus://offline/ref=A9580CFA4297E5DC878775D7832D5ECAB3054A0B164AEAAC1E5AB2E4315CC6E9637F780318F135B0q1v2N" TargetMode="External"/><Relationship Id="rId1381" Type="http://schemas.openxmlformats.org/officeDocument/2006/relationships/hyperlink" Target="consultantplus://offline/ref=CDF8CDF14E89EADE1DA7FC11A63FCC05029C0E998427711E7C785742B0r0vFN" TargetMode="External"/><Relationship Id="rId183" Type="http://schemas.openxmlformats.org/officeDocument/2006/relationships/hyperlink" Target="consultantplus://offline/ref=A9580CFA4297E5DC878775D7832D5ECAB3014F0E1844EAAC1E5AB2E4315CC6E9637F780318F131B2q1vCN" TargetMode="External"/><Relationship Id="rId390" Type="http://schemas.openxmlformats.org/officeDocument/2006/relationships/hyperlink" Target="consultantplus://offline/ref=A9580CFA4297E5DC878775D7832D5ECAB3014F0E1844EAAC1E5AB2E4315CC6E9637F780318F132BAq1v7N" TargetMode="External"/><Relationship Id="rId404" Type="http://schemas.openxmlformats.org/officeDocument/2006/relationships/hyperlink" Target="consultantplus://offline/ref=A9580CFA4297E5DC878775D7832D5ECAB3014F0E1844EAAC1E5AB2E4315CC6E9637F780318F132BAq1v1N" TargetMode="External"/><Relationship Id="rId611" Type="http://schemas.openxmlformats.org/officeDocument/2006/relationships/hyperlink" Target="consultantplus://offline/ref=A9580CFA4297E5DC878775D7832D5ECAB30F4F001646EAAC1E5AB2E4315CC6E9637F780318F131B1q1v0N" TargetMode="External"/><Relationship Id="rId1034" Type="http://schemas.openxmlformats.org/officeDocument/2006/relationships/hyperlink" Target="consultantplus://offline/ref=A9580CFA4297E5DC878775D7832D5ECAB3054A0B164AEAAC1E5AB2E4315CC6E9637F780318F134B6q1v7N" TargetMode="External"/><Relationship Id="rId1241" Type="http://schemas.openxmlformats.org/officeDocument/2006/relationships/hyperlink" Target="consultantplus://offline/ref=A9580CFA4297E5DC878775D7832D5ECAB30F4800164AEAAC1E5AB2E431q5vCN" TargetMode="External"/><Relationship Id="rId1339" Type="http://schemas.openxmlformats.org/officeDocument/2006/relationships/hyperlink" Target="consultantplus://offline/ref=A9580CFA4297E5DC878775D7832D5ECAB3054A0B164AEAAC1E5AB2E4315CC6E9637F780318F135B6q1v2N" TargetMode="External"/><Relationship Id="rId250" Type="http://schemas.openxmlformats.org/officeDocument/2006/relationships/hyperlink" Target="consultantplus://offline/ref=A9580CFA4297E5DC878775D7832D5ECAB3014F0E1844EAAC1E5AB2E4315CC6E9637F780318F131B4q1v4N" TargetMode="External"/><Relationship Id="rId488" Type="http://schemas.openxmlformats.org/officeDocument/2006/relationships/hyperlink" Target="consultantplus://offline/ref=A9580CFA4297E5DC878775D7832D5ECAB3054A0B164AEAAC1E5AB2E4315CC6E9637F780318F131B2q1v6N" TargetMode="External"/><Relationship Id="rId695" Type="http://schemas.openxmlformats.org/officeDocument/2006/relationships/hyperlink" Target="consultantplus://offline/ref=A9580CFA4297E5DC878775D7832D5ECAB304490E1743EAAC1E5AB2E4315CC6E9637F780318F132B6q1v6N" TargetMode="External"/><Relationship Id="rId709" Type="http://schemas.openxmlformats.org/officeDocument/2006/relationships/hyperlink" Target="consultantplus://offline/ref=A9580CFA4297E5DC878775D7832D5ECAB3054A0B164AEAAC1E5AB2E4315CC6E9637F780318F132B0q1v1N" TargetMode="External"/><Relationship Id="rId916" Type="http://schemas.openxmlformats.org/officeDocument/2006/relationships/hyperlink" Target="consultantplus://offline/ref=A9580CFA4297E5DC878775D7832D5ECAB3054A0B164AEAAC1E5AB2E4315CC6E9637F780318F133B4q1v0N" TargetMode="External"/><Relationship Id="rId1101" Type="http://schemas.openxmlformats.org/officeDocument/2006/relationships/hyperlink" Target="consultantplus://offline/ref=A9580CFA4297E5DC878775D7832D5ECAB30F4F001646EAAC1E5AB2E4315CC6E9637F780318F134B2q1v0N" TargetMode="External"/><Relationship Id="rId45" Type="http://schemas.openxmlformats.org/officeDocument/2006/relationships/hyperlink" Target="consultantplus://offline/ref=A9580CFA4297E5DC878775D7832D5ECAB304490E1743EAAC1E5AB2E4315CC6E9637F780318F130B7q1v5N" TargetMode="External"/><Relationship Id="rId110" Type="http://schemas.openxmlformats.org/officeDocument/2006/relationships/hyperlink" Target="consultantplus://offline/ref=A9580CFA4297E5DC878775D7832D5ECAB304490E1743EAAC1E5AB2E4315CC6E9637F780318F130BBq1v2N" TargetMode="External"/><Relationship Id="rId348" Type="http://schemas.openxmlformats.org/officeDocument/2006/relationships/hyperlink" Target="consultantplus://offline/ref=A9580CFA4297E5DC878775D7832D5ECAB30F4F001646EAAC1E5AB2E4315CC6E9637F780318F130B5q1vCN" TargetMode="External"/><Relationship Id="rId555" Type="http://schemas.openxmlformats.org/officeDocument/2006/relationships/hyperlink" Target="consultantplus://offline/ref=A9580CFA4297E5DC878775D7832D5ECAB3054A0B164AEAAC1E5AB2E4315CC6E9637F780318F131B7q1v0N" TargetMode="External"/><Relationship Id="rId762" Type="http://schemas.openxmlformats.org/officeDocument/2006/relationships/hyperlink" Target="consultantplus://offline/ref=A9580CFA4297E5DC878775D7832D5ECAB3014F0E1844EAAC1E5AB2E4315CC6E9637F780318F135B3q1v7N" TargetMode="External"/><Relationship Id="rId1185" Type="http://schemas.openxmlformats.org/officeDocument/2006/relationships/hyperlink" Target="consultantplus://offline/ref=A9580CFA4297E5DC878775D7832D5ECAB3014F0E1844EAAC1E5AB2E4315CC6E9637F780318F136B7q1vDN" TargetMode="External"/><Relationship Id="rId1392" Type="http://schemas.openxmlformats.org/officeDocument/2006/relationships/hyperlink" Target="consultantplus://offline/ref=CDF8CDF14E89EADE1DA7FC11A63FCC05029105998322711E7C785742B00FA813C3655BBFBE1A4EB5rAv4N" TargetMode="External"/><Relationship Id="rId194" Type="http://schemas.openxmlformats.org/officeDocument/2006/relationships/hyperlink" Target="consultantplus://offline/ref=A9580CFA4297E5DC878775D7832D5ECAB3014F0E1844EAAC1E5AB2E4315CC6E9637F780318F131B1q1vCN" TargetMode="External"/><Relationship Id="rId208" Type="http://schemas.openxmlformats.org/officeDocument/2006/relationships/hyperlink" Target="consultantplus://offline/ref=A9580CFA4297E5DC878775D7832D5ECAB3014F0E1844EAAC1E5AB2E4315CC6E9637F780318F131B7q1v6N" TargetMode="External"/><Relationship Id="rId415" Type="http://schemas.openxmlformats.org/officeDocument/2006/relationships/hyperlink" Target="consultantplus://offline/ref=A9580CFA4297E5DC878775D7832D5ECAB30F4F001646EAAC1E5AB2E4315CC6E9637F780318F130B4q1v0N" TargetMode="External"/><Relationship Id="rId622" Type="http://schemas.openxmlformats.org/officeDocument/2006/relationships/hyperlink" Target="consultantplus://offline/ref=A9580CFA4297E5DC878775D7832D5ECAB30F4F001646EAAC1E5AB2E4315CC6E9637F780318F131B0q1v2N" TargetMode="External"/><Relationship Id="rId1045" Type="http://schemas.openxmlformats.org/officeDocument/2006/relationships/hyperlink" Target="consultantplus://offline/ref=A9580CFA4297E5DC878775D7832D5ECAB30F4F001646EAAC1E5AB2E4315CC6E9637F780318F133BBq1v1N" TargetMode="External"/><Relationship Id="rId1252" Type="http://schemas.openxmlformats.org/officeDocument/2006/relationships/hyperlink" Target="consultantplus://offline/ref=A9580CFA4297E5DC878775D7832D5ECAB3054A0B164AEAAC1E5AB2E4315CC6E9637F780318F135B4q1v5N" TargetMode="External"/><Relationship Id="rId261" Type="http://schemas.openxmlformats.org/officeDocument/2006/relationships/hyperlink" Target="consultantplus://offline/ref=A9580CFA4297E5DC878775D7832D5ECAB30244001143EAAC1E5AB2E431q5vCN" TargetMode="External"/><Relationship Id="rId499" Type="http://schemas.openxmlformats.org/officeDocument/2006/relationships/hyperlink" Target="consultantplus://offline/ref=A9580CFA4297E5DC878775D7832D5ECAB3054A0B164AEAAC1E5AB2E4315CC6E9637F780318F131B2q1v6N" TargetMode="External"/><Relationship Id="rId927" Type="http://schemas.openxmlformats.org/officeDocument/2006/relationships/hyperlink" Target="consultantplus://offline/ref=A9580CFA4297E5DC878775D7832D5ECAB3054A0B164AEAAC1E5AB2E4315CC6E9637F780318F133BBq1v6N" TargetMode="External"/><Relationship Id="rId1112" Type="http://schemas.openxmlformats.org/officeDocument/2006/relationships/hyperlink" Target="consultantplus://offline/ref=A9580CFA4297E5DC878775D7832D5ECAB3054A0B164AEAAC1E5AB2E4315CC6E9637F780318F135B3q1v1N" TargetMode="External"/><Relationship Id="rId56" Type="http://schemas.openxmlformats.org/officeDocument/2006/relationships/hyperlink" Target="consultantplus://offline/ref=A9580CFA4297E5DC878775D7832D5ECAB304490E1743EAAC1E5AB2E4315CC6E9637F780318F130B7q1v2N" TargetMode="External"/><Relationship Id="rId359" Type="http://schemas.openxmlformats.org/officeDocument/2006/relationships/hyperlink" Target="consultantplus://offline/ref=A9580CFA4297E5DC878775D7832D5ECAB3014F0E1844EAAC1E5AB2E4315CC6E9637F780318F132B4q1vCN" TargetMode="External"/><Relationship Id="rId566" Type="http://schemas.openxmlformats.org/officeDocument/2006/relationships/hyperlink" Target="consultantplus://offline/ref=A9580CFA4297E5DC878775D7832D5ECAB3054A0B164AEAAC1E5AB2E4315CC6E9637F780318F131B6q1v2N" TargetMode="External"/><Relationship Id="rId773" Type="http://schemas.openxmlformats.org/officeDocument/2006/relationships/hyperlink" Target="consultantplus://offline/ref=A9580CFA4297E5DC878775D7832D5ECAB30F4F001646EAAC1E5AB2E4315CC6E9637F780318F132B0q1v4N" TargetMode="External"/><Relationship Id="rId1196" Type="http://schemas.openxmlformats.org/officeDocument/2006/relationships/hyperlink" Target="consultantplus://offline/ref=A9580CFA4297E5DC878775D7832D5ECAB3054A0B164AEAAC1E5AB2E4315CC6E9637F780318F135B7q1vDN" TargetMode="External"/><Relationship Id="rId121" Type="http://schemas.openxmlformats.org/officeDocument/2006/relationships/hyperlink" Target="consultantplus://offline/ref=A9580CFA4297E5DC878775D7832D5ECAB3014F0E1844EAAC1E5AB2E4315CC6E9637F780318F130B5q1v5N" TargetMode="External"/><Relationship Id="rId219" Type="http://schemas.openxmlformats.org/officeDocument/2006/relationships/hyperlink" Target="consultantplus://offline/ref=A9580CFA4297E5DC878775D7832D5ECAB3014F0E1844EAAC1E5AB2E4315CC6E9637F780318F131B6q1v1N" TargetMode="External"/><Relationship Id="rId426" Type="http://schemas.openxmlformats.org/officeDocument/2006/relationships/hyperlink" Target="consultantplus://offline/ref=A9580CFA4297E5DC878775D7832D5ECAB304490E1743EAAC1E5AB2E4315CC6E9637F780318F131B7q1v1N" TargetMode="External"/><Relationship Id="rId633" Type="http://schemas.openxmlformats.org/officeDocument/2006/relationships/hyperlink" Target="consultantplus://offline/ref=A9580CFA4297E5DC878775D7832D5ECAB30F4F001646EAAC1E5AB2E4315CC6E9637F780318F131B7q1v6N" TargetMode="External"/><Relationship Id="rId980" Type="http://schemas.openxmlformats.org/officeDocument/2006/relationships/hyperlink" Target="consultantplus://offline/ref=A9580CFA4297E5DC878775D7832D5ECAB3054A0B164AEAAC1E5AB2E4315CC6E9637F780318F134B0q1v4N" TargetMode="External"/><Relationship Id="rId1056" Type="http://schemas.openxmlformats.org/officeDocument/2006/relationships/hyperlink" Target="consultantplus://offline/ref=A9580CFA4297E5DC878775D7832D5ECAB3014F0E1844EAAC1E5AB2E4315CC6E9637F780318F136B3q1vCN" TargetMode="External"/><Relationship Id="rId1263" Type="http://schemas.openxmlformats.org/officeDocument/2006/relationships/hyperlink" Target="consultantplus://offline/ref=A9580CFA4297E5DC878775D7832D5ECAB3004A0D1647EAAC1E5AB2E4315CC6E9637F780318F132BBq1v6N" TargetMode="External"/><Relationship Id="rId840" Type="http://schemas.openxmlformats.org/officeDocument/2006/relationships/hyperlink" Target="consultantplus://offline/ref=A9580CFA4297E5DC878775D7832D5ECAB30F4F001646EAAC1E5AB2E4315CC6E9637F780318F132BBq1v0N" TargetMode="External"/><Relationship Id="rId938" Type="http://schemas.openxmlformats.org/officeDocument/2006/relationships/hyperlink" Target="consultantplus://offline/ref=A9580CFA4297E5DC878775D7832D5ECAB304490E1743EAAC1E5AB2E4315CC6E9637F780318F133B7q1v1N" TargetMode="External"/><Relationship Id="rId67" Type="http://schemas.openxmlformats.org/officeDocument/2006/relationships/hyperlink" Target="consultantplus://offline/ref=A9580CFA4297E5DC878775D7832D5ECAB304490E1743EAAC1E5AB2E4315CC6E9637F780318F130B5q1v1N" TargetMode="External"/><Relationship Id="rId272" Type="http://schemas.openxmlformats.org/officeDocument/2006/relationships/hyperlink" Target="consultantplus://offline/ref=A9580CFA4297E5DC878775D7832D5ECAB3014F0E1844EAAC1E5AB2E4315CC6E9637F780318F131BAq1v7N" TargetMode="External"/><Relationship Id="rId577" Type="http://schemas.openxmlformats.org/officeDocument/2006/relationships/hyperlink" Target="consultantplus://offline/ref=A9580CFA4297E5DC878775D7832D5ECAB3054A0B164AEAAC1E5AB2E4315CC6E9637F780318F131B4q1v6N" TargetMode="External"/><Relationship Id="rId700" Type="http://schemas.openxmlformats.org/officeDocument/2006/relationships/hyperlink" Target="consultantplus://offline/ref=A9580CFA4297E5DC878775D7832D5ECAB3014F0E1844EAAC1E5AB2E4315CC6E9637F780318F133BAq1v1N" TargetMode="External"/><Relationship Id="rId1123" Type="http://schemas.openxmlformats.org/officeDocument/2006/relationships/hyperlink" Target="consultantplus://offline/ref=A9580CFA4297E5DC878775D7832D5ECAB304490E1743EAAC1E5AB2E4315CC6E9637F780318F134B3q1v7N" TargetMode="External"/><Relationship Id="rId1330" Type="http://schemas.openxmlformats.org/officeDocument/2006/relationships/hyperlink" Target="consultantplus://offline/ref=A9580CFA4297E5DC878775D7832D5ECAB30F4800164AEAAC1E5AB2E431q5vCN" TargetMode="External"/><Relationship Id="rId132" Type="http://schemas.openxmlformats.org/officeDocument/2006/relationships/hyperlink" Target="consultantplus://offline/ref=A9580CFA4297E5DC878775D7832D5ECAB3014F0E1844EAAC1E5AB2E4315CC6E9637F780318F130B5q1vCN" TargetMode="External"/><Relationship Id="rId784" Type="http://schemas.openxmlformats.org/officeDocument/2006/relationships/hyperlink" Target="consultantplus://offline/ref=A9580CFA4297E5DC878775D7832D5ECAB3014F0E1844EAAC1E5AB2E4315CC6E9637F780318F135B3q1v2N" TargetMode="External"/><Relationship Id="rId991" Type="http://schemas.openxmlformats.org/officeDocument/2006/relationships/hyperlink" Target="consultantplus://offline/ref=A9580CFA4297E5DC878775D7832D5ECAB3054A0B164AEAAC1E5AB2E4315CC6E9637F780318F134B7q1v2N" TargetMode="External"/><Relationship Id="rId1067" Type="http://schemas.openxmlformats.org/officeDocument/2006/relationships/hyperlink" Target="consultantplus://offline/ref=A9580CFA4297E5DC878775D7832D5ECAB3014F0E1844EAAC1E5AB2E4315CC6E9637F780318F136B2q1v5N" TargetMode="External"/><Relationship Id="rId437" Type="http://schemas.openxmlformats.org/officeDocument/2006/relationships/hyperlink" Target="consultantplus://offline/ref=A9580CFA4297E5DC878775D7832D5ECAB3014F0E1844EAAC1E5AB2E4315CC6E9637F780318F133B2q1v7N" TargetMode="External"/><Relationship Id="rId644" Type="http://schemas.openxmlformats.org/officeDocument/2006/relationships/hyperlink" Target="consultantplus://offline/ref=A9580CFA4297E5DC878775D7832D5ECAB304490E1743EAAC1E5AB2E4315CC6E9637F780318F132B6q1v5N" TargetMode="External"/><Relationship Id="rId851" Type="http://schemas.openxmlformats.org/officeDocument/2006/relationships/hyperlink" Target="consultantplus://offline/ref=A9580CFA4297E5DC878775D7832D5ECAB3054A0B164AEAAC1E5AB2E4315CC6E9637F780318F132BAq1v7N" TargetMode="External"/><Relationship Id="rId1274" Type="http://schemas.openxmlformats.org/officeDocument/2006/relationships/hyperlink" Target="consultantplus://offline/ref=A9580CFA4297E5DC878775D7832D5ECAB30F4F001646EAAC1E5AB2E4315CC6E9637F780318F134BAq1v7N" TargetMode="External"/><Relationship Id="rId283" Type="http://schemas.openxmlformats.org/officeDocument/2006/relationships/hyperlink" Target="consultantplus://offline/ref=A9580CFA4297E5DC878775D7832D5ECAB304490E1743EAAC1E5AB2E4315CC6E9637F780318F131B2q1v3N" TargetMode="External"/><Relationship Id="rId490" Type="http://schemas.openxmlformats.org/officeDocument/2006/relationships/hyperlink" Target="consultantplus://offline/ref=A9580CFA4297E5DC878775D7832D5ECAB3054A0B164AEAAC1E5AB2E4315CC6E9637F780318F131B2q1v6N" TargetMode="External"/><Relationship Id="rId504" Type="http://schemas.openxmlformats.org/officeDocument/2006/relationships/hyperlink" Target="consultantplus://offline/ref=A9580CFA4297E5DC878775D7832D5ECAB3014F0E1844EAAC1E5AB2E4315CC6E9637F780318F133B5q1v0N" TargetMode="External"/><Relationship Id="rId711" Type="http://schemas.openxmlformats.org/officeDocument/2006/relationships/hyperlink" Target="consultantplus://offline/ref=A9580CFA4297E5DC878775D7832D5ECAB30F4F001646EAAC1E5AB2E4315CC6E9637F780318F132B3q1v0N" TargetMode="External"/><Relationship Id="rId949" Type="http://schemas.openxmlformats.org/officeDocument/2006/relationships/hyperlink" Target="consultantplus://offline/ref=A9580CFA4297E5DC878775D7832D5ECAB30F4F001646EAAC1E5AB2E4315CC6E9637F780318F133B2q1vCN" TargetMode="External"/><Relationship Id="rId1134" Type="http://schemas.openxmlformats.org/officeDocument/2006/relationships/hyperlink" Target="consultantplus://offline/ref=A9580CFA4297E5DC878775D7832D5ECAB30F4F001646EAAC1E5AB2E4315CC6E9637F780318F134B1q1vCN" TargetMode="External"/><Relationship Id="rId1341" Type="http://schemas.openxmlformats.org/officeDocument/2006/relationships/hyperlink" Target="consultantplus://offline/ref=A9580CFA4297E5DC878775D7832D5ECAB30E48091844EAAC1E5AB2E4315CC6E9637F780318F130B7q1v3N" TargetMode="External"/><Relationship Id="rId78" Type="http://schemas.openxmlformats.org/officeDocument/2006/relationships/hyperlink" Target="consultantplus://offline/ref=A9580CFA4297E5DC878775D7832D5ECAB304490E1743EAAC1E5AB2E4315CC6E9637F780318F130B4q1v4N" TargetMode="External"/><Relationship Id="rId143" Type="http://schemas.openxmlformats.org/officeDocument/2006/relationships/hyperlink" Target="consultantplus://offline/ref=A9580CFA4297E5DC878775D7832D5ECAB3014F0E1844EAAC1E5AB2E4315CC6E9637F780318F130BBq1v5N" TargetMode="External"/><Relationship Id="rId350" Type="http://schemas.openxmlformats.org/officeDocument/2006/relationships/hyperlink" Target="consultantplus://offline/ref=A9580CFA4297E5DC878775D7832D5ECAB3014F0E1844EAAC1E5AB2E4315CC6E9637F780318F132B5q1vCN" TargetMode="External"/><Relationship Id="rId588" Type="http://schemas.openxmlformats.org/officeDocument/2006/relationships/hyperlink" Target="consultantplus://offline/ref=A9580CFA4297E5DC878775D7832D5ECAB30F4F001646EAAC1E5AB2E4315CC6E9637F780318F131B2q1v2N" TargetMode="External"/><Relationship Id="rId795" Type="http://schemas.openxmlformats.org/officeDocument/2006/relationships/hyperlink" Target="consultantplus://offline/ref=A9580CFA4297E5DC878775D7832D5ECAB3014F0E1844EAAC1E5AB2E4315CC6E9637F780318F135B2q1v1N" TargetMode="External"/><Relationship Id="rId809" Type="http://schemas.openxmlformats.org/officeDocument/2006/relationships/hyperlink" Target="consultantplus://offline/ref=A9580CFA4297E5DC878775D7832D5ECAB30F4F001646EAAC1E5AB2E4315CC6E9637F780318F132B6q1v1N" TargetMode="External"/><Relationship Id="rId1201" Type="http://schemas.openxmlformats.org/officeDocument/2006/relationships/hyperlink" Target="consultantplus://offline/ref=A9580CFA4297E5DC878775D7832D5ECAB3014F0E1844EAAC1E5AB2E4315CC6E9637F780318F136B5q1v3N" TargetMode="External"/><Relationship Id="rId9" Type="http://schemas.openxmlformats.org/officeDocument/2006/relationships/hyperlink" Target="consultantplus://offline/ref=A9580CFA4297E5DC878775D7832D5ECAB30E48091844EAAC1E5AB2E4315CC6E9637F780318F130B3q1v2N" TargetMode="External"/><Relationship Id="rId210" Type="http://schemas.openxmlformats.org/officeDocument/2006/relationships/hyperlink" Target="consultantplus://offline/ref=A9580CFA4297E5DC878775D7832D5ECAB3014F0E1844EAAC1E5AB2E4315CC6E9637F780318F131B7q1v0N" TargetMode="External"/><Relationship Id="rId448" Type="http://schemas.openxmlformats.org/officeDocument/2006/relationships/hyperlink" Target="consultantplus://offline/ref=A9580CFA4297E5DC878775D7832D5ECAB3014F0E1844EAAC1E5AB2E4315CC6E9637F780318F133B1q1vDN" TargetMode="External"/><Relationship Id="rId655" Type="http://schemas.openxmlformats.org/officeDocument/2006/relationships/hyperlink" Target="consultantplus://offline/ref=A9580CFA4297E5DC878775D7832D5ECAB30F4F001646EAAC1E5AB2E4315CC6E9637F780318F131B5q1v7N" TargetMode="External"/><Relationship Id="rId862" Type="http://schemas.openxmlformats.org/officeDocument/2006/relationships/hyperlink" Target="consultantplus://offline/ref=A9580CFA4297E5DC878775D7832D5ECAB3054A0B164AEAAC1E5AB2E4315CC6E9637F780318F133B1q1v1N" TargetMode="External"/><Relationship Id="rId1078" Type="http://schemas.openxmlformats.org/officeDocument/2006/relationships/hyperlink" Target="consultantplus://offline/ref=A9580CFA4297E5DC878775D7832D5ECAB3014F0E1844EAAC1E5AB2E4315CC6E9637F780318F136B1q1v7N" TargetMode="External"/><Relationship Id="rId1285" Type="http://schemas.openxmlformats.org/officeDocument/2006/relationships/hyperlink" Target="consultantplus://offline/ref=A9580CFA4297E5DC878775D7832D5ECAB30244001143EAAC1E5AB2E431q5vCN" TargetMode="External"/><Relationship Id="rId294" Type="http://schemas.openxmlformats.org/officeDocument/2006/relationships/hyperlink" Target="consultantplus://offline/ref=A9580CFA4297E5DC878775D7832D5ECAB3014F0E1844EAAC1E5AB2E4315CC6E9637F780318F132B2q1v4N" TargetMode="External"/><Relationship Id="rId308" Type="http://schemas.openxmlformats.org/officeDocument/2006/relationships/hyperlink" Target="consultantplus://offline/ref=A9580CFA4297E5DC878775D7832D5ECAB3014F0E1844EAAC1E5AB2E4315CC6E9637F780318F132B1q1v1N" TargetMode="External"/><Relationship Id="rId515" Type="http://schemas.openxmlformats.org/officeDocument/2006/relationships/hyperlink" Target="consultantplus://offline/ref=A9580CFA4297E5DC878775D7832D5ECAB304490E1743EAAC1E5AB2E4315CC6E9637F780318F131BAq1v5N" TargetMode="External"/><Relationship Id="rId722" Type="http://schemas.openxmlformats.org/officeDocument/2006/relationships/hyperlink" Target="consultantplus://offline/ref=A9580CFA4297E5DC878775D7832D5ECAB3054A0B164AEAAC1E5AB2E4315CC6E9637F780318F132B7q1v4N" TargetMode="External"/><Relationship Id="rId1145" Type="http://schemas.openxmlformats.org/officeDocument/2006/relationships/hyperlink" Target="consultantplus://offline/ref=A9580CFA4297E5DC878775D7832D5ECAB3014F0E1844EAAC1E5AB2E4315CC6E9637F780318F136B7q1vDN" TargetMode="External"/><Relationship Id="rId1352" Type="http://schemas.openxmlformats.org/officeDocument/2006/relationships/hyperlink" Target="consultantplus://offline/ref=CDF8CDF14E89EADE1DA7FC11A63FCC0502910299832E711E7C785742B0r0vFN" TargetMode="External"/><Relationship Id="rId89" Type="http://schemas.openxmlformats.org/officeDocument/2006/relationships/hyperlink" Target="consultantplus://offline/ref=A9580CFA4297E5DC878775D7832D5ECAB304490E1743EAAC1E5AB2E4315CC6E9637F780318F130BBq1v5N" TargetMode="External"/><Relationship Id="rId154" Type="http://schemas.openxmlformats.org/officeDocument/2006/relationships/hyperlink" Target="consultantplus://offline/ref=A9580CFA4297E5DC878775D7832D5ECAB30F4F001646EAAC1E5AB2E4315CC6E9637F780318F130B0q1v2N" TargetMode="External"/><Relationship Id="rId361" Type="http://schemas.openxmlformats.org/officeDocument/2006/relationships/hyperlink" Target="consultantplus://offline/ref=A9580CFA4297E5DC878775D7832D5ECAB3014F0E1844EAAC1E5AB2E4315CC6E9637F780318F132BBq1v5N" TargetMode="External"/><Relationship Id="rId599" Type="http://schemas.openxmlformats.org/officeDocument/2006/relationships/hyperlink" Target="consultantplus://offline/ref=A9580CFA4297E5DC878775D7832D5ECAB304490E1743EAAC1E5AB2E4315CC6E9637F780318F132B0q1v6N" TargetMode="External"/><Relationship Id="rId1005" Type="http://schemas.openxmlformats.org/officeDocument/2006/relationships/hyperlink" Target="consultantplus://offline/ref=A9580CFA4297E5DC878775D7832D5ECAB30F48081945EAAC1E5AB2E4315CC6E9637F780318F735B4q1v4N" TargetMode="External"/><Relationship Id="rId1212" Type="http://schemas.openxmlformats.org/officeDocument/2006/relationships/hyperlink" Target="consultantplus://offline/ref=A9580CFA4297E5DC878775D7832D5ECAB30F4F001646EAAC1E5AB2E4315CC6E9637F780318F134B0q1vDN" TargetMode="External"/><Relationship Id="rId459" Type="http://schemas.openxmlformats.org/officeDocument/2006/relationships/hyperlink" Target="consultantplus://offline/ref=A9580CFA4297E5DC878775D7832D5ECAB3014F0E1844EAAC1E5AB2E4315CC6E9637F780318F133B7q1v4N" TargetMode="External"/><Relationship Id="rId666" Type="http://schemas.openxmlformats.org/officeDocument/2006/relationships/hyperlink" Target="consultantplus://offline/ref=A9580CFA4297E5DC878775D7832D5ECAB30F4F001646EAAC1E5AB2E4315CC6E9637F780318F131B4q1v6N" TargetMode="External"/><Relationship Id="rId873" Type="http://schemas.openxmlformats.org/officeDocument/2006/relationships/hyperlink" Target="consultantplus://offline/ref=A9580CFA4297E5DC878775D7832D5ECAB304490E1743EAAC1E5AB2E4315CC6E9637F780318F133B3q1v0N" TargetMode="External"/><Relationship Id="rId1089" Type="http://schemas.openxmlformats.org/officeDocument/2006/relationships/hyperlink" Target="consultantplus://offline/ref=A9580CFA4297E5DC878775D7832D5ECAB30F4F001646EAAC1E5AB2E4315CC6E9637F780318F134B3q1v3N" TargetMode="External"/><Relationship Id="rId1296" Type="http://schemas.openxmlformats.org/officeDocument/2006/relationships/hyperlink" Target="consultantplus://offline/ref=A9580CFA4297E5DC878775D7832D5ECAB30F4F001646EAAC1E5AB2E4315CC6E9637F780318F134BAq1v1N" TargetMode="External"/><Relationship Id="rId16" Type="http://schemas.openxmlformats.org/officeDocument/2006/relationships/hyperlink" Target="consultantplus://offline/ref=A9580CFA4297E5DC878775D7832D5ECABB0544091149B7A61603BEE6q3v6N" TargetMode="External"/><Relationship Id="rId221" Type="http://schemas.openxmlformats.org/officeDocument/2006/relationships/hyperlink" Target="consultantplus://offline/ref=A9580CFA4297E5DC878775D7832D5ECAB3014F0E1844EAAC1E5AB2E4315CC6E9637F780318F131B6q1v0N" TargetMode="External"/><Relationship Id="rId319" Type="http://schemas.openxmlformats.org/officeDocument/2006/relationships/hyperlink" Target="consultantplus://offline/ref=A9580CFA4297E5DC878775D7832D5ECAB3014F0E1844EAAC1E5AB2E4315CC6E9637F780318F132B0q1v4N" TargetMode="External"/><Relationship Id="rId526" Type="http://schemas.openxmlformats.org/officeDocument/2006/relationships/hyperlink" Target="consultantplus://offline/ref=A9580CFA4297E5DC878775D7832D5ECAB3014F0E1844EAAC1E5AB2E4315CC6E9637F780318F133B4q1v6N" TargetMode="External"/><Relationship Id="rId1156" Type="http://schemas.openxmlformats.org/officeDocument/2006/relationships/hyperlink" Target="consultantplus://offline/ref=A9580CFA4297E5DC878775D7832D5ECAB3054A0B164AEAAC1E5AB2E4315CC6E9637F780318F135B0q1v5N" TargetMode="External"/><Relationship Id="rId1363" Type="http://schemas.openxmlformats.org/officeDocument/2006/relationships/hyperlink" Target="consultantplus://offline/ref=CDF8CDF14E89EADE1DA7FC11A63FCC05029F05978D20711E7C785742B00FA813C3655BBFBE1A4DB4rAv2N" TargetMode="External"/><Relationship Id="rId733" Type="http://schemas.openxmlformats.org/officeDocument/2006/relationships/hyperlink" Target="consultantplus://offline/ref=A9580CFA4297E5DC878775D7832D5ECAB304490E1743EAAC1E5AB2E4315CC6E9637F780318F132B5q1v4N" TargetMode="External"/><Relationship Id="rId940" Type="http://schemas.openxmlformats.org/officeDocument/2006/relationships/hyperlink" Target="consultantplus://offline/ref=A9580CFA4297E5DC878775D7832D5ECAB30F4F001646EAAC1E5AB2E4315CC6E9637F780318F133B2q1v7N" TargetMode="External"/><Relationship Id="rId1016" Type="http://schemas.openxmlformats.org/officeDocument/2006/relationships/hyperlink" Target="consultantplus://offline/ref=A9580CFA4297E5DC878775D7832D5ECAB304490E1743EAAC1E5AB2E4315CC6E9637F780318F133B4q1v2N" TargetMode="External"/><Relationship Id="rId165" Type="http://schemas.openxmlformats.org/officeDocument/2006/relationships/hyperlink" Target="consultantplus://offline/ref=A9580CFA4297E5DC878775D7832D5ECAB3014F0E1844EAAC1E5AB2E4315CC6E9637F780318F131B3q1v6N" TargetMode="External"/><Relationship Id="rId372" Type="http://schemas.openxmlformats.org/officeDocument/2006/relationships/hyperlink" Target="consultantplus://offline/ref=A9580CFA4297E5DC878775D7832D5ECAB3054A0B164AEAAC1E5AB2E4315CC6E9637F780318F130B5q1v3N" TargetMode="External"/><Relationship Id="rId677" Type="http://schemas.openxmlformats.org/officeDocument/2006/relationships/hyperlink" Target="consultantplus://offline/ref=A9580CFA4297E5DC878775D7832D5ECAB30F4F001646EAAC1E5AB2E4315CC6E9637F780318F131BAq1vCN" TargetMode="External"/><Relationship Id="rId800" Type="http://schemas.openxmlformats.org/officeDocument/2006/relationships/hyperlink" Target="consultantplus://offline/ref=A9580CFA4297E5DC878775D7832D5ECAB30E48091844EAAC1E5AB2E4315CC6E9637F780318F130B1q1v6N" TargetMode="External"/><Relationship Id="rId1223" Type="http://schemas.openxmlformats.org/officeDocument/2006/relationships/hyperlink" Target="consultantplus://offline/ref=A9580CFA4297E5DC878775D7832D5ECAB3004A0D1647EAAC1E5AB2E4315CC6E9637F780318F132BBq1v6N" TargetMode="External"/><Relationship Id="rId232" Type="http://schemas.openxmlformats.org/officeDocument/2006/relationships/hyperlink" Target="consultantplus://offline/ref=A9580CFA4297E5DC878775D7832D5ECAB3014F0E1844EAAC1E5AB2E4315CC6E9637F780318F131B6q1vCN" TargetMode="External"/><Relationship Id="rId884" Type="http://schemas.openxmlformats.org/officeDocument/2006/relationships/hyperlink" Target="consultantplus://offline/ref=A9580CFA4297E5DC878775D7832D5ECAB304490E1743EAAC1E5AB2E4315CC6E9637F780318F133B0q1v1N" TargetMode="External"/><Relationship Id="rId27" Type="http://schemas.openxmlformats.org/officeDocument/2006/relationships/hyperlink" Target="consultantplus://offline/ref=A9580CFA4297E5DC878775D7832D5ECAB304490E1743EAAC1E5AB2E4315CC6E9637F780318F130B1q1v4N" TargetMode="External"/><Relationship Id="rId537" Type="http://schemas.openxmlformats.org/officeDocument/2006/relationships/hyperlink" Target="consultantplus://offline/ref=A9580CFA4297E5DC878775D7832D5ECAB30F4F001646EAAC1E5AB2E4315CC6E9637F780318F130BAq1v3N" TargetMode="External"/><Relationship Id="rId744" Type="http://schemas.openxmlformats.org/officeDocument/2006/relationships/hyperlink" Target="consultantplus://offline/ref=A9580CFA4297E5DC878775D7832D5ECAB3014F0E1844EAAC1E5AB2E4315CC6E9637F780318F134B4q1vCN" TargetMode="External"/><Relationship Id="rId951" Type="http://schemas.openxmlformats.org/officeDocument/2006/relationships/hyperlink" Target="consultantplus://offline/ref=A9580CFA4297E5DC878775D7832D5ECAB3054A0B164AEAAC1E5AB2E4315CC6E9637F780318F133BAq1vCN" TargetMode="External"/><Relationship Id="rId1167" Type="http://schemas.openxmlformats.org/officeDocument/2006/relationships/hyperlink" Target="consultantplus://offline/ref=A9580CFA4297E5DC878775D7832D5ECAB3014F0E1844EAAC1E5AB2E4315CC6E9637F780318F136B6q1v1N" TargetMode="External"/><Relationship Id="rId1374" Type="http://schemas.openxmlformats.org/officeDocument/2006/relationships/hyperlink" Target="consultantplus://offline/ref=CDF8CDF14E89EADE1DA7FC11A63FCC05029B0092832E711E7C785742B00FA813C3655BBFBE1A4EB4rAv5N" TargetMode="External"/><Relationship Id="rId80" Type="http://schemas.openxmlformats.org/officeDocument/2006/relationships/hyperlink" Target="consultantplus://offline/ref=A9580CFA4297E5DC878775D7832D5ECAB3014F0E1844EAAC1E5AB2E4315CC6E9637F780318F130B0q1v3N" TargetMode="External"/><Relationship Id="rId176" Type="http://schemas.openxmlformats.org/officeDocument/2006/relationships/hyperlink" Target="consultantplus://offline/ref=A9580CFA4297E5DC878775D7832D5ECAB3014F0E1844EAAC1E5AB2E4315CC6E9637F780318F131B3q1vCN" TargetMode="External"/><Relationship Id="rId383" Type="http://schemas.openxmlformats.org/officeDocument/2006/relationships/hyperlink" Target="consultantplus://offline/ref=A9580CFA4297E5DC878775D7832D5ECAB3054A0B164AEAAC1E5AB2E4315CC6E9637F780318F130B4q1v4N" TargetMode="External"/><Relationship Id="rId590" Type="http://schemas.openxmlformats.org/officeDocument/2006/relationships/hyperlink" Target="consultantplus://offline/ref=A9580CFA4297E5DC878775D7832D5ECAB304490E1743EAAC1E5AB2E4315CC6E9637F780318F132B1q1v0N" TargetMode="External"/><Relationship Id="rId604" Type="http://schemas.openxmlformats.org/officeDocument/2006/relationships/hyperlink" Target="consultantplus://offline/ref=A9580CFA4297E5DC878775D7832D5ECAB304490E1743EAAC1E5AB2E4315CC6E9637F780318F132B7q1v5N" TargetMode="External"/><Relationship Id="rId811" Type="http://schemas.openxmlformats.org/officeDocument/2006/relationships/hyperlink" Target="consultantplus://offline/ref=A9580CFA4297E5DC878775D7832D5ECAB30F4F001646EAAC1E5AB2E4315CC6E9637F780318F132B6q1v3N" TargetMode="External"/><Relationship Id="rId1027" Type="http://schemas.openxmlformats.org/officeDocument/2006/relationships/hyperlink" Target="consultantplus://offline/ref=A9580CFA4297E5DC878775D7832D5ECAB30F4F001646EAAC1E5AB2E4315CC6E9637F780318F133B4q1v1N" TargetMode="External"/><Relationship Id="rId1234" Type="http://schemas.openxmlformats.org/officeDocument/2006/relationships/hyperlink" Target="consultantplus://offline/ref=A9580CFA4297E5DC878775D7832D5ECAB3054A0B164AEAAC1E5AB2E4315CC6E9637F780318F135B4q1v2N" TargetMode="External"/><Relationship Id="rId243" Type="http://schemas.openxmlformats.org/officeDocument/2006/relationships/hyperlink" Target="consultantplus://offline/ref=A9580CFA4297E5DC878775D7832D5ECAB30244001143EAAC1E5AB2E431q5vCN" TargetMode="External"/><Relationship Id="rId450" Type="http://schemas.openxmlformats.org/officeDocument/2006/relationships/hyperlink" Target="consultantplus://offline/ref=A9580CFA4297E5DC878775D7832D5ECAB3014F0E1844EAAC1E5AB2E4315CC6E9637F780318F133B0q1v4N" TargetMode="External"/><Relationship Id="rId688" Type="http://schemas.openxmlformats.org/officeDocument/2006/relationships/hyperlink" Target="consultantplus://offline/ref=A9580CFA4297E5DC878775D7832D5ECAB3014F0E1844EAAC1E5AB2E4315CC6E9637F780318F133BBq1v3N" TargetMode="External"/><Relationship Id="rId895" Type="http://schemas.openxmlformats.org/officeDocument/2006/relationships/hyperlink" Target="consultantplus://offline/ref=A9580CFA4297E5DC878775D7832D5ECAB3014F0E1844EAAC1E5AB2E4315CC6E9637F780318F135B4q1vCN" TargetMode="External"/><Relationship Id="rId909" Type="http://schemas.openxmlformats.org/officeDocument/2006/relationships/hyperlink" Target="consultantplus://offline/ref=A9580CFA4297E5DC878775D7832D5ECAB3054A0B164AEAAC1E5AB2E4315CC6E9637F780318F133B5q1v1N" TargetMode="External"/><Relationship Id="rId1080" Type="http://schemas.openxmlformats.org/officeDocument/2006/relationships/hyperlink" Target="consultantplus://offline/ref=A9580CFA4297E5DC878775D7832D5ECAB3054A0B164AEAAC1E5AB2E4315CC6E9637F780318F134B4q1v3N" TargetMode="External"/><Relationship Id="rId1301" Type="http://schemas.openxmlformats.org/officeDocument/2006/relationships/hyperlink" Target="consultantplus://offline/ref=A9580CFA4297E5DC878775D7832D5ECAB30F4F001646EAAC1E5AB2E4315CC6E9637F780318F134BAq1vCN" TargetMode="External"/><Relationship Id="rId38" Type="http://schemas.openxmlformats.org/officeDocument/2006/relationships/hyperlink" Target="consultantplus://offline/ref=A9580CFA4297E5DC878775D7832D5ECAB30F4E0D1345EAAC1E5AB2E4315CC6E9637F780318F130B2q1v7N" TargetMode="External"/><Relationship Id="rId103" Type="http://schemas.openxmlformats.org/officeDocument/2006/relationships/hyperlink" Target="consultantplus://offline/ref=A9580CFA4297E5DC878775D7832D5ECAB3014F0E1844EAAC1E5AB2E4315CC6E9637F780318F130B6q1v6N" TargetMode="External"/><Relationship Id="rId310" Type="http://schemas.openxmlformats.org/officeDocument/2006/relationships/hyperlink" Target="consultantplus://offline/ref=A9580CFA4297E5DC878775D7832D5ECAB3014F0E1844EAAC1E5AB2E4315CC6E9637F780318F132B1q1v3N" TargetMode="External"/><Relationship Id="rId548" Type="http://schemas.openxmlformats.org/officeDocument/2006/relationships/hyperlink" Target="consultantplus://offline/ref=A9580CFA4297E5DC878775D7832D5ECAB3054A0B164AEAAC1E5AB2E4315CC6E9637F780318F131B7q1v4N" TargetMode="External"/><Relationship Id="rId755" Type="http://schemas.openxmlformats.org/officeDocument/2006/relationships/hyperlink" Target="consultantplus://offline/ref=A9580CFA4297E5DC878775D7832D5ECAB3054A0B164AEAAC1E5AB2E4315CC6E9637F780318F132B5q1v5N" TargetMode="External"/><Relationship Id="rId962" Type="http://schemas.openxmlformats.org/officeDocument/2006/relationships/hyperlink" Target="consultantplus://offline/ref=A9580CFA4297E5DC878775D7832D5ECAB3054A0B164AEAAC1E5AB2E4315CC6E9637F780318F134B2q1v2N" TargetMode="External"/><Relationship Id="rId1178" Type="http://schemas.openxmlformats.org/officeDocument/2006/relationships/hyperlink" Target="consultantplus://offline/ref=A9580CFA4297E5DC878775D7832D5ECAB3014F0E1844EAAC1E5AB2E4315CC6E9637F780318F136B6q1vDN" TargetMode="External"/><Relationship Id="rId1385" Type="http://schemas.openxmlformats.org/officeDocument/2006/relationships/hyperlink" Target="consultantplus://offline/ref=CDF8CDF14E89EADE1DA7FC11A63FCC05029C0E998427711E7C785742B0r0vFN" TargetMode="External"/><Relationship Id="rId91" Type="http://schemas.openxmlformats.org/officeDocument/2006/relationships/hyperlink" Target="consultantplus://offline/ref=A9580CFA4297E5DC878775D7832D5ECAB304490E1743EAAC1E5AB2E4315CC6E9637F780318F130BBq1v4N" TargetMode="External"/><Relationship Id="rId187" Type="http://schemas.openxmlformats.org/officeDocument/2006/relationships/hyperlink" Target="consultantplus://offline/ref=A9580CFA4297E5DC878775D7832D5ECAB30244001143EAAC1E5AB2E431q5vCN" TargetMode="External"/><Relationship Id="rId394" Type="http://schemas.openxmlformats.org/officeDocument/2006/relationships/hyperlink" Target="consultantplus://offline/ref=A9580CFA4297E5DC878775D7832D5ECAB3014F0E1844EAAC1E5AB2E4315CC6E9637F780318F132BAq1v7N" TargetMode="External"/><Relationship Id="rId408" Type="http://schemas.openxmlformats.org/officeDocument/2006/relationships/hyperlink" Target="consultantplus://offline/ref=A9580CFA4297E5DC878775D7832D5ECAB30F4F001646EAAC1E5AB2E4315CC6E9637F780318F130B4q1v1N" TargetMode="External"/><Relationship Id="rId615" Type="http://schemas.openxmlformats.org/officeDocument/2006/relationships/hyperlink" Target="consultantplus://offline/ref=A9580CFA4297E5DC878775D7832D5ECAB3054A0B164AEAAC1E5AB2E4315CC6E9637F780318F132B2q1v6N" TargetMode="External"/><Relationship Id="rId822" Type="http://schemas.openxmlformats.org/officeDocument/2006/relationships/hyperlink" Target="consultantplus://offline/ref=A9580CFA4297E5DC878775D7832D5ECAB30F4F001646EAAC1E5AB2E4315CC6E9637F780318F132B5q1v2N" TargetMode="External"/><Relationship Id="rId1038" Type="http://schemas.openxmlformats.org/officeDocument/2006/relationships/hyperlink" Target="consultantplus://offline/ref=A9580CFA4297E5DC878775D7832D5ECAB3014F0E1844EAAC1E5AB2E4315CC6E9637F780318F135BAq1vDN" TargetMode="External"/><Relationship Id="rId1245" Type="http://schemas.openxmlformats.org/officeDocument/2006/relationships/hyperlink" Target="consultantplus://offline/ref=A9580CFA4297E5DC878775D7832D5ECAB3014F0E1844EAAC1E5AB2E4315CC6E9637F780318F137B2q1vCN" TargetMode="External"/><Relationship Id="rId254" Type="http://schemas.openxmlformats.org/officeDocument/2006/relationships/hyperlink" Target="consultantplus://offline/ref=A9580CFA4297E5DC878775D7832D5ECAB3014F0E1844EAAC1E5AB2E4315CC6E9637F780318F131B4q1v1N" TargetMode="External"/><Relationship Id="rId699" Type="http://schemas.openxmlformats.org/officeDocument/2006/relationships/hyperlink" Target="consultantplus://offline/ref=A9580CFA4297E5DC878775D7832D5ECAB3014F0E1844EAAC1E5AB2E4315CC6E9637F780318F133BAq1v7N" TargetMode="External"/><Relationship Id="rId1091" Type="http://schemas.openxmlformats.org/officeDocument/2006/relationships/hyperlink" Target="consultantplus://offline/ref=A9580CFA4297E5DC878775D7832D5ECAB3054A0B164AEAAC1E5AB2E4315CC6E9637F780318F134BAq1v5N" TargetMode="External"/><Relationship Id="rId1105" Type="http://schemas.openxmlformats.org/officeDocument/2006/relationships/hyperlink" Target="consultantplus://offline/ref=A9580CFA4297E5DC878775D7832D5ECAB30F4F001646EAAC1E5AB2E4315CC6E9637F780318F134B2q1vDN" TargetMode="External"/><Relationship Id="rId1312" Type="http://schemas.openxmlformats.org/officeDocument/2006/relationships/hyperlink" Target="consultantplus://offline/ref=A9580CFA4297E5DC878775D7832D5ECAB3034A0A1847EAAC1E5AB2E4315CC6E9637F780318F130B2q1v5N" TargetMode="External"/><Relationship Id="rId49" Type="http://schemas.openxmlformats.org/officeDocument/2006/relationships/hyperlink" Target="consultantplus://offline/ref=A9580CFA4297E5DC878775D7832D5ECAB304490E1743EAAC1E5AB2E4315CC6E9637F780318F130B7q1v4N" TargetMode="External"/><Relationship Id="rId114" Type="http://schemas.openxmlformats.org/officeDocument/2006/relationships/hyperlink" Target="consultantplus://offline/ref=A9580CFA4297E5DC878775D7832D5ECAB3014F0E1844EAAC1E5AB2E4315CC6E9637F780318F130B6q1vCN" TargetMode="External"/><Relationship Id="rId461" Type="http://schemas.openxmlformats.org/officeDocument/2006/relationships/hyperlink" Target="consultantplus://offline/ref=A9580CFA4297E5DC878775D7832D5ECAB3014F0E1844EAAC1E5AB2E4315CC6E9637F780318F133B7q1v1N" TargetMode="External"/><Relationship Id="rId559" Type="http://schemas.openxmlformats.org/officeDocument/2006/relationships/hyperlink" Target="consultantplus://offline/ref=A9580CFA4297E5DC878775D7832D5ECAB304490E1743EAAC1E5AB2E4315CC6E9637F780318F132B3q1vCN" TargetMode="External"/><Relationship Id="rId766" Type="http://schemas.openxmlformats.org/officeDocument/2006/relationships/hyperlink" Target="consultantplus://offline/ref=A9580CFA4297E5DC878775D7832D5ECAB304490E1743EAAC1E5AB2E4315CC6E9637F780318F132B4q1v4N" TargetMode="External"/><Relationship Id="rId1189" Type="http://schemas.openxmlformats.org/officeDocument/2006/relationships/hyperlink" Target="consultantplus://offline/ref=A9580CFA4297E5DC878775D7832D5ECAB3054A0B164AEAAC1E5AB2E4315CC6E9637F780318F135B7q1v4N" TargetMode="External"/><Relationship Id="rId1396" Type="http://schemas.openxmlformats.org/officeDocument/2006/relationships/hyperlink" Target="consultantplus://offline/ref=CDF8CDF14E89EADE1DA7FC11A63FCC0502910299832E711E7C785742B0r0vFN" TargetMode="External"/><Relationship Id="rId198" Type="http://schemas.openxmlformats.org/officeDocument/2006/relationships/hyperlink" Target="consultantplus://offline/ref=A9580CFA4297E5DC878775D7832D5ECAB3014F0E1844EAAC1E5AB2E4315CC6E9637F780318F131B0q1v4N" TargetMode="External"/><Relationship Id="rId321" Type="http://schemas.openxmlformats.org/officeDocument/2006/relationships/hyperlink" Target="consultantplus://offline/ref=A9580CFA4297E5DC878775D7832D5ECAB30F4F001646EAAC1E5AB2E4315CC6E9637F780318F130B6q1vCN" TargetMode="External"/><Relationship Id="rId419" Type="http://schemas.openxmlformats.org/officeDocument/2006/relationships/hyperlink" Target="consultantplus://offline/ref=A9580CFA4297E5DC878775D7832D5ECAB30F4F001646EAAC1E5AB2E4315CC6E9637F780318F130BBq1v7N" TargetMode="External"/><Relationship Id="rId626" Type="http://schemas.openxmlformats.org/officeDocument/2006/relationships/hyperlink" Target="consultantplus://offline/ref=A9580CFA4297E5DC878775D7832D5ECAB3054A0B164AEAAC1E5AB2E4315CC6E9637F780318F132B2q1v1N" TargetMode="External"/><Relationship Id="rId973" Type="http://schemas.openxmlformats.org/officeDocument/2006/relationships/hyperlink" Target="consultantplus://offline/ref=A9580CFA4297E5DC878775D7832D5ECAB3054A0B164AEAAC1E5AB2E4315CC6E9637F780318F134B1q1vCN" TargetMode="External"/><Relationship Id="rId1049" Type="http://schemas.openxmlformats.org/officeDocument/2006/relationships/hyperlink" Target="consultantplus://offline/ref=A9580CFA4297E5DC878775D7832D5ECAB30F4F001646EAAC1E5AB2E4315CC6E9637F780318F133BBq1vCN" TargetMode="External"/><Relationship Id="rId1256" Type="http://schemas.openxmlformats.org/officeDocument/2006/relationships/hyperlink" Target="consultantplus://offline/ref=A9580CFA4297E5DC878775D7832D5ECAB30F4800164AEAAC1E5AB2E431q5vCN" TargetMode="External"/><Relationship Id="rId833" Type="http://schemas.openxmlformats.org/officeDocument/2006/relationships/hyperlink" Target="consultantplus://offline/ref=A9580CFA4297E5DC878775D7832D5ECAB30F4F001646EAAC1E5AB2E4315CC6E9637F780318F132B4q1vDN" TargetMode="External"/><Relationship Id="rId1116" Type="http://schemas.openxmlformats.org/officeDocument/2006/relationships/hyperlink" Target="consultantplus://offline/ref=A9580CFA4297E5DC878775D7832D5ECAB304490E1743EAAC1E5AB2E4315CC6E9637F780318F134B3q1v4N" TargetMode="External"/><Relationship Id="rId265" Type="http://schemas.openxmlformats.org/officeDocument/2006/relationships/hyperlink" Target="consultantplus://offline/ref=A9580CFA4297E5DC878775D7832D5ECAB3014F0E1844EAAC1E5AB2E4315CC6E9637F780318F131BBq1v6N" TargetMode="External"/><Relationship Id="rId472" Type="http://schemas.openxmlformats.org/officeDocument/2006/relationships/hyperlink" Target="consultantplus://offline/ref=A9580CFA4297E5DC878775D7832D5ECAB3014F0E1844EAAC1E5AB2E4315CC6E9637F780318F133B5q1v5N" TargetMode="External"/><Relationship Id="rId900" Type="http://schemas.openxmlformats.org/officeDocument/2006/relationships/hyperlink" Target="consultantplus://offline/ref=A9580CFA4297E5DC878775D7832D5ECAB30F4F001646EAAC1E5AB2E4315CC6E9637F780318F132BAq1v2N" TargetMode="External"/><Relationship Id="rId1323" Type="http://schemas.openxmlformats.org/officeDocument/2006/relationships/hyperlink" Target="consultantplus://offline/ref=A9580CFA4297E5DC878775D7832D5ECAB30244001143EAAC1E5AB2E431q5vCN" TargetMode="External"/><Relationship Id="rId125" Type="http://schemas.openxmlformats.org/officeDocument/2006/relationships/hyperlink" Target="consultantplus://offline/ref=A9580CFA4297E5DC878775D7832D5ECAB304490E1743EAAC1E5AB2E4315CC6E9637F780318F130BAq1v5N" TargetMode="External"/><Relationship Id="rId332" Type="http://schemas.openxmlformats.org/officeDocument/2006/relationships/hyperlink" Target="consultantplus://offline/ref=A9580CFA4297E5DC878775D7832D5ECAB3014F0E1844EAAC1E5AB2E4315CC6E9637F780318F132B7q1vCN" TargetMode="External"/><Relationship Id="rId777" Type="http://schemas.openxmlformats.org/officeDocument/2006/relationships/hyperlink" Target="consultantplus://offline/ref=A9580CFA4297E5DC878775D7832D5ECAB3054A0B164AEAAC1E5AB2E4315CC6E9637F780318F132B5q1v0N" TargetMode="External"/><Relationship Id="rId984" Type="http://schemas.openxmlformats.org/officeDocument/2006/relationships/hyperlink" Target="consultantplus://offline/ref=A9580CFA4297E5DC878775D7832D5ECAB3054A0B164AEAAC1E5AB2E4315CC6E9637F780318F134B7q1v7N" TargetMode="External"/><Relationship Id="rId637" Type="http://schemas.openxmlformats.org/officeDocument/2006/relationships/hyperlink" Target="consultantplus://offline/ref=A9580CFA4297E5DC878775D7832D5ECAB30F4F001646EAAC1E5AB2E4315CC6E9637F780318F131B7q1vDN" TargetMode="External"/><Relationship Id="rId844" Type="http://schemas.openxmlformats.org/officeDocument/2006/relationships/hyperlink" Target="consultantplus://offline/ref=A9580CFA4297E5DC878775D7832D5ECAB304490E1743EAAC1E5AB2E4315CC6E9637F780318F132BAq1v6N" TargetMode="External"/><Relationship Id="rId1267" Type="http://schemas.openxmlformats.org/officeDocument/2006/relationships/hyperlink" Target="consultantplus://offline/ref=A9580CFA4297E5DC878775D7832D5ECAB30244001143EAAC1E5AB2E431q5vCN" TargetMode="External"/><Relationship Id="rId276" Type="http://schemas.openxmlformats.org/officeDocument/2006/relationships/hyperlink" Target="consultantplus://offline/ref=A9580CFA4297E5DC878775D7832D5ECAB3014F0E1844EAAC1E5AB2E4315CC6E9637F780318F131BAq1v6N" TargetMode="External"/><Relationship Id="rId483" Type="http://schemas.openxmlformats.org/officeDocument/2006/relationships/hyperlink" Target="consultantplus://offline/ref=A9580CFA4297E5DC878775D7832D5ECAB3054A0B164AEAAC1E5AB2E4315CC6E9637F780318F131B2q1v6N" TargetMode="External"/><Relationship Id="rId690" Type="http://schemas.openxmlformats.org/officeDocument/2006/relationships/hyperlink" Target="consultantplus://offline/ref=A9580CFA4297E5DC878775D7832D5ECAB3014F0E1844EAAC1E5AB2E4315CC6E9637F780318F133BBq1v2N" TargetMode="External"/><Relationship Id="rId704" Type="http://schemas.openxmlformats.org/officeDocument/2006/relationships/hyperlink" Target="consultantplus://offline/ref=A9580CFA4297E5DC878775D7832D5ECAB3014F0E1844EAAC1E5AB2E4315CC6E9637F780318F134B3q1v5N" TargetMode="External"/><Relationship Id="rId911" Type="http://schemas.openxmlformats.org/officeDocument/2006/relationships/hyperlink" Target="consultantplus://offline/ref=A9580CFA4297E5DC878775D7832D5ECAB3014F0E1844EAAC1E5AB2E4315CC6E9637F780318F135BAq1v4N" TargetMode="External"/><Relationship Id="rId1127" Type="http://schemas.openxmlformats.org/officeDocument/2006/relationships/hyperlink" Target="consultantplus://offline/ref=A9580CFA4297E5DC878775D7832D5ECAB3054A0B164AEAAC1E5AB2E4315CC6E9637F780318F135B2q1vDN" TargetMode="External"/><Relationship Id="rId1334" Type="http://schemas.openxmlformats.org/officeDocument/2006/relationships/hyperlink" Target="consultantplus://offline/ref=A9580CFA4297E5DC878775D7832D5ECAB30F4F001646EAAC1E5AB2E4315CC6E9637F780318F135B7q1v2N" TargetMode="External"/><Relationship Id="rId40" Type="http://schemas.openxmlformats.org/officeDocument/2006/relationships/hyperlink" Target="consultantplus://offline/ref=A9580CFA4297E5DC878775D7832D5ECAB304490E1743EAAC1E5AB2E4315CC6E9637F780318F130B0q1vDN" TargetMode="External"/><Relationship Id="rId136" Type="http://schemas.openxmlformats.org/officeDocument/2006/relationships/hyperlink" Target="consultantplus://offline/ref=A9580CFA4297E5DC878775D7832D5ECAB30F4F001646EAAC1E5AB2E4315CC6E9637F780318F130B1q1vDN" TargetMode="External"/><Relationship Id="rId343" Type="http://schemas.openxmlformats.org/officeDocument/2006/relationships/hyperlink" Target="consultantplus://offline/ref=A9580CFA4297E5DC878775D7832D5ECAB3014F0E1844EAAC1E5AB2E4315CC6E9637F780318F132B6q1vCN" TargetMode="External"/><Relationship Id="rId550" Type="http://schemas.openxmlformats.org/officeDocument/2006/relationships/hyperlink" Target="consultantplus://offline/ref=A9580CFA4297E5DC878775D7832D5ECAB3054A0B164AEAAC1E5AB2E4315CC6E9637F780318F131B7q1v6N" TargetMode="External"/><Relationship Id="rId788" Type="http://schemas.openxmlformats.org/officeDocument/2006/relationships/hyperlink" Target="consultantplus://offline/ref=A9580CFA4297E5DC878775D7832D5ECAB3014F0E1844EAAC1E5AB2E4315CC6E9637F780318F135B2q1v4N" TargetMode="External"/><Relationship Id="rId995" Type="http://schemas.openxmlformats.org/officeDocument/2006/relationships/hyperlink" Target="consultantplus://offline/ref=A9580CFA4297E5DC878775D7832D5ECAB304490E1743EAAC1E5AB2E4315CC6E9637F780318F133B5q1v6N" TargetMode="External"/><Relationship Id="rId1180" Type="http://schemas.openxmlformats.org/officeDocument/2006/relationships/hyperlink" Target="consultantplus://offline/ref=A9580CFA4297E5DC878775D7832D5ECAB3014F0E1844EAAC1E5AB2E4315CC6E9637F780318F136B5q1v4N" TargetMode="External"/><Relationship Id="rId1401" Type="http://schemas.openxmlformats.org/officeDocument/2006/relationships/fontTable" Target="fontTable.xml"/><Relationship Id="rId203" Type="http://schemas.openxmlformats.org/officeDocument/2006/relationships/hyperlink" Target="consultantplus://offline/ref=A9580CFA4297E5DC878775D7832D5ECAB3014F0E1844EAAC1E5AB2E4315CC6E9637F780318F131B0q1v6N" TargetMode="External"/><Relationship Id="rId648" Type="http://schemas.openxmlformats.org/officeDocument/2006/relationships/hyperlink" Target="consultantplus://offline/ref=A9580CFA4297E5DC878775D7832D5ECAB30F4F001646EAAC1E5AB2E4315CC6E9637F780318F131B6q1v0N" TargetMode="External"/><Relationship Id="rId855" Type="http://schemas.openxmlformats.org/officeDocument/2006/relationships/hyperlink" Target="consultantplus://offline/ref=A9580CFA4297E5DC878775D7832D5ECAB3054A0B164AEAAC1E5AB2E4315CC6E9637F780318F132BAq1v2N" TargetMode="External"/><Relationship Id="rId1040" Type="http://schemas.openxmlformats.org/officeDocument/2006/relationships/hyperlink" Target="consultantplus://offline/ref=A9580CFA4297E5DC878775D7832D5ECAB3014F0E1844EAAC1E5AB2E4315CC6E9637F780318F135BAq1vCN" TargetMode="External"/><Relationship Id="rId1278" Type="http://schemas.openxmlformats.org/officeDocument/2006/relationships/hyperlink" Target="consultantplus://offline/ref=A9580CFA4297E5DC878775D7832D5ECAB3014F0E1844EAAC1E5AB2E4315CC6E9637F780318F136B5q1v3N" TargetMode="External"/><Relationship Id="rId287" Type="http://schemas.openxmlformats.org/officeDocument/2006/relationships/hyperlink" Target="consultantplus://offline/ref=A9580CFA4297E5DC878775D7832D5ECAB30244001143EAAC1E5AB2E431q5vCN" TargetMode="External"/><Relationship Id="rId410" Type="http://schemas.openxmlformats.org/officeDocument/2006/relationships/hyperlink" Target="consultantplus://offline/ref=A9580CFA4297E5DC878775D7832D5ECAB3014F0E1844EAAC1E5AB2E4315CC6E9637F780318F133B3q1v7N" TargetMode="External"/><Relationship Id="rId494" Type="http://schemas.openxmlformats.org/officeDocument/2006/relationships/hyperlink" Target="consultantplus://offline/ref=A9580CFA4297E5DC878775D7832D5ECAB3054A0B164AEAAC1E5AB2E4315CC6E9637F780318F131B2q1vDN" TargetMode="External"/><Relationship Id="rId508" Type="http://schemas.openxmlformats.org/officeDocument/2006/relationships/hyperlink" Target="consultantplus://offline/ref=A9580CFA4297E5DC878775D7832D5ECAB3014F0E1844EAAC1E5AB2E4315CC6E9637F780318F133B5q1vDN" TargetMode="External"/><Relationship Id="rId715" Type="http://schemas.openxmlformats.org/officeDocument/2006/relationships/hyperlink" Target="consultantplus://offline/ref=A9580CFA4297E5DC878775D7832D5ECAB3014F0E1844EAAC1E5AB2E4315CC6E9637F780318F134B0q1v5N" TargetMode="External"/><Relationship Id="rId922" Type="http://schemas.openxmlformats.org/officeDocument/2006/relationships/hyperlink" Target="consultantplus://offline/ref=A9580CFA4297E5DC878775D7832D5ECAB3054A0B164AEAAC1E5AB2E4315CC6E9637F780318F133B4q1v3N" TargetMode="External"/><Relationship Id="rId1138" Type="http://schemas.openxmlformats.org/officeDocument/2006/relationships/hyperlink" Target="consultantplus://offline/ref=A9580CFA4297E5DC878775D7832D5ECAB30F4F001646EAAC1E5AB2E4315CC6E9637F780318F134B0q1v1N" TargetMode="External"/><Relationship Id="rId1345" Type="http://schemas.openxmlformats.org/officeDocument/2006/relationships/hyperlink" Target="consultantplus://offline/ref=A9580CFA4297E5DC878775D7832D5ECAB3004A0D1647EAAC1E5AB2E4315CC6E9637F780318F132BBq1v6N" TargetMode="External"/><Relationship Id="rId147" Type="http://schemas.openxmlformats.org/officeDocument/2006/relationships/hyperlink" Target="consultantplus://offline/ref=A9580CFA4297E5DC878775D7832D5ECAB30F4F001646EAAC1E5AB2E4315CC6E9637F780318F130B0q1v1N" TargetMode="External"/><Relationship Id="rId354" Type="http://schemas.openxmlformats.org/officeDocument/2006/relationships/hyperlink" Target="consultantplus://offline/ref=A9580CFA4297E5DC878775D7832D5ECAB3014F0E1844EAAC1E5AB2E4315CC6E9637F780318F132B4q1v6N" TargetMode="External"/><Relationship Id="rId799" Type="http://schemas.openxmlformats.org/officeDocument/2006/relationships/hyperlink" Target="consultantplus://offline/ref=A9580CFA4297E5DC878775D7832D5ECAB3014F0E1844EAAC1E5AB2E4315CC6E9637F780318F135B2q1v0N" TargetMode="External"/><Relationship Id="rId1191" Type="http://schemas.openxmlformats.org/officeDocument/2006/relationships/hyperlink" Target="consultantplus://offline/ref=A9580CFA4297E5DC878775D7832D5ECAB304490E1743EAAC1E5AB2E4315CC6E9637F780318F134B1q1v7N" TargetMode="External"/><Relationship Id="rId1205" Type="http://schemas.openxmlformats.org/officeDocument/2006/relationships/hyperlink" Target="consultantplus://offline/ref=A9580CFA4297E5DC878775D7832D5ECAB3054A0B164AEAAC1E5AB2E4315CC6E9637F780318F135B5q1v2N" TargetMode="External"/><Relationship Id="rId51" Type="http://schemas.openxmlformats.org/officeDocument/2006/relationships/hyperlink" Target="consultantplus://offline/ref=A9580CFA4297E5DC878775D7832D5ECAB304490E1743EAAC1E5AB2E4315CC6E9637F780318F130B7q1v7N" TargetMode="External"/><Relationship Id="rId561" Type="http://schemas.openxmlformats.org/officeDocument/2006/relationships/hyperlink" Target="consultantplus://offline/ref=A9580CFA4297E5DC878775D7832D5ECAB30F4F001646EAAC1E5AB2E4315CC6E9637F780318F131B3q1vDN" TargetMode="External"/><Relationship Id="rId659" Type="http://schemas.openxmlformats.org/officeDocument/2006/relationships/hyperlink" Target="consultantplus://offline/ref=A9580CFA4297E5DC878775D7832D5ECAB30F4F001646EAAC1E5AB2E4315CC6E9637F780318F131B5q1v3N" TargetMode="External"/><Relationship Id="rId866" Type="http://schemas.openxmlformats.org/officeDocument/2006/relationships/hyperlink" Target="consultantplus://offline/ref=A9580CFA4297E5DC878775D7832D5ECAB3014F0E1844EAAC1E5AB2E4315CC6E9637F780318F131B4q1v4N" TargetMode="External"/><Relationship Id="rId1289" Type="http://schemas.openxmlformats.org/officeDocument/2006/relationships/hyperlink" Target="consultantplus://offline/ref=A9580CFA4297E5DC878775D7832D5ECAB30F4800164AEAAC1E5AB2E431q5vCN" TargetMode="External"/><Relationship Id="rId214" Type="http://schemas.openxmlformats.org/officeDocument/2006/relationships/hyperlink" Target="consultantplus://offline/ref=A9580CFA4297E5DC878775D7832D5ECAB3014F0E1844EAAC1E5AB2E4315CC6E9637F780318F131B6q1v5N" TargetMode="External"/><Relationship Id="rId298" Type="http://schemas.openxmlformats.org/officeDocument/2006/relationships/hyperlink" Target="consultantplus://offline/ref=A9580CFA4297E5DC878775D7832D5ECAB3014F0E1844EAAC1E5AB2E4315CC6E9637F780318F132B2q1v3N" TargetMode="External"/><Relationship Id="rId421" Type="http://schemas.openxmlformats.org/officeDocument/2006/relationships/hyperlink" Target="consultantplus://offline/ref=A9580CFA4297E5DC878775D7832D5ECAB304490E1743EAAC1E5AB2E4315CC6E9637F780318F131B7q1v4N" TargetMode="External"/><Relationship Id="rId519" Type="http://schemas.openxmlformats.org/officeDocument/2006/relationships/hyperlink" Target="consultantplus://offline/ref=A9580CFA4297E5DC878775D7832D5ECAB304490E1743EAAC1E5AB2E4315CC6E9637F780318F131BAq1v3N" TargetMode="External"/><Relationship Id="rId1051" Type="http://schemas.openxmlformats.org/officeDocument/2006/relationships/hyperlink" Target="consultantplus://offline/ref=A9580CFA4297E5DC878775D7832D5ECAB30F4F001646EAAC1E5AB2E4315CC6E9637F780318F133BAq1v7N" TargetMode="External"/><Relationship Id="rId1149" Type="http://schemas.openxmlformats.org/officeDocument/2006/relationships/hyperlink" Target="consultantplus://offline/ref=A9580CFA4297E5DC878775D7832D5ECAB3014F0E1844EAAC1E5AB2E4315CC6E9637F780318F136B7q1vDN" TargetMode="External"/><Relationship Id="rId1356" Type="http://schemas.openxmlformats.org/officeDocument/2006/relationships/hyperlink" Target="consultantplus://offline/ref=CDF8CDF14E89EADE1DA7FC11A63FCC0502910299832E711E7C785742B0r0vFN" TargetMode="External"/><Relationship Id="rId158" Type="http://schemas.openxmlformats.org/officeDocument/2006/relationships/hyperlink" Target="consultantplus://offline/ref=A9580CFA4297E5DC878775D7832D5ECAB3054A0B164AEAAC1E5AB2E4315CC6E9637F780318F130B7q1v5N" TargetMode="External"/><Relationship Id="rId726" Type="http://schemas.openxmlformats.org/officeDocument/2006/relationships/hyperlink" Target="consultantplus://offline/ref=A9580CFA4297E5DC878775D7832D5ECAB3054A0B164AEAAC1E5AB2E4315CC6E9637F780318F132B7q1v6N" TargetMode="External"/><Relationship Id="rId933" Type="http://schemas.openxmlformats.org/officeDocument/2006/relationships/hyperlink" Target="consultantplus://offline/ref=A9580CFA4297E5DC878775D7832D5ECAB3054A0B164AEAAC1E5AB2E4315CC6E9637F780318F133BBq1vCN" TargetMode="External"/><Relationship Id="rId1009" Type="http://schemas.openxmlformats.org/officeDocument/2006/relationships/hyperlink" Target="consultantplus://offline/ref=A9580CFA4297E5DC878775D7832D5ECAB3014F0E1844EAAC1E5AB2E4315CC6E9637F780318F135BAq1v6N" TargetMode="External"/><Relationship Id="rId62" Type="http://schemas.openxmlformats.org/officeDocument/2006/relationships/hyperlink" Target="consultantplus://offline/ref=A9580CFA4297E5DC878775D7832D5ECAB304490E1743EAAC1E5AB2E4315CC6E9637F780318F130B5q1v5N" TargetMode="External"/><Relationship Id="rId365" Type="http://schemas.openxmlformats.org/officeDocument/2006/relationships/hyperlink" Target="consultantplus://offline/ref=A9580CFA4297E5DC878775D7832D5ECAB3014F0E1844EAAC1E5AB2E4315CC6E9637F780318F132BBq1v0N" TargetMode="External"/><Relationship Id="rId572" Type="http://schemas.openxmlformats.org/officeDocument/2006/relationships/hyperlink" Target="consultantplus://offline/ref=A9580CFA4297E5DC878775D7832D5ECAB304490E1743EAAC1E5AB2E4315CC6E9637F780318F132B2q1v1N" TargetMode="External"/><Relationship Id="rId1216" Type="http://schemas.openxmlformats.org/officeDocument/2006/relationships/hyperlink" Target="consultantplus://offline/ref=A9580CFA4297E5DC878775D7832D5ECAB3014F0E1844EAAC1E5AB2E4315CC6E9637F780318F136B5q1v3N" TargetMode="External"/><Relationship Id="rId225" Type="http://schemas.openxmlformats.org/officeDocument/2006/relationships/hyperlink" Target="consultantplus://offline/ref=A9580CFA4297E5DC878775D7832D5ECAB3014F0E1844EAAC1E5AB2E4315CC6E9637F780318F131B6q1v2N" TargetMode="External"/><Relationship Id="rId432" Type="http://schemas.openxmlformats.org/officeDocument/2006/relationships/hyperlink" Target="consultantplus://offline/ref=A9580CFA4297E5DC878775D7832D5ECAB304490E1743EAAC1E5AB2E4315CC6E9637F780318F131B6q1v5N" TargetMode="External"/><Relationship Id="rId877" Type="http://schemas.openxmlformats.org/officeDocument/2006/relationships/hyperlink" Target="consultantplus://offline/ref=A9580CFA4297E5DC878775D7832D5ECAB3014F0E1844EAAC1E5AB2E4315CC6E9637F780318F135B7q1v2N" TargetMode="External"/><Relationship Id="rId1062" Type="http://schemas.openxmlformats.org/officeDocument/2006/relationships/hyperlink" Target="consultantplus://offline/ref=A9580CFA4297E5DC878775D7832D5ECAB304490E1743EAAC1E5AB2E4315CC6E9637F780318F133BAq1v2N" TargetMode="External"/><Relationship Id="rId737" Type="http://schemas.openxmlformats.org/officeDocument/2006/relationships/hyperlink" Target="consultantplus://offline/ref=A9580CFA4297E5DC878775D7832D5ECAB30F450A1645EAAC1E5AB2E431q5vCN" TargetMode="External"/><Relationship Id="rId944" Type="http://schemas.openxmlformats.org/officeDocument/2006/relationships/hyperlink" Target="consultantplus://offline/ref=A9580CFA4297E5DC878775D7832D5ECAB30F4F001646EAAC1E5AB2E4315CC6E9637F780318F133B2q1v6N" TargetMode="External"/><Relationship Id="rId1367" Type="http://schemas.openxmlformats.org/officeDocument/2006/relationships/hyperlink" Target="consultantplus://offline/ref=CDF8CDF14E89EADE1DA7FC11A63FCC05029105998322711E7C785742B00FA813C3655BBFBE1A4EB7rAv6N" TargetMode="External"/><Relationship Id="rId73" Type="http://schemas.openxmlformats.org/officeDocument/2006/relationships/hyperlink" Target="consultantplus://offline/ref=A9580CFA4297E5DC878775D7832D5ECAB3054A0B164AEAAC1E5AB2E4315CC6E9637F780318F130B1q1v4N" TargetMode="External"/><Relationship Id="rId169" Type="http://schemas.openxmlformats.org/officeDocument/2006/relationships/hyperlink" Target="consultantplus://offline/ref=A9580CFA4297E5DC878775D7832D5ECAB3014F0E1844EAAC1E5AB2E4315CC6E9637F780318F131B3q1v1N" TargetMode="External"/><Relationship Id="rId376" Type="http://schemas.openxmlformats.org/officeDocument/2006/relationships/hyperlink" Target="consultantplus://offline/ref=A9580CFA4297E5DC878775D7832D5ECAB3014F0E1844EAAC1E5AB2E4315CC6E9637F780318F131B4q1v4N" TargetMode="External"/><Relationship Id="rId583" Type="http://schemas.openxmlformats.org/officeDocument/2006/relationships/hyperlink" Target="consultantplus://offline/ref=A9580CFA4297E5DC878775D7832D5ECAB30F4F001646EAAC1E5AB2E4315CC6E9637F780318F131B2q1v3N" TargetMode="External"/><Relationship Id="rId790" Type="http://schemas.openxmlformats.org/officeDocument/2006/relationships/hyperlink" Target="consultantplus://offline/ref=A9580CFA4297E5DC878775D7832D5ECAB30F4F001646EAAC1E5AB2E4315CC6E9637F780318F132B7q1v5N" TargetMode="External"/><Relationship Id="rId804" Type="http://schemas.openxmlformats.org/officeDocument/2006/relationships/hyperlink" Target="consultantplus://offline/ref=A9580CFA4297E5DC878775D7832D5ECAB3014F0E1844EAAC1E5AB2E4315CC6E9637F780318F135B2q1vDN" TargetMode="External"/><Relationship Id="rId1227" Type="http://schemas.openxmlformats.org/officeDocument/2006/relationships/hyperlink" Target="consultantplus://offline/ref=A9580CFA4297E5DC878775D7832D5ECAB3004A0D1647EAAC1E5AB2E4315CC6E9637F780318F132BBq1v6N" TargetMode="External"/><Relationship Id="rId4" Type="http://schemas.openxmlformats.org/officeDocument/2006/relationships/webSettings" Target="webSettings.xml"/><Relationship Id="rId236" Type="http://schemas.openxmlformats.org/officeDocument/2006/relationships/hyperlink" Target="consultantplus://offline/ref=A9580CFA4297E5DC878775D7832D5ECAB3014F0E1844EAAC1E5AB2E4315CC6E9637F780318F131B5q1v0N" TargetMode="External"/><Relationship Id="rId443" Type="http://schemas.openxmlformats.org/officeDocument/2006/relationships/hyperlink" Target="consultantplus://offline/ref=A9580CFA4297E5DC878775D7832D5ECAB3014F0E1844EAAC1E5AB2E4315CC6E9637F780318F133B1q1v7N" TargetMode="External"/><Relationship Id="rId650" Type="http://schemas.openxmlformats.org/officeDocument/2006/relationships/hyperlink" Target="consultantplus://offline/ref=A9580CFA4297E5DC878775D7832D5ECAB30F4F001646EAAC1E5AB2E4315CC6E9637F780318F131B6q1v2N" TargetMode="External"/><Relationship Id="rId888" Type="http://schemas.openxmlformats.org/officeDocument/2006/relationships/hyperlink" Target="consultantplus://offline/ref=A9580CFA4297E5DC878775D7832D5ECAB30F4F001646EAAC1E5AB2E4315CC6E9637F780318F132BAq1v7N" TargetMode="External"/><Relationship Id="rId1073" Type="http://schemas.openxmlformats.org/officeDocument/2006/relationships/hyperlink" Target="consultantplus://offline/ref=A9580CFA4297E5DC878775D7832D5ECAB304490E1743EAAC1E5AB2E4315CC6E9637F780318F133BAq1vCN" TargetMode="External"/><Relationship Id="rId1280" Type="http://schemas.openxmlformats.org/officeDocument/2006/relationships/hyperlink" Target="consultantplus://offline/ref=A9580CFA4297E5DC878775D7832D5ECAB30244001143EAAC1E5AB2E431q5vCN" TargetMode="External"/><Relationship Id="rId303" Type="http://schemas.openxmlformats.org/officeDocument/2006/relationships/hyperlink" Target="consultantplus://offline/ref=A9580CFA4297E5DC878775D7832D5ECAB3014F0E1844EAAC1E5AB2E4315CC6E9637F780318F132B2q1vDN" TargetMode="External"/><Relationship Id="rId748" Type="http://schemas.openxmlformats.org/officeDocument/2006/relationships/hyperlink" Target="consultantplus://offline/ref=A9580CFA4297E5DC878775D7832D5ECAB3014F0E1844EAAC1E5AB2E4315CC6E9637F780318F134BBq1v7N" TargetMode="External"/><Relationship Id="rId955" Type="http://schemas.openxmlformats.org/officeDocument/2006/relationships/hyperlink" Target="consultantplus://offline/ref=A9580CFA4297E5DC878775D7832D5ECAB3054A0B164AEAAC1E5AB2E4315CC6E9637F780318F134B3q1v0N" TargetMode="External"/><Relationship Id="rId1140" Type="http://schemas.openxmlformats.org/officeDocument/2006/relationships/hyperlink" Target="consultantplus://offline/ref=A9580CFA4297E5DC878775D7832D5ECAB3014F0E1844EAAC1E5AB2E4315CC6E9637F780318F136B7q1v0N" TargetMode="External"/><Relationship Id="rId1378" Type="http://schemas.openxmlformats.org/officeDocument/2006/relationships/hyperlink" Target="consultantplus://offline/ref=CDF8CDF14E89EADE1DA7FC11A63FCC05029B0092832E711E7C785742B00FA813C3655BBFBE1A4EB4rAv6N" TargetMode="External"/><Relationship Id="rId84" Type="http://schemas.openxmlformats.org/officeDocument/2006/relationships/hyperlink" Target="consultantplus://offline/ref=A9580CFA4297E5DC878775D7832D5ECAB3014F0E1844EAAC1E5AB2E4315CC6E9637F780318F130B0q1vDN" TargetMode="External"/><Relationship Id="rId387" Type="http://schemas.openxmlformats.org/officeDocument/2006/relationships/hyperlink" Target="consultantplus://offline/ref=A9580CFA4297E5DC878775D7832D5ECAB30F4F001646EAAC1E5AB2E4315CC6E9637F780318F130B4q1v6N" TargetMode="External"/><Relationship Id="rId510" Type="http://schemas.openxmlformats.org/officeDocument/2006/relationships/hyperlink" Target="consultantplus://offline/ref=A9580CFA4297E5DC878775D7832D5ECAB3054A0B164AEAAC1E5AB2E4315CC6E9637F780318F131B1q1v7N" TargetMode="External"/><Relationship Id="rId594" Type="http://schemas.openxmlformats.org/officeDocument/2006/relationships/hyperlink" Target="consultantplus://offline/ref=A9580CFA4297E5DC878775D7832D5ECAB30F4F001646EAAC1E5AB2E4315CC6E9637F780318F131B1q1v5N" TargetMode="External"/><Relationship Id="rId608" Type="http://schemas.openxmlformats.org/officeDocument/2006/relationships/hyperlink" Target="consultantplus://offline/ref=A9580CFA4297E5DC878775D7832D5ECAB3054A0B164AEAAC1E5AB2E4315CC6E9637F780318F131BAq1v0N" TargetMode="External"/><Relationship Id="rId815" Type="http://schemas.openxmlformats.org/officeDocument/2006/relationships/hyperlink" Target="consultantplus://offline/ref=A9580CFA4297E5DC878775D7832D5ECAB30F4F001646EAAC1E5AB2E4315CC6E9637F780318F132B5q1v5N" TargetMode="External"/><Relationship Id="rId1238" Type="http://schemas.openxmlformats.org/officeDocument/2006/relationships/hyperlink" Target="consultantplus://offline/ref=A9580CFA4297E5DC878775D7832D5ECAB3004A0D1647EAAC1E5AB2E4315CC6E9637F780318F132BBq1v6N" TargetMode="External"/><Relationship Id="rId247" Type="http://schemas.openxmlformats.org/officeDocument/2006/relationships/hyperlink" Target="consultantplus://offline/ref=A9580CFA4297E5DC878775D7832D5ECAB30244001143EAAC1E5AB2E431q5vCN" TargetMode="External"/><Relationship Id="rId899" Type="http://schemas.openxmlformats.org/officeDocument/2006/relationships/hyperlink" Target="consultantplus://offline/ref=A9580CFA4297E5DC878775D7832D5ECAB3014F0E1844EAAC1E5AB2E4315CC6E9637F780318F135BBq1v6N" TargetMode="External"/><Relationship Id="rId1000" Type="http://schemas.openxmlformats.org/officeDocument/2006/relationships/hyperlink" Target="consultantplus://offline/ref=A9580CFA4297E5DC878775D7832D5ECAB3054A0B164AEAAC1E5AB2E4315CC6E9637F780318F134B7q1vCN" TargetMode="External"/><Relationship Id="rId1084" Type="http://schemas.openxmlformats.org/officeDocument/2006/relationships/hyperlink" Target="consultantplus://offline/ref=A9580CFA4297E5DC878775D7832D5ECAB30F4F001646EAAC1E5AB2E4315CC6E9637F780318F134B3q1v7N" TargetMode="External"/><Relationship Id="rId1305" Type="http://schemas.openxmlformats.org/officeDocument/2006/relationships/hyperlink" Target="consultantplus://offline/ref=A9580CFA4297E5DC878775D7832D5ECAB3014F0E1844EAAC1E5AB2E4315CC6E9637F780318F137B4q1v4N" TargetMode="External"/><Relationship Id="rId107" Type="http://schemas.openxmlformats.org/officeDocument/2006/relationships/hyperlink" Target="consultantplus://offline/ref=A9580CFA4297E5DC878775D7832D5ECAB3054A0B164AEAAC1E5AB2E4315CC6E9637F780318F130B1q1v1N" TargetMode="External"/><Relationship Id="rId454" Type="http://schemas.openxmlformats.org/officeDocument/2006/relationships/hyperlink" Target="consultantplus://offline/ref=A9580CFA4297E5DC878775D7832D5ECAB3014F0E1844EAAC1E5AB2E4315CC6E9637F780318F133B0q1v3N" TargetMode="External"/><Relationship Id="rId661" Type="http://schemas.openxmlformats.org/officeDocument/2006/relationships/hyperlink" Target="consultantplus://offline/ref=A9580CFA4297E5DC878775D7832D5ECAB30F4F001646EAAC1E5AB2E4315CC6E9637F780318F131B5q1vDN" TargetMode="External"/><Relationship Id="rId759" Type="http://schemas.openxmlformats.org/officeDocument/2006/relationships/hyperlink" Target="consultantplus://offline/ref=A9580CFA4297E5DC878775D7832D5ECAB3014F0E1844EAAC1E5AB2E4315CC6E9637F780318F134BAq1v3N" TargetMode="External"/><Relationship Id="rId966" Type="http://schemas.openxmlformats.org/officeDocument/2006/relationships/hyperlink" Target="consultantplus://offline/ref=A9580CFA4297E5DC878775D7832D5ECAB3054A0B164AEAAC1E5AB2E4315CC6E9637F780318F134B2q1v3N" TargetMode="External"/><Relationship Id="rId1291" Type="http://schemas.openxmlformats.org/officeDocument/2006/relationships/hyperlink" Target="consultantplus://offline/ref=A9580CFA4297E5DC878775D7832D5ECAB3004A0D1647EAAC1E5AB2E4315CC6E9637F780318F132BBq1v6N" TargetMode="External"/><Relationship Id="rId1389" Type="http://schemas.openxmlformats.org/officeDocument/2006/relationships/hyperlink" Target="consultantplus://offline/ref=CDF8CDF14E89EADE1DA7FC11A63FCC05029A03978227711E7C785742B00FA813C3655BBFBE1A4FB0rAv1N" TargetMode="External"/><Relationship Id="rId11" Type="http://schemas.openxmlformats.org/officeDocument/2006/relationships/hyperlink" Target="consultantplus://offline/ref=A9580CFA4297E5DC878775D7832D5ECAB30F450A1645EAAC1E5AB2E4315CC6E9637F780318F335BAq1v2N" TargetMode="External"/><Relationship Id="rId314" Type="http://schemas.openxmlformats.org/officeDocument/2006/relationships/hyperlink" Target="consultantplus://offline/ref=A9580CFA4297E5DC878775D7832D5ECAB3014F0E1844EAAC1E5AB2E4315CC6E9637F780318F132B1q1v2N" TargetMode="External"/><Relationship Id="rId398" Type="http://schemas.openxmlformats.org/officeDocument/2006/relationships/hyperlink" Target="consultantplus://offline/ref=A9580CFA4297E5DC878775D7832D5ECAB3014F0E1844EAAC1E5AB2E4315CC6E9637F780318F132BAq1v7N" TargetMode="External"/><Relationship Id="rId521" Type="http://schemas.openxmlformats.org/officeDocument/2006/relationships/hyperlink" Target="consultantplus://offline/ref=A9580CFA4297E5DC878775D7832D5ECAB304490E1743EAAC1E5AB2E4315CC6E9637F780318F131BAq1vCN" TargetMode="External"/><Relationship Id="rId619" Type="http://schemas.openxmlformats.org/officeDocument/2006/relationships/hyperlink" Target="consultantplus://offline/ref=A9580CFA4297E5DC878775D7832D5ECAB30F4F001646EAAC1E5AB2E4315CC6E9637F780318F131B0q1v6N" TargetMode="External"/><Relationship Id="rId1151" Type="http://schemas.openxmlformats.org/officeDocument/2006/relationships/hyperlink" Target="consultantplus://offline/ref=A9580CFA4297E5DC878775D7832D5ECAB3014F0E1844EAAC1E5AB2E4315CC6E9637F780318F136B7q1vDN" TargetMode="External"/><Relationship Id="rId1249" Type="http://schemas.openxmlformats.org/officeDocument/2006/relationships/hyperlink" Target="consultantplus://offline/ref=A9580CFA4297E5DC878775D7832D5ECAB3004A0D1647EAAC1E5AB2E4315CC6E9637F780318F132BBq1v6N" TargetMode="External"/><Relationship Id="rId95" Type="http://schemas.openxmlformats.org/officeDocument/2006/relationships/hyperlink" Target="consultantplus://offline/ref=A9580CFA4297E5DC878775D7832D5ECAB3014F0E1844EAAC1E5AB2E4315CC6E9637F780318F130B7q1v2N" TargetMode="External"/><Relationship Id="rId160" Type="http://schemas.openxmlformats.org/officeDocument/2006/relationships/hyperlink" Target="consultantplus://offline/ref=A9580CFA4297E5DC878775D7832D5ECAB3014F0E1844EAAC1E5AB2E4315CC6E9637F780318F130BAq1v3N" TargetMode="External"/><Relationship Id="rId826" Type="http://schemas.openxmlformats.org/officeDocument/2006/relationships/hyperlink" Target="consultantplus://offline/ref=A9580CFA4297E5DC878775D7832D5ECAB30F4F001646EAAC1E5AB2E4315CC6E9637F780318F132B4q1v4N" TargetMode="External"/><Relationship Id="rId1011" Type="http://schemas.openxmlformats.org/officeDocument/2006/relationships/hyperlink" Target="consultantplus://offline/ref=A9580CFA4297E5DC878775D7832D5ECAB304490E1743EAAC1E5AB2E4315CC6E9637F780318F133B4q1v0N" TargetMode="External"/><Relationship Id="rId1109" Type="http://schemas.openxmlformats.org/officeDocument/2006/relationships/hyperlink" Target="consultantplus://offline/ref=A9580CFA4297E5DC878775D7832D5ECAB30F4F001646EAAC1E5AB2E4315CC6E9637F780318F134B1q1v1N" TargetMode="External"/><Relationship Id="rId258" Type="http://schemas.openxmlformats.org/officeDocument/2006/relationships/hyperlink" Target="consultantplus://offline/ref=A9580CFA4297E5DC878775D7832D5ECAB30244001143EAAC1E5AB2E431q5vCN" TargetMode="External"/><Relationship Id="rId465" Type="http://schemas.openxmlformats.org/officeDocument/2006/relationships/hyperlink" Target="consultantplus://offline/ref=A9580CFA4297E5DC878775D7832D5ECAB3014F0E1844EAAC1E5AB2E4315CC6E9637F780318F133B7q1vDN" TargetMode="External"/><Relationship Id="rId672" Type="http://schemas.openxmlformats.org/officeDocument/2006/relationships/hyperlink" Target="consultantplus://offline/ref=A9580CFA4297E5DC878775D7832D5ECAB30F4F001646EAAC1E5AB2E4315CC6E9637F780318F131B4q1vCN" TargetMode="External"/><Relationship Id="rId1095" Type="http://schemas.openxmlformats.org/officeDocument/2006/relationships/hyperlink" Target="consultantplus://offline/ref=A9580CFA4297E5DC878775D7832D5ECAB3054A0B164AEAAC1E5AB2E4315CC6E9637F780318F134BAq1v5N" TargetMode="External"/><Relationship Id="rId1316" Type="http://schemas.openxmlformats.org/officeDocument/2006/relationships/hyperlink" Target="consultantplus://offline/ref=A9580CFA4297E5DC878775D7832D5ECAB30F4800164AEAAC1E5AB2E431q5vCN" TargetMode="External"/><Relationship Id="rId22" Type="http://schemas.openxmlformats.org/officeDocument/2006/relationships/hyperlink" Target="consultantplus://offline/ref=A9580CFA4297E5DC878775D7832D5ECAB304490E1743EAAC1E5AB2E4315CC6E9637F780318F130B2q1v4N" TargetMode="External"/><Relationship Id="rId118" Type="http://schemas.openxmlformats.org/officeDocument/2006/relationships/hyperlink" Target="consultantplus://offline/ref=A9580CFA4297E5DC878775D7832D5ECAB30E48091844EAAC1E5AB2E4315CC6E9637F780318F130B2q1vCN" TargetMode="External"/><Relationship Id="rId325" Type="http://schemas.openxmlformats.org/officeDocument/2006/relationships/hyperlink" Target="consultantplus://offline/ref=A9580CFA4297E5DC878775D7832D5ECAB30F4F001646EAAC1E5AB2E4315CC6E9637F780318F130B5q1v4N" TargetMode="External"/><Relationship Id="rId532" Type="http://schemas.openxmlformats.org/officeDocument/2006/relationships/hyperlink" Target="consultantplus://offline/ref=A9580CFA4297E5DC878775D7832D5ECAB3054A0B164AEAAC1E5AB2E4315CC6E9637F780318F131B1q1v0N" TargetMode="External"/><Relationship Id="rId977" Type="http://schemas.openxmlformats.org/officeDocument/2006/relationships/hyperlink" Target="consultantplus://offline/ref=A9580CFA4297E5DC878775D7832D5ECAB304490E1743EAAC1E5AB2E4315CC6E9637F780318F133B6q1v2N" TargetMode="External"/><Relationship Id="rId1162" Type="http://schemas.openxmlformats.org/officeDocument/2006/relationships/hyperlink" Target="consultantplus://offline/ref=A9580CFA4297E5DC878775D7832D5ECAB3054A0B164AEAAC1E5AB2E4315CC6E9637F780318F135B0q1v7N" TargetMode="External"/><Relationship Id="rId171" Type="http://schemas.openxmlformats.org/officeDocument/2006/relationships/hyperlink" Target="consultantplus://offline/ref=A9580CFA4297E5DC878775D7832D5ECAB3014F0E1844EAAC1E5AB2E4315CC6E9637F780318F131B3q1v1N" TargetMode="External"/><Relationship Id="rId837" Type="http://schemas.openxmlformats.org/officeDocument/2006/relationships/hyperlink" Target="consultantplus://offline/ref=A9580CFA4297E5DC878775D7832D5ECAB30F4F001646EAAC1E5AB2E4315CC6E9637F780318F132BBq1v7N" TargetMode="External"/><Relationship Id="rId1022" Type="http://schemas.openxmlformats.org/officeDocument/2006/relationships/hyperlink" Target="consultantplus://offline/ref=A9580CFA4297E5DC878775D7832D5ECAB304490E1743EAAC1E5AB2E4315CC6E9637F780318F133B4q1vCN" TargetMode="External"/><Relationship Id="rId269" Type="http://schemas.openxmlformats.org/officeDocument/2006/relationships/hyperlink" Target="consultantplus://offline/ref=A9580CFA4297E5DC878775D7832D5ECAB3014F0E1844EAAC1E5AB2E4315CC6E9637F780318F131BBq1vCN" TargetMode="External"/><Relationship Id="rId476" Type="http://schemas.openxmlformats.org/officeDocument/2006/relationships/hyperlink" Target="consultantplus://offline/ref=A9580CFA4297E5DC878775D7832D5ECAB3054A0B164AEAAC1E5AB2E4315CC6E9637F780318F130BAq1vCN" TargetMode="External"/><Relationship Id="rId683" Type="http://schemas.openxmlformats.org/officeDocument/2006/relationships/hyperlink" Target="consultantplus://offline/ref=A9580CFA4297E5DC878775D7832D5ECAB3054A0B164AEAAC1E5AB2E4315CC6E9637F780318F132B2q1vCN" TargetMode="External"/><Relationship Id="rId890" Type="http://schemas.openxmlformats.org/officeDocument/2006/relationships/hyperlink" Target="consultantplus://offline/ref=A9580CFA4297E5DC878775D7832D5ECAB30F4F001646EAAC1E5AB2E4315CC6E9637F780318F132BAq1v6N" TargetMode="External"/><Relationship Id="rId904" Type="http://schemas.openxmlformats.org/officeDocument/2006/relationships/hyperlink" Target="consultantplus://offline/ref=A9580CFA4297E5DC878775D7832D5ECAB3014F0E1844EAAC1E5AB2E4315CC6E9637F780318F135BBq1v2N" TargetMode="External"/><Relationship Id="rId1327" Type="http://schemas.openxmlformats.org/officeDocument/2006/relationships/hyperlink" Target="consultantplus://offline/ref=A9580CFA4297E5DC878775D7832D5ECAB3014F0E1844EAAC1E5AB2E4315CC6E9637F780318F138B3q1v7N" TargetMode="External"/><Relationship Id="rId33" Type="http://schemas.openxmlformats.org/officeDocument/2006/relationships/hyperlink" Target="consultantplus://offline/ref=A9580CFA4297E5DC878775D7832D5ECAB304490E1743EAAC1E5AB2E4315CC6E9637F780318F130B1q1vDN" TargetMode="External"/><Relationship Id="rId129" Type="http://schemas.openxmlformats.org/officeDocument/2006/relationships/hyperlink" Target="consultantplus://offline/ref=A9580CFA4297E5DC878775D7832D5ECAB3054A0B164AEAAC1E5AB2E4315CC6E9637F780318F130B0q1v7N" TargetMode="External"/><Relationship Id="rId336" Type="http://schemas.openxmlformats.org/officeDocument/2006/relationships/hyperlink" Target="consultantplus://offline/ref=A9580CFA4297E5DC878775D7832D5ECAB30F4F001646EAAC1E5AB2E4315CC6E9637F780318F130B5q1v1N" TargetMode="External"/><Relationship Id="rId543" Type="http://schemas.openxmlformats.org/officeDocument/2006/relationships/hyperlink" Target="consultantplus://offline/ref=A9580CFA4297E5DC878775D7832D5ECAB3054A0B164AEAAC1E5AB2E4315CC6E9637F780318F131B0q1vDN" TargetMode="External"/><Relationship Id="rId988" Type="http://schemas.openxmlformats.org/officeDocument/2006/relationships/hyperlink" Target="consultantplus://offline/ref=A9580CFA4297E5DC878775D7832D5ECAB30F4F001646EAAC1E5AB2E4315CC6E9637F780318F133B7q1v6N" TargetMode="External"/><Relationship Id="rId1173" Type="http://schemas.openxmlformats.org/officeDocument/2006/relationships/hyperlink" Target="consultantplus://offline/ref=A9580CFA4297E5DC878775D7832D5ECAB304490E1743EAAC1E5AB2E4315CC6E9637F780318F134B2q1v0N" TargetMode="External"/><Relationship Id="rId1380" Type="http://schemas.openxmlformats.org/officeDocument/2006/relationships/hyperlink" Target="consultantplus://offline/ref=CDF8CDF14E89EADE1DA7FC11A63FCC0502910299832E711E7C785742B0r0vFN" TargetMode="External"/><Relationship Id="rId182" Type="http://schemas.openxmlformats.org/officeDocument/2006/relationships/hyperlink" Target="consultantplus://offline/ref=A9580CFA4297E5DC878775D7832D5ECAB3014F0E1844EAAC1E5AB2E4315CC6E9637F780318F131B2q1vDN" TargetMode="External"/><Relationship Id="rId403" Type="http://schemas.openxmlformats.org/officeDocument/2006/relationships/hyperlink" Target="consultantplus://offline/ref=A9580CFA4297E5DC878775D7832D5ECAB304490E1743EAAC1E5AB2E4315CC6E9637F780318F131B0q1v7N" TargetMode="External"/><Relationship Id="rId750" Type="http://schemas.openxmlformats.org/officeDocument/2006/relationships/hyperlink" Target="consultantplus://offline/ref=A9580CFA4297E5DC878775D7832D5ECAB30F4F001646EAAC1E5AB2E4315CC6E9637F780318F132B1q1v1N" TargetMode="External"/><Relationship Id="rId848" Type="http://schemas.openxmlformats.org/officeDocument/2006/relationships/hyperlink" Target="consultantplus://offline/ref=A9580CFA4297E5DC878775D7832D5ECAB3054A0B164AEAAC1E5AB2E4315CC6E9637F780318F132BBq1vCN" TargetMode="External"/><Relationship Id="rId1033" Type="http://schemas.openxmlformats.org/officeDocument/2006/relationships/hyperlink" Target="consultantplus://offline/ref=A9580CFA4297E5DC878775D7832D5ECAB3054A0B164AEAAC1E5AB2E4315CC6E9637F780318F134B6q1v4N" TargetMode="External"/><Relationship Id="rId487" Type="http://schemas.openxmlformats.org/officeDocument/2006/relationships/hyperlink" Target="consultantplus://offline/ref=A9580CFA4297E5DC878775D7832D5ECAB3054A0B164AEAAC1E5AB2E4315CC6E9637F780318F131B2q1v6N" TargetMode="External"/><Relationship Id="rId610" Type="http://schemas.openxmlformats.org/officeDocument/2006/relationships/hyperlink" Target="consultantplus://offline/ref=A9580CFA4297E5DC878775D7832D5ECAB3054A0B164AEAAC1E5AB2E4315CC6E9637F780318F131BAq1v3N" TargetMode="External"/><Relationship Id="rId694" Type="http://schemas.openxmlformats.org/officeDocument/2006/relationships/hyperlink" Target="consultantplus://offline/ref=A9580CFA4297E5DC878775D7832D5ECAB30F4F001646EAAC1E5AB2E4315CC6E9637F780318F132B3q1v1N" TargetMode="External"/><Relationship Id="rId708" Type="http://schemas.openxmlformats.org/officeDocument/2006/relationships/hyperlink" Target="consultantplus://offline/ref=A9580CFA4297E5DC878775D7832D5ECAB3014F0E1844EAAC1E5AB2E4315CC6E9637F780318F134B1q1v3N" TargetMode="External"/><Relationship Id="rId915" Type="http://schemas.openxmlformats.org/officeDocument/2006/relationships/hyperlink" Target="consultantplus://offline/ref=A9580CFA4297E5DC878775D7832D5ECAB30F4F001646EAAC1E5AB2E4315CC6E9637F780318F132BAq1vCN" TargetMode="External"/><Relationship Id="rId1240" Type="http://schemas.openxmlformats.org/officeDocument/2006/relationships/hyperlink" Target="consultantplus://offline/ref=A9580CFA4297E5DC878775D7832D5ECAB30F4F001646EAAC1E5AB2E4315CC6E9637F780318F134B5q1vCN" TargetMode="External"/><Relationship Id="rId1338" Type="http://schemas.openxmlformats.org/officeDocument/2006/relationships/hyperlink" Target="consultantplus://offline/ref=A9580CFA4297E5DC878775D7832D5ECAB3004A0D1647EAAC1E5AB2E4315CC6E9637F780318F132BBq1v6N" TargetMode="External"/><Relationship Id="rId347" Type="http://schemas.openxmlformats.org/officeDocument/2006/relationships/hyperlink" Target="consultantplus://offline/ref=A9580CFA4297E5DC878775D7832D5ECAB3014F0E1844EAAC1E5AB2E4315CC6E9637F780318F132B5q1v3N" TargetMode="External"/><Relationship Id="rId999" Type="http://schemas.openxmlformats.org/officeDocument/2006/relationships/hyperlink" Target="consultantplus://offline/ref=A9580CFA4297E5DC878775D7832D5ECAB3054A0B164AEAAC1E5AB2E4315CC6E9637F780318F134B7q1vDN" TargetMode="External"/><Relationship Id="rId1100" Type="http://schemas.openxmlformats.org/officeDocument/2006/relationships/hyperlink" Target="consultantplus://offline/ref=A9580CFA4297E5DC878775D7832D5ECAB30F4F001646EAAC1E5AB2E4315CC6E9637F780318F134B2q1v6N" TargetMode="External"/><Relationship Id="rId1184" Type="http://schemas.openxmlformats.org/officeDocument/2006/relationships/hyperlink" Target="consultantplus://offline/ref=A9580CFA4297E5DC878775D7832D5ECAB3014F0E1844EAAC1E5AB2E4315CC6E9637F780318F136B7q1vDN" TargetMode="External"/><Relationship Id="rId44" Type="http://schemas.openxmlformats.org/officeDocument/2006/relationships/hyperlink" Target="consultantplus://offline/ref=A9580CFA4297E5DC878775D7832D5ECAB30F4F001646EAAC1E5AB2E4315CC6E9637F780318F130B1q1v7N" TargetMode="External"/><Relationship Id="rId554" Type="http://schemas.openxmlformats.org/officeDocument/2006/relationships/hyperlink" Target="consultantplus://offline/ref=A9580CFA4297E5DC878775D7832D5ECAB3054A0B164AEAAC1E5AB2E4315CC6E9637F780318F131B7q1v1N" TargetMode="External"/><Relationship Id="rId761" Type="http://schemas.openxmlformats.org/officeDocument/2006/relationships/hyperlink" Target="consultantplus://offline/ref=A9580CFA4297E5DC878775D7832D5ECAB3014F0E1844EAAC1E5AB2E4315CC6E9637F780318F135B3q1v5N" TargetMode="External"/><Relationship Id="rId859" Type="http://schemas.openxmlformats.org/officeDocument/2006/relationships/hyperlink" Target="consultantplus://offline/ref=A9580CFA4297E5DC878775D7832D5ECAB30F4F001646EAAC1E5AB2E4315CC6E9637F780318F132BBq1v2N" TargetMode="External"/><Relationship Id="rId1391" Type="http://schemas.openxmlformats.org/officeDocument/2006/relationships/hyperlink" Target="consultantplus://offline/ref=CDF8CDF14E89EADE1DA7FC11A63FCC05029F05978D20711E7C785742B00FA813C3655BBFBE1A42B2rAv5N" TargetMode="External"/><Relationship Id="rId193" Type="http://schemas.openxmlformats.org/officeDocument/2006/relationships/hyperlink" Target="consultantplus://offline/ref=A9580CFA4297E5DC878775D7832D5ECAB3014F0E1844EAAC1E5AB2E4315CC6E9637F780318F131B1q1vDN" TargetMode="External"/><Relationship Id="rId207" Type="http://schemas.openxmlformats.org/officeDocument/2006/relationships/hyperlink" Target="consultantplus://offline/ref=A9580CFA4297E5DC878775D7832D5ECAB3014F0E1844EAAC1E5AB2E4315CC6E9637F780318F131B7q1v5N" TargetMode="External"/><Relationship Id="rId414" Type="http://schemas.openxmlformats.org/officeDocument/2006/relationships/hyperlink" Target="consultantplus://offline/ref=A9580CFA4297E5DC878775D7832D5ECAB304490E1743EAAC1E5AB2E4315CC6E9637F780318F131B0q1v2N" TargetMode="External"/><Relationship Id="rId498" Type="http://schemas.openxmlformats.org/officeDocument/2006/relationships/hyperlink" Target="consultantplus://offline/ref=A9580CFA4297E5DC878775D7832D5ECAB3054A0B164AEAAC1E5AB2E4315CC6E9637F780318F131B2q1vDN" TargetMode="External"/><Relationship Id="rId621" Type="http://schemas.openxmlformats.org/officeDocument/2006/relationships/hyperlink" Target="consultantplus://offline/ref=A9580CFA4297E5DC878775D7832D5ECAB304490E1743EAAC1E5AB2E4315CC6E9637F780318F132B7q1v3N" TargetMode="External"/><Relationship Id="rId1044" Type="http://schemas.openxmlformats.org/officeDocument/2006/relationships/hyperlink" Target="consultantplus://offline/ref=A9580CFA4297E5DC878775D7832D5ECAB3014F0E1844EAAC1E5AB2E4315CC6E9637F780318F136B3q1v7N" TargetMode="External"/><Relationship Id="rId1251" Type="http://schemas.openxmlformats.org/officeDocument/2006/relationships/hyperlink" Target="consultantplus://offline/ref=A9580CFA4297E5DC878775D7832D5ECAB3054A0B164AEAAC1E5AB2E4315CC6E9637F780318F135B5q1vCN" TargetMode="External"/><Relationship Id="rId1349" Type="http://schemas.openxmlformats.org/officeDocument/2006/relationships/hyperlink" Target="consultantplus://offline/ref=A9580CFA4297E5DC878775D7832D5ECAB30244001143EAAC1E5AB2E431q5vCN" TargetMode="External"/><Relationship Id="rId260" Type="http://schemas.openxmlformats.org/officeDocument/2006/relationships/hyperlink" Target="consultantplus://offline/ref=A9580CFA4297E5DC878775D7832D5ECAB3014F0E1844EAAC1E5AB2E4315CC6E9637F780318F131BBq1v4N" TargetMode="External"/><Relationship Id="rId719" Type="http://schemas.openxmlformats.org/officeDocument/2006/relationships/hyperlink" Target="consultantplus://offline/ref=A9580CFA4297E5DC878775D7832D5ECAB3014F0E1844EAAC1E5AB2E4315CC6E9637F780318F134B0q1v5N" TargetMode="External"/><Relationship Id="rId926" Type="http://schemas.openxmlformats.org/officeDocument/2006/relationships/hyperlink" Target="consultantplus://offline/ref=A9580CFA4297E5DC878775D7832D5ECAB304490E1743EAAC1E5AB2E4315CC6E9637F780318F133B7q1v5N" TargetMode="External"/><Relationship Id="rId1111" Type="http://schemas.openxmlformats.org/officeDocument/2006/relationships/hyperlink" Target="consultantplus://offline/ref=A9580CFA4297E5DC878775D7832D5ECAB3054A0B164AEAAC1E5AB2E4315CC6E9637F780318F135B3q1v7N" TargetMode="External"/><Relationship Id="rId55" Type="http://schemas.openxmlformats.org/officeDocument/2006/relationships/hyperlink" Target="consultantplus://offline/ref=A9580CFA4297E5DC878775D7832D5ECAB304490E1743EAAC1E5AB2E4315CC6E9637F780318F130B7q1v3N" TargetMode="External"/><Relationship Id="rId120" Type="http://schemas.openxmlformats.org/officeDocument/2006/relationships/hyperlink" Target="consultantplus://offline/ref=A9580CFA4297E5DC878775D7832D5ECAB30E48091844EAAC1E5AB2E4315CC6E9637F780318F130B1q1v5N" TargetMode="External"/><Relationship Id="rId358" Type="http://schemas.openxmlformats.org/officeDocument/2006/relationships/hyperlink" Target="consultantplus://offline/ref=A9580CFA4297E5DC878775D7832D5ECAB30F4F001646EAAC1E5AB2E4315CC6E9637F780318F130B4q1v4N" TargetMode="External"/><Relationship Id="rId565" Type="http://schemas.openxmlformats.org/officeDocument/2006/relationships/hyperlink" Target="consultantplus://offline/ref=A9580CFA4297E5DC878775D7832D5ECAB3054A0B164AEAAC1E5AB2E4315CC6E9637F780318F131B6q1v6N" TargetMode="External"/><Relationship Id="rId772" Type="http://schemas.openxmlformats.org/officeDocument/2006/relationships/hyperlink" Target="consultantplus://offline/ref=A9580CFA4297E5DC878775D7832D5ECAB3054A0B164AEAAC1E5AB2E4315CC6E9637F780318F132B5q1v4N" TargetMode="External"/><Relationship Id="rId1195" Type="http://schemas.openxmlformats.org/officeDocument/2006/relationships/hyperlink" Target="consultantplus://offline/ref=A9580CFA4297E5DC878775D7832D5ECAB30F4F001646EAAC1E5AB2E4315CC6E9637F780318F134B0q1v2N" TargetMode="External"/><Relationship Id="rId1209" Type="http://schemas.openxmlformats.org/officeDocument/2006/relationships/hyperlink" Target="consultantplus://offline/ref=A9580CFA4297E5DC878775D7832D5ECAB3054A0B164AEAAC1E5AB2E4315CC6E9637F780318F135B7q1vCN" TargetMode="External"/><Relationship Id="rId218" Type="http://schemas.openxmlformats.org/officeDocument/2006/relationships/hyperlink" Target="consultantplus://offline/ref=A9580CFA4297E5DC878775D7832D5ECAB3014F0E1844EAAC1E5AB2E4315CC6E9637F780318F131B6q1v6N" TargetMode="External"/><Relationship Id="rId425" Type="http://schemas.openxmlformats.org/officeDocument/2006/relationships/hyperlink" Target="consultantplus://offline/ref=A9580CFA4297E5DC878775D7832D5ECAB3014F0E1844EAAC1E5AB2E4315CC6E9637F780318F133B3q1vDN" TargetMode="External"/><Relationship Id="rId632" Type="http://schemas.openxmlformats.org/officeDocument/2006/relationships/hyperlink" Target="consultantplus://offline/ref=A9580CFA4297E5DC878775D7832D5ECAB30F4F001646EAAC1E5AB2E4315CC6E9637F780318F131B7q1v7N" TargetMode="External"/><Relationship Id="rId1055" Type="http://schemas.openxmlformats.org/officeDocument/2006/relationships/hyperlink" Target="consultantplus://offline/ref=A9580CFA4297E5DC878775D7832D5ECAB3054A0B164AEAAC1E5AB2E4315CC6E9637F780318F134B6q1v1N" TargetMode="External"/><Relationship Id="rId1262" Type="http://schemas.openxmlformats.org/officeDocument/2006/relationships/hyperlink" Target="consultantplus://offline/ref=A9580CFA4297E5DC878775D7832D5ECAB30244001143EAAC1E5AB2E431q5vCN" TargetMode="External"/><Relationship Id="rId271" Type="http://schemas.openxmlformats.org/officeDocument/2006/relationships/hyperlink" Target="consultantplus://offline/ref=A9580CFA4297E5DC878775D7832D5ECAB3014F0E1844EAAC1E5AB2E4315CC6E9637F780318F131BAq1v4N" TargetMode="External"/><Relationship Id="rId937" Type="http://schemas.openxmlformats.org/officeDocument/2006/relationships/hyperlink" Target="consultantplus://offline/ref=A9580CFA4297E5DC878775D7832D5ECAB3054A0B164AEAAC1E5AB2E4315CC6E9637F780318F133BBq1v3N" TargetMode="External"/><Relationship Id="rId1122" Type="http://schemas.openxmlformats.org/officeDocument/2006/relationships/hyperlink" Target="consultantplus://offline/ref=A9580CFA4297E5DC878775D7832D5ECAB3054A0B164AEAAC1E5AB2E4315CC6E9637F780318F135B2q1v4N" TargetMode="External"/><Relationship Id="rId66" Type="http://schemas.openxmlformats.org/officeDocument/2006/relationships/hyperlink" Target="consultantplus://offline/ref=A9580CFA4297E5DC878775D7832D5ECAB30F4F001646EAAC1E5AB2E4315CC6E9637F780318F130B1q1v1N" TargetMode="External"/><Relationship Id="rId131" Type="http://schemas.openxmlformats.org/officeDocument/2006/relationships/hyperlink" Target="consultantplus://offline/ref=A9580CFA4297E5DC878775D7832D5ECAB3054A0B164AEAAC1E5AB2E4315CC6E9637F780318F130B0q1v1N" TargetMode="External"/><Relationship Id="rId369" Type="http://schemas.openxmlformats.org/officeDocument/2006/relationships/hyperlink" Target="consultantplus://offline/ref=A9580CFA4297E5DC878775D7832D5ECAB3014F0E1844EAAC1E5AB2E4315CC6E9637F780318F132BBq1vCN" TargetMode="External"/><Relationship Id="rId576" Type="http://schemas.openxmlformats.org/officeDocument/2006/relationships/hyperlink" Target="consultantplus://offline/ref=A9580CFA4297E5DC878775D7832D5ECAB3054A0B164AEAAC1E5AB2E4315CC6E9637F780318F131B5q1vDN" TargetMode="External"/><Relationship Id="rId783" Type="http://schemas.openxmlformats.org/officeDocument/2006/relationships/hyperlink" Target="consultantplus://offline/ref=A9580CFA4297E5DC878775D7832D5ECAB304490E1743EAAC1E5AB2E4315CC6E9637F780318F132BBq1v3N" TargetMode="External"/><Relationship Id="rId990" Type="http://schemas.openxmlformats.org/officeDocument/2006/relationships/hyperlink" Target="consultantplus://offline/ref=A9580CFA4297E5DC878775D7832D5ECAB304490E1743EAAC1E5AB2E4315CC6E9637F780318F133B5q1v4N" TargetMode="External"/><Relationship Id="rId229" Type="http://schemas.openxmlformats.org/officeDocument/2006/relationships/hyperlink" Target="consultantplus://offline/ref=A9580CFA4297E5DC878775D7832D5ECAB30F4F001646EAAC1E5AB2E4315CC6E9637F780318F130B7q1v3N" TargetMode="External"/><Relationship Id="rId436" Type="http://schemas.openxmlformats.org/officeDocument/2006/relationships/hyperlink" Target="consultantplus://offline/ref=A9580CFA4297E5DC878775D7832D5ECAB3014F0E1844EAAC1E5AB2E4315CC6E9637F780318F133B3q1vCN" TargetMode="External"/><Relationship Id="rId643" Type="http://schemas.openxmlformats.org/officeDocument/2006/relationships/hyperlink" Target="consultantplus://offline/ref=A9580CFA4297E5DC878775D7832D5ECAB3054A0B164AEAAC1E5AB2E4315CC6E9637F780318F132B2q1v0N" TargetMode="External"/><Relationship Id="rId1066" Type="http://schemas.openxmlformats.org/officeDocument/2006/relationships/hyperlink" Target="consultantplus://offline/ref=A9580CFA4297E5DC878775D7832D5ECAB3054A0B164AEAAC1E5AB2E4315CC6E9637F780318F134B6q1v2N" TargetMode="External"/><Relationship Id="rId1273" Type="http://schemas.openxmlformats.org/officeDocument/2006/relationships/hyperlink" Target="consultantplus://offline/ref=A9580CFA4297E5DC878775D7832D5ECAB3014F0E1844EAAC1E5AB2E4315CC6E9637F780318F136B5q1v2N" TargetMode="External"/><Relationship Id="rId850" Type="http://schemas.openxmlformats.org/officeDocument/2006/relationships/hyperlink" Target="consultantplus://offline/ref=A9580CFA4297E5DC878775D7832D5ECAB3054A0B164AEAAC1E5AB2E4315CC6E9637F780318F132BAq1v4N" TargetMode="External"/><Relationship Id="rId948" Type="http://schemas.openxmlformats.org/officeDocument/2006/relationships/hyperlink" Target="consultantplus://offline/ref=A9580CFA4297E5DC878775D7832D5ECAB30F4F001646EAAC1E5AB2E4315CC6E9637F780318F133B2q1vDN" TargetMode="External"/><Relationship Id="rId1133" Type="http://schemas.openxmlformats.org/officeDocument/2006/relationships/hyperlink" Target="consultantplus://offline/ref=A9580CFA4297E5DC878775D7832D5ECAB30F4F001646EAAC1E5AB2E4315CC6E9637F780318F134B1q1vDN" TargetMode="External"/><Relationship Id="rId77" Type="http://schemas.openxmlformats.org/officeDocument/2006/relationships/hyperlink" Target="consultantplus://offline/ref=A9580CFA4297E5DC878775D7832D5ECAB304490E1743EAAC1E5AB2E4315CC6E9637F780318F130B4q1v5N" TargetMode="External"/><Relationship Id="rId282" Type="http://schemas.openxmlformats.org/officeDocument/2006/relationships/hyperlink" Target="consultantplus://offline/ref=A9580CFA4297E5DC878775D7832D5ECAB3014F0E1844EAAC1E5AB2E4315CC6E9637F780318F131BAq1vDN" TargetMode="External"/><Relationship Id="rId503" Type="http://schemas.openxmlformats.org/officeDocument/2006/relationships/hyperlink" Target="consultantplus://offline/ref=A9580CFA4297E5DC878775D7832D5ECAB3014F0E1844EAAC1E5AB2E4315CC6E9637F780318F133B5q1v6N" TargetMode="External"/><Relationship Id="rId587" Type="http://schemas.openxmlformats.org/officeDocument/2006/relationships/hyperlink" Target="consultantplus://offline/ref=A9580CFA4297E5DC878775D7832D5ECAB3054A0B164AEAAC1E5AB2E4315CC6E9637F780318F131BBq1v2N" TargetMode="External"/><Relationship Id="rId710" Type="http://schemas.openxmlformats.org/officeDocument/2006/relationships/hyperlink" Target="consultantplus://offline/ref=A9580CFA4297E5DC878775D7832D5ECAB3014F0E1844EAAC1E5AB2E4315CC6E9637F780318F134B1q1vDN" TargetMode="External"/><Relationship Id="rId808" Type="http://schemas.openxmlformats.org/officeDocument/2006/relationships/hyperlink" Target="consultantplus://offline/ref=A9580CFA4297E5DC878775D7832D5ECAB30F4F001646EAAC1E5AB2E4315CC6E9637F780318F132B6q1v6N" TargetMode="External"/><Relationship Id="rId1340" Type="http://schemas.openxmlformats.org/officeDocument/2006/relationships/hyperlink" Target="consultantplus://offline/ref=A9580CFA4297E5DC878775D7832D5ECAB3014F0E1844EAAC1E5AB2E4315CC6E9637F780318F138B3q1v1N" TargetMode="External"/><Relationship Id="rId8" Type="http://schemas.openxmlformats.org/officeDocument/2006/relationships/hyperlink" Target="consultantplus://offline/ref=A9580CFA4297E5DC878775D7832D5ECAB3014F0E1844EAAC1E5AB2E4315CC6E9637F780318F130B3q1v2N" TargetMode="External"/><Relationship Id="rId142" Type="http://schemas.openxmlformats.org/officeDocument/2006/relationships/hyperlink" Target="consultantplus://offline/ref=A9580CFA4297E5DC878775D7832D5ECAB3014F0E1844EAAC1E5AB2E4315CC6E9637F780318F130B4q1vCN" TargetMode="External"/><Relationship Id="rId447" Type="http://schemas.openxmlformats.org/officeDocument/2006/relationships/hyperlink" Target="consultantplus://offline/ref=A9580CFA4297E5DC878775D7832D5ECAB3014F0E1844EAAC1E5AB2E4315CC6E9637F780318F133B1q1v3N" TargetMode="External"/><Relationship Id="rId794" Type="http://schemas.openxmlformats.org/officeDocument/2006/relationships/hyperlink" Target="consultantplus://offline/ref=A9580CFA4297E5DC878775D7832D5ECAB3054A0B164AEAAC1E5AB2E4315CC6E9637F780318F132B4q1vCN" TargetMode="External"/><Relationship Id="rId1077" Type="http://schemas.openxmlformats.org/officeDocument/2006/relationships/hyperlink" Target="consultantplus://offline/ref=A9580CFA4297E5DC878775D7832D5ECAB3014F0E1844EAAC1E5AB2E4315CC6E9637F780318F136B1q1v4N" TargetMode="External"/><Relationship Id="rId1200" Type="http://schemas.openxmlformats.org/officeDocument/2006/relationships/hyperlink" Target="consultantplus://offline/ref=A9580CFA4297E5DC878775D7832D5ECAB3004A0D1647EAAC1E5AB2E4315CC6E9637F780318F132BBq1v6N" TargetMode="External"/><Relationship Id="rId654" Type="http://schemas.openxmlformats.org/officeDocument/2006/relationships/hyperlink" Target="consultantplus://offline/ref=A9580CFA4297E5DC878775D7832D5ECAB30F4F001646EAAC1E5AB2E4315CC6E9637F780318F131B5q1v4N" TargetMode="External"/><Relationship Id="rId861" Type="http://schemas.openxmlformats.org/officeDocument/2006/relationships/hyperlink" Target="consultantplus://offline/ref=A9580CFA4297E5DC878775D7832D5ECAB3054A0B164AEAAC1E5AB2E4315CC6E9637F780318F132BAq1vDN" TargetMode="External"/><Relationship Id="rId959" Type="http://schemas.openxmlformats.org/officeDocument/2006/relationships/hyperlink" Target="consultantplus://offline/ref=A9580CFA4297E5DC878775D7832D5ECAB3054A0B164AEAAC1E5AB2E4315CC6E9637F780318F134B2q1v3N" TargetMode="External"/><Relationship Id="rId1284" Type="http://schemas.openxmlformats.org/officeDocument/2006/relationships/hyperlink" Target="consultantplus://offline/ref=A9580CFA4297E5DC878775D7832D5ECAB30F4800164AEAAC1E5AB2E431q5vCN" TargetMode="External"/><Relationship Id="rId293" Type="http://schemas.openxmlformats.org/officeDocument/2006/relationships/hyperlink" Target="consultantplus://offline/ref=A9580CFA4297E5DC878775D7832D5ECAB3014F0E1844EAAC1E5AB2E4315CC6E9637F780318F132B2q1v5N" TargetMode="External"/><Relationship Id="rId307" Type="http://schemas.openxmlformats.org/officeDocument/2006/relationships/hyperlink" Target="consultantplus://offline/ref=A9580CFA4297E5DC878775D7832D5ECAB3014F0E1844EAAC1E5AB2E4315CC6E9637F780318F132B1q1v6N" TargetMode="External"/><Relationship Id="rId514" Type="http://schemas.openxmlformats.org/officeDocument/2006/relationships/hyperlink" Target="consultantplus://offline/ref=A9580CFA4297E5DC878775D7832D5ECAB304490E1743EAAC1E5AB2E4315CC6E9637F780318F131BBq1vCN" TargetMode="External"/><Relationship Id="rId721" Type="http://schemas.openxmlformats.org/officeDocument/2006/relationships/hyperlink" Target="consultantplus://offline/ref=A9580CFA4297E5DC878775D7832D5ECAB3014F0E1844EAAC1E5AB2E4315CC6E9637F780318F134B0q1v7N" TargetMode="External"/><Relationship Id="rId1144" Type="http://schemas.openxmlformats.org/officeDocument/2006/relationships/hyperlink" Target="consultantplus://offline/ref=A9580CFA4297E5DC878775D7832D5ECAB3054A0B164AEAAC1E5AB2E4315CC6E9637F780318F135B1q1vDN" TargetMode="External"/><Relationship Id="rId1351" Type="http://schemas.openxmlformats.org/officeDocument/2006/relationships/hyperlink" Target="consultantplus://offline/ref=CDF8CDF14E89EADE1DA7FC11A63FCC05029105998322711E7C785742B00FA813C3655BBFBE1A4EB6rAvDN" TargetMode="External"/><Relationship Id="rId88" Type="http://schemas.openxmlformats.org/officeDocument/2006/relationships/hyperlink" Target="consultantplus://offline/ref=A9580CFA4297E5DC878775D7832D5ECAB3014F0E1844EAAC1E5AB2E4315CC6E9637F780318F130B7q1v4N" TargetMode="External"/><Relationship Id="rId153" Type="http://schemas.openxmlformats.org/officeDocument/2006/relationships/hyperlink" Target="consultantplus://offline/ref=A9580CFA4297E5DC878775D7832D5ECAB3014F0E1844EAAC1E5AB2E4315CC6E9637F780318F130BBq1vDN" TargetMode="External"/><Relationship Id="rId360" Type="http://schemas.openxmlformats.org/officeDocument/2006/relationships/hyperlink" Target="consultantplus://offline/ref=A9580CFA4297E5DC878775D7832D5ECAB3014F0E1844EAAC1E5AB2E4315CC6E9637F780318F132BBq1v5N" TargetMode="External"/><Relationship Id="rId598" Type="http://schemas.openxmlformats.org/officeDocument/2006/relationships/hyperlink" Target="consultantplus://offline/ref=A9580CFA4297E5DC878775D7832D5ECAB3054A0B164AEAAC1E5AB2E4315CC6E9637F780318F131BAq1v4N" TargetMode="External"/><Relationship Id="rId819" Type="http://schemas.openxmlformats.org/officeDocument/2006/relationships/hyperlink" Target="consultantplus://offline/ref=A9580CFA4297E5DC878775D7832D5ECAB30F4F001646EAAC1E5AB2E4315CC6E9637F780318F132B5q1v1N" TargetMode="External"/><Relationship Id="rId1004" Type="http://schemas.openxmlformats.org/officeDocument/2006/relationships/hyperlink" Target="consultantplus://offline/ref=A9580CFA4297E5DC878775D7832D5ECAB30F48081945EAAC1E5AB2E4315CC6E9637F780318F130B3q1v6N" TargetMode="External"/><Relationship Id="rId1211" Type="http://schemas.openxmlformats.org/officeDocument/2006/relationships/hyperlink" Target="consultantplus://offline/ref=A9580CFA4297E5DC878775D7832D5ECAB30E48091844EAAC1E5AB2E4315CC6E9637F780318F130B7q1v3N" TargetMode="External"/><Relationship Id="rId220" Type="http://schemas.openxmlformats.org/officeDocument/2006/relationships/hyperlink" Target="consultantplus://offline/ref=A9580CFA4297E5DC878775D7832D5ECAB30F4F001646EAAC1E5AB2E4315CC6E9637F780318F130B7q1v0N" TargetMode="External"/><Relationship Id="rId458" Type="http://schemas.openxmlformats.org/officeDocument/2006/relationships/hyperlink" Target="consultantplus://offline/ref=A9580CFA4297E5DC878775D7832D5ECAB3014F0E1844EAAC1E5AB2E4315CC6E9637F780318F133B7q1v5N" TargetMode="External"/><Relationship Id="rId665" Type="http://schemas.openxmlformats.org/officeDocument/2006/relationships/hyperlink" Target="consultantplus://offline/ref=A9580CFA4297E5DC878775D7832D5ECAB30F4F001646EAAC1E5AB2E4315CC6E9637F780318F131B4q1v7N" TargetMode="External"/><Relationship Id="rId872" Type="http://schemas.openxmlformats.org/officeDocument/2006/relationships/hyperlink" Target="consultantplus://offline/ref=A9580CFA4297E5DC878775D7832D5ECAB3014F0E1844EAAC1E5AB2E4315CC6E9637F780318F135B0q1v4N" TargetMode="External"/><Relationship Id="rId1088" Type="http://schemas.openxmlformats.org/officeDocument/2006/relationships/hyperlink" Target="consultantplus://offline/ref=A9580CFA4297E5DC878775D7832D5ECAB3014F0E1844EAAC1E5AB2E4315CC6E9637F780318F136B1q1v0N" TargetMode="External"/><Relationship Id="rId1295" Type="http://schemas.openxmlformats.org/officeDocument/2006/relationships/hyperlink" Target="consultantplus://offline/ref=A9580CFA4297E5DC878775D7832D5ECAB30F4800164AEAAC1E5AB2E431q5vCN" TargetMode="External"/><Relationship Id="rId1309" Type="http://schemas.openxmlformats.org/officeDocument/2006/relationships/hyperlink" Target="consultantplus://offline/ref=A9580CFA4297E5DC878775D7832D5ECAB3054A0B164AEAAC1E5AB2E4315CC6E9637F780318F135B7q1v0N" TargetMode="External"/><Relationship Id="rId15" Type="http://schemas.openxmlformats.org/officeDocument/2006/relationships/hyperlink" Target="consultantplus://offline/ref=A9580CFA4297E5DC878775D7832D5ECAB306440E1841EAAC1E5AB2E431q5vCN" TargetMode="External"/><Relationship Id="rId318" Type="http://schemas.openxmlformats.org/officeDocument/2006/relationships/hyperlink" Target="consultantplus://offline/ref=A9580CFA4297E5DC878775D7832D5ECAB3014F0E1844EAAC1E5AB2E4315CC6E9637F780318F132B1q1vCN" TargetMode="External"/><Relationship Id="rId525" Type="http://schemas.openxmlformats.org/officeDocument/2006/relationships/hyperlink" Target="consultantplus://offline/ref=A9580CFA4297E5DC878775D7832D5ECAB3054A0B164AEAAC1E5AB2E4315CC6E9637F780318F131B1q1v6N" TargetMode="External"/><Relationship Id="rId732" Type="http://schemas.openxmlformats.org/officeDocument/2006/relationships/hyperlink" Target="consultantplus://offline/ref=A9580CFA4297E5DC878775D7832D5ECAB3054A0B164AEAAC1E5AB2E4315CC6E9637F780318F132B7q1v1N" TargetMode="External"/><Relationship Id="rId1155" Type="http://schemas.openxmlformats.org/officeDocument/2006/relationships/hyperlink" Target="consultantplus://offline/ref=A9580CFA4297E5DC878775D7832D5ECAB3014F0E1844EAAC1E5AB2E4315CC6E9637F780318F136B6q1v5N" TargetMode="External"/><Relationship Id="rId1362" Type="http://schemas.openxmlformats.org/officeDocument/2006/relationships/hyperlink" Target="consultantplus://offline/ref=CDF8CDF14E89EADE1DA7FC11A63FCC05029E00948323711E7C785742B00FA813C3655BBFBE1A49BArAv7N" TargetMode="External"/><Relationship Id="rId99" Type="http://schemas.openxmlformats.org/officeDocument/2006/relationships/hyperlink" Target="consultantplus://offline/ref=A9580CFA4297E5DC878775D7832D5ECAB3014F0E1844EAAC1E5AB2E4315CC6E9637F780318F130B7q1vCN" TargetMode="External"/><Relationship Id="rId164" Type="http://schemas.openxmlformats.org/officeDocument/2006/relationships/hyperlink" Target="consultantplus://offline/ref=A9580CFA4297E5DC878775D7832D5ECAB3014F0E1844EAAC1E5AB2E4315CC6E9637F780318F131B3q1v5N" TargetMode="External"/><Relationship Id="rId371" Type="http://schemas.openxmlformats.org/officeDocument/2006/relationships/hyperlink" Target="consultantplus://offline/ref=A9580CFA4297E5DC878775D7832D5ECAB3054A0B164AEAAC1E5AB2E4315CC6E9637F780318F130B5q1vDN" TargetMode="External"/><Relationship Id="rId1015" Type="http://schemas.openxmlformats.org/officeDocument/2006/relationships/hyperlink" Target="consultantplus://offline/ref=A9580CFA4297E5DC878775D7832D5ECAB30F4F001646EAAC1E5AB2E4315CC6E9637F780318F133B5q1v1N" TargetMode="External"/><Relationship Id="rId1222" Type="http://schemas.openxmlformats.org/officeDocument/2006/relationships/hyperlink" Target="consultantplus://offline/ref=A9580CFA4297E5DC878775D7832D5ECAB30244001143EAAC1E5AB2E431q5vCN" TargetMode="External"/><Relationship Id="rId469" Type="http://schemas.openxmlformats.org/officeDocument/2006/relationships/hyperlink" Target="consultantplus://offline/ref=A9580CFA4297E5DC878775D7832D5ECAB304490E1743EAAC1E5AB2E4315CC6E9637F780318F131B5q1v1N" TargetMode="External"/><Relationship Id="rId676" Type="http://schemas.openxmlformats.org/officeDocument/2006/relationships/hyperlink" Target="consultantplus://offline/ref=A9580CFA4297E5DC878775D7832D5ECAB30F4F001646EAAC1E5AB2E4315CC6E9637F780318F131BAq1v1N" TargetMode="External"/><Relationship Id="rId883" Type="http://schemas.openxmlformats.org/officeDocument/2006/relationships/hyperlink" Target="consultantplus://offline/ref=A9580CFA4297E5DC878775D7832D5ECAB3054A0B164AEAAC1E5AB2E4315CC6E9637F780318F133B7q1v6N" TargetMode="External"/><Relationship Id="rId1099" Type="http://schemas.openxmlformats.org/officeDocument/2006/relationships/hyperlink" Target="consultantplus://offline/ref=A9580CFA4297E5DC878775D7832D5ECAB30F4F001646EAAC1E5AB2E4315CC6E9637F780318F134B2q1v4N" TargetMode="External"/><Relationship Id="rId26" Type="http://schemas.openxmlformats.org/officeDocument/2006/relationships/hyperlink" Target="consultantplus://offline/ref=A9580CFA4297E5DC878775D7832D5ECAB304490E1743EAAC1E5AB2E4315CC6E9637F780318F130B1q1v5N" TargetMode="External"/><Relationship Id="rId231" Type="http://schemas.openxmlformats.org/officeDocument/2006/relationships/hyperlink" Target="consultantplus://offline/ref=A9580CFA4297E5DC878775D7832D5ECAB3014F0E1844EAAC1E5AB2E4315CC6E9637F780318F131B6q1vDN" TargetMode="External"/><Relationship Id="rId329" Type="http://schemas.openxmlformats.org/officeDocument/2006/relationships/hyperlink" Target="consultantplus://offline/ref=A9580CFA4297E5DC878775D7832D5ECAB3014F0E1844EAAC1E5AB2E4315CC6E9637F780318F132B7q1v3N" TargetMode="External"/><Relationship Id="rId536" Type="http://schemas.openxmlformats.org/officeDocument/2006/relationships/hyperlink" Target="consultantplus://offline/ref=A9580CFA4297E5DC878775D7832D5ECAB3054A0B164AEAAC1E5AB2E4315CC6E9637F780318F131B1q1vCN" TargetMode="External"/><Relationship Id="rId1166" Type="http://schemas.openxmlformats.org/officeDocument/2006/relationships/hyperlink" Target="consultantplus://offline/ref=A9580CFA4297E5DC878775D7832D5ECAB304490E1743EAAC1E5AB2E4315CC6E9637F780318F134B2q1v5N" TargetMode="External"/><Relationship Id="rId1373" Type="http://schemas.openxmlformats.org/officeDocument/2006/relationships/hyperlink" Target="consultantplus://offline/ref=CDF8CDF14E89EADE1DA7FC11A63FCC0502910299832E711E7C785742B0r0vFN" TargetMode="External"/><Relationship Id="rId175" Type="http://schemas.openxmlformats.org/officeDocument/2006/relationships/hyperlink" Target="consultantplus://offline/ref=A9580CFA4297E5DC878775D7832D5ECAB3014F0E1844EAAC1E5AB2E4315CC6E9637F780318F131B3q1v2N" TargetMode="External"/><Relationship Id="rId743" Type="http://schemas.openxmlformats.org/officeDocument/2006/relationships/hyperlink" Target="consultantplus://offline/ref=A9580CFA4297E5DC878775D7832D5ECAB30F4F001646EAAC1E5AB2E4315CC6E9637F780318F132B2q1vCN" TargetMode="External"/><Relationship Id="rId950" Type="http://schemas.openxmlformats.org/officeDocument/2006/relationships/hyperlink" Target="consultantplus://offline/ref=A9580CFA4297E5DC878775D7832D5ECAB3054A0B164AEAAC1E5AB2E4315CC6E9637F780318F133BAq1v0N" TargetMode="External"/><Relationship Id="rId1026" Type="http://schemas.openxmlformats.org/officeDocument/2006/relationships/hyperlink" Target="consultantplus://offline/ref=A9580CFA4297E5DC878775D7832D5ECAB30F4F001646EAAC1E5AB2E4315CC6E9637F780318F133B4q1v7N" TargetMode="External"/><Relationship Id="rId382" Type="http://schemas.openxmlformats.org/officeDocument/2006/relationships/hyperlink" Target="consultantplus://offline/ref=A9580CFA4297E5DC878775D7832D5ECAB3014F0E1844EAAC1E5AB2E4315CC6E9637F780318F131B4q1v4N" TargetMode="External"/><Relationship Id="rId603" Type="http://schemas.openxmlformats.org/officeDocument/2006/relationships/hyperlink" Target="consultantplus://offline/ref=A9580CFA4297E5DC878775D7832D5ECAB304490E1743EAAC1E5AB2E4315CC6E9637F780318F132B0q1vDN" TargetMode="External"/><Relationship Id="rId687" Type="http://schemas.openxmlformats.org/officeDocument/2006/relationships/hyperlink" Target="consultantplus://offline/ref=A9580CFA4297E5DC878775D7832D5ECAB3014F0E1844EAAC1E5AB2E4315CC6E9637F780318F133BBq1v1N" TargetMode="External"/><Relationship Id="rId810" Type="http://schemas.openxmlformats.org/officeDocument/2006/relationships/hyperlink" Target="consultantplus://offline/ref=A9580CFA4297E5DC878775D7832D5ECAB30F4F001646EAAC1E5AB2E4315CC6E9637F780318F132B6q1v0N" TargetMode="External"/><Relationship Id="rId908" Type="http://schemas.openxmlformats.org/officeDocument/2006/relationships/hyperlink" Target="consultantplus://offline/ref=A9580CFA4297E5DC878775D7832D5ECAB3014F0E1844EAAC1E5AB2E4315CC6E9637F780318F135BAq1v4N" TargetMode="External"/><Relationship Id="rId1233" Type="http://schemas.openxmlformats.org/officeDocument/2006/relationships/hyperlink" Target="consultantplus://offline/ref=A9580CFA4297E5DC878775D7832D5ECAB30244001143EAAC1E5AB2E431q5vCN" TargetMode="External"/><Relationship Id="rId242" Type="http://schemas.openxmlformats.org/officeDocument/2006/relationships/hyperlink" Target="consultantplus://offline/ref=A9580CFA4297E5DC878775D7832D5ECAB3014F0E1844EAAC1E5AB2E4315CC6E9637F780318F131B4q1v4N" TargetMode="External"/><Relationship Id="rId894" Type="http://schemas.openxmlformats.org/officeDocument/2006/relationships/hyperlink" Target="consultantplus://offline/ref=A9580CFA4297E5DC878775D7832D5ECAB3014F0E1844EAAC1E5AB2E4315CC6E9637F780318F135B4q1vDN" TargetMode="External"/><Relationship Id="rId1177" Type="http://schemas.openxmlformats.org/officeDocument/2006/relationships/hyperlink" Target="consultantplus://offline/ref=A9580CFA4297E5DC878775D7832D5ECAB3054A0B164AEAAC1E5AB2E4315CC6E9637F780318F135B0q1vCN" TargetMode="External"/><Relationship Id="rId1300" Type="http://schemas.openxmlformats.org/officeDocument/2006/relationships/hyperlink" Target="consultantplus://offline/ref=A9580CFA4297E5DC878775D7832D5ECAB304490E1743EAAC1E5AB2E4315CC6E9637F780318F135B6q1vCN" TargetMode="External"/><Relationship Id="rId37" Type="http://schemas.openxmlformats.org/officeDocument/2006/relationships/hyperlink" Target="consultantplus://offline/ref=A9580CFA4297E5DC878775D7832D5ECAB304490E1743EAAC1E5AB2E4315CC6E9637F780318F130B0q1v0N" TargetMode="External"/><Relationship Id="rId102" Type="http://schemas.openxmlformats.org/officeDocument/2006/relationships/hyperlink" Target="consultantplus://offline/ref=A9580CFA4297E5DC878775D7832D5ECAB3054A0B164AEAAC1E5AB2E4315CC6E9637F780318F130B2q1vDN" TargetMode="External"/><Relationship Id="rId547" Type="http://schemas.openxmlformats.org/officeDocument/2006/relationships/hyperlink" Target="consultantplus://offline/ref=A9580CFA4297E5DC878775D7832D5ECAB3054A0B164AEAAC1E5AB2E4315CC6E9637F780318F131B7q1v5N" TargetMode="External"/><Relationship Id="rId754" Type="http://schemas.openxmlformats.org/officeDocument/2006/relationships/hyperlink" Target="consultantplus://offline/ref=A9580CFA4297E5DC878775D7832D5ECAB3054A0B164AEAAC1E5AB2E4315CC6E9637F780318F132B6q1vCN" TargetMode="External"/><Relationship Id="rId961" Type="http://schemas.openxmlformats.org/officeDocument/2006/relationships/hyperlink" Target="consultantplus://offline/ref=A9580CFA4297E5DC878775D7832D5ECAB304490E1743EAAC1E5AB2E4315CC6E9637F780318F133B6q1v6N" TargetMode="External"/><Relationship Id="rId1384" Type="http://schemas.openxmlformats.org/officeDocument/2006/relationships/hyperlink" Target="consultantplus://offline/ref=CDF8CDF14E89EADE1DA7FC11A63FCC0502910299832E711E7C785742B0r0vFN" TargetMode="External"/><Relationship Id="rId90" Type="http://schemas.openxmlformats.org/officeDocument/2006/relationships/hyperlink" Target="consultantplus://offline/ref=A9580CFA4297E5DC878775D7832D5ECAB3014F0E1844EAAC1E5AB2E4315CC6E9637F780318F130B7q1v4N" TargetMode="External"/><Relationship Id="rId186" Type="http://schemas.openxmlformats.org/officeDocument/2006/relationships/hyperlink" Target="consultantplus://offline/ref=A9580CFA4297E5DC878775D7832D5ECAB3014F0E1844EAAC1E5AB2E4315CC6E9637F780318F131B1q1v6N" TargetMode="External"/><Relationship Id="rId393" Type="http://schemas.openxmlformats.org/officeDocument/2006/relationships/hyperlink" Target="consultantplus://offline/ref=A9580CFA4297E5DC878775D7832D5ECAB3054A0B164AEAAC1E5AB2E4315CC6E9637F780318F130BBq1vCN" TargetMode="External"/><Relationship Id="rId407" Type="http://schemas.openxmlformats.org/officeDocument/2006/relationships/hyperlink" Target="consultantplus://offline/ref=A9580CFA4297E5DC878775D7832D5ECAB3014F0E1844EAAC1E5AB2E4315CC6E9637F780318F132BAq1vCN" TargetMode="External"/><Relationship Id="rId614" Type="http://schemas.openxmlformats.org/officeDocument/2006/relationships/hyperlink" Target="consultantplus://offline/ref=A9580CFA4297E5DC878775D7832D5ECAB30F4F001646EAAC1E5AB2E4315CC6E9637F780318F131B1q1vCN" TargetMode="External"/><Relationship Id="rId821" Type="http://schemas.openxmlformats.org/officeDocument/2006/relationships/hyperlink" Target="consultantplus://offline/ref=A9580CFA4297E5DC878775D7832D5ECAB30F4F001646EAAC1E5AB2E4315CC6E9637F780318F132B5q1v3N" TargetMode="External"/><Relationship Id="rId1037" Type="http://schemas.openxmlformats.org/officeDocument/2006/relationships/hyperlink" Target="consultantplus://offline/ref=A9580CFA4297E5DC878775D7832D5ECAB3014F0E1844EAAC1E5AB2E4315CC6E9637F780318F135BAq1v3N" TargetMode="External"/><Relationship Id="rId1244" Type="http://schemas.openxmlformats.org/officeDocument/2006/relationships/hyperlink" Target="consultantplus://offline/ref=A9580CFA4297E5DC878775D7832D5ECAB3054A0B164AEAAC1E5AB2E4315CC6E9637F780318F135B6q1v7N" TargetMode="External"/><Relationship Id="rId253" Type="http://schemas.openxmlformats.org/officeDocument/2006/relationships/hyperlink" Target="consultantplus://offline/ref=A9580CFA4297E5DC878775D7832D5ECAB3014F0E1844EAAC1E5AB2E4315CC6E9637F780318F131B4q1v6N" TargetMode="External"/><Relationship Id="rId460" Type="http://schemas.openxmlformats.org/officeDocument/2006/relationships/hyperlink" Target="consultantplus://offline/ref=A9580CFA4297E5DC878775D7832D5ECAB304490E1743EAAC1E5AB2E4315CC6E9637F780318F131B6q1vDN" TargetMode="External"/><Relationship Id="rId698" Type="http://schemas.openxmlformats.org/officeDocument/2006/relationships/hyperlink" Target="consultantplus://offline/ref=A9580CFA4297E5DC878775D7832D5ECAB3014F0E1844EAAC1E5AB2E4315CC6E9637F780318F133BAq1v4N" TargetMode="External"/><Relationship Id="rId919" Type="http://schemas.openxmlformats.org/officeDocument/2006/relationships/hyperlink" Target="consultantplus://offline/ref=A9580CFA4297E5DC878775D7832D5ECAB3054A0B164AEAAC1E5AB2E4315CC6E9637F780318F133B4q1v2N" TargetMode="External"/><Relationship Id="rId1090" Type="http://schemas.openxmlformats.org/officeDocument/2006/relationships/hyperlink" Target="consultantplus://offline/ref=A9580CFA4297E5DC878775D7832D5ECAB30F4F001646EAAC1E5AB2E4315CC6E9637F780318F134B3q1vDN" TargetMode="External"/><Relationship Id="rId1104" Type="http://schemas.openxmlformats.org/officeDocument/2006/relationships/hyperlink" Target="consultantplus://offline/ref=A9580CFA4297E5DC878775D7832D5ECAB30F4F001646EAAC1E5AB2E4315CC6E9637F780318F134B2q1v3N" TargetMode="External"/><Relationship Id="rId1311" Type="http://schemas.openxmlformats.org/officeDocument/2006/relationships/hyperlink" Target="consultantplus://offline/ref=A9580CFA4297E5DC878775D7832D5ECAB30F4800164AEAAC1E5AB2E431q5vCN" TargetMode="External"/><Relationship Id="rId48" Type="http://schemas.openxmlformats.org/officeDocument/2006/relationships/hyperlink" Target="consultantplus://offline/ref=A9580CFA4297E5DC878775D7832D5ECAB3054A0B164AEAAC1E5AB2E4315CC6E9637F780318F130B2q1v6N" TargetMode="External"/><Relationship Id="rId113" Type="http://schemas.openxmlformats.org/officeDocument/2006/relationships/hyperlink" Target="consultantplus://offline/ref=A9580CFA4297E5DC878775D7832D5ECAB3054A0B164AEAAC1E5AB2E4315CC6E9637F780318F130B1q1v3N" TargetMode="External"/><Relationship Id="rId320" Type="http://schemas.openxmlformats.org/officeDocument/2006/relationships/hyperlink" Target="consultantplus://offline/ref=A9580CFA4297E5DC878775D7832D5ECAB3014F0E1844EAAC1E5AB2E4315CC6E9637F780318F132B0q1v7N" TargetMode="External"/><Relationship Id="rId558" Type="http://schemas.openxmlformats.org/officeDocument/2006/relationships/hyperlink" Target="consultantplus://offline/ref=A9580CFA4297E5DC878775D7832D5ECAB3054A0B164AEAAC1E5AB2E4315CC6E9637F780318F131B6q1v7N" TargetMode="External"/><Relationship Id="rId765" Type="http://schemas.openxmlformats.org/officeDocument/2006/relationships/hyperlink" Target="consultantplus://offline/ref=A9580CFA4297E5DC878775D7832D5ECAB3014F0E1844EAAC1E5AB2E4315CC6E9637F780318F135B3q1v0N" TargetMode="External"/><Relationship Id="rId972" Type="http://schemas.openxmlformats.org/officeDocument/2006/relationships/hyperlink" Target="consultantplus://offline/ref=A9580CFA4297E5DC878775D7832D5ECAB304490E1743EAAC1E5AB2E4315CC6E9637F780318F133B6q1v3N" TargetMode="External"/><Relationship Id="rId1188" Type="http://schemas.openxmlformats.org/officeDocument/2006/relationships/hyperlink" Target="consultantplus://offline/ref=A9580CFA4297E5DC878775D7832D5ECAB3014F0E1844EAAC1E5AB2E4315CC6E9637F780318F136B7q1vDN" TargetMode="External"/><Relationship Id="rId1395" Type="http://schemas.openxmlformats.org/officeDocument/2006/relationships/hyperlink" Target="consultantplus://offline/ref=CDF8CDF14E89EADE1DA7FC11A63FCC05029F05978D20711E7C785742B00FA813C3655BBFBE1A42B3rAvDN" TargetMode="External"/><Relationship Id="rId197" Type="http://schemas.openxmlformats.org/officeDocument/2006/relationships/hyperlink" Target="consultantplus://offline/ref=A9580CFA4297E5DC878775D7832D5ECAB3014F0E1844EAAC1E5AB2E4315CC6E9637F780318F131B0q1v5N" TargetMode="External"/><Relationship Id="rId418" Type="http://schemas.openxmlformats.org/officeDocument/2006/relationships/hyperlink" Target="consultantplus://offline/ref=A9580CFA4297E5DC878775D7832D5ECAB30F4F001646EAAC1E5AB2E4315CC6E9637F780318F130BBq1v4N" TargetMode="External"/><Relationship Id="rId625" Type="http://schemas.openxmlformats.org/officeDocument/2006/relationships/hyperlink" Target="consultantplus://offline/ref=A9580CFA4297E5DC878775D7832D5ECAB3054A0B164AEAAC1E5AB2E4315CC6E9637F780318F132B2q1v1N" TargetMode="External"/><Relationship Id="rId832" Type="http://schemas.openxmlformats.org/officeDocument/2006/relationships/hyperlink" Target="consultantplus://offline/ref=A9580CFA4297E5DC878775D7832D5ECAB30F4F001646EAAC1E5AB2E4315CC6E9637F780318F132B4q1v2N" TargetMode="External"/><Relationship Id="rId1048" Type="http://schemas.openxmlformats.org/officeDocument/2006/relationships/hyperlink" Target="consultantplus://offline/ref=A9580CFA4297E5DC878775D7832D5ECAB3014F0E1844EAAC1E5AB2E4315CC6E9637F780318F136B3q1v6N" TargetMode="External"/><Relationship Id="rId1255" Type="http://schemas.openxmlformats.org/officeDocument/2006/relationships/hyperlink" Target="consultantplus://offline/ref=A9580CFA4297E5DC878775D7832D5ECAB30F4F001646EAAC1E5AB2E4315CC6E9637F780318F134B4q1v1N" TargetMode="External"/><Relationship Id="rId264" Type="http://schemas.openxmlformats.org/officeDocument/2006/relationships/hyperlink" Target="consultantplus://offline/ref=A9580CFA4297E5DC878775D7832D5ECAB30F4F001646EAAC1E5AB2E4315CC6E9637F780318F130B7q1vCN" TargetMode="External"/><Relationship Id="rId471" Type="http://schemas.openxmlformats.org/officeDocument/2006/relationships/hyperlink" Target="consultantplus://offline/ref=A9580CFA4297E5DC878775D7832D5ECAB3014F0E1844EAAC1E5AB2E4315CC6E9637F780318F133B6q1vCN" TargetMode="External"/><Relationship Id="rId1115" Type="http://schemas.openxmlformats.org/officeDocument/2006/relationships/hyperlink" Target="consultantplus://offline/ref=A9580CFA4297E5DC878775D7832D5ECAB3054A0B164AEAAC1E5AB2E4315CC6E9637F780318F135B3q1v3N" TargetMode="External"/><Relationship Id="rId1322" Type="http://schemas.openxmlformats.org/officeDocument/2006/relationships/hyperlink" Target="consultantplus://offline/ref=A9580CFA4297E5DC878775D7832D5ECAB30F4800164AEAAC1E5AB2E431q5v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158488</Words>
  <Characters>903385</Characters>
  <Application>Microsoft Office Word</Application>
  <DocSecurity>0</DocSecurity>
  <Lines>7528</Lines>
  <Paragraphs>2119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2016-06-27T13:47:00Z</dcterms:created>
  <dcterms:modified xsi:type="dcterms:W3CDTF">2016-06-27T13:48:00Z</dcterms:modified>
</cp:coreProperties>
</file>