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E0" w:rsidRDefault="00954A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54AE0" w:rsidRDefault="00954AE0">
      <w:pPr>
        <w:pStyle w:val="ConsPlusNormal"/>
        <w:ind w:firstLine="540"/>
        <w:jc w:val="both"/>
      </w:pPr>
    </w:p>
    <w:p w:rsidR="00954AE0" w:rsidRDefault="00954AE0">
      <w:pPr>
        <w:pStyle w:val="ConsPlusTitle"/>
        <w:jc w:val="center"/>
      </w:pPr>
      <w:r>
        <w:t>СОВЕТ ФЕДЕРАЦИИ ФЕДЕРАЛЬНОГО СОБРАНИЯ</w:t>
      </w:r>
    </w:p>
    <w:p w:rsidR="00954AE0" w:rsidRDefault="00954AE0">
      <w:pPr>
        <w:pStyle w:val="ConsPlusTitle"/>
        <w:jc w:val="center"/>
      </w:pPr>
      <w:r>
        <w:t>РОССИЙСКОЙ ФЕДЕРАЦИИ</w:t>
      </w:r>
    </w:p>
    <w:p w:rsidR="00954AE0" w:rsidRDefault="00954AE0">
      <w:pPr>
        <w:pStyle w:val="ConsPlusTitle"/>
        <w:jc w:val="center"/>
      </w:pPr>
    </w:p>
    <w:p w:rsidR="00954AE0" w:rsidRDefault="00954AE0">
      <w:pPr>
        <w:pStyle w:val="ConsPlusTitle"/>
        <w:jc w:val="center"/>
      </w:pPr>
      <w:r>
        <w:t>ПОСТАНОВЛЕНИЕ</w:t>
      </w:r>
    </w:p>
    <w:p w:rsidR="00954AE0" w:rsidRDefault="00954AE0">
      <w:pPr>
        <w:pStyle w:val="ConsPlusTitle"/>
        <w:jc w:val="center"/>
      </w:pPr>
      <w:r>
        <w:t>от 8 июля 2015 г. N 353-СФ</w:t>
      </w:r>
    </w:p>
    <w:p w:rsidR="00954AE0" w:rsidRDefault="00954AE0">
      <w:pPr>
        <w:pStyle w:val="ConsPlusTitle"/>
        <w:jc w:val="center"/>
      </w:pPr>
    </w:p>
    <w:p w:rsidR="00954AE0" w:rsidRDefault="00954AE0">
      <w:pPr>
        <w:pStyle w:val="ConsPlusTitle"/>
        <w:jc w:val="center"/>
      </w:pPr>
      <w:r>
        <w:t>О ДОПОЛНИТЕЛЬНЫХ МЕРАХ ПО КОМПЛЕКСНОЙ РЕАБИЛИТАЦИИ</w:t>
      </w:r>
    </w:p>
    <w:p w:rsidR="00954AE0" w:rsidRDefault="00954AE0">
      <w:pPr>
        <w:pStyle w:val="ConsPlusTitle"/>
        <w:jc w:val="center"/>
      </w:pPr>
      <w:r>
        <w:t>И РЕСОЦИАЛИЗАЦИИ ЛИЦ, ПОТРЕБЛЯЮЩИХ НАРКОТИЧЕСКИЕ СРЕДСТВА</w:t>
      </w:r>
    </w:p>
    <w:p w:rsidR="00954AE0" w:rsidRDefault="00954AE0">
      <w:pPr>
        <w:pStyle w:val="ConsPlusTitle"/>
        <w:jc w:val="center"/>
      </w:pPr>
      <w:r>
        <w:t>ИЛИ ПСИХОТРОПНЫЕ ВЕЩЕСТВА БЕЗ НАЗНАЧЕНИЯ ВРАЧА</w:t>
      </w:r>
    </w:p>
    <w:p w:rsidR="00954AE0" w:rsidRDefault="00954AE0">
      <w:pPr>
        <w:pStyle w:val="ConsPlusNormal"/>
        <w:ind w:firstLine="540"/>
        <w:jc w:val="both"/>
      </w:pPr>
    </w:p>
    <w:p w:rsidR="00954AE0" w:rsidRDefault="00954AE0">
      <w:pPr>
        <w:pStyle w:val="ConsPlusNormal"/>
        <w:ind w:firstLine="540"/>
        <w:jc w:val="both"/>
      </w:pPr>
      <w:r>
        <w:t xml:space="preserve">Основой государственной антинаркотической политики является утвержденная Указом Президента Российской Федерации от 9 июня 2010 года N 690 </w:t>
      </w:r>
      <w:hyperlink r:id="rId6" w:history="1">
        <w:r>
          <w:rPr>
            <w:color w:val="0000FF"/>
          </w:rPr>
          <w:t>Стратегия</w:t>
        </w:r>
      </w:hyperlink>
      <w:r>
        <w:t xml:space="preserve"> государственной антинаркотической политики Российской Федерации до 2020 года (далее - Стратегия).</w:t>
      </w:r>
    </w:p>
    <w:p w:rsidR="00954AE0" w:rsidRDefault="00954AE0">
      <w:pPr>
        <w:pStyle w:val="ConsPlusNormal"/>
        <w:ind w:firstLine="540"/>
        <w:jc w:val="both"/>
      </w:pPr>
      <w:r>
        <w:t xml:space="preserve">Генеральной целью </w:t>
      </w:r>
      <w:hyperlink r:id="rId7" w:history="1">
        <w:r>
          <w:rPr>
            <w:color w:val="0000FF"/>
          </w:rPr>
          <w:t>Стратегии</w:t>
        </w:r>
      </w:hyperlink>
      <w:r>
        <w:t xml:space="preserve">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954AE0" w:rsidRDefault="00954AE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Стратегией</w:t>
        </w:r>
      </w:hyperlink>
      <w:r>
        <w:t xml:space="preserve"> определены два ключевых направления антинаркотической политики: сокращение предложения наркотиков путем целенаправленного пресечения их нелегального производства и оборота внутри страны и сокращение спроса на наркотики посредством уменьшения количества лиц, потребляющих наркотические средства или психотропные вещества без назначения врача, за счет вовлечения их в программы освобождения от наркозависимости.</w:t>
      </w:r>
    </w:p>
    <w:p w:rsidR="00954AE0" w:rsidRDefault="00954AE0">
      <w:pPr>
        <w:pStyle w:val="ConsPlusNormal"/>
        <w:ind w:firstLine="540"/>
        <w:jc w:val="both"/>
      </w:pPr>
      <w:r>
        <w:t xml:space="preserve">Об успешной реализации </w:t>
      </w:r>
      <w:hyperlink r:id="rId9" w:history="1">
        <w:r>
          <w:rPr>
            <w:color w:val="0000FF"/>
          </w:rPr>
          <w:t>Стратегии</w:t>
        </w:r>
      </w:hyperlink>
      <w:r>
        <w:t xml:space="preserve"> в части сокращения предложения наркотиков свидетельствуют следующие показатели. В 2010 - 2014 годах правоохранительные органы изъяли из незаконного оборота 26 тонн опиатов, в том числе 11,5 тонны героина, 131 тонну наркотиков каннабисной группы, а также 18 тонн наркотиков синтетического ряда. Ликвидировано около 50 тысяч наркопритонов и мест производства наркотиков. 1,2 миллиона человек привлечены к уголовной и административной ответственности, пресечена деятельность 26 тысяч организованных преступных групп и преступных сообществ.</w:t>
      </w:r>
    </w:p>
    <w:p w:rsidR="00954AE0" w:rsidRDefault="00954AE0">
      <w:pPr>
        <w:pStyle w:val="ConsPlusNormal"/>
        <w:ind w:firstLine="540"/>
        <w:jc w:val="both"/>
      </w:pPr>
      <w:proofErr w:type="gramStart"/>
      <w:r>
        <w:t>Несмотря на положительные результаты деятельности правоохранительных органов, следует отметить проблемы в сфере комплексной реабилитации и ресоциализации лиц, потребляющих наркотические средства или психотропные вещества без назначения врача, учитывая, что в борьбе с незаконным оборотом наркотиков крайне важное значение в обеспечении полноценной интеграции указанных лиц в общество и сокращении спроса на наркотики имеют их лечение, социальная реабилитация и ресоциализация.</w:t>
      </w:r>
      <w:proofErr w:type="gramEnd"/>
    </w:p>
    <w:p w:rsidR="00954AE0" w:rsidRDefault="00954AE0">
      <w:pPr>
        <w:pStyle w:val="ConsPlusNormal"/>
        <w:ind w:firstLine="540"/>
        <w:jc w:val="both"/>
      </w:pPr>
      <w:r>
        <w:t xml:space="preserve">Основным инструментом реализации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в части сокращения спроса на наркотики является </w:t>
      </w:r>
      <w:hyperlink r:id="rId11" w:history="1">
        <w:r>
          <w:rPr>
            <w:color w:val="0000FF"/>
          </w:rPr>
          <w:t>подпрограмма</w:t>
        </w:r>
      </w:hyperlink>
      <w:r>
        <w:t xml:space="preserve"> "Комплексная реабилитация и ресоциализация лиц, потребляющих наркотические средства и психотропные вещества в немедицинских целях" государственной программы Российской Федерации "Противодействие незаконному обороту наркотиков", утвержденной постановлением Правительства Российской Федерации от 15 апреля 2014 года N 299. Однако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федеральном бюджете на 2015 год и на плановый период 2016 и 2017 годов" не предусмотрено финансирование указанной подпрограммы, в результате чего одно из ключевых направлений Стратегии не реализуется. Кроме того, отсутствие ресурсного обеспечения не позволяет установить со стороны государства администрирование деятельности негосударственных организаций в сфере социальной реабилитации и ресоциализации лиц, потребляющих наркотические средства или психотропные вещества без назначения врача.</w:t>
      </w:r>
    </w:p>
    <w:p w:rsidR="00954AE0" w:rsidRDefault="00954AE0">
      <w:pPr>
        <w:pStyle w:val="ConsPlusNormal"/>
        <w:ind w:firstLine="540"/>
        <w:jc w:val="both"/>
      </w:pPr>
      <w:r>
        <w:t xml:space="preserve">В настоящее время актуальной задачей является развитие нормативно-правовой базы комплексной реабилитации и ресоциализации лиц, потребляющих наркотические средства или психотропные вещества без назначения врача. </w:t>
      </w:r>
      <w:proofErr w:type="gramStart"/>
      <w:r>
        <w:t xml:space="preserve">В частности, не определено содержание таких понятий, как "социальная реабилитация" и "ресоциализация", в отношении лиц, потребляющих наркотические средства или психотропные вещества без назначения врача, не установлены полномочия федеральных органов государственной власти и органов государственной власти </w:t>
      </w:r>
      <w:r>
        <w:lastRenderedPageBreak/>
        <w:t>субъектов Российской Федерации, не регламентированы вопросы деятельности организаций социальной реабилитации и ресоциализации лиц, потребляющих наркотические средства или психотропные вещества без назначения врача.</w:t>
      </w:r>
      <w:proofErr w:type="gramEnd"/>
    </w:p>
    <w:p w:rsidR="00954AE0" w:rsidRDefault="00954AE0">
      <w:pPr>
        <w:pStyle w:val="ConsPlusNormal"/>
        <w:ind w:firstLine="540"/>
        <w:jc w:val="both"/>
      </w:pPr>
      <w:r>
        <w:t xml:space="preserve">На заседании президиума Государственного совета Российской Федерации, которое </w:t>
      </w:r>
      <w:proofErr w:type="gramStart"/>
      <w:r>
        <w:t>состоялось 17 июня 2015 года и было</w:t>
      </w:r>
      <w:proofErr w:type="gramEnd"/>
      <w:r>
        <w:t xml:space="preserve"> посвящено реализации государственной антинаркотической политики, направление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по сокращению спроса на наркотики обозначено как ключевой фактор кардинального сокращения наркомании в стране.</w:t>
      </w:r>
    </w:p>
    <w:p w:rsidR="00954AE0" w:rsidRDefault="00954AE0">
      <w:pPr>
        <w:pStyle w:val="ConsPlusNormal"/>
        <w:ind w:firstLine="540"/>
        <w:jc w:val="both"/>
      </w:pPr>
      <w:r>
        <w:t>В ряде субъектов Российской Федерации успешно организована деятельность в сфере комплексной реабилитации и ресоциализации лиц, потребляющих наркотические средства или психотропные вещества без назначения врача, осуществляемая во взаимодействии с институтами гражданского общества.</w:t>
      </w:r>
    </w:p>
    <w:p w:rsidR="00954AE0" w:rsidRDefault="00954AE0">
      <w:pPr>
        <w:pStyle w:val="ConsPlusNormal"/>
        <w:ind w:firstLine="540"/>
        <w:jc w:val="both"/>
      </w:pPr>
      <w:r>
        <w:t>Вместе с тем для решения проблем, имеющихся в этой сфере, требуется совершенствование, в том числе более четкая координация, деятельности федеральных органов государственной власти и органов государственной власти субъектов Российской Федерации.</w:t>
      </w:r>
    </w:p>
    <w:p w:rsidR="00954AE0" w:rsidRDefault="00954AE0">
      <w:pPr>
        <w:pStyle w:val="ConsPlusNormal"/>
        <w:ind w:firstLine="540"/>
        <w:jc w:val="both"/>
      </w:pPr>
      <w:r>
        <w:t>На расширенном заседании Государственного антинаркотического комитета, состоявшемся 30 июня 2015 года в Совете Федерации Федерального Собрания Российской Федерации, обсуждался вопрос развития системы комплексной реабилитации и ресоциализации лиц, потребляющих наркотические средства или психотропные вещества без назначения врача.</w:t>
      </w:r>
    </w:p>
    <w:p w:rsidR="00954AE0" w:rsidRDefault="00954AE0">
      <w:pPr>
        <w:pStyle w:val="ConsPlusNormal"/>
        <w:ind w:firstLine="540"/>
        <w:jc w:val="both"/>
      </w:pPr>
      <w:r>
        <w:t>С учетом указанного выше Совет Федерации Федерального Собрания Российской Федерации постановляет:</w:t>
      </w:r>
    </w:p>
    <w:p w:rsidR="00954AE0" w:rsidRDefault="00954AE0">
      <w:pPr>
        <w:pStyle w:val="ConsPlusNormal"/>
        <w:ind w:firstLine="540"/>
        <w:jc w:val="both"/>
      </w:pPr>
      <w:r>
        <w:t>1. Рекомендовать Правительству Российской Федерации:</w:t>
      </w:r>
    </w:p>
    <w:p w:rsidR="00954AE0" w:rsidRDefault="00954AE0">
      <w:pPr>
        <w:pStyle w:val="ConsPlusNormal"/>
        <w:ind w:firstLine="540"/>
        <w:jc w:val="both"/>
      </w:pPr>
      <w:proofErr w:type="gramStart"/>
      <w:r>
        <w:t xml:space="preserve">1) рассмотреть при разработке проекта Федерального закона о федеральном бюджете на 2016 год и на плановый период 2017 и 2018 годов возможность дополнительного финансирования государственной программы Российской Федерации "Противодействие незаконному обороту наркотиков" для реализации мероприятий, предусмотренных </w:t>
      </w:r>
      <w:hyperlink r:id="rId14" w:history="1">
        <w:r>
          <w:rPr>
            <w:color w:val="0000FF"/>
          </w:rPr>
          <w:t>подпрограммой</w:t>
        </w:r>
      </w:hyperlink>
      <w:r>
        <w:t xml:space="preserve"> "Комплексная реабилитация и ресоциализация лиц, потребляющих наркотические средства и психотропные вещества в немедицинских целях";</w:t>
      </w:r>
      <w:proofErr w:type="gramEnd"/>
    </w:p>
    <w:p w:rsidR="00954AE0" w:rsidRDefault="00954AE0">
      <w:pPr>
        <w:pStyle w:val="ConsPlusNormal"/>
        <w:ind w:firstLine="540"/>
        <w:jc w:val="both"/>
      </w:pPr>
      <w:r>
        <w:t xml:space="preserve">2) рассмотреть возможность внесения изменений в государственную </w:t>
      </w:r>
      <w:hyperlink r:id="rId15" w:history="1">
        <w:r>
          <w:rPr>
            <w:color w:val="0000FF"/>
          </w:rPr>
          <w:t>программу</w:t>
        </w:r>
      </w:hyperlink>
      <w:r>
        <w:t xml:space="preserve"> Российской Федерации "Противодействие незаконному обороту наркотиков", предусматривающих предоставление субсидий из федерального бюджета бюджетам субъектов Российской Федерации на реализацию мероприятий по комплексной реабилитации и ресоциализации лиц, потребляющих наркотические средства или психотропные вещества без назначения врача;</w:t>
      </w:r>
    </w:p>
    <w:p w:rsidR="00954AE0" w:rsidRDefault="00954AE0">
      <w:pPr>
        <w:pStyle w:val="ConsPlusNormal"/>
        <w:ind w:firstLine="540"/>
        <w:jc w:val="both"/>
      </w:pPr>
      <w:r>
        <w:t xml:space="preserve">3) рассмотреть вопрос о мерах содействия субъектам Российской Федерации </w:t>
      </w:r>
      <w:proofErr w:type="gramStart"/>
      <w:r>
        <w:t>в</w:t>
      </w:r>
      <w:proofErr w:type="gramEnd"/>
      <w:r>
        <w:t xml:space="preserve"> введении именного сертификата на предоставление услуг по социальной реабилитации и ресоциализации лиц, потребляющих наркотические средства или психотропные вещества без назначения врача;</w:t>
      </w:r>
    </w:p>
    <w:p w:rsidR="00954AE0" w:rsidRDefault="00954AE0">
      <w:pPr>
        <w:pStyle w:val="ConsPlusNormal"/>
        <w:ind w:firstLine="540"/>
        <w:jc w:val="both"/>
      </w:pPr>
      <w:r>
        <w:t>4) рассмотреть вопрос о внесении в законодательство Российской Федерации изменений, предусматривающих наделение органов исполнительной власти субъектов Российской Федерации полномочиями по организации деятельности в сфере комплексной реабилитации и ресоциализации лиц, потребляющих наркотические средства или психотропные вещества без назначения врача.</w:t>
      </w:r>
    </w:p>
    <w:p w:rsidR="00954AE0" w:rsidRDefault="00954AE0">
      <w:pPr>
        <w:pStyle w:val="ConsPlusNormal"/>
        <w:ind w:firstLine="540"/>
        <w:jc w:val="both"/>
      </w:pPr>
      <w:r>
        <w:t xml:space="preserve">2. Рекомендовать Федеральной службе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ускорить доработку проекта федерального закона о внесении изменений в отдельные законодательные акты Российской Федерации в целях создания системы комплексной реабилитации и ресоциализации лиц, допускающих незаконное потребление наркотических средств или психотропных веществ, и больных наркоманией.</w:t>
      </w:r>
    </w:p>
    <w:p w:rsidR="00954AE0" w:rsidRDefault="00954AE0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Федерации:</w:t>
      </w:r>
    </w:p>
    <w:p w:rsidR="00954AE0" w:rsidRDefault="00954AE0">
      <w:pPr>
        <w:pStyle w:val="ConsPlusNormal"/>
        <w:ind w:firstLine="540"/>
        <w:jc w:val="both"/>
      </w:pPr>
      <w:proofErr w:type="gramStart"/>
      <w:r>
        <w:t>1) предусмотреть в государственных программах субъектов Российской Федерации разделы по комплексной реабилитации и ресоциализации лиц, потребляющих наркотические средства или психотропные вещества без назначения врача, включающие мероприятия по оказанию комплексной помощи несовершеннолетним потребителям наркотиков;</w:t>
      </w:r>
      <w:proofErr w:type="gramEnd"/>
    </w:p>
    <w:p w:rsidR="00954AE0" w:rsidRDefault="00954AE0">
      <w:pPr>
        <w:pStyle w:val="ConsPlusNormal"/>
        <w:ind w:firstLine="540"/>
        <w:jc w:val="both"/>
      </w:pPr>
      <w:r>
        <w:t>2) рассмотреть вопрос о введении именного сертификата на предоставление услуг по социальной реабилитации и ресоциализации лиц, потребляющих наркотические средства или психотропные вещества без назначения врача;</w:t>
      </w:r>
    </w:p>
    <w:p w:rsidR="00954AE0" w:rsidRDefault="00954AE0">
      <w:pPr>
        <w:pStyle w:val="ConsPlusNormal"/>
        <w:ind w:firstLine="540"/>
        <w:jc w:val="both"/>
      </w:pPr>
      <w:r>
        <w:t xml:space="preserve">3) обеспечить реализацию предусмотренных законодательством Российской Федерации и </w:t>
      </w:r>
      <w:r>
        <w:lastRenderedPageBreak/>
        <w:t>законодательством субъектов Российской Федерации мер, направленных на поддержку крестьянских (фермерских) хозяйств, осуществляющих социальную реабилитацию и ресоциализацию лиц, потребляющих наркотические средства или психотропные вещества без назначения врача;</w:t>
      </w:r>
    </w:p>
    <w:p w:rsidR="00954AE0" w:rsidRDefault="00954AE0">
      <w:pPr>
        <w:pStyle w:val="ConsPlusNormal"/>
        <w:ind w:firstLine="540"/>
        <w:jc w:val="both"/>
      </w:pPr>
      <w:r>
        <w:t>4) рассмотреть вопрос о создании в субъектах Российской Федерации на базе сельскохозяйственных и иных производств пилотных кластеров социальной реабилитации и ресоциализации лиц, потребляющих наркотические средства или психотропные вещества без назначения врача;</w:t>
      </w:r>
    </w:p>
    <w:p w:rsidR="00954AE0" w:rsidRDefault="00954AE0">
      <w:pPr>
        <w:pStyle w:val="ConsPlusNormal"/>
        <w:ind w:firstLine="540"/>
        <w:jc w:val="both"/>
      </w:pPr>
      <w:r>
        <w:t>5) провести мониторинг правоприменительной практики законодательств субъектов Российской Федерации в сфере комплексной реабилитации и ресоциализации лиц, потребляющих наркотические средства или психотропные вещества без назначения врача, и подготовить предложения по совершенствованию указанного законодательства;</w:t>
      </w:r>
    </w:p>
    <w:p w:rsidR="00954AE0" w:rsidRDefault="00954AE0">
      <w:pPr>
        <w:pStyle w:val="ConsPlusNormal"/>
        <w:ind w:firstLine="540"/>
        <w:jc w:val="both"/>
      </w:pPr>
      <w:r>
        <w:t>6) изучить опыт взаимодействия государственных органов с традиционными конфессиями при организации и осуществлении деятельности в сфере комплексной реабилитации и ресоциализации лиц, потребляющих наркотические средства или психотропные вещества без назначения врача, и принять меры по внедрению такого опыта в субъектах Российской Федерации.</w:t>
      </w:r>
    </w:p>
    <w:p w:rsidR="00954AE0" w:rsidRDefault="00954AE0">
      <w:pPr>
        <w:pStyle w:val="ConsPlusNormal"/>
        <w:ind w:firstLine="540"/>
        <w:jc w:val="both"/>
      </w:pPr>
      <w:r>
        <w:t>4. Рекомендовать органам местного самоуправления принять меры по организации деятельности муниципальных антинаркотических комиссий в сфере комплексной реабилитации и ресоциализации лиц, потребляющих наркотические средства или психотропные вещества без назначения врача.</w:t>
      </w:r>
    </w:p>
    <w:p w:rsidR="00954AE0" w:rsidRDefault="00954AE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Комитет Совета Федерации по социальной политике.</w:t>
      </w:r>
    </w:p>
    <w:p w:rsidR="00954AE0" w:rsidRDefault="00954AE0">
      <w:pPr>
        <w:pStyle w:val="ConsPlusNormal"/>
        <w:ind w:firstLine="540"/>
        <w:jc w:val="both"/>
      </w:pPr>
      <w:r>
        <w:t>6. Настоящее постановление вступает в силу со дня его принятия.</w:t>
      </w:r>
    </w:p>
    <w:p w:rsidR="00954AE0" w:rsidRDefault="00954AE0">
      <w:pPr>
        <w:pStyle w:val="ConsPlusNormal"/>
        <w:ind w:firstLine="540"/>
        <w:jc w:val="both"/>
      </w:pPr>
    </w:p>
    <w:p w:rsidR="00954AE0" w:rsidRDefault="00954AE0">
      <w:pPr>
        <w:pStyle w:val="ConsPlusNormal"/>
        <w:jc w:val="right"/>
      </w:pPr>
      <w:r>
        <w:t>Председатель</w:t>
      </w:r>
    </w:p>
    <w:p w:rsidR="00954AE0" w:rsidRDefault="00954AE0">
      <w:pPr>
        <w:pStyle w:val="ConsPlusNormal"/>
        <w:jc w:val="right"/>
      </w:pPr>
      <w:r>
        <w:t>Совета Федерации</w:t>
      </w:r>
    </w:p>
    <w:p w:rsidR="00954AE0" w:rsidRDefault="00954AE0">
      <w:pPr>
        <w:pStyle w:val="ConsPlusNormal"/>
        <w:jc w:val="right"/>
      </w:pPr>
      <w:r>
        <w:t>Федерального Собрания</w:t>
      </w:r>
    </w:p>
    <w:p w:rsidR="00954AE0" w:rsidRDefault="00954AE0">
      <w:pPr>
        <w:pStyle w:val="ConsPlusNormal"/>
        <w:jc w:val="right"/>
      </w:pPr>
      <w:r>
        <w:t>Российской Федерации</w:t>
      </w:r>
    </w:p>
    <w:p w:rsidR="00954AE0" w:rsidRDefault="00954AE0">
      <w:pPr>
        <w:pStyle w:val="ConsPlusNormal"/>
        <w:jc w:val="right"/>
      </w:pPr>
      <w:r>
        <w:t>В.И.МАТВИЕНКО</w:t>
      </w:r>
    </w:p>
    <w:p w:rsidR="00954AE0" w:rsidRDefault="00954AE0">
      <w:pPr>
        <w:pStyle w:val="ConsPlusNormal"/>
        <w:ind w:firstLine="540"/>
        <w:jc w:val="both"/>
      </w:pPr>
    </w:p>
    <w:p w:rsidR="00954AE0" w:rsidRDefault="00954AE0">
      <w:pPr>
        <w:pStyle w:val="ConsPlusNormal"/>
        <w:ind w:firstLine="540"/>
        <w:jc w:val="both"/>
      </w:pPr>
    </w:p>
    <w:p w:rsidR="00954AE0" w:rsidRDefault="00954A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0A0" w:rsidRDefault="004F60A0">
      <w:bookmarkStart w:id="0" w:name="_GoBack"/>
      <w:bookmarkEnd w:id="0"/>
    </w:p>
    <w:sectPr w:rsidR="004F60A0" w:rsidSect="00B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E0"/>
    <w:rsid w:val="004F60A0"/>
    <w:rsid w:val="0095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0D775A92F9F621AEBBFF8CED95BDDEAC6D0184EEBAB1A73F5558ECE3B1FDC45FA72FE8B9ABE862860F" TargetMode="External"/><Relationship Id="rId13" Type="http://schemas.openxmlformats.org/officeDocument/2006/relationships/hyperlink" Target="consultantplus://offline/ref=6E70D775A92F9F621AEBBFF8CED95BDDEAC6D0184EEBAB1A73F5558ECE3B1FDC45FA72FE8B9ABE86286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70D775A92F9F621AEBBFF8CED95BDDEAC6D0184EEBAB1A73F5558ECE3B1FDC45FA72FE8B9ABE862860F" TargetMode="External"/><Relationship Id="rId12" Type="http://schemas.openxmlformats.org/officeDocument/2006/relationships/hyperlink" Target="consultantplus://offline/ref=6E70D775A92F9F621AEBBFF8CED95BDDEAC7DD1C47E8AB1A73F5558ECE236B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70D775A92F9F621AEBBFF8CED95BDDEAC6D0184EEBAB1A73F5558ECE3B1FDC45FA72FE8B9ABE862860F" TargetMode="External"/><Relationship Id="rId11" Type="http://schemas.openxmlformats.org/officeDocument/2006/relationships/hyperlink" Target="consultantplus://offline/ref=6E70D775A92F9F621AEBBFF8CED95BDDEAC6D71940E2AB1A73F5558ECE3B1FDC45FA72FE8B9ABE8E286A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E70D775A92F9F621AEBBFF8CED95BDDEAC6D71940E2AB1A73F5558ECE3B1FDC45FA72FE8B9ABE862862F" TargetMode="External"/><Relationship Id="rId10" Type="http://schemas.openxmlformats.org/officeDocument/2006/relationships/hyperlink" Target="consultantplus://offline/ref=6E70D775A92F9F621AEBBFF8CED95BDDEAC6D0184EEBAB1A73F5558ECE3B1FDC45FA72FE8B9ABE8628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70D775A92F9F621AEBBFF8CED95BDDEAC6D0184EEBAB1A73F5558ECE3B1FDC45FA72FE8B9ABE862860F" TargetMode="External"/><Relationship Id="rId14" Type="http://schemas.openxmlformats.org/officeDocument/2006/relationships/hyperlink" Target="consultantplus://offline/ref=6E70D775A92F9F621AEBBFF8CED95BDDEAC6D71940E2AB1A73F5558ECE3B1FDC45FA72FE8B9ABE8E286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 Львовна</dc:creator>
  <cp:lastModifiedBy>Кравченко Наталья Львовна</cp:lastModifiedBy>
  <cp:revision>1</cp:revision>
  <dcterms:created xsi:type="dcterms:W3CDTF">2016-03-24T05:58:00Z</dcterms:created>
  <dcterms:modified xsi:type="dcterms:W3CDTF">2016-03-24T05:59:00Z</dcterms:modified>
</cp:coreProperties>
</file>