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8D" w:rsidRDefault="0026158D">
      <w:pPr>
        <w:pStyle w:val="ConsPlusNormal"/>
      </w:pPr>
      <w:bookmarkStart w:id="0" w:name="_GoBack"/>
      <w:bookmarkEnd w:id="0"/>
      <w:r>
        <w:t>Зарегистрировано в Минюсте России 26 марта 2015 г. N 36571</w:t>
      </w:r>
    </w:p>
    <w:p w:rsidR="0026158D" w:rsidRDefault="00261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Title"/>
        <w:jc w:val="center"/>
      </w:pPr>
      <w:r>
        <w:t>ФЕДЕРАЛЬНАЯ СЛУЖБА ПО НАДЗОРУ В СФЕРЕ ЗАЩИТЫ</w:t>
      </w:r>
    </w:p>
    <w:p w:rsidR="0026158D" w:rsidRDefault="0026158D">
      <w:pPr>
        <w:pStyle w:val="ConsPlusTitle"/>
        <w:jc w:val="center"/>
      </w:pPr>
      <w:r>
        <w:t>ПРАВ ПОТРЕБИТЕЛЕЙ И БЛАГОПОЛУЧИЯ ЧЕЛОВЕКА</w:t>
      </w:r>
    </w:p>
    <w:p w:rsidR="0026158D" w:rsidRDefault="0026158D">
      <w:pPr>
        <w:pStyle w:val="ConsPlusTitle"/>
        <w:jc w:val="center"/>
      </w:pPr>
    </w:p>
    <w:p w:rsidR="0026158D" w:rsidRDefault="0026158D">
      <w:pPr>
        <w:pStyle w:val="ConsPlusTitle"/>
        <w:jc w:val="center"/>
      </w:pPr>
      <w:r>
        <w:t>ГЛАВНЫЙ ГОСУДАРСТВЕННЫЙ САНИТАРНЫЙ ВРАЧ</w:t>
      </w:r>
    </w:p>
    <w:p w:rsidR="0026158D" w:rsidRDefault="0026158D">
      <w:pPr>
        <w:pStyle w:val="ConsPlusTitle"/>
        <w:jc w:val="center"/>
      </w:pPr>
      <w:r>
        <w:t>РОССИЙСКОЙ ФЕДЕРАЦИИ</w:t>
      </w:r>
    </w:p>
    <w:p w:rsidR="0026158D" w:rsidRDefault="0026158D">
      <w:pPr>
        <w:pStyle w:val="ConsPlusTitle"/>
        <w:jc w:val="center"/>
      </w:pPr>
    </w:p>
    <w:p w:rsidR="0026158D" w:rsidRDefault="0026158D">
      <w:pPr>
        <w:pStyle w:val="ConsPlusTitle"/>
        <w:jc w:val="center"/>
      </w:pPr>
      <w:r>
        <w:t>ПОСТАНОВЛЕНИЕ</w:t>
      </w:r>
    </w:p>
    <w:p w:rsidR="0026158D" w:rsidRDefault="0026158D">
      <w:pPr>
        <w:pStyle w:val="ConsPlusTitle"/>
        <w:jc w:val="center"/>
      </w:pPr>
      <w:r>
        <w:t>от 9 февраля 2015 г. N 8</w:t>
      </w:r>
    </w:p>
    <w:p w:rsidR="0026158D" w:rsidRDefault="0026158D">
      <w:pPr>
        <w:pStyle w:val="ConsPlusTitle"/>
        <w:jc w:val="center"/>
      </w:pPr>
    </w:p>
    <w:p w:rsidR="0026158D" w:rsidRDefault="0026158D">
      <w:pPr>
        <w:pStyle w:val="ConsPlusTitle"/>
        <w:jc w:val="center"/>
      </w:pPr>
      <w:r>
        <w:t>ОБ УТВЕРЖДЕНИИ САНПИН 2.4.3259-15</w:t>
      </w:r>
    </w:p>
    <w:p w:rsidR="0026158D" w:rsidRDefault="0026158D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26158D" w:rsidRDefault="0026158D">
      <w:pPr>
        <w:pStyle w:val="ConsPlusTitle"/>
        <w:jc w:val="center"/>
      </w:pPr>
      <w:r>
        <w:t>СОДЕРЖАНИЮ И ОРГАНИЗАЦИИ РЕЖИМА РАБОТЫ ОРГАНИЗАЦИЙ</w:t>
      </w:r>
    </w:p>
    <w:p w:rsidR="0026158D" w:rsidRDefault="0026158D">
      <w:pPr>
        <w:pStyle w:val="ConsPlusTitle"/>
        <w:jc w:val="center"/>
      </w:pPr>
      <w:r>
        <w:t>ДЛЯ ДЕТЕЙ-СИРОТ И ДЕТЕЙ, ОСТАВШИХСЯ</w:t>
      </w:r>
    </w:p>
    <w:p w:rsidR="0026158D" w:rsidRDefault="0026158D">
      <w:pPr>
        <w:pStyle w:val="ConsPlusTitle"/>
        <w:jc w:val="center"/>
      </w:pPr>
      <w:r>
        <w:t>БЕЗ ПОПЕЧЕНИЯ РОДИТЕЛЕЙ"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21; ст. 29; N 27, ст. 3213; N 46, ст. 5554; N 49, ст. 6070; 2008, N 24, ст. 2801; N 29 (ч. I), ст. 3418; N 30 (ч. II), ст. 3616; N 44, ст. 4984;</w:t>
      </w:r>
      <w:proofErr w:type="gramEnd"/>
      <w:r>
        <w:t xml:space="preserve"> </w:t>
      </w:r>
      <w:proofErr w:type="gramStart"/>
      <w: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>
        <w:t xml:space="preserve"> </w:t>
      </w:r>
      <w:proofErr w:type="gramStart"/>
      <w:r>
        <w:t xml:space="preserve">N 30 (ч. I), ст. 4079; N 48, ст. 6165; 2014, N 26 (ч. I), ст. 3366, ст. 3377; 2015, N 1 (часть I), ст. 11),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2001, N 3, ст. 216;</w:t>
      </w:r>
      <w:proofErr w:type="gramEnd"/>
      <w:r>
        <w:t xml:space="preserve"> </w:t>
      </w:r>
      <w:proofErr w:type="gramStart"/>
      <w:r>
        <w:t>2003, N 28, ст. 2880; 2004, N 27, ст. 2711; N 35, ст. 3607; N 49, ст. 4849; 2005, N 1 (часть I), ст. 25; N 17, ст. 1485; 2006, N 2, ст. 174; 2007, N 27, ст. 3215; N 30, ст. 3808; N 31, ст. 4011; N 49, ст. 6070;</w:t>
      </w:r>
      <w:proofErr w:type="gramEnd"/>
      <w:r>
        <w:t xml:space="preserve"> </w:t>
      </w:r>
      <w:proofErr w:type="gramStart"/>
      <w:r>
        <w:t>2008, N 30 (ч. II), ст. 3616; 2009, N 42, ст. 4861; 2011, N 1, ст. 39; N 7, ст. 901; N 49 (ч. V), ст. 7056; 2012, N 53 (ч. I), ст. 7622; N 53 (ч. I), ст. 7644; 2013, N 19, ст. 2331; N 23, ст. 2878, N 27, ст. 3477;</w:t>
      </w:r>
      <w:proofErr w:type="gramEnd"/>
      <w:r>
        <w:t xml:space="preserve"> N 48, ст. 6165; N 52 (часть I), ст. 7000; 2014, N 14, ст. 1554; N 23, ст. 2930; N 42, ст. 5609; </w:t>
      </w:r>
      <w:proofErr w:type="gramStart"/>
      <w:r>
        <w:t xml:space="preserve">2015, N 1 (часть I), ст. 42),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24.05.2014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(Собрание законодательства Российской Федерации, 2014, N 22, ст. 2887)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</w:t>
      </w:r>
      <w:proofErr w:type="gramEnd"/>
      <w:r>
        <w:t xml:space="preserve">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26158D" w:rsidRDefault="0026158D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9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(приложение).</w:t>
      </w:r>
    </w:p>
    <w:p w:rsidR="0026158D" w:rsidRDefault="0026158D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9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с 1 сентября 2015 года.</w:t>
      </w:r>
    </w:p>
    <w:p w:rsidR="0026158D" w:rsidRDefault="0026158D">
      <w:pPr>
        <w:pStyle w:val="ConsPlusNormal"/>
        <w:ind w:firstLine="540"/>
        <w:jc w:val="both"/>
      </w:pPr>
      <w:r>
        <w:t>3. Считать утратившими силу санитарно-эпидемиологические правила и нормативы:</w:t>
      </w:r>
    </w:p>
    <w:p w:rsidR="0026158D" w:rsidRDefault="0026158D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СанПиН 2.4.1201-03</w:t>
        </w:r>
      </w:hyperlink>
      <w:r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</w:t>
      </w:r>
      <w:r>
        <w:lastRenderedPageBreak/>
        <w:t xml:space="preserve">санитарного врача Российской Федерации от 11.03.2003, N 13 и зарегистрированные Минюстом России 21.03.2003, </w:t>
      </w:r>
      <w:proofErr w:type="gramStart"/>
      <w:r>
        <w:t>регистрационный</w:t>
      </w:r>
      <w:proofErr w:type="gramEnd"/>
      <w:r>
        <w:t xml:space="preserve"> N 4304;</w:t>
      </w:r>
    </w:p>
    <w:p w:rsidR="0026158D" w:rsidRDefault="0026158D">
      <w:pPr>
        <w:pStyle w:val="ConsPlusNormal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СанПиН 2.4.2200-07</w:t>
        </w:r>
      </w:hyperlink>
      <w:r>
        <w:t xml:space="preserve"> "Изменение N 1 к 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28.04.2007 N 23 и зарегистрированные Минюстом России 07.06.2007, </w:t>
      </w:r>
      <w:proofErr w:type="gramStart"/>
      <w:r>
        <w:t>регистрационный</w:t>
      </w:r>
      <w:proofErr w:type="gramEnd"/>
      <w:r>
        <w:t xml:space="preserve"> N 9616;</w:t>
      </w:r>
    </w:p>
    <w:p w:rsidR="0026158D" w:rsidRDefault="0026158D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СанПиН 2.4.2840-11</w:t>
        </w:r>
      </w:hyperlink>
      <w:r>
        <w:t xml:space="preserve"> "Изменения N 2 к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04.03.2011 N 16 и зарегистрированные Минюстом России 29.03.2011, </w:t>
      </w:r>
      <w:proofErr w:type="gramStart"/>
      <w:r>
        <w:t>регистрационный</w:t>
      </w:r>
      <w:proofErr w:type="gramEnd"/>
      <w:r>
        <w:t xml:space="preserve"> N 20328.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right"/>
      </w:pPr>
      <w:r>
        <w:t>А.Ю.ПОПОВА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right"/>
      </w:pPr>
      <w:r>
        <w:t>Утверждены</w:t>
      </w:r>
    </w:p>
    <w:p w:rsidR="0026158D" w:rsidRDefault="0026158D">
      <w:pPr>
        <w:pStyle w:val="ConsPlusNormal"/>
        <w:jc w:val="right"/>
      </w:pPr>
      <w:r>
        <w:t>постановлением Главного</w:t>
      </w:r>
    </w:p>
    <w:p w:rsidR="0026158D" w:rsidRDefault="0026158D">
      <w:pPr>
        <w:pStyle w:val="ConsPlusNormal"/>
        <w:jc w:val="right"/>
      </w:pPr>
      <w:r>
        <w:t>государственного санитарного врача</w:t>
      </w:r>
    </w:p>
    <w:p w:rsidR="0026158D" w:rsidRDefault="0026158D">
      <w:pPr>
        <w:pStyle w:val="ConsPlusNormal"/>
        <w:jc w:val="right"/>
      </w:pPr>
      <w:r>
        <w:t>Российской Федерации</w:t>
      </w:r>
    </w:p>
    <w:p w:rsidR="0026158D" w:rsidRDefault="0026158D">
      <w:pPr>
        <w:pStyle w:val="ConsPlusNormal"/>
        <w:jc w:val="right"/>
      </w:pPr>
      <w:r>
        <w:t>от 09.02.2015 N 8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Title"/>
        <w:jc w:val="center"/>
      </w:pPr>
      <w:bookmarkStart w:id="1" w:name="P39"/>
      <w:bookmarkEnd w:id="1"/>
      <w:r>
        <w:t>САНИТАРНО-ЭПИДЕМИОЛОГИЧЕСКИЕ ТРЕБОВАНИЯ</w:t>
      </w:r>
    </w:p>
    <w:p w:rsidR="0026158D" w:rsidRDefault="0026158D">
      <w:pPr>
        <w:pStyle w:val="ConsPlusTitle"/>
        <w:jc w:val="center"/>
      </w:pPr>
      <w:r>
        <w:t>К УСТРОЙСТВУ, СОДЕРЖАНИЮ И ОРГАНИЗАЦИИ РЕЖИМА РАБОТЫ</w:t>
      </w:r>
    </w:p>
    <w:p w:rsidR="0026158D" w:rsidRDefault="0026158D">
      <w:pPr>
        <w:pStyle w:val="ConsPlusTitle"/>
        <w:jc w:val="center"/>
      </w:pPr>
      <w:r>
        <w:t>ОРГАНИЗАЦИЙ ДЛЯ ДЕТЕЙ-СИРОТ И ДЕТЕЙ, ОСТАВШИХСЯ</w:t>
      </w:r>
    </w:p>
    <w:p w:rsidR="0026158D" w:rsidRDefault="0026158D">
      <w:pPr>
        <w:pStyle w:val="ConsPlusTitle"/>
        <w:jc w:val="center"/>
      </w:pPr>
      <w:r>
        <w:t>БЕЗ ПОПЕЧЕНИЯ РОДИТЕЛЕЙ</w:t>
      </w:r>
    </w:p>
    <w:p w:rsidR="0026158D" w:rsidRDefault="0026158D">
      <w:pPr>
        <w:pStyle w:val="ConsPlusTitle"/>
        <w:jc w:val="center"/>
      </w:pPr>
    </w:p>
    <w:p w:rsidR="0026158D" w:rsidRDefault="0026158D">
      <w:pPr>
        <w:pStyle w:val="ConsPlusTitle"/>
        <w:jc w:val="center"/>
      </w:pPr>
      <w:r>
        <w:t>Санитарно-эпидемиологические правила и нормативы</w:t>
      </w:r>
    </w:p>
    <w:p w:rsidR="0026158D" w:rsidRDefault="0026158D">
      <w:pPr>
        <w:pStyle w:val="ConsPlusTitle"/>
        <w:jc w:val="center"/>
      </w:pPr>
      <w:r>
        <w:t>СанПиН 2.4.3259-15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I. Общие положения и область применения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физическому развитию, оздоровлению, </w:t>
      </w:r>
      <w:proofErr w:type="spellStart"/>
      <w:r>
        <w:t>абилитации</w:t>
      </w:r>
      <w:proofErr w:type="spellEnd"/>
      <w:r>
        <w:t xml:space="preserve"> и реабилитации, а также уходу и присмотру в организациях для детей-сирот и детей, оставшихся без попечения родителей, а также в организациях, обеспечивающих временное проживание и социальную реабилитацию несовершеннолетних, оказавшихся в трудной жизненной ситуации и нуждающихся в социальной</w:t>
      </w:r>
      <w:proofErr w:type="gramEnd"/>
      <w:r>
        <w:t xml:space="preserve"> помощи государства (далее соответственно - организация для детей-сирот; дети).</w:t>
      </w:r>
    </w:p>
    <w:p w:rsidR="0026158D" w:rsidRDefault="0026158D">
      <w:pPr>
        <w:pStyle w:val="ConsPlusNormal"/>
        <w:ind w:firstLine="540"/>
        <w:jc w:val="both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26158D" w:rsidRDefault="0026158D">
      <w:pPr>
        <w:pStyle w:val="ConsPlusNormal"/>
        <w:ind w:firstLine="540"/>
        <w:jc w:val="both"/>
      </w:pPr>
      <w:r>
        <w:t>- условиям размещения организаций для детей-сирот;</w:t>
      </w:r>
    </w:p>
    <w:p w:rsidR="0026158D" w:rsidRDefault="0026158D">
      <w:pPr>
        <w:pStyle w:val="ConsPlusNormal"/>
        <w:ind w:firstLine="540"/>
        <w:jc w:val="both"/>
      </w:pPr>
      <w:r>
        <w:t>- условиям пребывания и проживания детей в организации для детей-сирот;</w:t>
      </w:r>
    </w:p>
    <w:p w:rsidR="0026158D" w:rsidRDefault="0026158D">
      <w:pPr>
        <w:pStyle w:val="ConsPlusNormal"/>
        <w:ind w:firstLine="540"/>
        <w:jc w:val="both"/>
      </w:pPr>
      <w:r>
        <w:t>- оборудованию и содержанию территории организации для детей-сирот;</w:t>
      </w:r>
    </w:p>
    <w:p w:rsidR="0026158D" w:rsidRDefault="0026158D">
      <w:pPr>
        <w:pStyle w:val="ConsPlusNormal"/>
        <w:ind w:firstLine="540"/>
        <w:jc w:val="both"/>
      </w:pPr>
      <w:r>
        <w:t>- зданию и оборудованию помещений организации для детей-сирот;</w:t>
      </w:r>
    </w:p>
    <w:p w:rsidR="0026158D" w:rsidRDefault="0026158D">
      <w:pPr>
        <w:pStyle w:val="ConsPlusNormal"/>
        <w:ind w:firstLine="540"/>
        <w:jc w:val="both"/>
      </w:pPr>
      <w:r>
        <w:t>- воздушно-тепловому режиму;</w:t>
      </w:r>
    </w:p>
    <w:p w:rsidR="0026158D" w:rsidRDefault="0026158D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26158D" w:rsidRDefault="0026158D">
      <w:pPr>
        <w:pStyle w:val="ConsPlusNormal"/>
        <w:ind w:firstLine="540"/>
        <w:jc w:val="both"/>
      </w:pPr>
      <w:r>
        <w:t>- водоснабжению и канализации;</w:t>
      </w:r>
    </w:p>
    <w:p w:rsidR="0026158D" w:rsidRDefault="0026158D">
      <w:pPr>
        <w:pStyle w:val="ConsPlusNormal"/>
        <w:ind w:firstLine="540"/>
        <w:jc w:val="both"/>
      </w:pPr>
      <w:r>
        <w:t>- режиму дня и организации учебно-воспитательного процесса, процессу социальной адаптации;</w:t>
      </w:r>
    </w:p>
    <w:p w:rsidR="0026158D" w:rsidRDefault="0026158D">
      <w:pPr>
        <w:pStyle w:val="ConsPlusNormal"/>
        <w:ind w:firstLine="540"/>
        <w:jc w:val="both"/>
      </w:pPr>
      <w:r>
        <w:t>- организации питания;</w:t>
      </w:r>
    </w:p>
    <w:p w:rsidR="0026158D" w:rsidRDefault="0026158D">
      <w:pPr>
        <w:pStyle w:val="ConsPlusNormal"/>
        <w:ind w:firstLine="540"/>
        <w:jc w:val="both"/>
      </w:pPr>
      <w:r>
        <w:lastRenderedPageBreak/>
        <w:t>- медицинскому обеспечению;</w:t>
      </w:r>
    </w:p>
    <w:p w:rsidR="0026158D" w:rsidRDefault="0026158D">
      <w:pPr>
        <w:pStyle w:val="ConsPlusNormal"/>
        <w:ind w:firstLine="540"/>
        <w:jc w:val="both"/>
      </w:pPr>
      <w:r>
        <w:t>- физическому воспитанию;</w:t>
      </w:r>
    </w:p>
    <w:p w:rsidR="0026158D" w:rsidRDefault="0026158D">
      <w:pPr>
        <w:pStyle w:val="ConsPlusNormal"/>
        <w:ind w:firstLine="540"/>
        <w:jc w:val="both"/>
      </w:pPr>
      <w:r>
        <w:t>- санитарному состоянию и содержанию помещений и территории организации для детей-сирот;</w:t>
      </w:r>
    </w:p>
    <w:p w:rsidR="0026158D" w:rsidRDefault="0026158D">
      <w:pPr>
        <w:pStyle w:val="ConsPlusNormal"/>
        <w:ind w:firstLine="540"/>
        <w:jc w:val="both"/>
      </w:pPr>
      <w:r>
        <w:t>- соблюдению личной гигиены персоналом организации для детей-сирот.</w:t>
      </w:r>
    </w:p>
    <w:p w:rsidR="0026158D" w:rsidRDefault="0026158D">
      <w:pPr>
        <w:pStyle w:val="ConsPlusNormal"/>
        <w:ind w:firstLine="540"/>
        <w:jc w:val="both"/>
      </w:pPr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капитальным ремонтом и эксплуатацией объектов организаций для детей-сирот: образовательных организаций, медицинских организаций и организаций, оказывающих социальные услуги, в которые помещаются под надзор дети-сироты и дети, оставшиеся без попечения родителей.</w:t>
      </w:r>
    </w:p>
    <w:p w:rsidR="0026158D" w:rsidRDefault="0026158D">
      <w:pPr>
        <w:pStyle w:val="ConsPlusNormal"/>
        <w:ind w:firstLine="540"/>
        <w:jc w:val="both"/>
      </w:pPr>
      <w:r>
        <w:t>1.4. Ранее построенные здания организаций для детей-сирот эксплуатируются в соответствии с проектом, по которому они были построены.</w:t>
      </w:r>
    </w:p>
    <w:p w:rsidR="0026158D" w:rsidRDefault="0026158D">
      <w:pPr>
        <w:pStyle w:val="ConsPlusNormal"/>
        <w:ind w:firstLine="540"/>
        <w:jc w:val="both"/>
      </w:pPr>
      <w:r>
        <w:t>1.5. Настоящие санитарные правила не распространяются на семьи, воспитывающие детей в различных формах семейного устройства (опека, попечительство, семейные детские дома, патронатные семьи).</w:t>
      </w:r>
    </w:p>
    <w:p w:rsidR="0026158D" w:rsidRDefault="0026158D">
      <w:pPr>
        <w:pStyle w:val="ConsPlusNormal"/>
        <w:ind w:firstLine="540"/>
        <w:jc w:val="both"/>
      </w:pPr>
      <w:r>
        <w:t>1.6.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26158D" w:rsidRDefault="0026158D">
      <w:pPr>
        <w:pStyle w:val="ConsPlusNormal"/>
        <w:ind w:firstLine="540"/>
        <w:jc w:val="both"/>
      </w:pPr>
      <w:r>
        <w:t>1.7.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медико-санитарной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26158D" w:rsidRDefault="0026158D">
      <w:pPr>
        <w:pStyle w:val="ConsPlusNormal"/>
        <w:ind w:firstLine="540"/>
        <w:jc w:val="both"/>
      </w:pPr>
      <w:r>
        <w:t xml:space="preserve">1.8.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>
        <w:t>дееспособными</w:t>
      </w:r>
      <w:proofErr w:type="gramEnd"/>
      <w: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ближайших дошкольных образовательных организациях и общеобразовательных организациях.</w:t>
      </w:r>
    </w:p>
    <w:p w:rsidR="0026158D" w:rsidRDefault="0026158D">
      <w:pPr>
        <w:pStyle w:val="ConsPlusNormal"/>
        <w:ind w:firstLine="540"/>
        <w:jc w:val="both"/>
      </w:pPr>
      <w:r>
        <w:t>1.9.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 невозможности организации получения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</w:p>
    <w:p w:rsidR="0026158D" w:rsidRDefault="0026158D">
      <w:pPr>
        <w:pStyle w:val="ConsPlusNormal"/>
        <w:ind w:firstLine="540"/>
        <w:jc w:val="both"/>
      </w:pPr>
      <w:r>
        <w:t>1.10.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</w:p>
    <w:p w:rsidR="0026158D" w:rsidRDefault="0026158D">
      <w:pPr>
        <w:pStyle w:val="ConsPlusNormal"/>
        <w:ind w:firstLine="540"/>
        <w:jc w:val="both"/>
      </w:pPr>
      <w:r>
        <w:t xml:space="preserve">1.11. Допускается совместное проживание и пребывание в организации для детей-сирот детей разного возраста и состояния здоровья, имеющих родственные связи: полнородных и </w:t>
      </w:r>
      <w:proofErr w:type="spellStart"/>
      <w:r>
        <w:t>неполнородных</w:t>
      </w:r>
      <w:proofErr w:type="spellEnd"/>
      <w:r>
        <w:t xml:space="preserve"> братьев и сестер, детей - членов одной семьи или детей, находящихся в родственных отношениях, и/или которые ранее вместе воспитывались в одной семье.</w:t>
      </w:r>
    </w:p>
    <w:p w:rsidR="0026158D" w:rsidRDefault="0026158D">
      <w:pPr>
        <w:pStyle w:val="ConsPlusNormal"/>
        <w:ind w:firstLine="540"/>
        <w:jc w:val="both"/>
      </w:pPr>
      <w:r>
        <w:t>1.12. Организации для детей-сирот обеспечивают условия пребывания в них детей, отвечающие требованиям настоящих санитарных правил.</w:t>
      </w:r>
    </w:p>
    <w:p w:rsidR="0026158D" w:rsidRDefault="0026158D">
      <w:pPr>
        <w:pStyle w:val="ConsPlusNormal"/>
        <w:ind w:firstLine="540"/>
        <w:jc w:val="both"/>
      </w:pPr>
      <w:r>
        <w:t xml:space="preserve">1.13.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II. Требования к размещению организаций для детей-сирот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 xml:space="preserve">2.1. Организации для детей-сирот размещаются на внутриквартальных территориях жилых микрорайонов, за пределами санитарно-защитных зон предприятий, сооружений и иных </w:t>
      </w:r>
      <w:r>
        <w:lastRenderedPageBreak/>
        <w:t>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Для обеспечения нормативных уровней инсоляции и естественного освещения помещений и игровых площадок при размещении зданий организаций для детей-сирот должны соблюдаться санитарные разрывы от жилых и общественных зданий, в соответствии с требованиями, установленными санитарными правилами </w:t>
      </w:r>
      <w:hyperlink r:id="rId11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</w:t>
      </w:r>
      <w:proofErr w:type="gramEnd"/>
      <w:r>
        <w:t xml:space="preserve"> </w:t>
      </w:r>
      <w:proofErr w:type="gramStart"/>
      <w:r>
        <w:t>25.10.2001 N 29, зарегистрированным Минюстом России 12.11.2001, регистрационный N 3026) (далее - СанПиН 2.2.1/2.1.1.1076-01).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2.2. Через территорию организаций для детей-сирот не должны проходить магистральные инженерные коммуникации водоснабжения, канализации, теплоснабжения, энергоснабжения.</w:t>
      </w:r>
    </w:p>
    <w:p w:rsidR="0026158D" w:rsidRDefault="0026158D">
      <w:pPr>
        <w:pStyle w:val="ConsPlusNormal"/>
        <w:ind w:firstLine="540"/>
        <w:jc w:val="both"/>
      </w:pPr>
      <w:r>
        <w:t>2.3. Размещение организаций для детей-сирот допускается в отдельно стоящих зданиях, встроенных, встроено-пристроенных в жилые дома помещениях, пристроенных к торцам жилых домов, в жилых помещениях жилищного фонда.</w:t>
      </w:r>
    </w:p>
    <w:p w:rsidR="0026158D" w:rsidRDefault="0026158D">
      <w:pPr>
        <w:pStyle w:val="ConsPlusNormal"/>
        <w:ind w:firstLine="540"/>
        <w:jc w:val="both"/>
      </w:pPr>
      <w:r>
        <w:t xml:space="preserve">2.4. </w:t>
      </w:r>
      <w:proofErr w:type="gramStart"/>
      <w:r>
        <w:t xml:space="preserve">Организации для детей-сирот, не осуществляющие образовательную деятельность, рекомендуется размещать вблизи образовательных организаций с учетом радиуса пешеходной доступности в соответствии с требованиями, установленными санитарными правилами </w:t>
      </w:r>
      <w:hyperlink r:id="rId12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</w:t>
      </w:r>
      <w:proofErr w:type="gramEnd"/>
      <w:r>
        <w:t xml:space="preserve"> </w:t>
      </w:r>
      <w:proofErr w:type="gramStart"/>
      <w:r>
        <w:t>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 (далее - СанПиН 2.4.2.2821-10).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При превышении радиуса пешеходной доступности должно быть организовано транспортное обслуживание детей до образовательной организации и обратно.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III. Требования к территор</w:t>
      </w:r>
      <w:proofErr w:type="gramStart"/>
      <w:r>
        <w:t>ии и ее</w:t>
      </w:r>
      <w:proofErr w:type="gramEnd"/>
      <w:r>
        <w:t xml:space="preserve"> содержанию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3.1. Территория должна быть благоустроена и озеленена. 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26158D" w:rsidRDefault="0026158D">
      <w:pPr>
        <w:pStyle w:val="ConsPlusNormal"/>
        <w:ind w:firstLine="540"/>
        <w:jc w:val="both"/>
      </w:pPr>
      <w:r>
        <w:t xml:space="preserve">Территория отдельно стоящего здания организации для детей-сирот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суток, для слабовидящих детей - не менее 40 </w:t>
      </w:r>
      <w:proofErr w:type="spellStart"/>
      <w:r>
        <w:t>лк</w:t>
      </w:r>
      <w:proofErr w:type="spellEnd"/>
      <w:r>
        <w:t>.</w:t>
      </w:r>
    </w:p>
    <w:p w:rsidR="0026158D" w:rsidRDefault="0026158D">
      <w:pPr>
        <w:pStyle w:val="ConsPlusNormal"/>
        <w:ind w:firstLine="540"/>
        <w:jc w:val="both"/>
      </w:pPr>
      <w:r>
        <w:t>3.2. При наличии выделенной территории организации для детей-сирот должны быть выделены зона отдыха, игровая зона, физкультурно-спортивная зона, хозяйственная зона.</w:t>
      </w:r>
    </w:p>
    <w:p w:rsidR="0026158D" w:rsidRDefault="0026158D">
      <w:pPr>
        <w:pStyle w:val="ConsPlusNormal"/>
        <w:ind w:firstLine="540"/>
        <w:jc w:val="both"/>
      </w:pPr>
      <w:r>
        <w:t xml:space="preserve">Продолжительность инсоляции игровых и физкультурных площадок организации для детей-сирот определяется в соответствии с гигиеническими требованиями к инсоляции и солнцезащите помещений жилых и общественных зданий и территорий </w:t>
      </w:r>
      <w:hyperlink r:id="rId13" w:history="1">
        <w:r>
          <w:rPr>
            <w:color w:val="0000FF"/>
          </w:rPr>
          <w:t>(СанПиН 2.2.1/2.1.1.1076-01)</w:t>
        </w:r>
      </w:hyperlink>
      <w:r>
        <w:t>.</w:t>
      </w:r>
    </w:p>
    <w:p w:rsidR="0026158D" w:rsidRDefault="0026158D">
      <w:pPr>
        <w:pStyle w:val="ConsPlusNormal"/>
        <w:ind w:firstLine="540"/>
        <w:jc w:val="both"/>
      </w:pPr>
      <w:r>
        <w:t>3.3. Для защиты детей от солнца и осадков на территории игровых площадок устанавливается теневой навес.</w:t>
      </w:r>
    </w:p>
    <w:p w:rsidR="0026158D" w:rsidRDefault="0026158D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летнее время.</w:t>
      </w:r>
    </w:p>
    <w:p w:rsidR="0026158D" w:rsidRDefault="0026158D">
      <w:pPr>
        <w:pStyle w:val="ConsPlusNormal"/>
        <w:ind w:firstLine="540"/>
        <w:jc w:val="both"/>
      </w:pPr>
      <w:r>
        <w:t>3.4. Теневые навесы оборудуются деревянными полами на расстоянии не менее 15 см от земли или выполняются из других строительных материалов, безвредных для здоровья человека.</w:t>
      </w:r>
    </w:p>
    <w:p w:rsidR="0026158D" w:rsidRDefault="0026158D">
      <w:pPr>
        <w:pStyle w:val="ConsPlusNormal"/>
        <w:ind w:firstLine="540"/>
        <w:jc w:val="both"/>
      </w:pPr>
      <w:r>
        <w:t xml:space="preserve">Теневые навесы для детей дошкольного возраста в I, II, III климатических районах ограждаются с трех сторон, высота ограждения должна быть не менее 1,5 м. В климатических подрайонах </w:t>
      </w:r>
      <w:proofErr w:type="gramStart"/>
      <w:r>
        <w:t>I</w:t>
      </w:r>
      <w:proofErr w:type="gramEnd"/>
      <w:r>
        <w:t>А, IВ, IГ вместо теневых навесов оборудуются прогулочные веранды.</w:t>
      </w:r>
    </w:p>
    <w:p w:rsidR="0026158D" w:rsidRDefault="0026158D">
      <w:pPr>
        <w:pStyle w:val="ConsPlusNormal"/>
        <w:ind w:firstLine="540"/>
        <w:jc w:val="both"/>
      </w:pPr>
      <w:r>
        <w:t xml:space="preserve">Навесы или прогулочные веранды для детей раннего возраста (до 2 лет) допускается пристраивать к зданию организации для детей-сирот и использовать как веранды для </w:t>
      </w:r>
      <w:r>
        <w:lastRenderedPageBreak/>
        <w:t>организации прогулок или сна.</w:t>
      </w:r>
    </w:p>
    <w:p w:rsidR="0026158D" w:rsidRDefault="0026158D">
      <w:pPr>
        <w:pStyle w:val="ConsPlusNormal"/>
        <w:ind w:firstLine="540"/>
        <w:jc w:val="both"/>
      </w:pPr>
      <w:r>
        <w:t>Теневые навесы (прогулочные веранды), пристраиваемые к зданиям, не должны затенять помещения для пребывания детей и снижать естественную освещенность.</w:t>
      </w:r>
    </w:p>
    <w:p w:rsidR="0026158D" w:rsidRDefault="0026158D">
      <w:pPr>
        <w:pStyle w:val="ConsPlusNormal"/>
        <w:ind w:firstLine="540"/>
        <w:jc w:val="both"/>
      </w:pPr>
      <w:r>
        <w:t xml:space="preserve">3.5. Территория организации для детей-сирот оснащается игровым и спортивным оборудованием в соответствии с </w:t>
      </w:r>
      <w:proofErr w:type="spellStart"/>
      <w:r>
        <w:t>росто</w:t>
      </w:r>
      <w:proofErr w:type="spellEnd"/>
      <w:r>
        <w:t>-возрастными особенностями детей. На игровых площадках для детей дошкольного возраста оборудуются песочницы.</w:t>
      </w:r>
    </w:p>
    <w:p w:rsidR="0026158D" w:rsidRDefault="0026158D">
      <w:pPr>
        <w:pStyle w:val="ConsPlusNormal"/>
        <w:ind w:firstLine="540"/>
        <w:jc w:val="both"/>
      </w:pPr>
      <w:r>
        <w:t>3.6. При проектировании и строительстве организации для детей-сирот на территории предусматривается зона отдыха для проведения подвижных игр и отдыха детей школьного возраста, а также для реализации образовательных программ, предусматривающих проведение мероприятий на свежем воздухе.</w:t>
      </w:r>
    </w:p>
    <w:p w:rsidR="0026158D" w:rsidRDefault="0026158D">
      <w:pPr>
        <w:pStyle w:val="ConsPlusNormal"/>
        <w:ind w:firstLine="540"/>
        <w:jc w:val="both"/>
      </w:pPr>
      <w:r>
        <w:t>Зона отдыха должна быть озеленена и располагаться вдали от источников шума (спортивных площадок, гаражей, мастерских).</w:t>
      </w:r>
    </w:p>
    <w:p w:rsidR="0026158D" w:rsidRDefault="0026158D">
      <w:pPr>
        <w:pStyle w:val="ConsPlusNormal"/>
        <w:ind w:firstLine="540"/>
        <w:jc w:val="both"/>
      </w:pPr>
      <w:r>
        <w:t>Состав, планировочная организация и оборудование площадок в зоне отдыха для детей школьного возраста должны удовлетворять их возрастным потребностям в различных видах игр и отдыха.</w:t>
      </w:r>
    </w:p>
    <w:p w:rsidR="0026158D" w:rsidRDefault="0026158D">
      <w:pPr>
        <w:pStyle w:val="ConsPlusNormal"/>
        <w:ind w:firstLine="540"/>
        <w:jc w:val="both"/>
      </w:pPr>
      <w:r>
        <w:t xml:space="preserve">3.7. Покрытие игровых и спортивных площадок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26158D" w:rsidRDefault="0026158D">
      <w:pPr>
        <w:pStyle w:val="ConsPlusNormal"/>
        <w:ind w:firstLine="540"/>
        <w:jc w:val="both"/>
      </w:pPr>
      <w:r>
        <w:t>3.8. Допускается использование спортивных сооружений, территории скверов, парков и других территорий, расположенных вблизи организации для детей-сирот и приспособленных для прогулок детей и занятий физкультурой.</w:t>
      </w:r>
    </w:p>
    <w:p w:rsidR="0026158D" w:rsidRDefault="0026158D">
      <w:pPr>
        <w:pStyle w:val="ConsPlusNormal"/>
        <w:ind w:firstLine="540"/>
        <w:jc w:val="both"/>
      </w:pPr>
      <w:r>
        <w:t>3.9. Для хранения колясок, санок, велосипедов, лыж, игрушек и другого оборудования, используемых на территории, оборудуется специальное помещение или место.</w:t>
      </w:r>
    </w:p>
    <w:p w:rsidR="0026158D" w:rsidRDefault="0026158D">
      <w:pPr>
        <w:pStyle w:val="ConsPlusNormal"/>
        <w:ind w:firstLine="540"/>
        <w:jc w:val="both"/>
      </w:pPr>
      <w:r>
        <w:t>3.10. Для детей с ограниченными возможностями здоровья и детей-инвалидов на территории строящихся и реконструируемых организаций для детей-сирот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26158D" w:rsidRDefault="0026158D">
      <w:pPr>
        <w:pStyle w:val="ConsPlusNormal"/>
        <w:ind w:firstLine="540"/>
        <w:jc w:val="both"/>
      </w:pPr>
      <w:r>
        <w:t>3.11. На территории организации для детей-сирот с нарушениями опорно-двигательного аппарата на поворотах дорожек и тротуаров через каждые 6 метров оборудуются площадки для отдыха.</w:t>
      </w:r>
    </w:p>
    <w:p w:rsidR="0026158D" w:rsidRDefault="0026158D">
      <w:pPr>
        <w:pStyle w:val="ConsPlusNormal"/>
        <w:ind w:firstLine="540"/>
        <w:jc w:val="both"/>
      </w:pPr>
      <w:r>
        <w:t>Объекты (деревья, кустарники, столбы и другие препятствия), находящиеся на территории организации для детей-сирот, не должны быть препятствием для ходьбы, прогулки и игр детей на площадках и пешеходных дорожках.</w:t>
      </w:r>
    </w:p>
    <w:p w:rsidR="0026158D" w:rsidRDefault="0026158D">
      <w:pPr>
        <w:pStyle w:val="ConsPlusNormal"/>
        <w:ind w:firstLine="540"/>
        <w:jc w:val="both"/>
      </w:pPr>
      <w:r>
        <w:t xml:space="preserve">3.12. На территории отдельно стоящих зданий организаций для детей-сирот предусматривается оборудование двух въездов (основной и </w:t>
      </w:r>
      <w:proofErr w:type="gramStart"/>
      <w:r>
        <w:t>хозяйственный</w:t>
      </w:r>
      <w:proofErr w:type="gramEnd"/>
      <w:r>
        <w:t>).</w:t>
      </w:r>
    </w:p>
    <w:p w:rsidR="0026158D" w:rsidRDefault="0026158D">
      <w:pPr>
        <w:pStyle w:val="ConsPlusNormal"/>
        <w:ind w:firstLine="540"/>
        <w:jc w:val="both"/>
      </w:pPr>
      <w:r>
        <w:t>3.13. Хозяйственная зона располагается на границе земельного участка вдали от игровых и физкультурных площадок.</w:t>
      </w:r>
    </w:p>
    <w:p w:rsidR="0026158D" w:rsidRDefault="0026158D">
      <w:pPr>
        <w:pStyle w:val="ConsPlusNormal"/>
        <w:ind w:firstLine="540"/>
        <w:jc w:val="both"/>
      </w:pPr>
      <w:r>
        <w:t>На территории хозяйственной зоны могут размещаться: гараж, овощехранилище, складские помещения, места для сушки белья, проветривания и выколачивания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26158D" w:rsidRDefault="0026158D">
      <w:pPr>
        <w:pStyle w:val="ConsPlusNormal"/>
        <w:ind w:firstLine="540"/>
        <w:jc w:val="both"/>
      </w:pPr>
      <w:r>
        <w:t xml:space="preserve">3.14. В хозяйственной зоне оборудуется площадка с твердым покрытием для сбора мусора на расстоянии не менее 20 м от здания. На площадке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организации для детей-сирот контейнерных площадках жилой застройки.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Площадка оборудуется с трех сторон ограждением, превышающим высоту используемых контейнеров.</w:t>
      </w:r>
    </w:p>
    <w:p w:rsidR="0026158D" w:rsidRDefault="0026158D">
      <w:pPr>
        <w:pStyle w:val="ConsPlusNormal"/>
        <w:ind w:firstLine="540"/>
        <w:jc w:val="both"/>
      </w:pPr>
      <w:r>
        <w:t>3.15. Въезды и входы на территорию организации, проезды, дорожки к хозяйственным постройкам, к площадке для сбора мусора покрываются асфальтом, бетоном или другим твердым покрытием.</w:t>
      </w:r>
    </w:p>
    <w:p w:rsidR="0026158D" w:rsidRDefault="0026158D">
      <w:pPr>
        <w:pStyle w:val="ConsPlusNormal"/>
        <w:ind w:firstLine="540"/>
        <w:jc w:val="both"/>
      </w:pPr>
      <w:r>
        <w:t xml:space="preserve">3.16. Уровни шума на территории организации для детей-сирот не должны превышать допустимые уровни, установленные санитарными нормами </w:t>
      </w:r>
      <w:hyperlink r:id="rId14" w:history="1">
        <w:r>
          <w:rPr>
            <w:color w:val="0000FF"/>
          </w:rPr>
          <w:t>СН 2.2.4/2.1.8.562-96</w:t>
        </w:r>
      </w:hyperlink>
      <w:r>
        <w:t xml:space="preserve"> "Шум на рабочих местах, в помещениях жилых, общественных зданий и на территории жилой застройки" </w:t>
      </w:r>
      <w:r>
        <w:lastRenderedPageBreak/>
        <w:t>(утверждены постановлением Госкомсанэпиднадзора Российской Федерации 31.10.1996, N 36).</w:t>
      </w:r>
    </w:p>
    <w:p w:rsidR="0026158D" w:rsidRDefault="0026158D">
      <w:pPr>
        <w:pStyle w:val="ConsPlusNormal"/>
        <w:ind w:firstLine="540"/>
        <w:jc w:val="both"/>
      </w:pPr>
      <w:r>
        <w:t>3.17. Для предупреждения затопления и загрязнения территории обеспечивается отвод паводковых и ливневых вод.</w:t>
      </w:r>
    </w:p>
    <w:p w:rsidR="0026158D" w:rsidRDefault="0026158D">
      <w:pPr>
        <w:pStyle w:val="ConsPlusNormal"/>
        <w:ind w:firstLine="540"/>
        <w:jc w:val="both"/>
      </w:pPr>
      <w:r>
        <w:t>3.18. На территории организации для детей-сирот ежедневно проводится уборка.</w:t>
      </w:r>
    </w:p>
    <w:p w:rsidR="0026158D" w:rsidRDefault="0026158D">
      <w:pPr>
        <w:pStyle w:val="ConsPlusNormal"/>
        <w:ind w:firstLine="540"/>
        <w:jc w:val="both"/>
      </w:pPr>
      <w:r>
        <w:t>В зимнее время проводится очистка территории от снега по мере необходимости, территорию допускается посыпать песком. Использование химических реагентов не допускается.</w:t>
      </w:r>
    </w:p>
    <w:p w:rsidR="0026158D" w:rsidRDefault="0026158D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 Очистка мусоросборников проводится специализированными организациями.</w:t>
      </w:r>
    </w:p>
    <w:p w:rsidR="0026158D" w:rsidRDefault="0026158D">
      <w:pPr>
        <w:pStyle w:val="ConsPlusNormal"/>
        <w:ind w:firstLine="540"/>
        <w:jc w:val="both"/>
      </w:pPr>
      <w:r>
        <w:t xml:space="preserve">3.19. Ежегодно, в весенний период, на игровых площадках для детей дошкольного возраста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26158D" w:rsidRDefault="0026158D">
      <w:pPr>
        <w:pStyle w:val="ConsPlusNormal"/>
        <w:ind w:firstLine="540"/>
        <w:jc w:val="both"/>
      </w:pPr>
      <w:r>
        <w:t>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26158D" w:rsidRDefault="0026158D">
      <w:pPr>
        <w:pStyle w:val="ConsPlusNormal"/>
        <w:ind w:firstLine="540"/>
        <w:jc w:val="both"/>
      </w:pPr>
      <w:r>
        <w:t>3.20. Расположение на территории построек и сооружений, функционально не связанных с организацией для детей-сирот, не допускается.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IV. Требования к зданию и оборудованию помещений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4.1. При строительстве новых зданий и реконструкции существующих организаций для детей-сирот обеспечиваются условия проживания, воспитания, образования, медицинского обеспечения и социальных услуг, в том числе условия проживания, созданных по квартирному типу, для реализации принципов семейного воспитания в воспитательных группах.</w:t>
      </w:r>
    </w:p>
    <w:p w:rsidR="0026158D" w:rsidRDefault="0026158D">
      <w:pPr>
        <w:pStyle w:val="ConsPlusNormal"/>
        <w:ind w:firstLine="540"/>
        <w:jc w:val="both"/>
      </w:pPr>
      <w:r>
        <w:t>В зданиях предусматриваются следующие функциональные зоны и помещения:</w:t>
      </w:r>
    </w:p>
    <w:p w:rsidR="0026158D" w:rsidRDefault="0026158D">
      <w:pPr>
        <w:pStyle w:val="ConsPlusNormal"/>
        <w:ind w:firstLine="540"/>
        <w:jc w:val="both"/>
      </w:pPr>
      <w:r>
        <w:t>а) для проживания детей и воспитателей;</w:t>
      </w:r>
    </w:p>
    <w:p w:rsidR="0026158D" w:rsidRDefault="0026158D">
      <w:pPr>
        <w:pStyle w:val="ConsPlusNormal"/>
        <w:ind w:firstLine="540"/>
        <w:jc w:val="both"/>
      </w:pPr>
      <w:r>
        <w:t>б) для отдыха, игр, занятий;</w:t>
      </w:r>
    </w:p>
    <w:p w:rsidR="0026158D" w:rsidRDefault="0026158D">
      <w:pPr>
        <w:pStyle w:val="ConsPlusNormal"/>
        <w:ind w:firstLine="540"/>
        <w:jc w:val="both"/>
      </w:pPr>
      <w:r>
        <w:t>в) для хранения пищевых продуктов и продовольственного сырья, приготовления и приема пищи;</w:t>
      </w:r>
    </w:p>
    <w:p w:rsidR="0026158D" w:rsidRDefault="0026158D">
      <w:pPr>
        <w:pStyle w:val="ConsPlusNormal"/>
        <w:ind w:firstLine="540"/>
        <w:jc w:val="both"/>
      </w:pPr>
      <w:r>
        <w:t>г) для хранения средств индивидуального перемещения, технических средств реабилитации, спортивного инвентаря;</w:t>
      </w:r>
    </w:p>
    <w:p w:rsidR="0026158D" w:rsidRDefault="0026158D">
      <w:pPr>
        <w:pStyle w:val="ConsPlusNormal"/>
        <w:ind w:firstLine="540"/>
        <w:jc w:val="both"/>
      </w:pPr>
      <w:r>
        <w:t>д) для медицинского обслуживания;</w:t>
      </w:r>
    </w:p>
    <w:p w:rsidR="0026158D" w:rsidRDefault="0026158D">
      <w:pPr>
        <w:pStyle w:val="ConsPlusNormal"/>
        <w:ind w:firstLine="540"/>
        <w:jc w:val="both"/>
      </w:pPr>
      <w:r>
        <w:t>е) для проведения реабилитационных мероприятий;</w:t>
      </w:r>
    </w:p>
    <w:p w:rsidR="0026158D" w:rsidRDefault="0026158D">
      <w:pPr>
        <w:pStyle w:val="ConsPlusNormal"/>
        <w:ind w:firstLine="540"/>
        <w:jc w:val="both"/>
      </w:pPr>
      <w:r>
        <w:t>ж) административно-хозяйственного назначения;</w:t>
      </w:r>
    </w:p>
    <w:p w:rsidR="0026158D" w:rsidRDefault="0026158D">
      <w:pPr>
        <w:pStyle w:val="ConsPlusNormal"/>
        <w:ind w:firstLine="540"/>
        <w:jc w:val="both"/>
      </w:pPr>
      <w:r>
        <w:t>з) санитарно-бытовые помещения.</w:t>
      </w:r>
    </w:p>
    <w:p w:rsidR="0026158D" w:rsidRDefault="0026158D">
      <w:pPr>
        <w:pStyle w:val="ConsPlusNormal"/>
        <w:ind w:firstLine="540"/>
        <w:jc w:val="both"/>
      </w:pPr>
      <w:r>
        <w:t>4.2. Не допускается использование цокольных этажей и подвальных помещений для размещения помещений, предназначенных для пребывания в них детей.</w:t>
      </w:r>
    </w:p>
    <w:p w:rsidR="0026158D" w:rsidRDefault="0026158D">
      <w:pPr>
        <w:pStyle w:val="ConsPlusNormal"/>
        <w:ind w:firstLine="540"/>
        <w:jc w:val="both"/>
      </w:pPr>
      <w:r>
        <w:t>4.3. Входы в здание организации для детей-сирот оборудуются тамбурами или воздушными и воздушно-тепловыми завесами.</w:t>
      </w:r>
    </w:p>
    <w:p w:rsidR="0026158D" w:rsidRDefault="0026158D">
      <w:pPr>
        <w:pStyle w:val="ConsPlusNormal"/>
        <w:ind w:firstLine="540"/>
        <w:jc w:val="both"/>
      </w:pPr>
      <w:r>
        <w:t>4.4. Для создания условий пребывания детей с ограниченными возможностями здоровья и детей-инвалидов в организациях для детей-сирот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26158D" w:rsidRDefault="0026158D">
      <w:pPr>
        <w:pStyle w:val="ConsPlusNormal"/>
        <w:ind w:firstLine="540"/>
        <w:jc w:val="both"/>
      </w:pPr>
      <w:r>
        <w:t>4.5. Численность детей в воспитательной группе в возрасте до 4-х лет не должна превышать 6 человек, в возрасте от 4-х и старше - 8 человек.</w:t>
      </w:r>
    </w:p>
    <w:p w:rsidR="0026158D" w:rsidRDefault="0026158D">
      <w:pPr>
        <w:pStyle w:val="ConsPlusNormal"/>
        <w:ind w:firstLine="540"/>
        <w:jc w:val="both"/>
      </w:pPr>
      <w:r>
        <w:t>При наличии в воспитательной группе детей в возрасте до 4-х лет и старше наполняемость группы не должна превышать 6 человек.</w:t>
      </w:r>
    </w:p>
    <w:p w:rsidR="0026158D" w:rsidRDefault="0026158D">
      <w:pPr>
        <w:pStyle w:val="ConsPlusNormal"/>
        <w:ind w:firstLine="540"/>
        <w:jc w:val="both"/>
      </w:pPr>
      <w:r>
        <w:t xml:space="preserve">4.6. </w:t>
      </w:r>
      <w:proofErr w:type="gramStart"/>
      <w:r>
        <w:t>Набор помещений воспитательных групп включает: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Санитарные узлы и душевые (ванные комнаты) размещаются в отдельных и/или в совмещенных помещениях.</w:t>
      </w:r>
    </w:p>
    <w:p w:rsidR="0026158D" w:rsidRDefault="0026158D">
      <w:pPr>
        <w:pStyle w:val="ConsPlusNormal"/>
        <w:ind w:firstLine="540"/>
        <w:jc w:val="both"/>
      </w:pPr>
      <w:r>
        <w:t>Минимальные площади помещений приведены в таблице 1.</w:t>
      </w:r>
    </w:p>
    <w:p w:rsidR="0026158D" w:rsidRDefault="0026158D">
      <w:pPr>
        <w:sectPr w:rsidR="0026158D" w:rsidSect="00BE1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right"/>
      </w:pPr>
      <w:r>
        <w:t>Таблица 1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Состав и площади помещений воспитательной группы</w:t>
      </w:r>
    </w:p>
    <w:p w:rsidR="0026158D" w:rsidRDefault="002615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1"/>
        <w:gridCol w:w="2208"/>
      </w:tblGrid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center"/>
            </w:pPr>
            <w:r>
              <w:t>Наименование помещений в жилых ячейках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Площадь (кв. м) на 1 человека, не менее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жилые комнаты (спальни)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4,5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помещение для отдыха и игр (гостиная)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2,0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помещение для занятий (подготовки уроков)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2,0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помещение для приема и (или) приготовления пищи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1,5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санитарный узел и душевая (ванная комната)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1,5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комната воспитателя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6,0</w:t>
            </w:r>
          </w:p>
        </w:tc>
      </w:tr>
      <w:tr w:rsidR="0026158D">
        <w:tc>
          <w:tcPr>
            <w:tcW w:w="7431" w:type="dxa"/>
          </w:tcPr>
          <w:p w:rsidR="0026158D" w:rsidRDefault="0026158D">
            <w:pPr>
              <w:pStyle w:val="ConsPlusNormal"/>
              <w:jc w:val="both"/>
            </w:pPr>
            <w:r>
              <w:t>раздевальная (прихожая)</w:t>
            </w:r>
          </w:p>
        </w:tc>
        <w:tc>
          <w:tcPr>
            <w:tcW w:w="2208" w:type="dxa"/>
          </w:tcPr>
          <w:p w:rsidR="0026158D" w:rsidRDefault="0026158D">
            <w:pPr>
              <w:pStyle w:val="ConsPlusNormal"/>
              <w:jc w:val="center"/>
            </w:pPr>
            <w:r>
              <w:t>1,2</w:t>
            </w:r>
          </w:p>
        </w:tc>
      </w:tr>
    </w:tbl>
    <w:p w:rsidR="0026158D" w:rsidRDefault="0026158D">
      <w:pPr>
        <w:sectPr w:rsidR="0026158D">
          <w:pgSz w:w="16838" w:h="11905"/>
          <w:pgMar w:top="1701" w:right="1134" w:bottom="850" w:left="1134" w:header="0" w:footer="0" w:gutter="0"/>
          <w:cols w:space="720"/>
        </w:sectPr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 xml:space="preserve">4.7. Для детей школьного возраста жилые комнаты (спальни) предусматриваются </w:t>
      </w:r>
      <w:proofErr w:type="gramStart"/>
      <w:r>
        <w:t>раздельными</w:t>
      </w:r>
      <w:proofErr w:type="gramEnd"/>
      <w:r>
        <w:t xml:space="preserve"> для девочек и мальчиков. Не рекомендуется проживание в одной жилой комнате (спальне) более 4 детей.</w:t>
      </w:r>
    </w:p>
    <w:p w:rsidR="0026158D" w:rsidRDefault="0026158D">
      <w:pPr>
        <w:pStyle w:val="ConsPlusNormal"/>
        <w:ind w:firstLine="540"/>
        <w:jc w:val="both"/>
      </w:pPr>
      <w:r>
        <w:t>Количество санитарных узлов и душевых (ванн) должно составлять не менее двух на одну воспитательную группу.</w:t>
      </w:r>
    </w:p>
    <w:p w:rsidR="0026158D" w:rsidRDefault="0026158D">
      <w:pPr>
        <w:pStyle w:val="ConsPlusNormal"/>
        <w:ind w:firstLine="540"/>
        <w:jc w:val="both"/>
      </w:pPr>
      <w:r>
        <w:t>4.8. Для хранения уборочного инвентаря на каждом этаже здания организации для детей-сирот оборудуются специальные помещения со сливом и местом для просушивания ветоши.</w:t>
      </w:r>
    </w:p>
    <w:p w:rsidR="0026158D" w:rsidRDefault="0026158D">
      <w:pPr>
        <w:pStyle w:val="ConsPlusNormal"/>
        <w:ind w:firstLine="540"/>
        <w:jc w:val="both"/>
      </w:pPr>
      <w:r>
        <w:t xml:space="preserve">4.9. Жилые комнаты (спальни) оборудуются стационарными кроватями в соответствии с </w:t>
      </w:r>
      <w:proofErr w:type="spellStart"/>
      <w:r>
        <w:t>росто</w:t>
      </w:r>
      <w:proofErr w:type="spellEnd"/>
      <w:r>
        <w:t>-возрастными особенностями детей, шкафами для хранения личных вещей детей, тумбочками. Допускается устанавливать столы и стулья. Шкафы для хранения личных вещей могут устанавливаться в других помещениях воспитательной группы.</w:t>
      </w:r>
    </w:p>
    <w:p w:rsidR="0026158D" w:rsidRDefault="0026158D">
      <w:pPr>
        <w:pStyle w:val="ConsPlusNormal"/>
        <w:ind w:firstLine="540"/>
        <w:jc w:val="both"/>
      </w:pPr>
      <w:r>
        <w:t xml:space="preserve">Не допускается использовать раскладные (раскладушки) и трансформируемые (выдвижные, </w:t>
      </w:r>
      <w:proofErr w:type="spellStart"/>
      <w:r>
        <w:t>выкатные</w:t>
      </w:r>
      <w:proofErr w:type="spellEnd"/>
      <w:r>
        <w:t>) кровати.</w:t>
      </w:r>
    </w:p>
    <w:p w:rsidR="0026158D" w:rsidRDefault="0026158D">
      <w:pPr>
        <w:pStyle w:val="ConsPlusNormal"/>
        <w:ind w:firstLine="540"/>
        <w:jc w:val="both"/>
      </w:pPr>
      <w:r>
        <w:t xml:space="preserve">При наличии детей младенческого и раннего возраста до года устанавливаются </w:t>
      </w:r>
      <w:proofErr w:type="spellStart"/>
      <w:r>
        <w:t>пеленальные</w:t>
      </w:r>
      <w:proofErr w:type="spellEnd"/>
      <w:r>
        <w:t xml:space="preserve"> столы.</w:t>
      </w:r>
    </w:p>
    <w:p w:rsidR="0026158D" w:rsidRDefault="0026158D">
      <w:pPr>
        <w:pStyle w:val="ConsPlusNormal"/>
        <w:ind w:firstLine="540"/>
        <w:jc w:val="both"/>
      </w:pPr>
      <w:r>
        <w:t xml:space="preserve">4.10. </w:t>
      </w:r>
      <w:proofErr w:type="gramStart"/>
      <w:r>
        <w:t>Помещение для отдыха и игр (гостиная) оборудуется шкафами, тумбами, стеллажами для хранения игр и игрушек, развивающего, обучающего оборудования и инвентаря, издательской продукции, столами и стульями, мягкой мебелью (диваны, кресла) и другим оборудованием.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Мягкая мебель (диваны, кресла) должна иметь поверхность, устойчивую к влажной обработке или покрыта специальными сменными чехлами, позволяющими проводить их стирку.</w:t>
      </w:r>
    </w:p>
    <w:p w:rsidR="0026158D" w:rsidRDefault="0026158D">
      <w:pPr>
        <w:pStyle w:val="ConsPlusNormal"/>
        <w:ind w:firstLine="540"/>
        <w:jc w:val="both"/>
      </w:pPr>
      <w:r>
        <w:t>При наличии детей младенческого и раннего возраста до года устанавливают манежи.</w:t>
      </w:r>
    </w:p>
    <w:p w:rsidR="0026158D" w:rsidRDefault="0026158D">
      <w:pPr>
        <w:pStyle w:val="ConsPlusNormal"/>
        <w:ind w:firstLine="540"/>
        <w:jc w:val="both"/>
      </w:pPr>
      <w:r>
        <w:t>4.11. В организациях для детей-сирот используются мебель и игрушки, безвредные для здоровья детей и имеющие документы, подтверждающие безопасность.</w:t>
      </w:r>
    </w:p>
    <w:p w:rsidR="0026158D" w:rsidRDefault="0026158D">
      <w:pPr>
        <w:pStyle w:val="ConsPlusNormal"/>
        <w:ind w:firstLine="540"/>
        <w:jc w:val="both"/>
      </w:pPr>
      <w:r>
        <w:t xml:space="preserve">4.12. Помещение для занятий (подготовки уроков) оборудуется канцелярскими шкафами, столами и стульями в соответствии с </w:t>
      </w:r>
      <w:proofErr w:type="spellStart"/>
      <w:r>
        <w:t>росто</w:t>
      </w:r>
      <w:proofErr w:type="spellEnd"/>
      <w:r>
        <w:t>-возрастными особенностями детей.</w:t>
      </w:r>
    </w:p>
    <w:p w:rsidR="0026158D" w:rsidRDefault="0026158D">
      <w:pPr>
        <w:pStyle w:val="ConsPlusNormal"/>
        <w:ind w:firstLine="540"/>
        <w:jc w:val="both"/>
      </w:pPr>
      <w:r>
        <w:t xml:space="preserve">4.13. </w:t>
      </w:r>
      <w:proofErr w:type="gramStart"/>
      <w:r>
        <w:t xml:space="preserve">При проведении занятий детей с использованием компьютерной техники организация и режим занятий должны соответствовать требованиям, установленным санитарными правилами </w:t>
      </w:r>
      <w:hyperlink r:id="rId15" w:history="1">
        <w:r>
          <w:rPr>
            <w:color w:val="0000FF"/>
          </w:rPr>
          <w:t>СанПиН 2.2.2/2.4.1340-03</w:t>
        </w:r>
      </w:hyperlink>
      <w:r>
        <w:t xml:space="preserve">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</w:t>
      </w:r>
      <w:proofErr w:type="gramEnd"/>
      <w:r>
        <w:t xml:space="preserve">: постановлением от 25.04.2007 N 22, зарегистрированным Минюстом России 07.06.2007, </w:t>
      </w:r>
      <w:proofErr w:type="gramStart"/>
      <w:r>
        <w:t>регистрационный</w:t>
      </w:r>
      <w:proofErr w:type="gramEnd"/>
      <w:r>
        <w:t xml:space="preserve"> N 9615; постановлением от 30.04.2010 N 48, зарегистрированным Минюстом России 07.06.2010, регистрационный N 17481; постановлением от 03.09.2010 N 116, зарегистрированным Минюстом России 18.10.2010, регистрационный N 18748).</w:t>
      </w:r>
    </w:p>
    <w:p w:rsidR="0026158D" w:rsidRDefault="0026158D">
      <w:pPr>
        <w:pStyle w:val="ConsPlusNormal"/>
        <w:ind w:firstLine="540"/>
        <w:jc w:val="both"/>
      </w:pPr>
      <w:r>
        <w:t xml:space="preserve">4.14. Санитарные узлы оборудуются унитазами и умывальными раковинами. Рядом с умывальной раковиной устанавливается одноразовое полотенце. Допускается использование индивидуальных полотенец или </w:t>
      </w:r>
      <w:proofErr w:type="spellStart"/>
      <w:r>
        <w:t>электрополотенца</w:t>
      </w:r>
      <w:proofErr w:type="spellEnd"/>
      <w:r>
        <w:t>. Мыло, туалетная бумага и полотенца должны быть в наличии постоянно.</w:t>
      </w:r>
    </w:p>
    <w:p w:rsidR="0026158D" w:rsidRDefault="0026158D">
      <w:pPr>
        <w:pStyle w:val="ConsPlusNormal"/>
        <w:ind w:firstLine="540"/>
        <w:jc w:val="both"/>
      </w:pPr>
      <w:r>
        <w:t>Душевые (ванные комнаты) оборудуются душевыми поддонами (ваннами) с душевой сеткой на гибком шланге. Каждый ребенок должен быть обеспечен индивидуальной мочалкой.</w:t>
      </w:r>
    </w:p>
    <w:p w:rsidR="0026158D" w:rsidRDefault="0026158D">
      <w:pPr>
        <w:pStyle w:val="ConsPlusNormal"/>
        <w:ind w:firstLine="540"/>
        <w:jc w:val="both"/>
      </w:pPr>
      <w:r>
        <w:t>В санитарно-бытовых помещениях допускается устанавливать бытовую стиральную машину.</w:t>
      </w:r>
    </w:p>
    <w:p w:rsidR="0026158D" w:rsidRDefault="0026158D">
      <w:pPr>
        <w:pStyle w:val="ConsPlusNormal"/>
        <w:ind w:firstLine="540"/>
        <w:jc w:val="both"/>
      </w:pPr>
      <w:r>
        <w:t>4.15. Раздевальное помещение (прихожая) оборудуется шкафами для раздельного хранения одежды и обуви.</w:t>
      </w:r>
    </w:p>
    <w:p w:rsidR="0026158D" w:rsidRDefault="0026158D">
      <w:pPr>
        <w:pStyle w:val="ConsPlusNormal"/>
        <w:ind w:firstLine="540"/>
        <w:jc w:val="both"/>
      </w:pPr>
      <w:r>
        <w:t>В каждой воспитательной группе должны быть обеспечены условия для просушивания верхней одежды и обуви детей. Для этих целей оборудуется специально выделенное помещение (место).</w:t>
      </w:r>
    </w:p>
    <w:p w:rsidR="0026158D" w:rsidRDefault="0026158D">
      <w:pPr>
        <w:pStyle w:val="ConsPlusNormal"/>
        <w:ind w:firstLine="540"/>
        <w:jc w:val="both"/>
      </w:pPr>
      <w:r>
        <w:t>Не допускается сушка белья, одежды и обуви в помещении для отдыха и игр, жилых комнатах (спальнях), помещении для приема и (или) приготовления пищи.</w:t>
      </w:r>
    </w:p>
    <w:p w:rsidR="0026158D" w:rsidRDefault="0026158D">
      <w:pPr>
        <w:pStyle w:val="ConsPlusNormal"/>
        <w:ind w:firstLine="540"/>
        <w:jc w:val="both"/>
      </w:pPr>
      <w:r>
        <w:t xml:space="preserve">4.16. При строительстве и реконструкции зданий организации для детей-сирот необходимый набор медицинских помещений определяется объемом оказываемых медицинских </w:t>
      </w:r>
      <w:r>
        <w:lastRenderedPageBreak/>
        <w:t>услуг.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Помещения медицинского назначения оборудуются в соответствии с требованиями, установленными санитарными правилами </w:t>
      </w:r>
      <w:hyperlink r:id="rId16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4.17. В организации для детей-сирот предусматривается приемно-карантинное отделение, предназначенное для размещения в нем вновь поступивших детей на период установления у них наличия или отсутствия инфекционных заболеваний.</w:t>
      </w:r>
    </w:p>
    <w:p w:rsidR="0026158D" w:rsidRDefault="0026158D">
      <w:pPr>
        <w:pStyle w:val="ConsPlusNormal"/>
        <w:ind w:firstLine="540"/>
        <w:jc w:val="both"/>
      </w:pPr>
      <w:r>
        <w:t xml:space="preserve">4.17.1. </w:t>
      </w:r>
      <w:proofErr w:type="gramStart"/>
      <w:r>
        <w:t>Приемно-карантинное отделение оборудуется отдельным входом и состоит из приемно-смотровой, не менее двух палат изолятора, буфета, кабинета врача, медицинского кабинета, санитарно-бытовых помещений (санитарный узел, душевая (ванная) комната).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4.17.2. Палаты изолятора отделяются от остальных медицинских помещений шлюзом с умывальником.</w:t>
      </w:r>
    </w:p>
    <w:p w:rsidR="0026158D" w:rsidRDefault="0026158D">
      <w:pPr>
        <w:pStyle w:val="ConsPlusNormal"/>
        <w:ind w:firstLine="540"/>
        <w:jc w:val="both"/>
      </w:pPr>
      <w:r>
        <w:t>Площадь палат изолятора принимается из расчета 6,0 кв. м на 1 койку.</w:t>
      </w:r>
    </w:p>
    <w:p w:rsidR="0026158D" w:rsidRDefault="0026158D">
      <w:pPr>
        <w:pStyle w:val="ConsPlusNormal"/>
        <w:ind w:firstLine="540"/>
        <w:jc w:val="both"/>
      </w:pPr>
      <w:r>
        <w:t>4.17.3. Медицинский кабинет размещается рядом с палатами изолятора и имеет отдельный вход из коридора.</w:t>
      </w:r>
    </w:p>
    <w:p w:rsidR="0026158D" w:rsidRDefault="0026158D">
      <w:pPr>
        <w:pStyle w:val="ConsPlusNormal"/>
        <w:ind w:firstLine="540"/>
        <w:jc w:val="both"/>
      </w:pPr>
      <w:r>
        <w:t>4.17.4.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26158D" w:rsidRDefault="0026158D">
      <w:pPr>
        <w:pStyle w:val="ConsPlusNormal"/>
        <w:ind w:firstLine="540"/>
        <w:jc w:val="both"/>
      </w:pPr>
      <w:r>
        <w:t xml:space="preserve">4.18. Помещения организации для детей-сирот, используемые для осуществления образовательной деятельности по основным общеобразовательным программам, должны соответствовать санитарно-эпидемиологическим требованиям, предъявляемым к общеобразовательным организациям </w:t>
      </w:r>
      <w:hyperlink r:id="rId17" w:history="1">
        <w:r>
          <w:rPr>
            <w:color w:val="0000FF"/>
          </w:rPr>
          <w:t>(СанПиН 2.4.2.2821-10)</w:t>
        </w:r>
      </w:hyperlink>
      <w:r>
        <w:t>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Помещения организации для детей-сирот, используемые для осуществления образовательной деятельности по дополнительным общеобразовательным программам, должны соответствовать требованиям, установленным санитарными правилами </w:t>
      </w:r>
      <w:hyperlink r:id="rId18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4.19. В организации для детей-сирот оборудуются помещения прачечной для стирки постельного белья, полотенец и личных вещей.</w:t>
      </w:r>
    </w:p>
    <w:p w:rsidR="0026158D" w:rsidRDefault="0026158D">
      <w:pPr>
        <w:pStyle w:val="ConsPlusNormal"/>
        <w:ind w:firstLine="540"/>
        <w:jc w:val="both"/>
      </w:pPr>
      <w:r>
        <w:t>При отсутствии в организации для детей-сирот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26158D" w:rsidRDefault="0026158D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26158D" w:rsidRDefault="0026158D">
      <w:pPr>
        <w:pStyle w:val="ConsPlusNormal"/>
        <w:ind w:firstLine="540"/>
        <w:jc w:val="both"/>
      </w:pPr>
      <w:r>
        <w:t xml:space="preserve">4.20. При наличии и использования в организации для детей-сирот бассейна должны соблюдаться требования, установленные санитарными правилами </w:t>
      </w:r>
      <w:hyperlink r:id="rId19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26158D" w:rsidRDefault="0026158D">
      <w:pPr>
        <w:pStyle w:val="ConsPlusNormal"/>
        <w:ind w:firstLine="540"/>
        <w:jc w:val="both"/>
      </w:pPr>
      <w:r>
        <w:t>4.21. Детская мебель, развивающее, обучающее, игровое, спортивное оборудование и инвентарь, издательская продукция, технические и аудиовизуальные средства должны соответствовать санитарно-эпидемиологическим требованиям,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V. Требования к оборудованию помещений для детей-сирот</w:t>
      </w:r>
    </w:p>
    <w:p w:rsidR="0026158D" w:rsidRDefault="0026158D">
      <w:pPr>
        <w:pStyle w:val="ConsPlusNormal"/>
        <w:jc w:val="center"/>
      </w:pPr>
      <w:r>
        <w:t>с ограниченными возможностями здоровья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 xml:space="preserve">5.1. Дети-сироты с ограниченными возможностями здоровья могут находиться в организациях для детей-сирот в воспитательных группах компенсирующей, комбинированной и </w:t>
      </w:r>
      <w:r>
        <w:lastRenderedPageBreak/>
        <w:t>оздоровительной направленности, в которых обеспечиваются условиями для организации коррекционной работы, в том числе: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</w:t>
      </w:r>
      <w:proofErr w:type="gramEnd"/>
      <w:r>
        <w:t>, с иными ограниченными возможностями здоровья);</w:t>
      </w:r>
    </w:p>
    <w:p w:rsidR="0026158D" w:rsidRDefault="0026158D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26158D" w:rsidRDefault="0026158D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26158D" w:rsidRDefault="0026158D">
      <w:pPr>
        <w:pStyle w:val="ConsPlusNormal"/>
        <w:ind w:firstLine="540"/>
        <w:jc w:val="both"/>
      </w:pPr>
      <w:r>
        <w:t>Устройство, содержание и организация работы организаций для детей-сирот (воспитательных групп) компенсирующей и комбинированной направленности должны соответствовать требованиям настоящих санитарных правил.</w:t>
      </w:r>
    </w:p>
    <w:p w:rsidR="0026158D" w:rsidRDefault="0026158D">
      <w:pPr>
        <w:pStyle w:val="ConsPlusNormal"/>
        <w:ind w:firstLine="540"/>
        <w:jc w:val="both"/>
      </w:pPr>
      <w:r>
        <w:t>5.2. Размещение помещений для детей-сирот с ограниченными возможностями здоровья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детей-сирот внутри здания.</w:t>
      </w:r>
    </w:p>
    <w:p w:rsidR="0026158D" w:rsidRDefault="0026158D">
      <w:pPr>
        <w:pStyle w:val="ConsPlusNormal"/>
        <w:ind w:firstLine="540"/>
        <w:jc w:val="both"/>
      </w:pPr>
      <w:r>
        <w:t>5.3. Двери входов в здания и помещений при открывании не должны создавать препятствия для прохода детей. В помещениях следует избегать устройства внешних углов, а имеющиеся углы скруглять.</w:t>
      </w:r>
    </w:p>
    <w:p w:rsidR="0026158D" w:rsidRDefault="0026158D">
      <w:pPr>
        <w:pStyle w:val="ConsPlusNormal"/>
        <w:ind w:firstLine="540"/>
        <w:jc w:val="both"/>
      </w:pPr>
      <w:r>
        <w:t>5.4. 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26158D" w:rsidRDefault="0026158D">
      <w:pPr>
        <w:pStyle w:val="ConsPlusNormal"/>
        <w:ind w:firstLine="540"/>
        <w:jc w:val="both"/>
      </w:pPr>
      <w:r>
        <w:t>5.5.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26158D" w:rsidRDefault="0026158D">
      <w:pPr>
        <w:pStyle w:val="ConsPlusNormal"/>
        <w:ind w:firstLine="540"/>
        <w:jc w:val="both"/>
      </w:pPr>
      <w:r>
        <w:t>5.6.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26158D" w:rsidRDefault="0026158D">
      <w:pPr>
        <w:pStyle w:val="ConsPlusNormal"/>
        <w:ind w:firstLine="540"/>
        <w:jc w:val="both"/>
      </w:pPr>
      <w:r>
        <w:t>5.7. Помещения для отдыха и игр, жилые комнаты (спальни), помещение для занятий (подготовки уроков) для слепых, слабовидящих детей должны иметь южную и восточную ориентацию по сторонам горизонта.</w:t>
      </w:r>
    </w:p>
    <w:p w:rsidR="0026158D" w:rsidRDefault="0026158D">
      <w:pPr>
        <w:pStyle w:val="ConsPlusNormal"/>
        <w:ind w:firstLine="540"/>
        <w:jc w:val="both"/>
      </w:pPr>
      <w:r>
        <w:t xml:space="preserve">5.8. Уровень искусственной освещенности для слепых и слабовидящих детей в помещениях для отдыха и игр, помещениях для занятий (подготовки уроков) должен быть не менее 600 </w:t>
      </w:r>
      <w:proofErr w:type="spellStart"/>
      <w:r>
        <w:t>лк</w:t>
      </w:r>
      <w:proofErr w:type="spellEnd"/>
      <w:r>
        <w:t xml:space="preserve">; для детей, страдающих светобоязнью, - не более 300 </w:t>
      </w:r>
      <w:proofErr w:type="spellStart"/>
      <w:r>
        <w:t>лк</w:t>
      </w:r>
      <w:proofErr w:type="spellEnd"/>
      <w:r>
        <w:t>.</w:t>
      </w:r>
    </w:p>
    <w:p w:rsidR="0026158D" w:rsidRDefault="0026158D">
      <w:pPr>
        <w:pStyle w:val="ConsPlusNormal"/>
        <w:ind w:firstLine="540"/>
        <w:jc w:val="both"/>
      </w:pPr>
      <w:r>
        <w:t>5.9. Помещения для отдыха и игр, помещение для занятий (подготовки уроков) для слепых и слабовидящих детей должны быть оборудованы комбинированной системой искусственного освещения.</w:t>
      </w:r>
    </w:p>
    <w:p w:rsidR="0026158D" w:rsidRDefault="0026158D">
      <w:pPr>
        <w:pStyle w:val="ConsPlusNormal"/>
        <w:ind w:firstLine="540"/>
        <w:jc w:val="both"/>
      </w:pPr>
      <w:r>
        <w:t>Для создания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26158D" w:rsidRDefault="0026158D">
      <w:pPr>
        <w:pStyle w:val="ConsPlusNormal"/>
        <w:ind w:firstLine="540"/>
        <w:jc w:val="both"/>
      </w:pPr>
      <w:r>
        <w:t>5.10. 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26158D" w:rsidRDefault="0026158D">
      <w:pPr>
        <w:pStyle w:val="ConsPlusNormal"/>
        <w:ind w:firstLine="540"/>
        <w:jc w:val="both"/>
      </w:pPr>
      <w:r>
        <w:t>5.11. В помещениях для слабовидящих детей и детей с умственной отсталостью рекомендуются одноместные универсальные столы с регулируемыми параметрами.</w:t>
      </w:r>
    </w:p>
    <w:p w:rsidR="0026158D" w:rsidRDefault="0026158D">
      <w:pPr>
        <w:pStyle w:val="ConsPlusNormal"/>
        <w:ind w:firstLine="540"/>
        <w:jc w:val="both"/>
      </w:pPr>
      <w:r>
        <w:t>5.12. В помещениях для детей с нарушениями функций опорно-двигательного аппарата предусматривается специальная мебель.</w:t>
      </w:r>
    </w:p>
    <w:p w:rsidR="0026158D" w:rsidRDefault="0026158D">
      <w:pPr>
        <w:pStyle w:val="ConsPlusNormal"/>
        <w:ind w:firstLine="540"/>
        <w:jc w:val="both"/>
      </w:pPr>
      <w:r>
        <w:t xml:space="preserve">5.13.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</w:t>
      </w:r>
      <w:r>
        <w:lastRenderedPageBreak/>
        <w:t>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26158D" w:rsidRDefault="0026158D">
      <w:pPr>
        <w:pStyle w:val="ConsPlusNormal"/>
        <w:ind w:firstLine="540"/>
        <w:jc w:val="both"/>
      </w:pPr>
      <w:r>
        <w:t>5.14. В организациях для детей-сирот (воспитательных группах)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VI. Требования к организации питания детей-сирот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 xml:space="preserve">6.1. </w:t>
      </w:r>
      <w:proofErr w:type="gramStart"/>
      <w:r>
        <w:t xml:space="preserve">При организации питания детей в столовой должны соблюдаться требования, установленные санитарными правилами 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 (далее - СанПиН 2.4.5.2409-08).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 xml:space="preserve">В организациях для детей-сирот, проживание в которых организовано по квартирному типу (по принципам семейного воспитания), допускается организовывать питание в помещении для приема и (или) приготовления пищи, при этом устройство, оборудование и содержание помещений для приема и (или) приготовления пищи, питание детей должны соответствовать требованиям </w:t>
      </w:r>
      <w:hyperlink w:anchor="P225" w:history="1">
        <w:r>
          <w:rPr>
            <w:color w:val="0000FF"/>
          </w:rPr>
          <w:t>пунктов 6.2</w:t>
        </w:r>
      </w:hyperlink>
      <w:r>
        <w:t xml:space="preserve"> - </w:t>
      </w:r>
      <w:hyperlink w:anchor="P246" w:history="1">
        <w:r>
          <w:rPr>
            <w:color w:val="0000FF"/>
          </w:rPr>
          <w:t>6.14</w:t>
        </w:r>
      </w:hyperlink>
      <w:r>
        <w:t xml:space="preserve"> настоящей главы.</w:t>
      </w:r>
    </w:p>
    <w:p w:rsidR="0026158D" w:rsidRDefault="0026158D">
      <w:pPr>
        <w:pStyle w:val="ConsPlusNormal"/>
        <w:ind w:firstLine="540"/>
        <w:jc w:val="both"/>
      </w:pPr>
      <w:bookmarkStart w:id="2" w:name="P225"/>
      <w:bookmarkEnd w:id="2"/>
      <w:r>
        <w:t xml:space="preserve">6.2. </w:t>
      </w:r>
      <w:proofErr w:type="gramStart"/>
      <w:r>
        <w:t>Помещение для приема и (или) приготовления пищи оборудуется холодильным и технологическим оборудованием; плитой с духовкой; двухсекционной мойкой;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Допускается использование посудомоечной машины. При наличии посудомоечной машины оборудуется односекционная мойка.</w:t>
      </w:r>
    </w:p>
    <w:p w:rsidR="0026158D" w:rsidRDefault="0026158D">
      <w:pPr>
        <w:pStyle w:val="ConsPlusNormal"/>
        <w:ind w:firstLine="540"/>
        <w:jc w:val="both"/>
      </w:pPr>
      <w:r>
        <w:t>6.3.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разрешенных для контакта с пищевыми продуктами.</w:t>
      </w:r>
    </w:p>
    <w:p w:rsidR="0026158D" w:rsidRDefault="0026158D">
      <w:pPr>
        <w:pStyle w:val="ConsPlusNormal"/>
        <w:ind w:firstLine="540"/>
        <w:jc w:val="both"/>
      </w:pPr>
      <w:r>
        <w:t>Поверхность столов должна обеспечивать проведение влажной уборки с применением моющих и дезинфицирующих средств.</w:t>
      </w:r>
    </w:p>
    <w:p w:rsidR="0026158D" w:rsidRDefault="0026158D">
      <w:pPr>
        <w:pStyle w:val="ConsPlusNormal"/>
        <w:ind w:firstLine="540"/>
        <w:jc w:val="both"/>
      </w:pPr>
      <w:r>
        <w:t>6.4. 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26158D" w:rsidRDefault="0026158D">
      <w:pPr>
        <w:pStyle w:val="ConsPlusNormal"/>
        <w:ind w:firstLine="540"/>
        <w:jc w:val="both"/>
      </w:pPr>
      <w:r>
        <w:t>6.5. Для разделки сырых и готовых продуктов должны использоваться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26158D" w:rsidRDefault="0026158D">
      <w:pPr>
        <w:pStyle w:val="ConsPlusNormal"/>
        <w:ind w:firstLine="540"/>
        <w:jc w:val="both"/>
      </w:pPr>
      <w:r>
        <w:t xml:space="preserve">6.6. Разделочный инвентарь (разделочные доски, ножи) маркируется: </w:t>
      </w:r>
      <w:proofErr w:type="gramStart"/>
      <w:r>
        <w:t>"ГП" - для готовой продукции (для разделки вареного мяса, вареной рыбы, вареных овощей, зелени и других пищевых продуктов, готовых к употреблению), "СП" - для сырой продукции (для разделки сырого мяса, сырой рыбы, сырых овощей), "СК" - для сырых кур, "Гастрономия" - для сыра, масла, колбас; "Хлеб" - для хлеба, "Сельдь" - для сельди.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6.7. 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а также хранения суточных проб.</w:t>
      </w:r>
    </w:p>
    <w:p w:rsidR="0026158D" w:rsidRDefault="0026158D">
      <w:pPr>
        <w:pStyle w:val="ConsPlusNormal"/>
        <w:ind w:firstLine="540"/>
        <w:jc w:val="both"/>
      </w:pPr>
      <w:r>
        <w:t>При использовании одного холодильника хранение гастрономических продуктов осуществляется на верхних полках, охлажденного мяса, мяса птицы, рыбы, полуфабрикатов из мяса, мяса птицы, рыбы, овощей - на нижних полках.</w:t>
      </w:r>
    </w:p>
    <w:p w:rsidR="0026158D" w:rsidRDefault="0026158D">
      <w:pPr>
        <w:pStyle w:val="ConsPlusNormal"/>
        <w:ind w:firstLine="540"/>
        <w:jc w:val="both"/>
      </w:pPr>
      <w:r>
        <w:t>6.8. Количество одновременно используемой столовой посуды и приборов должно быть не менее числа детей, находящихся в группе.</w:t>
      </w:r>
    </w:p>
    <w:p w:rsidR="0026158D" w:rsidRDefault="0026158D">
      <w:pPr>
        <w:pStyle w:val="ConsPlusNormal"/>
        <w:ind w:firstLine="540"/>
        <w:jc w:val="both"/>
      </w:pPr>
      <w:r>
        <w:t xml:space="preserve">Питание детей организуют в помещении для приема и (или) приготовления пищи или в помещении для отдыха и игр детей. Количество посадочных мест должно обеспечивать </w:t>
      </w:r>
      <w:r>
        <w:lastRenderedPageBreak/>
        <w:t>одновременный прием пищи всеми детьми.</w:t>
      </w:r>
    </w:p>
    <w:p w:rsidR="0026158D" w:rsidRDefault="0026158D">
      <w:pPr>
        <w:pStyle w:val="ConsPlusNormal"/>
        <w:ind w:firstLine="540"/>
        <w:jc w:val="both"/>
      </w:pPr>
      <w:r>
        <w:t>6.9.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Питание детей до 3-х лет и детей старшего дошкольного возраста должно соответствовать требованиям, установленными санитарными правилами </w:t>
      </w:r>
      <w:hyperlink r:id="rId21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 N 26, зарегистрированным Минюстом России 29.05.2013, регистрационный N 28564, с изменениями, внесенными Решением Верховного Суда Российской Федерации от 04.04.2014</w:t>
      </w:r>
      <w:proofErr w:type="gramEnd"/>
      <w:r>
        <w:t xml:space="preserve">, </w:t>
      </w:r>
      <w:proofErr w:type="gramStart"/>
      <w:r>
        <w:t>N АКПИ14-281) (далее - СанПиН 2.4.1.3049-13).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 xml:space="preserve">Питание детей школьного возраста должно соответствовать санитарно-эпидемиологическим требованиям к организации питания обучающихся в образовательных организациях, организациях профессионального образования </w:t>
      </w:r>
      <w:hyperlink r:id="rId22" w:history="1">
        <w:r>
          <w:rPr>
            <w:color w:val="0000FF"/>
          </w:rPr>
          <w:t>(СанПиН 2.4.5.2409-08)</w:t>
        </w:r>
      </w:hyperlink>
      <w:r>
        <w:t>.</w:t>
      </w:r>
    </w:p>
    <w:p w:rsidR="0026158D" w:rsidRDefault="0026158D">
      <w:pPr>
        <w:pStyle w:val="ConsPlusNormal"/>
        <w:ind w:firstLine="540"/>
        <w:jc w:val="both"/>
      </w:pPr>
      <w:r>
        <w:t>Для детей с хроническими заболеваниями питание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питания.</w:t>
      </w:r>
    </w:p>
    <w:p w:rsidR="0026158D" w:rsidRDefault="0026158D">
      <w:pPr>
        <w:pStyle w:val="ConsPlusNormal"/>
        <w:ind w:firstLine="540"/>
        <w:jc w:val="both"/>
      </w:pPr>
      <w:r>
        <w:t>Для составления примерного меню используется сборник рецептур для детского питания. Повторение одних и тех же блюд или кулинарных изделий в один и тот же день и последующие два дня не допускается.</w:t>
      </w:r>
    </w:p>
    <w:p w:rsidR="0026158D" w:rsidRDefault="0026158D">
      <w:pPr>
        <w:pStyle w:val="ConsPlusNormal"/>
        <w:ind w:firstLine="540"/>
        <w:jc w:val="both"/>
      </w:pPr>
      <w:r>
        <w:t>6.10. Пищевые продукты для приготовления блюд, приобретенные в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чека, и/или товарно-транспортная накладная, и/или счет-фактура), которые сохраняются до окончания срока годности пищевых продуктов и блюд.</w:t>
      </w:r>
    </w:p>
    <w:p w:rsidR="0026158D" w:rsidRDefault="0026158D">
      <w:pPr>
        <w:pStyle w:val="ConsPlusNormal"/>
        <w:ind w:firstLine="540"/>
        <w:jc w:val="both"/>
      </w:pPr>
      <w:r>
        <w:t>Допускается доставка готовых блюд и кулинарных изделий, полуфабрикатов из комбинатов питания или организаций общественного питания.</w:t>
      </w:r>
    </w:p>
    <w:p w:rsidR="0026158D" w:rsidRDefault="0026158D">
      <w:pPr>
        <w:pStyle w:val="ConsPlusNormal"/>
        <w:ind w:firstLine="540"/>
        <w:jc w:val="both"/>
      </w:pPr>
      <w:r>
        <w:t>6.11. 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 °C ... +65 °C перед их раздачей, но не более 2 часов.</w:t>
      </w:r>
    </w:p>
    <w:p w:rsidR="0026158D" w:rsidRDefault="0026158D">
      <w:pPr>
        <w:pStyle w:val="ConsPlusNormal"/>
        <w:ind w:firstLine="540"/>
        <w:jc w:val="both"/>
      </w:pPr>
      <w:r>
        <w:t xml:space="preserve">6.12. </w:t>
      </w:r>
      <w:proofErr w:type="gramStart"/>
      <w:r>
        <w:t>При централизованной поставке пищевой продукции и продовольственного сырья (из комбината или организации общественного питания),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6.13. При хранении продуктов должны соблюдаться условия хранения и сроки годности продуктов, указанные производителем. Не допускаются закупка и использование пищевых продуктов с истекшими сроками годности и признаками порчи.</w:t>
      </w:r>
    </w:p>
    <w:p w:rsidR="0026158D" w:rsidRDefault="0026158D">
      <w:pPr>
        <w:pStyle w:val="ConsPlusNormal"/>
        <w:ind w:firstLine="540"/>
        <w:jc w:val="both"/>
      </w:pPr>
      <w:bookmarkStart w:id="3" w:name="P246"/>
      <w:bookmarkEnd w:id="3"/>
      <w:r>
        <w:t xml:space="preserve">6.14. Уборка помещений столовой, обработка технологического и холодильного оборудования, кухонной и столовой посуды, столов, разделочного инвентаря должны соответствовать санитарно-эпидемиологическим требованиям, предъявляемым к организациям питания обучающихся в общеобразовательных организациях и организациях профессионального образования </w:t>
      </w:r>
      <w:hyperlink r:id="rId23" w:history="1">
        <w:r>
          <w:rPr>
            <w:color w:val="0000FF"/>
          </w:rPr>
          <w:t>(СанПиН 2.4.5.2409-08)</w:t>
        </w:r>
      </w:hyperlink>
      <w:r>
        <w:t>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VII. Организация питьевого режима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7.1. Питьевой режим организуют с использованием питьевой воды комнатной температуры,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Кипяченая вода хранится не более 3 часов.</w:t>
      </w:r>
    </w:p>
    <w:p w:rsidR="0026158D" w:rsidRDefault="0026158D">
      <w:pPr>
        <w:pStyle w:val="ConsPlusNormal"/>
        <w:ind w:firstLine="540"/>
        <w:jc w:val="both"/>
      </w:pPr>
      <w:r>
        <w:t xml:space="preserve">При использовании установок с дозированным розливом питьевой воды, расфасованной в </w:t>
      </w:r>
      <w:r>
        <w:lastRenderedPageBreak/>
        <w:t>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26158D" w:rsidRDefault="0026158D">
      <w:pPr>
        <w:pStyle w:val="ConsPlusNormal"/>
        <w:ind w:firstLine="540"/>
        <w:jc w:val="both"/>
      </w:pPr>
      <w:r>
        <w:t>В организации для детей-сирот должен быть обеспечен свободный доступ детей к питьевой воде.</w:t>
      </w:r>
    </w:p>
    <w:p w:rsidR="0026158D" w:rsidRDefault="0026158D">
      <w:pPr>
        <w:pStyle w:val="ConsPlusNormal"/>
        <w:ind w:firstLine="540"/>
        <w:jc w:val="both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документацией (инструкцией) изготовителя.</w:t>
      </w:r>
    </w:p>
    <w:p w:rsidR="0026158D" w:rsidRDefault="0026158D">
      <w:pPr>
        <w:pStyle w:val="ConsPlusNormal"/>
        <w:ind w:firstLine="540"/>
        <w:jc w:val="both"/>
      </w:pPr>
      <w:r>
        <w:t>7.2. При организации питьевого режима с использованием бутилированной воды должно быть обеспечено достаточное количество чистой посуды (стеклянной, фаянсовой или одноразовых стаканчиков),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 Допускается использование ребенком бутилированной питьевой воды непосредственно из потребительской упаковки при объеме упаковки, не превышающем 0,33 литра.</w:t>
      </w:r>
    </w:p>
    <w:p w:rsidR="0026158D" w:rsidRDefault="0026158D">
      <w:pPr>
        <w:pStyle w:val="ConsPlusNormal"/>
        <w:ind w:firstLine="540"/>
        <w:jc w:val="both"/>
      </w:pPr>
      <w:r>
        <w:t>7.3. В организации для детей-сирот должны сохраняться документы на бутилированную питьевую воду, подтверждающие ее происхождение, качество и безопасность.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VIII. Требования к внутренней отделке помещений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8.1. Все строительные и отделочные материалы должны быть безвредны для здоровья детей. На все строительные и отделочные материалы в организации должны быть документы, подтверждающие их происхождение и безопасность.</w:t>
      </w:r>
    </w:p>
    <w:p w:rsidR="0026158D" w:rsidRDefault="0026158D">
      <w:pPr>
        <w:pStyle w:val="ConsPlusNormal"/>
        <w:ind w:firstLine="540"/>
        <w:jc w:val="both"/>
      </w:pPr>
      <w:r>
        <w:t>8.2. Потолки, стены и панели всех помещений должны быть гладкими, без щелей, трещин, деформаций, признаков поражений грибком и следов подтеков.</w:t>
      </w:r>
    </w:p>
    <w:p w:rsidR="0026158D" w:rsidRDefault="0026158D">
      <w:pPr>
        <w:pStyle w:val="ConsPlusNormal"/>
        <w:ind w:firstLine="540"/>
        <w:jc w:val="both"/>
      </w:pPr>
      <w:r>
        <w:t>Стены и панели должны быть выполнены из материалов, допускающих возможность проведения ежедневной уборки влажным способом, а также дезинфекции.</w:t>
      </w:r>
    </w:p>
    <w:p w:rsidR="0026158D" w:rsidRDefault="0026158D">
      <w:pPr>
        <w:pStyle w:val="ConsPlusNormal"/>
        <w:ind w:firstLine="540"/>
        <w:jc w:val="both"/>
      </w:pPr>
      <w:r>
        <w:t>Стены в помещениях с влажным режимом (душевые, ванные комнаты, санитарные узлы), пищеблоке (в кухне) облицовываются глазурованной плиткой или другими влагостойкими материалами на высоту не менее 1,8 м.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>В помещениях с повышенной влажностью (душевые, ванные комнаты, санитарные узлы, пищеблок (кухня) для отделки потолков используются водоотталкивающие (влагостойкие) краски, в остальных помещениях для отделки потолков используется побелка.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8.3. Полы в помещениях должны быть гладкими, плотно пригнанными, без щелей и дефектов. Плинтуса должны плотно прилегать к стенам и полу.</w:t>
      </w:r>
    </w:p>
    <w:p w:rsidR="0026158D" w:rsidRDefault="0026158D">
      <w:pPr>
        <w:pStyle w:val="ConsPlusNormal"/>
        <w:ind w:firstLine="540"/>
        <w:jc w:val="both"/>
      </w:pPr>
      <w:r>
        <w:t>Для отделки полов всех помещений используются отделочные материалы, допускающие уборку влажным способом с применением моющих и дезинфицирующих средств. В случае использования плиточного покрытия поверхность плитки должна быть шероховатой, не допускающей скольжение. Полы душевых, ванных комнат, санитарных узлов, пищеблока (кухни) выстилаются керамической плиткой или другими аналогичными материалами.</w:t>
      </w:r>
    </w:p>
    <w:p w:rsidR="0026158D" w:rsidRDefault="0026158D">
      <w:pPr>
        <w:pStyle w:val="ConsPlusNormal"/>
        <w:ind w:firstLine="540"/>
        <w:jc w:val="both"/>
      </w:pPr>
      <w:r>
        <w:t>8.4. Стены основных помещений организации (воспитательной группы) и оборудование окрашиваются матовыми красками светлых тонов. Возможно использование для внутренней отделки помещений использование обоев, допускающих проведение уборки влажным способом.</w:t>
      </w:r>
    </w:p>
    <w:p w:rsidR="0026158D" w:rsidRDefault="0026158D">
      <w:pPr>
        <w:pStyle w:val="ConsPlusNormal"/>
        <w:ind w:firstLine="540"/>
        <w:jc w:val="both"/>
      </w:pPr>
      <w:r>
        <w:t>8.5. Не допускается проведение всех видов ремонтных работ в присутствии детей.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IX. Требования к водоснабжению и канализации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9.1 Здания организаций для детей-сирот оборудуются системами холодного и горячего водоснабжения, канализацией.</w:t>
      </w:r>
    </w:p>
    <w:p w:rsidR="0026158D" w:rsidRDefault="0026158D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организации для детей-сирот оборудуется емкость-накопитель и обеспечивается подача воды через внутреннюю систему водоснабжения на пищеблок (кухню),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помещения.</w:t>
      </w:r>
    </w:p>
    <w:p w:rsidR="0026158D" w:rsidRDefault="0026158D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на питьевую воду.</w:t>
      </w:r>
    </w:p>
    <w:p w:rsidR="0026158D" w:rsidRDefault="0026158D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 (кухни),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помещения.</w:t>
      </w:r>
    </w:p>
    <w:p w:rsidR="0026158D" w:rsidRDefault="0026158D">
      <w:pPr>
        <w:pStyle w:val="ConsPlusNormal"/>
        <w:ind w:firstLine="540"/>
        <w:jc w:val="both"/>
      </w:pPr>
      <w:r>
        <w:lastRenderedPageBreak/>
        <w:t>Умывальные раковины, моечные ванны, душевые установки (ванны) обеспечиваются смесителями.</w:t>
      </w:r>
    </w:p>
    <w:p w:rsidR="0026158D" w:rsidRDefault="0026158D">
      <w:pPr>
        <w:pStyle w:val="ConsPlusNormal"/>
        <w:ind w:firstLine="540"/>
        <w:jc w:val="both"/>
      </w:pPr>
      <w:r>
        <w:t>9.5. Не допускается использование горячей воды из системы отопления.</w:t>
      </w:r>
    </w:p>
    <w:p w:rsidR="0026158D" w:rsidRDefault="0026158D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организаций для детей-сирот оборудуются внутренней канализацией с устройством выгребов или локальных очистных сооружений.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X. Требования к воздушно-тепловому режиму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10.1. При проектировании организаций для детей-сирот высота помещений и система вентиляции должны обеспечивать гигиенически обоснованные показатели воздухообмена.</w:t>
      </w:r>
    </w:p>
    <w:p w:rsidR="0026158D" w:rsidRDefault="0026158D">
      <w:pPr>
        <w:pStyle w:val="ConsPlusNormal"/>
        <w:ind w:firstLine="540"/>
        <w:jc w:val="both"/>
      </w:pPr>
      <w:r>
        <w:t>10.2. Здания организаций для детей-сирот оборудуются системами отопления и вентиляции. Системы отопления, вентиляции и/или кондиционирования воздуха должны обеспечивать нормируемые параметры микроклимата и воздушной среды помещений.</w:t>
      </w:r>
    </w:p>
    <w:p w:rsidR="0026158D" w:rsidRDefault="0026158D">
      <w:pPr>
        <w:pStyle w:val="ConsPlusNormal"/>
        <w:ind w:firstLine="540"/>
        <w:jc w:val="both"/>
      </w:pPr>
      <w:r>
        <w:t xml:space="preserve">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одного раза в год.</w:t>
      </w:r>
    </w:p>
    <w:p w:rsidR="0026158D" w:rsidRDefault="0026158D">
      <w:pPr>
        <w:pStyle w:val="ConsPlusNormal"/>
        <w:ind w:firstLine="540"/>
        <w:jc w:val="both"/>
      </w:pPr>
      <w:r>
        <w:t>Не допускается использование переносных обогревательных приборов и обогревателей с инфракрасным излучением.</w:t>
      </w:r>
    </w:p>
    <w:p w:rsidR="0026158D" w:rsidRDefault="0026158D">
      <w:pPr>
        <w:pStyle w:val="ConsPlusNormal"/>
        <w:ind w:firstLine="540"/>
        <w:jc w:val="both"/>
      </w:pPr>
      <w:r>
        <w:t>10.3. Температура воздуха в раздевальных, помещениях для занятий (подготовки уроков), жилых комнатах (спальнях), помещении для приема пищи, в помещениях для отдыха и игр (гостиные), санитарных узлах должна составлять не ниже 20 °C.</w:t>
      </w:r>
    </w:p>
    <w:p w:rsidR="0026158D" w:rsidRDefault="0026158D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не более чем на 2 °C.</w:t>
      </w:r>
    </w:p>
    <w:p w:rsidR="0026158D" w:rsidRDefault="0026158D">
      <w:pPr>
        <w:pStyle w:val="ConsPlusNormal"/>
        <w:ind w:firstLine="540"/>
        <w:jc w:val="both"/>
      </w:pPr>
      <w:r>
        <w:t>В помещениях медицинского назначения параметры микроклимата принимаются в соответствии с санитарно-эпидемиологическими требованиями к организациям, осуществляющим медицинскую деятельность.</w:t>
      </w:r>
    </w:p>
    <w:p w:rsidR="0026158D" w:rsidRDefault="0026158D">
      <w:pPr>
        <w:pStyle w:val="ConsPlusNormal"/>
        <w:ind w:firstLine="540"/>
        <w:jc w:val="both"/>
      </w:pPr>
      <w:r>
        <w:t>10.4. Для контроля температурного режима жилые помещения (спальни), помещения для отдыха и игр, помещения для занятий (подготовки уроков), помещения медицинского назначения должны быть оснащены бытовыми термометрами, которые прикрепляются к стене на высоту 1,2 м от пола.</w:t>
      </w:r>
    </w:p>
    <w:p w:rsidR="0026158D" w:rsidRDefault="0026158D">
      <w:pPr>
        <w:pStyle w:val="ConsPlusNormal"/>
        <w:ind w:firstLine="540"/>
        <w:jc w:val="both"/>
      </w:pPr>
      <w:r>
        <w:t xml:space="preserve">10.5. Относительная влажность воздуха помещений во все периоды года должна составлять 40 - 60%, скорость движения воздуха - не более 0,1 м/сек. В производственных помещениях пищеблока (кухни) и </w:t>
      </w:r>
      <w:proofErr w:type="spellStart"/>
      <w:r>
        <w:t>постирочной</w:t>
      </w:r>
      <w:proofErr w:type="spellEnd"/>
      <w:r>
        <w:t xml:space="preserve"> влажность должна составлять - не более 70%.</w:t>
      </w:r>
    </w:p>
    <w:p w:rsidR="0026158D" w:rsidRDefault="0026158D">
      <w:pPr>
        <w:pStyle w:val="ConsPlusNormal"/>
        <w:ind w:firstLine="540"/>
        <w:jc w:val="both"/>
      </w:pPr>
      <w:r>
        <w:t>10.6. Все помещения должны ежедневно проветриваться. Проводится сквозное и угловое проветривание помещений. Не допускается проветривание помещений через туалетные комнаты.</w:t>
      </w:r>
    </w:p>
    <w:p w:rsidR="0026158D" w:rsidRDefault="0026158D">
      <w:pPr>
        <w:pStyle w:val="ConsPlusNormal"/>
        <w:ind w:firstLine="540"/>
        <w:jc w:val="both"/>
      </w:pPr>
      <w:r>
        <w:t>Проветривание проводится через фрамуги и форточки в отсутствие детей и заканчивается за 30 мин. до их возвращения с прогулки или занятий. В жилых помещениях (спальнях) проветривание проводится до укладывания детей. Фрамуги и форточки должны функционировать в любое время года.</w:t>
      </w:r>
    </w:p>
    <w:p w:rsidR="0026158D" w:rsidRDefault="0026158D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26158D" w:rsidRDefault="0026158D">
      <w:pPr>
        <w:pStyle w:val="ConsPlusNormal"/>
        <w:ind w:firstLine="540"/>
        <w:jc w:val="both"/>
      </w:pPr>
      <w:r>
        <w:t xml:space="preserve">10.7. </w:t>
      </w:r>
      <w:proofErr w:type="gramStart"/>
      <w:r>
        <w:t xml:space="preserve">Концентрации вредных веществ в воздухе помещений не должны превышать предельно допустимые концентрации (ПДК), установленные гигиеническими нормативами </w:t>
      </w:r>
      <w:hyperlink r:id="rId24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</w:t>
      </w:r>
      <w:proofErr w:type="gramEnd"/>
      <w:r>
        <w:t xml:space="preserve"> </w:t>
      </w:r>
      <w:proofErr w:type="gramStart"/>
      <w:r>
        <w:t>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</w:t>
      </w:r>
      <w:proofErr w:type="gramEnd"/>
      <w:r>
        <w:t xml:space="preserve"> постановлением от </w:t>
      </w:r>
      <w:r>
        <w:lastRenderedPageBreak/>
        <w:t xml:space="preserve">18.08.2008 N 49 (зарегистрировано Минюстом России 04.09.2008, </w:t>
      </w:r>
      <w:proofErr w:type="gramStart"/>
      <w:r>
        <w:t>регистрационный</w:t>
      </w:r>
      <w:proofErr w:type="gramEnd"/>
      <w: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t>регистрационный</w:t>
      </w:r>
      <w:proofErr w:type="gramEnd"/>
      <w: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35937)).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 xml:space="preserve">XI. Требования к </w:t>
      </w:r>
      <w:proofErr w:type="gramStart"/>
      <w:r>
        <w:t>естественному</w:t>
      </w:r>
      <w:proofErr w:type="gramEnd"/>
      <w:r>
        <w:t xml:space="preserve"> и искусственному</w:t>
      </w:r>
    </w:p>
    <w:p w:rsidR="0026158D" w:rsidRDefault="0026158D">
      <w:pPr>
        <w:pStyle w:val="ConsPlusNormal"/>
        <w:jc w:val="center"/>
      </w:pPr>
      <w:r>
        <w:t>освещению и инсоляции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11.1. Помещения должны иметь естественное и искусственное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26158D" w:rsidRDefault="0026158D">
      <w:pPr>
        <w:pStyle w:val="ConsPlusNormal"/>
        <w:ind w:firstLine="540"/>
        <w:jc w:val="both"/>
      </w:pPr>
      <w:r>
        <w:t>Допускается отсутствие естественного освещения в санитарных узлах, душевых (ванных), кладовых и складских помещениях.</w:t>
      </w:r>
    </w:p>
    <w:p w:rsidR="0026158D" w:rsidRDefault="0026158D">
      <w:pPr>
        <w:pStyle w:val="ConsPlusNormal"/>
        <w:ind w:firstLine="540"/>
        <w:jc w:val="both"/>
      </w:pPr>
      <w:r>
        <w:t xml:space="preserve">11.2. </w:t>
      </w:r>
      <w:proofErr w:type="spellStart"/>
      <w:r>
        <w:t>Светопроемы</w:t>
      </w:r>
      <w:proofErr w:type="spellEnd"/>
      <w:r>
        <w:t xml:space="preserve"> в жилых помещениях (спальнях), помещениях для отдыха и игр, помещениях для занятий (подготовки уроков) в зависимости от климатической зоны оборудуются регулируемыми солнцезащитными устройствами. В качестве солнцезащитных устройств допускается использование штор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26158D" w:rsidRDefault="0026158D">
      <w:pPr>
        <w:pStyle w:val="ConsPlusNormal"/>
        <w:ind w:firstLine="540"/>
        <w:jc w:val="both"/>
      </w:pPr>
      <w:r>
        <w:t>Зашторивание окон в жилых помещениях (спальнях) допускается лишь во время сна детей, в остальное время шторы раздвигаются, обеспечивая инсоляцию помещения.</w:t>
      </w:r>
    </w:p>
    <w:p w:rsidR="0026158D" w:rsidRDefault="0026158D">
      <w:pPr>
        <w:pStyle w:val="ConsPlusNormal"/>
        <w:ind w:firstLine="540"/>
        <w:jc w:val="both"/>
      </w:pPr>
      <w:r>
        <w:t>В нерабочем состоянии шторы размещаются в простенках между окнами.</w:t>
      </w:r>
    </w:p>
    <w:p w:rsidR="0026158D" w:rsidRDefault="0026158D">
      <w:pPr>
        <w:pStyle w:val="ConsPlusNormal"/>
        <w:ind w:firstLine="540"/>
        <w:jc w:val="both"/>
      </w:pPr>
      <w:r>
        <w:t xml:space="preserve">11.3.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26158D" w:rsidRDefault="0026158D">
      <w:pPr>
        <w:pStyle w:val="ConsPlusNormal"/>
        <w:ind w:firstLine="540"/>
        <w:jc w:val="both"/>
      </w:pPr>
      <w:r>
        <w:t xml:space="preserve">11.4. </w:t>
      </w:r>
      <w:proofErr w:type="gramStart"/>
      <w:r>
        <w:t xml:space="preserve">Уровни искусственной освещенности в помещениях должны соответствовать требованиям, установленным санитарными правилами </w:t>
      </w:r>
      <w:hyperlink r:id="rId25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</w:t>
      </w:r>
      <w:proofErr w:type="gramEnd"/>
      <w:r>
        <w:t xml:space="preserve">, зарегистрированным Минюстом России 08.04.2010, </w:t>
      </w:r>
      <w:proofErr w:type="gramStart"/>
      <w:r>
        <w:t>регистрационный</w:t>
      </w:r>
      <w:proofErr w:type="gramEnd"/>
      <w:r>
        <w:t xml:space="preserve"> N 16824).</w:t>
      </w:r>
    </w:p>
    <w:p w:rsidR="0026158D" w:rsidRDefault="0026158D">
      <w:pPr>
        <w:pStyle w:val="ConsPlusNormal"/>
        <w:ind w:firstLine="540"/>
        <w:jc w:val="both"/>
      </w:pPr>
      <w:r>
        <w:t xml:space="preserve">11.5. </w:t>
      </w:r>
      <w:proofErr w:type="gramStart"/>
      <w:r>
        <w:t xml:space="preserve">Неисправные, перегоревшие люминесцентные лампы собираются в контейнер в специально выделенном помещении, недоступном для детей, и направляются на утилизацию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(утверждены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03.09.2010 N 681 (Собрание законодательства Российской Федерации, 2010, N 37, ст. 4695; 2013, N 40 (часть III), ст. 5086)).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11.6. Для поддержания необходимых уровней искусственной освещенности чистка арматуры светильников проводится по мере загрязнения, но не реже двух раз в год, перегоревшие лампы подлежат своевременной замене.</w:t>
      </w:r>
    </w:p>
    <w:p w:rsidR="0026158D" w:rsidRDefault="0026158D">
      <w:pPr>
        <w:pStyle w:val="ConsPlusNormal"/>
        <w:ind w:firstLine="540"/>
        <w:jc w:val="both"/>
      </w:pPr>
      <w:r>
        <w:t>11.7. В жилых помещениях (спальнях) следует предусмотреть устройства для дежурного (ночного) освещения.</w:t>
      </w:r>
    </w:p>
    <w:p w:rsidR="0026158D" w:rsidRDefault="0026158D">
      <w:pPr>
        <w:pStyle w:val="ConsPlusNormal"/>
        <w:ind w:firstLine="540"/>
        <w:jc w:val="both"/>
      </w:pPr>
      <w:r>
        <w:t>11.8. Осветительные приборы в помещениях для воспитанников должны иметь защитную светорассеивающую арматуру для обеспечения равномерного освещения.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XII. Требования к режиму дня и организации</w:t>
      </w:r>
    </w:p>
    <w:p w:rsidR="0026158D" w:rsidRDefault="0026158D">
      <w:pPr>
        <w:pStyle w:val="ConsPlusNormal"/>
        <w:jc w:val="center"/>
      </w:pPr>
      <w:r>
        <w:t>воспитательного процесса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12.1. Режим дня и организация учебно-воспитательного процесса в организациях для детей-сирот строится с учетом особенностей здоровья дифференцированно для детей дошкольного и школьного возраста.</w:t>
      </w:r>
    </w:p>
    <w:p w:rsidR="0026158D" w:rsidRDefault="0026158D">
      <w:pPr>
        <w:pStyle w:val="ConsPlusNormal"/>
        <w:ind w:firstLine="540"/>
        <w:jc w:val="both"/>
      </w:pPr>
      <w:r>
        <w:t xml:space="preserve">12.2. Режим дня для детей дошкольного возраста и 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процесса, в том числе физического воспитания обеспечивается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 </w:t>
      </w:r>
      <w:hyperlink r:id="rId27" w:history="1">
        <w:r>
          <w:rPr>
            <w:color w:val="0000FF"/>
          </w:rPr>
          <w:t>(СанПиН 2.4.1.3049-13)</w:t>
        </w:r>
      </w:hyperlink>
      <w:r>
        <w:t>.</w:t>
      </w:r>
    </w:p>
    <w:p w:rsidR="0026158D" w:rsidRDefault="0026158D">
      <w:pPr>
        <w:pStyle w:val="ConsPlusNormal"/>
        <w:ind w:firstLine="540"/>
        <w:jc w:val="both"/>
      </w:pPr>
      <w:r>
        <w:t>12.3. В режиме дня двигательная активность должна составлять для дошкольников и младших школьников - до 50% дневного времени, а для старших школьников - до 30%.</w:t>
      </w:r>
    </w:p>
    <w:p w:rsidR="0026158D" w:rsidRDefault="0026158D">
      <w:pPr>
        <w:pStyle w:val="ConsPlusNormal"/>
        <w:ind w:firstLine="540"/>
        <w:jc w:val="both"/>
      </w:pPr>
      <w:r>
        <w:t>Во второй половине дня организуется самоподготовка детей школьного возраста, а также различные виды активной деятельности и отдыха: прогулки с подвижными играми, экскурсии, общественно полезный труд.</w:t>
      </w:r>
    </w:p>
    <w:p w:rsidR="0026158D" w:rsidRDefault="0026158D">
      <w:pPr>
        <w:pStyle w:val="ConsPlusNormal"/>
        <w:ind w:firstLine="540"/>
        <w:jc w:val="both"/>
      </w:pPr>
      <w:r>
        <w:t>По завершению отдельных этапов работы следует предоставлять возможность индивидуальных перерывов.</w:t>
      </w:r>
    </w:p>
    <w:p w:rsidR="0026158D" w:rsidRDefault="0026158D">
      <w:pPr>
        <w:pStyle w:val="ConsPlusNormal"/>
        <w:ind w:firstLine="540"/>
        <w:jc w:val="both"/>
      </w:pPr>
      <w:r>
        <w:t>После окончания самоподготовки проводятся занятия в кружках, репетиции, игры, общей продолжительностью не более 1,5 часов.</w:t>
      </w:r>
    </w:p>
    <w:p w:rsidR="0026158D" w:rsidRDefault="0026158D">
      <w:pPr>
        <w:pStyle w:val="ConsPlusNormal"/>
        <w:ind w:firstLine="540"/>
        <w:jc w:val="both"/>
      </w:pPr>
      <w:r>
        <w:t>Посещение и участие в культурно-развлекательных и физкультурно-оздоровительных мероприятиях проводятся в середине недели (среда или четверг), а также в субботу или воскресенье.</w:t>
      </w:r>
    </w:p>
    <w:p w:rsidR="0026158D" w:rsidRDefault="0026158D">
      <w:pPr>
        <w:pStyle w:val="ConsPlusNormal"/>
        <w:ind w:firstLine="540"/>
        <w:jc w:val="both"/>
      </w:pPr>
      <w:r>
        <w:t>12.4. Спортивные и физкультурные мероприятия проводятся с учетом состояния здоровья, физической подготовленности и групп здоровья детей.</w:t>
      </w:r>
    </w:p>
    <w:p w:rsidR="0026158D" w:rsidRDefault="0026158D">
      <w:pPr>
        <w:pStyle w:val="ConsPlusNormal"/>
        <w:ind w:firstLine="540"/>
        <w:jc w:val="both"/>
      </w:pPr>
      <w:r>
        <w:t>Работа по физическому воспитанию должна осуществляться под контролем со стороны медицинского персонала организации.</w:t>
      </w:r>
    </w:p>
    <w:p w:rsidR="0026158D" w:rsidRDefault="0026158D">
      <w:pPr>
        <w:pStyle w:val="ConsPlusNormal"/>
        <w:ind w:firstLine="540"/>
        <w:jc w:val="both"/>
      </w:pPr>
      <w:r>
        <w:t>Дети-сироты с отклонениями в состоянии здоровья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26158D" w:rsidRDefault="0026158D">
      <w:pPr>
        <w:pStyle w:val="ConsPlusNormal"/>
        <w:ind w:firstLine="540"/>
        <w:jc w:val="both"/>
      </w:pPr>
      <w:r>
        <w:t>12.5.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26158D" w:rsidRDefault="0026158D">
      <w:pPr>
        <w:pStyle w:val="ConsPlusNormal"/>
        <w:ind w:firstLine="540"/>
        <w:jc w:val="both"/>
      </w:pPr>
      <w:r>
        <w:t>12.6. Лечебно-профилактические процедуры следует проводить с учетом индивидуальных особенностей и состояния здоровья детей.</w:t>
      </w:r>
    </w:p>
    <w:p w:rsidR="0026158D" w:rsidRDefault="0026158D">
      <w:pPr>
        <w:pStyle w:val="ConsPlusNormal"/>
        <w:ind w:firstLine="540"/>
        <w:jc w:val="both"/>
      </w:pPr>
      <w:r>
        <w:t>12.7. Трудовое обучение и воспитание организуется в соответствии с содержанием программ трудового обучения и интересами детей.</w:t>
      </w:r>
    </w:p>
    <w:p w:rsidR="0026158D" w:rsidRDefault="0026158D">
      <w:pPr>
        <w:pStyle w:val="ConsPlusNormal"/>
        <w:ind w:firstLine="540"/>
        <w:jc w:val="both"/>
      </w:pPr>
      <w:r>
        <w:t xml:space="preserve">12.8. </w:t>
      </w:r>
      <w:proofErr w:type="gramStart"/>
      <w:r>
        <w:t>При организации занятий общественно полезным трудом не допускается привлекать детей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крыш, строительным и ремонтным видам работ.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(с 16 - 17 часов) и часы с наименьшей инсоляцией. Сельскохозяйственный инвентарь, используемый для работы, должен соответствовать росту и возрасту детей. Допустимая продолжительность работ для детей 12 - 13 лет составляет - 2 часа; для воспитанников 14 лет и старше - 3 часа. Через каждые 45 минут работы необходимо устраивать регламентированные 15-минутные перерывы для отдыха.</w:t>
      </w:r>
    </w:p>
    <w:p w:rsidR="0026158D" w:rsidRDefault="0026158D">
      <w:pPr>
        <w:pStyle w:val="ConsPlusNormal"/>
        <w:ind w:firstLine="540"/>
        <w:jc w:val="both"/>
      </w:pPr>
      <w:r>
        <w:t xml:space="preserve">12.9. </w:t>
      </w:r>
      <w:proofErr w:type="gramStart"/>
      <w:r>
        <w:t>При организации сна учитываются возрастные нормы суточной потребности детей во сне: для детей 6 - 7 лет - 11 часов, 8 - 9 лет - 11 - 10 ч 30 мин., 10 лет - 10 ч 30 мин. - 10 ч, 11 - 12 лет - 10 - 9 ч, 13 - 14 лет - 9 ч 30 мин. - 9 ч, 15 лет и старше - 9 ч - 8 ч 30 мин. Подъем</w:t>
      </w:r>
      <w:proofErr w:type="gramEnd"/>
      <w:r>
        <w:t xml:space="preserve"> детей после ночного сна рекомендуется проводить не ранее 7 часов утра.</w:t>
      </w:r>
    </w:p>
    <w:p w:rsidR="0026158D" w:rsidRDefault="0026158D">
      <w:pPr>
        <w:pStyle w:val="ConsPlusNormal"/>
        <w:ind w:firstLine="540"/>
        <w:jc w:val="both"/>
      </w:pPr>
      <w:r>
        <w:t xml:space="preserve">Отход ко сну детям младшего школьного возраста рекомендуется организовать не позднее </w:t>
      </w:r>
      <w:r>
        <w:lastRenderedPageBreak/>
        <w:t>21-00 ч, детям среднего и старшего школьного возраста в 22.00 - 22.30 ч.</w:t>
      </w:r>
    </w:p>
    <w:p w:rsidR="0026158D" w:rsidRDefault="0026158D">
      <w:pPr>
        <w:pStyle w:val="ConsPlusNormal"/>
        <w:ind w:firstLine="540"/>
        <w:jc w:val="both"/>
      </w:pPr>
      <w:r>
        <w:t>Для детей дошкольного и младшего школьного возраста с отклонениями в состоянии здоровья, выздоравливающих после инфекционных заболеваний, быстро утомляющихся, необходимо организовать дневной сон продолжительностью 1,5 - 2 часа.</w:t>
      </w:r>
    </w:p>
    <w:p w:rsidR="0026158D" w:rsidRDefault="0026158D">
      <w:pPr>
        <w:pStyle w:val="ConsPlusNormal"/>
        <w:ind w:firstLine="540"/>
        <w:jc w:val="both"/>
      </w:pPr>
      <w:r>
        <w:t>12.10. После ночного сна в режиме дня должна быть предусмотрена утренняя зарядка продолжительностью не менее 15 минут.</w:t>
      </w:r>
    </w:p>
    <w:p w:rsidR="0026158D" w:rsidRDefault="0026158D">
      <w:pPr>
        <w:pStyle w:val="ConsPlusNormal"/>
        <w:ind w:firstLine="540"/>
        <w:jc w:val="both"/>
      </w:pPr>
      <w:r>
        <w:t>12.11. Личная гигиена детей должна включать в себя утренний и вечерний туалет (в том числе чистка зубов), мытье рук перед едой и по мере необходимости. Утренний туалет в режиме дня предусматривается не менее 20 минут, который рекомендуется совмещать с закаливающими процедурами.</w:t>
      </w:r>
    </w:p>
    <w:p w:rsidR="0026158D" w:rsidRDefault="0026158D">
      <w:pPr>
        <w:pStyle w:val="ConsPlusNormal"/>
        <w:ind w:firstLine="540"/>
        <w:jc w:val="both"/>
      </w:pPr>
      <w:r>
        <w:t>Не реже 1 раза в 7 дней организуется купание детей с проведением гигиенических процедур под контролем воспитателя.</w:t>
      </w:r>
    </w:p>
    <w:p w:rsidR="0026158D" w:rsidRDefault="0026158D">
      <w:pPr>
        <w:pStyle w:val="ConsPlusNormal"/>
        <w:ind w:firstLine="540"/>
        <w:jc w:val="both"/>
      </w:pPr>
      <w:r>
        <w:t>12.12. В режиме дня организуется питание не менее 5 раз в день (завтрак, второй завтрак, обед, полдник, ужин) с интервалами между приемами пищи не более 3,5 часов для детей дошкольного возраста и не более 4 часов для детей школьного возраста. В период учебного процесса второй завтрак рекомендуется организовывать после второго или третьего урока.</w:t>
      </w:r>
    </w:p>
    <w:p w:rsidR="0026158D" w:rsidRDefault="0026158D">
      <w:pPr>
        <w:pStyle w:val="ConsPlusNormal"/>
        <w:ind w:firstLine="540"/>
        <w:jc w:val="both"/>
      </w:pPr>
      <w:r>
        <w:t>12.13. В режиме дня для детей школьного возраста должны предусматриваться прогулки в первой и второй половине дня суммарной продолжительностью не менее 3,5 часов для детей младшего школьного возраста и не менее 2,5 часов для детей среднего и старшего школьного возраста.</w:t>
      </w:r>
    </w:p>
    <w:p w:rsidR="0026158D" w:rsidRDefault="0026158D">
      <w:pPr>
        <w:pStyle w:val="ConsPlusNormal"/>
        <w:ind w:firstLine="540"/>
        <w:jc w:val="both"/>
      </w:pPr>
      <w:r>
        <w:t>Вечернюю прогулку рекомендуется проводить перед ужином, после выполнения домашнего задания.</w:t>
      </w:r>
    </w:p>
    <w:p w:rsidR="0026158D" w:rsidRDefault="0026158D">
      <w:pPr>
        <w:pStyle w:val="ConsPlusNormal"/>
        <w:ind w:firstLine="540"/>
        <w:jc w:val="both"/>
      </w:pPr>
      <w:r>
        <w:t>В выходные дни и каникулярное время следует предусматривать дополнительное пребывание детей на свежем воздухе для проведения занятий по интересам, спортивных мероприятий, экскурсий, походов, общественно полезного труда.</w:t>
      </w:r>
    </w:p>
    <w:p w:rsidR="0026158D" w:rsidRDefault="0026158D">
      <w:pPr>
        <w:pStyle w:val="ConsPlusNormal"/>
        <w:ind w:firstLine="540"/>
        <w:jc w:val="both"/>
      </w:pPr>
      <w:r>
        <w:t>12.14. При организации образовательного процесса в организациях для детей-сирот должны соблюдаться санитарно-эпидемиологические требования к условиям и организации обучения в общеобразовательных учреждениях.</w:t>
      </w:r>
    </w:p>
    <w:p w:rsidR="0026158D" w:rsidRDefault="0026158D">
      <w:pPr>
        <w:pStyle w:val="ConsPlusNormal"/>
        <w:ind w:firstLine="540"/>
        <w:jc w:val="both"/>
      </w:pPr>
      <w:r>
        <w:t xml:space="preserve">12.15. В режиме дня предусматривается время на подготовку уроков (самоподготовку) в период учебного процесса. Затраты времени на подготовку уроков (самоподготовку)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не должны превышать (в астрономических часах): во 2 - 3 классах - 1,5 часа, в 4 - 5 классах - 2 часа, в 6 - 8 классах - 2,5 часа, в 9 - 11 классах - до 3,5 часа.</w:t>
      </w:r>
    </w:p>
    <w:p w:rsidR="0026158D" w:rsidRDefault="0026158D">
      <w:pPr>
        <w:pStyle w:val="ConsPlusNormal"/>
        <w:ind w:firstLine="540"/>
        <w:jc w:val="both"/>
      </w:pPr>
      <w:r>
        <w:t>Порядок выполнения домашних заданий выбирается самими детьми по собственному усмотрению.</w:t>
      </w:r>
    </w:p>
    <w:p w:rsidR="0026158D" w:rsidRDefault="0026158D">
      <w:pPr>
        <w:pStyle w:val="ConsPlusNormal"/>
        <w:ind w:firstLine="540"/>
        <w:jc w:val="both"/>
      </w:pPr>
      <w:r>
        <w:t>Между учебными занятиями и началом приготовления домашнего задания должен быть предусмотрен перерыв 2 - 2,5 часа для отдыха, прогулки.</w:t>
      </w:r>
    </w:p>
    <w:p w:rsidR="0026158D" w:rsidRDefault="0026158D">
      <w:pPr>
        <w:pStyle w:val="ConsPlusNormal"/>
        <w:ind w:firstLine="540"/>
        <w:jc w:val="both"/>
      </w:pPr>
      <w:r>
        <w:t>12.16. Длительность просмотра телепередач детей дошкольного возраста рекомендуется не более 40 минут в день, младшего школьного возраста - 1 час, среднего и старшего школьного возраста - 1,5 часа.</w:t>
      </w:r>
    </w:p>
    <w:p w:rsidR="0026158D" w:rsidRDefault="0026158D">
      <w:pPr>
        <w:pStyle w:val="ConsPlusNormal"/>
        <w:ind w:firstLine="540"/>
        <w:jc w:val="both"/>
      </w:pPr>
      <w:r>
        <w:t>12.17. В режиме дня должно быть предусмотрено свободное время для младших школьников - 1 - 1,5 часа, для старших школьников - 1,5 - 2 часа (для самообслуживания, занятий по интересам).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XIII. Требования к санитарному содержанию территории,</w:t>
      </w:r>
    </w:p>
    <w:p w:rsidR="0026158D" w:rsidRDefault="0026158D">
      <w:pPr>
        <w:pStyle w:val="ConsPlusNormal"/>
        <w:jc w:val="center"/>
      </w:pPr>
      <w:r>
        <w:t>помещений организации для детей-сирот и проведению</w:t>
      </w:r>
    </w:p>
    <w:p w:rsidR="0026158D" w:rsidRDefault="0026158D">
      <w:pPr>
        <w:pStyle w:val="ConsPlusNormal"/>
        <w:jc w:val="center"/>
      </w:pPr>
      <w:r>
        <w:t>дезинфекционных мероприятий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13.1. Уборка помещений проводится при отсутствии детей в помещении ежедневно не менее одного раза в день, а также по мере необходимости при открытых фрамугах или окнах с применением моющих средств, в соответствии с инструкцией по применению.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t xml:space="preserve"> Поверхность подоконников должна быть гладкой, без сколов, щелей и дефектов.</w:t>
      </w:r>
    </w:p>
    <w:p w:rsidR="0026158D" w:rsidRDefault="0026158D">
      <w:pPr>
        <w:pStyle w:val="ConsPlusNormal"/>
        <w:ind w:firstLine="540"/>
        <w:jc w:val="both"/>
      </w:pPr>
      <w:r>
        <w:lastRenderedPageBreak/>
        <w:t>В жилых помещениях (спальнях) влажную уборку проводят после ночного сна; в обеденном зале, помещении для приема пищи - после каждого приема пищи.</w:t>
      </w:r>
    </w:p>
    <w:p w:rsidR="0026158D" w:rsidRDefault="0026158D">
      <w:pPr>
        <w:pStyle w:val="ConsPlusNormal"/>
        <w:ind w:firstLine="540"/>
        <w:jc w:val="both"/>
      </w:pPr>
      <w:r>
        <w:t>13.2. Каждый ребенок обеспечивается комплектом полотенец (для лица и рук, для ног и банное), индивидуальными предметами личной гигиены (зубная щетка, мыло, мочалка, расческа).</w:t>
      </w:r>
    </w:p>
    <w:p w:rsidR="0026158D" w:rsidRDefault="0026158D">
      <w:pPr>
        <w:pStyle w:val="ConsPlusNormal"/>
        <w:ind w:firstLine="540"/>
        <w:jc w:val="both"/>
      </w:pPr>
      <w:r>
        <w:t>Вновь помещенному под надзор в организацию для детей-сирот ребенку выдается чистый комплект постельных принадлежностей.</w:t>
      </w:r>
    </w:p>
    <w:p w:rsidR="0026158D" w:rsidRDefault="0026158D">
      <w:pPr>
        <w:pStyle w:val="ConsPlusNormal"/>
        <w:ind w:firstLine="540"/>
        <w:jc w:val="both"/>
      </w:pPr>
      <w:r>
        <w:t xml:space="preserve">13.3. На каждого ребенка необходимо иметь три комплекта постельного белья, включая полотенца и две смены </w:t>
      </w:r>
      <w:proofErr w:type="spellStart"/>
      <w:r>
        <w:t>наматрасников</w:t>
      </w:r>
      <w:proofErr w:type="spellEnd"/>
      <w:r>
        <w:t>.</w:t>
      </w:r>
    </w:p>
    <w:p w:rsidR="0026158D" w:rsidRDefault="0026158D">
      <w:pPr>
        <w:pStyle w:val="ConsPlusNormal"/>
        <w:ind w:firstLine="540"/>
        <w:jc w:val="both"/>
      </w:pPr>
      <w:r>
        <w:t>Постельное белье и полотенца маркируются индивидуально для каждого ребенка. Постельное белье, кроме наволочек, маркируется у ножного края.</w:t>
      </w:r>
    </w:p>
    <w:p w:rsidR="0026158D" w:rsidRDefault="0026158D">
      <w:pPr>
        <w:pStyle w:val="ConsPlusNormal"/>
        <w:ind w:firstLine="540"/>
        <w:jc w:val="both"/>
      </w:pPr>
      <w:r>
        <w:t>Смена постельного белья, полотенец проводится по мере загрязнения, но не реже одного раза в неделю в день помывки (купания) детей.</w:t>
      </w:r>
    </w:p>
    <w:p w:rsidR="0026158D" w:rsidRDefault="0026158D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26158D" w:rsidRDefault="0026158D">
      <w:pPr>
        <w:pStyle w:val="ConsPlusNormal"/>
        <w:ind w:firstLine="540"/>
        <w:jc w:val="both"/>
      </w:pPr>
      <w:r>
        <w:t>13.4. Количество сменных чехлов для мягкой мебели (диваны, кресла) должно быть не менее двух комплектов.</w:t>
      </w:r>
    </w:p>
    <w:p w:rsidR="0026158D" w:rsidRDefault="0026158D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 Сменные чехлы для мягкой мебели подвергаются стирке.</w:t>
      </w:r>
    </w:p>
    <w:p w:rsidR="0026158D" w:rsidRDefault="0026158D">
      <w:pPr>
        <w:pStyle w:val="ConsPlusNormal"/>
        <w:ind w:firstLine="540"/>
        <w:jc w:val="both"/>
      </w:pPr>
      <w:r>
        <w:t>В спортивных залах используемые спортивные маты, ковер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26158D" w:rsidRDefault="0026158D">
      <w:pPr>
        <w:pStyle w:val="ConsPlusNormal"/>
        <w:ind w:firstLine="540"/>
        <w:jc w:val="both"/>
      </w:pPr>
      <w:r>
        <w:t>Спортивный ковер ежедневно очищается с использованием пылесоса. Влажная чистка проводится с использованием моющего пылесоса. 3 - 4 раза в месяц. Используемые спортивные маты ежедневно протираются мыльно-содовым раствором. Спортивный инвентарь протирается 1 - 2 раза в день увлажненной ветошью, металлические части - сухой ветошью. После каждого занятия группы спортзал проветривается в течение 15 мин.</w:t>
      </w:r>
    </w:p>
    <w:p w:rsidR="0026158D" w:rsidRDefault="0026158D">
      <w:pPr>
        <w:pStyle w:val="ConsPlusNormal"/>
        <w:ind w:firstLine="540"/>
        <w:jc w:val="both"/>
      </w:pPr>
      <w:r>
        <w:t>13.5. В теплое время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26158D" w:rsidRDefault="0026158D">
      <w:pPr>
        <w:pStyle w:val="ConsPlusNormal"/>
        <w:ind w:firstLine="540"/>
        <w:jc w:val="both"/>
      </w:pPr>
      <w:r>
        <w:t xml:space="preserve">13.6. Санитарно-техническое оборудование подлежит ежедневному мытью и дезинфекции. Сидения на унитазах, ручки сливных бачков и ручки дверей необходимо мыть теплой водой с моющим средством, затем обрабатывать дезинфицирующим средством. Ванны, умывальные раковины и унитазы чистят щетками с использованием </w:t>
      </w:r>
      <w:proofErr w:type="spellStart"/>
      <w:r>
        <w:t>чистяще</w:t>
      </w:r>
      <w:proofErr w:type="spellEnd"/>
      <w:r>
        <w:t>-дезинфицирующих средств.</w:t>
      </w:r>
    </w:p>
    <w:p w:rsidR="0026158D" w:rsidRDefault="0026158D">
      <w:pPr>
        <w:pStyle w:val="ConsPlusNormal"/>
        <w:ind w:firstLine="540"/>
        <w:jc w:val="both"/>
      </w:pPr>
      <w:r>
        <w:t>В душевых, ванных комнатах проводится ежедневная уборка и дезинфекция поверхностей, оборудования, предметов обстановки - скамьи, шкафчики, резиновые коврики и прочие. В душевых дети должны использовать индивидуальные: обувь, полотенце, зубную щетку, расческу, мыло и мочалку.</w:t>
      </w:r>
    </w:p>
    <w:p w:rsidR="0026158D" w:rsidRDefault="0026158D">
      <w:pPr>
        <w:pStyle w:val="ConsPlusNormal"/>
        <w:ind w:firstLine="540"/>
        <w:jc w:val="both"/>
      </w:pPr>
      <w:r>
        <w:t>Уборочный инвентарь, используемый для уборки туалетов, должен иметь специальную (отличительную) маркировку.</w:t>
      </w:r>
    </w:p>
    <w:p w:rsidR="0026158D" w:rsidRDefault="0026158D">
      <w:pPr>
        <w:pStyle w:val="ConsPlusNormal"/>
        <w:ind w:firstLine="540"/>
        <w:jc w:val="both"/>
      </w:pPr>
      <w:r>
        <w:t>13.7. Генеральная уборка помещений с применением моющих и дезинфицирующих сре</w:t>
      </w:r>
      <w:proofErr w:type="gramStart"/>
      <w:r>
        <w:t>дств пр</w:t>
      </w:r>
      <w:proofErr w:type="gramEnd"/>
      <w:r>
        <w:t>оводится один раз в месяц.</w:t>
      </w:r>
    </w:p>
    <w:p w:rsidR="0026158D" w:rsidRDefault="0026158D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26158D" w:rsidRDefault="0026158D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26158D" w:rsidRDefault="0026158D">
      <w:pPr>
        <w:pStyle w:val="ConsPlusNormal"/>
        <w:ind w:firstLine="540"/>
        <w:jc w:val="both"/>
      </w:pPr>
      <w:r>
        <w:t>13.8. Грязное белье собирается в двойной мешок из материи, клеенки или пластика и отправляются к месту стирки. Матерчатые мешки после использования необходимо выстирать, клеенчатые и пластиковые - протереть горячим мыльным или содовым раствором.</w:t>
      </w:r>
    </w:p>
    <w:p w:rsidR="0026158D" w:rsidRDefault="0026158D">
      <w:pPr>
        <w:pStyle w:val="ConsPlusNormal"/>
        <w:ind w:firstLine="540"/>
        <w:jc w:val="both"/>
      </w:pPr>
      <w:r>
        <w:t>13.9. В организации для детей-сирот проводятся санитарно-гигиенические мероприятия и профилактическая дезинфекция.</w:t>
      </w:r>
    </w:p>
    <w:p w:rsidR="0026158D" w:rsidRDefault="0026158D">
      <w:pPr>
        <w:pStyle w:val="ConsPlusNormal"/>
        <w:ind w:firstLine="540"/>
        <w:jc w:val="both"/>
      </w:pPr>
      <w:r>
        <w:t>Приготовление и использование моющих и дезинфицирующих растворов должно осуществляться в соответствии с инструкцией по их применению.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lastRenderedPageBreak/>
        <w:t xml:space="preserve">Мероприятия по проведению дезинфекции проводятся в соответствии с требованиями, установленными санитарными правилами </w:t>
      </w:r>
      <w:hyperlink r:id="rId28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  <w:proofErr w:type="gramEnd"/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Мероприятия по проведению дезинсекции проводятся в соответствии с требованиями, установленными санитарными правилами </w:t>
      </w:r>
      <w:hyperlink r:id="rId29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 (далее - СанПиН 3.5.2.1376-03).</w:t>
      </w:r>
      <w:proofErr w:type="gramEnd"/>
    </w:p>
    <w:p w:rsidR="0026158D" w:rsidRDefault="0026158D">
      <w:pPr>
        <w:pStyle w:val="ConsPlusNormal"/>
        <w:ind w:firstLine="540"/>
        <w:jc w:val="both"/>
      </w:pPr>
      <w:proofErr w:type="gramStart"/>
      <w:r>
        <w:t xml:space="preserve">Мероприятия по проведению дератизации проводятся в соответствии с требованиями, установленными санитарными правилами </w:t>
      </w:r>
      <w:hyperlink r:id="rId30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 (далее - СП 3.5.3.3223-14).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 xml:space="preserve">13.10. С целью выявления детей, пораженных педикулезом и чесоткой, проводят регулярные (один раз в неделю) осмотры детей. </w:t>
      </w:r>
      <w:proofErr w:type="gramStart"/>
      <w:r>
        <w:t xml:space="preserve">В случае обнаружения пораженных педикулезом или чесоткой детей проводят комплекс мероприятий в соответствии с требованиями, установленными санитарными правилами </w:t>
      </w:r>
      <w:hyperlink r:id="rId3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13.11. 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Заболевших детей изолируют от здоровых детей до их госпитализации в лечебно-профилактическую организацию.</w:t>
      </w:r>
    </w:p>
    <w:p w:rsidR="0026158D" w:rsidRDefault="0026158D">
      <w:pPr>
        <w:pStyle w:val="ConsPlusNormal"/>
        <w:ind w:firstLine="540"/>
        <w:jc w:val="both"/>
      </w:pPr>
      <w:r>
        <w:t>На период нахождения заболевшего ребенка в организации для детей-сирот до его госпитализации проводится текущая дезинфекция в окружении больного. После госпитализации заболевшего ребенка проводится заключительная дезинфекция и проветривание помещений. При установлении карантина проводится профилактическая дезинфекция.</w:t>
      </w:r>
    </w:p>
    <w:p w:rsidR="0026158D" w:rsidRDefault="0026158D">
      <w:pPr>
        <w:pStyle w:val="ConsPlusNormal"/>
        <w:ind w:firstLine="540"/>
        <w:jc w:val="both"/>
      </w:pPr>
      <w:r>
        <w:t>13.12. 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26158D" w:rsidRDefault="0026158D">
      <w:pPr>
        <w:pStyle w:val="ConsPlusNormal"/>
        <w:ind w:firstLine="540"/>
        <w:jc w:val="both"/>
      </w:pPr>
      <w:r>
        <w:t>Средства дезинфекции необходимо хранить в хорошо проветриваемых помещениях в оригинальной упаковке производителя в местах, недоступных детям.</w:t>
      </w:r>
    </w:p>
    <w:p w:rsidR="0026158D" w:rsidRDefault="0026158D">
      <w:pPr>
        <w:pStyle w:val="ConsPlusNormal"/>
        <w:ind w:firstLine="540"/>
        <w:jc w:val="both"/>
      </w:pPr>
      <w:r>
        <w:t>13.13. В медицинском кабинете, изоляторе проводятся обработка поверхностей, оборудования, предметов обстановки, приборов разрешенными дезинфицирующими растворами. Руки медицинский персонал обрабатывает кожным антисептиком, разрешенным для гигиенической обработки рук.</w:t>
      </w:r>
    </w:p>
    <w:p w:rsidR="0026158D" w:rsidRDefault="0026158D">
      <w:pPr>
        <w:pStyle w:val="ConsPlusNormal"/>
        <w:ind w:firstLine="540"/>
        <w:jc w:val="both"/>
      </w:pPr>
      <w:r>
        <w:t>Образующиеся медицинские отходы, относящиеся к классу</w:t>
      </w:r>
      <w:proofErr w:type="gramStart"/>
      <w:r>
        <w:t xml:space="preserve"> Б</w:t>
      </w:r>
      <w:proofErr w:type="gramEnd"/>
      <w:r>
        <w:t xml:space="preserve">, подлежат обеззараживанию в соответствии с требованиями, установленными санитарными правилами </w:t>
      </w:r>
      <w:hyperlink r:id="rId32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26158D" w:rsidRDefault="0026158D">
      <w:pPr>
        <w:pStyle w:val="ConsPlusNormal"/>
        <w:ind w:firstLine="540"/>
        <w:jc w:val="both"/>
      </w:pPr>
      <w:r>
        <w:t xml:space="preserve">13.14. </w:t>
      </w:r>
      <w:proofErr w:type="gramStart"/>
      <w:r>
        <w:t xml:space="preserve">При обнаружении на территории и/или в помещениях грызунов и/или насекомых проводятся мероприятия по дератизации и дезинсекции силами организации, при наличии соответствующих условий и обученного персонала, или силами специализированных организаций в соответствии с санитарно-эпидемиологическими требованиями к организации и проведению дезинсекционных и </w:t>
      </w:r>
      <w:proofErr w:type="spellStart"/>
      <w:r>
        <w:t>дератизационных</w:t>
      </w:r>
      <w:proofErr w:type="spellEnd"/>
      <w:r>
        <w:t xml:space="preserve"> мероприятий (</w:t>
      </w:r>
      <w:hyperlink r:id="rId33" w:history="1">
        <w:r>
          <w:rPr>
            <w:color w:val="0000FF"/>
          </w:rPr>
          <w:t>СанПиН 3.5.2.1376-03</w:t>
        </w:r>
      </w:hyperlink>
      <w:r>
        <w:t xml:space="preserve"> и </w:t>
      </w:r>
      <w:hyperlink r:id="rId34" w:history="1">
        <w:r>
          <w:rPr>
            <w:color w:val="0000FF"/>
          </w:rPr>
          <w:t>СП 3.5.3.3223-14</w:t>
        </w:r>
      </w:hyperlink>
      <w:r>
        <w:t>).</w:t>
      </w:r>
      <w:proofErr w:type="gramEnd"/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lastRenderedPageBreak/>
        <w:t>XIV. Основные мероприятия, проводимые</w:t>
      </w:r>
    </w:p>
    <w:p w:rsidR="0026158D" w:rsidRDefault="0026158D">
      <w:pPr>
        <w:pStyle w:val="ConsPlusNormal"/>
        <w:jc w:val="center"/>
      </w:pPr>
      <w:r>
        <w:t>медицинским персоналом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14.1. Медицинские работники проводят:</w:t>
      </w:r>
    </w:p>
    <w:p w:rsidR="0026158D" w:rsidRDefault="0026158D">
      <w:pPr>
        <w:pStyle w:val="ConsPlusNormal"/>
        <w:ind w:firstLine="540"/>
        <w:jc w:val="both"/>
      </w:pPr>
      <w:r>
        <w:t>- медицинские осмотры детей при поступлении в организацию с целью выявления больных;</w:t>
      </w:r>
    </w:p>
    <w:p w:rsidR="0026158D" w:rsidRDefault="0026158D">
      <w:pPr>
        <w:pStyle w:val="ConsPlusNormal"/>
        <w:ind w:firstLine="540"/>
        <w:jc w:val="both"/>
      </w:pPr>
      <w:r>
        <w:t>- систематическое наблюдение за состоянием здоровья детей, особенно за детьми с отклонениями в состоянии здоровья;</w:t>
      </w:r>
    </w:p>
    <w:p w:rsidR="0026158D" w:rsidRDefault="0026158D">
      <w:pPr>
        <w:pStyle w:val="ConsPlusNormal"/>
        <w:ind w:firstLine="540"/>
        <w:jc w:val="both"/>
      </w:pPr>
      <w:r>
        <w:t>- работу по организации профилактических осмотров детей;</w:t>
      </w:r>
    </w:p>
    <w:p w:rsidR="0026158D" w:rsidRDefault="0026158D">
      <w:pPr>
        <w:pStyle w:val="ConsPlusNormal"/>
        <w:ind w:firstLine="540"/>
        <w:jc w:val="both"/>
      </w:pPr>
      <w:r>
        <w:t>- распределение детей на медицинские группы для занятий физкультурой;</w:t>
      </w:r>
    </w:p>
    <w:p w:rsidR="0026158D" w:rsidRDefault="0026158D">
      <w:pPr>
        <w:pStyle w:val="ConsPlusNormal"/>
        <w:ind w:firstLine="540"/>
        <w:jc w:val="both"/>
      </w:pPr>
      <w:r>
        <w:t>- информирование руководителей организаций, воспитателей, работника по физическому воспитанию и трудовому обучению о состоянии здоровья детей, рекомендуемом режиме для детей с отклонениями в состоянии здоровья;</w:t>
      </w:r>
    </w:p>
    <w:p w:rsidR="0026158D" w:rsidRDefault="0026158D">
      <w:pPr>
        <w:pStyle w:val="ConsPlusNormal"/>
        <w:ind w:firstLine="540"/>
        <w:jc w:val="both"/>
      </w:pPr>
      <w:r>
        <w:t>- ежедневный амбулаторный прием с целью выявления заболевших детей, своевременную их изоляцию, оказание первичной медицинской помощи, транспортирование в медицинскую организацию;</w:t>
      </w:r>
    </w:p>
    <w:p w:rsidR="0026158D" w:rsidRDefault="0026158D">
      <w:pPr>
        <w:pStyle w:val="ConsPlusNormal"/>
        <w:ind w:firstLine="540"/>
        <w:jc w:val="both"/>
      </w:pPr>
      <w:r>
        <w:t>- сообщение в территориальные медицинские организации о случаях инфекционных заболеваний среди детей;</w:t>
      </w:r>
    </w:p>
    <w:p w:rsidR="0026158D" w:rsidRDefault="0026158D">
      <w:pPr>
        <w:pStyle w:val="ConsPlusNormal"/>
        <w:ind w:firstLine="540"/>
        <w:jc w:val="both"/>
      </w:pPr>
      <w:r>
        <w:t>- осуществление (контроль) реализации индивидуальных программ реабилитации детей-инвалидов;</w:t>
      </w:r>
    </w:p>
    <w:p w:rsidR="0026158D" w:rsidRDefault="0026158D">
      <w:pPr>
        <w:pStyle w:val="ConsPlusNormal"/>
        <w:ind w:firstLine="540"/>
        <w:jc w:val="both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всех помещений и территории, соблюдением правил личной гигиены детьми и персоналом;</w:t>
      </w:r>
    </w:p>
    <w:p w:rsidR="0026158D" w:rsidRDefault="0026158D">
      <w:pPr>
        <w:pStyle w:val="ConsPlusNormal"/>
        <w:ind w:firstLine="540"/>
        <w:jc w:val="both"/>
      </w:pPr>
      <w:r>
        <w:t>- организацию и проведение санитарно-противоэпидемических мероприятий;</w:t>
      </w:r>
    </w:p>
    <w:p w:rsidR="0026158D" w:rsidRDefault="0026158D">
      <w:pPr>
        <w:pStyle w:val="ConsPlusNormal"/>
        <w:ind w:firstLine="540"/>
        <w:jc w:val="both"/>
      </w:pPr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 и трудового обучения, за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 детей; проведение работы по формированию здорового образа жизни;</w:t>
      </w:r>
    </w:p>
    <w:p w:rsidR="0026158D" w:rsidRDefault="0026158D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организацией питания.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 xml:space="preserve">XV. Требования к прохождению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26158D" w:rsidRDefault="0026158D">
      <w:pPr>
        <w:pStyle w:val="ConsPlusNormal"/>
        <w:jc w:val="center"/>
      </w:pPr>
      <w:r>
        <w:t>осмотров, профессиональной гигиенической подготовки,</w:t>
      </w:r>
    </w:p>
    <w:p w:rsidR="0026158D" w:rsidRDefault="0026158D">
      <w:pPr>
        <w:pStyle w:val="ConsPlusNormal"/>
        <w:jc w:val="center"/>
      </w:pPr>
      <w:r>
        <w:t>личной гигиене персонала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 xml:space="preserve">15.1. </w:t>
      </w:r>
      <w:proofErr w:type="gramStart"/>
      <w:r>
        <w:t>Работники организации для детей-сирот должны проходить предварительные, при поступлении на работу, и периодические медицинские осмотры в установленном порядке (</w:t>
      </w:r>
      <w:hyperlink r:id="rId3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</w:t>
      </w:r>
      <w:proofErr w:type="gramEnd"/>
      <w:r>
        <w:t xml:space="preserve"> тяжелых работах и на работах с вредными и (или) опасными условиями труда" (</w:t>
      </w:r>
      <w:proofErr w:type="gramStart"/>
      <w:r>
        <w:t>зарегистрирован</w:t>
      </w:r>
      <w:proofErr w:type="gramEnd"/>
      <w:r>
        <w:t xml:space="preserve">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26158D" w:rsidRDefault="0026158D">
      <w:pPr>
        <w:pStyle w:val="ConsPlusNormal"/>
        <w:ind w:firstLine="540"/>
        <w:jc w:val="both"/>
      </w:pPr>
      <w:r>
        <w:t>Работники организации для детей-сирот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 - один раз в год.</w:t>
      </w:r>
    </w:p>
    <w:p w:rsidR="0026158D" w:rsidRDefault="0026158D">
      <w:pPr>
        <w:pStyle w:val="ConsPlusNormal"/>
        <w:ind w:firstLine="540"/>
        <w:jc w:val="both"/>
      </w:pPr>
      <w:proofErr w:type="gramStart"/>
      <w:r>
        <w:t>Работники организации для детей-сирот должны быть привиты в соответствии с национальным календарем профилактических прививок (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15.2.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26158D" w:rsidRDefault="0026158D">
      <w:pPr>
        <w:pStyle w:val="ConsPlusNormal"/>
        <w:ind w:firstLine="540"/>
        <w:jc w:val="both"/>
      </w:pPr>
      <w:r>
        <w:lastRenderedPageBreak/>
        <w:t xml:space="preserve">15.3. </w:t>
      </w:r>
      <w:proofErr w:type="gramStart"/>
      <w:r>
        <w:t>Не допускаются к работе с детьми (воспитательных группах) и к раздаче пищи работники организации с признаками заболеваний (с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заболевания).</w:t>
      </w:r>
      <w:proofErr w:type="gramEnd"/>
    </w:p>
    <w:p w:rsidR="0026158D" w:rsidRDefault="0026158D">
      <w:pPr>
        <w:pStyle w:val="ConsPlusNormal"/>
        <w:ind w:firstLine="540"/>
        <w:jc w:val="both"/>
      </w:pPr>
      <w:r>
        <w:t>Не допускается одновременное осуществление работником деятельности по приготовлению пищи и осуществлению ухода и присмотра за детьми.</w:t>
      </w:r>
    </w:p>
    <w:p w:rsidR="0026158D" w:rsidRDefault="0026158D">
      <w:pPr>
        <w:pStyle w:val="ConsPlusNormal"/>
        <w:ind w:firstLine="540"/>
        <w:jc w:val="both"/>
      </w:pPr>
      <w:r>
        <w:t>15.4. Персонал организаций для детей-сирот (воспитательных групп) должен соблюдать правила личной гигиены: приходить на работу в чистой одежде и обуви (и использовать сменную обувь внутри помещения); оставлять верхнюю одежду, головной убор и личные вещи в раздевалке или индивидуальном шкафу для одежды, коротко стричь ногти.</w:t>
      </w:r>
    </w:p>
    <w:p w:rsidR="0026158D" w:rsidRDefault="0026158D">
      <w:pPr>
        <w:pStyle w:val="ConsPlusNormal"/>
        <w:ind w:firstLine="540"/>
        <w:jc w:val="both"/>
      </w:pPr>
      <w:r>
        <w:t>15.5. Персонал пищеблока обеспечиваются спецодеждой.</w:t>
      </w:r>
    </w:p>
    <w:p w:rsidR="0026158D" w:rsidRDefault="0026158D">
      <w:pPr>
        <w:pStyle w:val="ConsPlusNormal"/>
        <w:ind w:firstLine="540"/>
        <w:jc w:val="both"/>
      </w:pPr>
      <w:r>
        <w:t>У персонала для раздачи пищи и мытья посуды должны быть: фартук, колпак или косынка; для уборки помещений - халат.</w:t>
      </w:r>
    </w:p>
    <w:p w:rsidR="0026158D" w:rsidRDefault="0026158D">
      <w:pPr>
        <w:pStyle w:val="ConsPlusNormal"/>
        <w:ind w:firstLine="540"/>
        <w:jc w:val="both"/>
      </w:pPr>
      <w:r>
        <w:t>Перед посещением туалета персонал должен снимать фартук (халат) и после посещения туалета тщательно мыть руки с мылом.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center"/>
      </w:pPr>
      <w:r>
        <w:t>XVI. Требования к соблюдению санитарных правил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ind w:firstLine="540"/>
        <w:jc w:val="both"/>
      </w:pPr>
      <w:r>
        <w:t>16.1. Руководитель организации для детей-сирот является ответственным лицом за соблюдение настоящих санитарных правил и обеспечивает:</w:t>
      </w:r>
    </w:p>
    <w:p w:rsidR="0026158D" w:rsidRDefault="0026158D">
      <w:pPr>
        <w:pStyle w:val="ConsPlusNormal"/>
        <w:ind w:firstLine="540"/>
        <w:jc w:val="both"/>
      </w:pPr>
      <w:r>
        <w:t>- наличие текста настоящих санитарных правил в организации для детей-сирот;</w:t>
      </w:r>
    </w:p>
    <w:p w:rsidR="0026158D" w:rsidRDefault="0026158D">
      <w:pPr>
        <w:pStyle w:val="ConsPlusNormal"/>
        <w:ind w:firstLine="540"/>
        <w:jc w:val="both"/>
      </w:pPr>
      <w:r>
        <w:t>- выполнение требований санитарных правил всеми работниками организации для детей-сирот;</w:t>
      </w:r>
    </w:p>
    <w:p w:rsidR="0026158D" w:rsidRDefault="0026158D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26158D" w:rsidRDefault="0026158D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6158D" w:rsidRDefault="0026158D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26158D" w:rsidRDefault="0026158D">
      <w:pPr>
        <w:pStyle w:val="ConsPlusNormal"/>
        <w:ind w:firstLine="540"/>
        <w:jc w:val="both"/>
      </w:pPr>
      <w:r>
        <w:t>- своевременное прохождение работниками периодических медицинских осмотров и обследований, профессиональной гигиенической подготовки и аттестации;</w:t>
      </w:r>
    </w:p>
    <w:p w:rsidR="0026158D" w:rsidRDefault="0026158D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26158D" w:rsidRDefault="0026158D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26158D" w:rsidRDefault="0026158D">
      <w:pPr>
        <w:pStyle w:val="ConsPlusNormal"/>
        <w:ind w:firstLine="540"/>
        <w:jc w:val="both"/>
      </w:pPr>
      <w:r>
        <w:t xml:space="preserve">16.2. Ответственное лицо или медицинский персонал должны осуществлять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26158D" w:rsidRDefault="0026158D">
      <w:pPr>
        <w:pStyle w:val="ConsPlusNormal"/>
        <w:ind w:firstLine="540"/>
        <w:jc w:val="both"/>
      </w:pPr>
      <w:r>
        <w:t>16.3.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jc w:val="both"/>
      </w:pPr>
    </w:p>
    <w:p w:rsidR="0026158D" w:rsidRDefault="00261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184" w:rsidRDefault="00570184"/>
    <w:sectPr w:rsidR="00570184" w:rsidSect="00D96F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8D"/>
    <w:rsid w:val="0026158D"/>
    <w:rsid w:val="00570184"/>
    <w:rsid w:val="00D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FBFC3814B8EDAB8DFB52E9C52E276D686E191E98D330304B381B9913C9687160A0668941A7A32wDu7H" TargetMode="External"/><Relationship Id="rId13" Type="http://schemas.openxmlformats.org/officeDocument/2006/relationships/hyperlink" Target="consultantplus://offline/ref=8CEFBFC3814B8EDAB8DFB52E9C52E276D483E394ED856E090CEA8DBB9633C99011430A69941A7Bw3u6H" TargetMode="External"/><Relationship Id="rId18" Type="http://schemas.openxmlformats.org/officeDocument/2006/relationships/hyperlink" Target="consultantplus://offline/ref=8CEFBFC3814B8EDAB8DFB52E9C52E276D681EB92E98D330304B381B9913C9687160A0668941A7A32wDu6H" TargetMode="External"/><Relationship Id="rId26" Type="http://schemas.openxmlformats.org/officeDocument/2006/relationships/hyperlink" Target="consultantplus://offline/ref=8CEFBFC3814B8EDAB8DFB52E9C52E276D682E192EF87330304B381B9913C9687160A0668941A7A33wDu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EFBFC3814B8EDAB8DFB52E9C52E276D68FE692EF89330304B381B9913C9687160A0668941A7A32wDu0H" TargetMode="External"/><Relationship Id="rId34" Type="http://schemas.openxmlformats.org/officeDocument/2006/relationships/hyperlink" Target="consultantplus://offline/ref=8CEFBFC3814B8EDAB8DFB52E9C52E276D680E69DEF8C330304B381B9913C9687160A0668941A7A32wDu6H" TargetMode="External"/><Relationship Id="rId7" Type="http://schemas.openxmlformats.org/officeDocument/2006/relationships/hyperlink" Target="consultantplus://offline/ref=8CEFBFC3814B8EDAB8DFB52E9C52E276D282E495EC856E090CEA8DBB9633C99011430A69941B79w3u4H" TargetMode="External"/><Relationship Id="rId12" Type="http://schemas.openxmlformats.org/officeDocument/2006/relationships/hyperlink" Target="consultantplus://offline/ref=8CEFBFC3814B8EDAB8DFB52E9C52E276D68EE295E989330304B381B9913C9687160A06w6uBH" TargetMode="External"/><Relationship Id="rId17" Type="http://schemas.openxmlformats.org/officeDocument/2006/relationships/hyperlink" Target="consultantplus://offline/ref=8CEFBFC3814B8EDAB8DFB52E9C52E276D68EE295E989330304B381B9913C9687160A06w6uBH" TargetMode="External"/><Relationship Id="rId25" Type="http://schemas.openxmlformats.org/officeDocument/2006/relationships/hyperlink" Target="consultantplus://offline/ref=8CEFBFC3814B8EDAB8DFB52E9C52E276DE8EE19DE3856E090CEA8DBB9633C99011430A69941A7Bw3u5H" TargetMode="External"/><Relationship Id="rId33" Type="http://schemas.openxmlformats.org/officeDocument/2006/relationships/hyperlink" Target="consultantplus://offline/ref=8CEFBFC3814B8EDAB8DFB52E9C52E276D384E396EB856E090CEA8DBB9633C99011430A69941A7Bw3u0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EFBFC3814B8EDAB8DFB52E9C52E276D68EE696E28D330304B381B9913C9687160A0668941A7A32wDu0H" TargetMode="External"/><Relationship Id="rId20" Type="http://schemas.openxmlformats.org/officeDocument/2006/relationships/hyperlink" Target="consultantplus://offline/ref=8CEFBFC3814B8EDAB8DFB52E9C52E276D08EE190EE856E090CEA8DBB9633C99011430A69941A7Bw3u6H" TargetMode="External"/><Relationship Id="rId29" Type="http://schemas.openxmlformats.org/officeDocument/2006/relationships/hyperlink" Target="consultantplus://offline/ref=8CEFBFC3814B8EDAB8DFB52E9C52E276D384E396EB856E090CEA8DBB9633C99011430A69941A7Bw3u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EFBFC3814B8EDAB8DFB52E9C52E276D681E091E389330304B381B9913C9687160A0668941A7A35wDu0H" TargetMode="External"/><Relationship Id="rId11" Type="http://schemas.openxmlformats.org/officeDocument/2006/relationships/hyperlink" Target="consultantplus://offline/ref=8CEFBFC3814B8EDAB8DFB52E9C52E276D483E394ED856E090CEA8DBB9633C99011430A69941A7Bw3u6H" TargetMode="External"/><Relationship Id="rId24" Type="http://schemas.openxmlformats.org/officeDocument/2006/relationships/hyperlink" Target="consultantplus://offline/ref=8CEFBFC3814B8EDAB8DFB52E9C52E276D680E694ED8B330304B381B9913C9687160A0668941A7A32wDu6H" TargetMode="External"/><Relationship Id="rId32" Type="http://schemas.openxmlformats.org/officeDocument/2006/relationships/hyperlink" Target="consultantplus://offline/ref=8CEFBFC3814B8EDAB8DFB52E9C52E276D686E39CEF86330304B381B9913C9687160A0668941A7A32wDu5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CEFBFC3814B8EDAB8DFB52E9C52E276D68FEA97EC8B330304B381B9913C9687160A066897w1uCH" TargetMode="External"/><Relationship Id="rId15" Type="http://schemas.openxmlformats.org/officeDocument/2006/relationships/hyperlink" Target="consultantplus://offline/ref=8CEFBFC3814B8EDAB8DFB52E9C52E276D687E595E98C330304B381B9913C9687160A0668941A7A32wDu0H" TargetMode="External"/><Relationship Id="rId23" Type="http://schemas.openxmlformats.org/officeDocument/2006/relationships/hyperlink" Target="consultantplus://offline/ref=8CEFBFC3814B8EDAB8DFB52E9C52E276D08EE190EE856E090CEA8DBB9633C99011430A69941A7Bw3u6H" TargetMode="External"/><Relationship Id="rId28" Type="http://schemas.openxmlformats.org/officeDocument/2006/relationships/hyperlink" Target="consultantplus://offline/ref=8CEFBFC3814B8EDAB8DFB52E9C52E276D384E294EC856E090CEA8DBB9633C99011430A69941A7Bw3u7H" TargetMode="External"/><Relationship Id="rId36" Type="http://schemas.openxmlformats.org/officeDocument/2006/relationships/hyperlink" Target="consultantplus://offline/ref=8CEFBFC3814B8EDAB8DFB52E9C52E276D681E192EE88330304B381B991w3uCH" TargetMode="External"/><Relationship Id="rId10" Type="http://schemas.openxmlformats.org/officeDocument/2006/relationships/hyperlink" Target="consultantplus://offline/ref=8CEFBFC3814B8EDAB8DFB52E9C52E276D686E196E288330304B381B9913C9687160A0668941A7A32wDu5H" TargetMode="External"/><Relationship Id="rId19" Type="http://schemas.openxmlformats.org/officeDocument/2006/relationships/hyperlink" Target="consultantplus://offline/ref=8CEFBFC3814B8EDAB8DFB52E9C52E276D386E39DE9856E090CEA8DBB9633C99011430A69941A7Bw3u5H" TargetMode="External"/><Relationship Id="rId31" Type="http://schemas.openxmlformats.org/officeDocument/2006/relationships/hyperlink" Target="consultantplus://offline/ref=8CEFBFC3814B8EDAB8DFB52E9C52E276D68EE096E38F330304B381B9913C9687160A0668941A7A32wDu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EFBFC3814B8EDAB8DFB52E9C52E276D18FEA94EF856E090CEA8DBB9633C99011430A69941A7Bw3u6H" TargetMode="External"/><Relationship Id="rId14" Type="http://schemas.openxmlformats.org/officeDocument/2006/relationships/hyperlink" Target="consultantplus://offline/ref=8CEFBFC3814B8EDAB8DFB52E9C52E276D687E09DEB8B330304B381B991w3uCH" TargetMode="External"/><Relationship Id="rId22" Type="http://schemas.openxmlformats.org/officeDocument/2006/relationships/hyperlink" Target="consultantplus://offline/ref=8CEFBFC3814B8EDAB8DFB52E9C52E276D08EE190EE856E090CEA8DBB9633C99011430A69941A7Bw3u6H" TargetMode="External"/><Relationship Id="rId27" Type="http://schemas.openxmlformats.org/officeDocument/2006/relationships/hyperlink" Target="consultantplus://offline/ref=8CEFBFC3814B8EDAB8DFB52E9C52E276D68FE692EF89330304B381B9913C9687160A0668941A7A32wDu0H" TargetMode="External"/><Relationship Id="rId30" Type="http://schemas.openxmlformats.org/officeDocument/2006/relationships/hyperlink" Target="consultantplus://offline/ref=8CEFBFC3814B8EDAB8DFB52E9C52E276D680E69DEF8C330304B381B9913C9687160A0668941A7A32wDu6H" TargetMode="External"/><Relationship Id="rId35" Type="http://schemas.openxmlformats.org/officeDocument/2006/relationships/hyperlink" Target="consultantplus://offline/ref=8CEFBFC3814B8EDAB8DFB52E9C52E276D680E79CEE8D330304B381B991w3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11418</Words>
  <Characters>65089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Питерский Сергей Геннадьевич</dc:creator>
  <cp:lastModifiedBy>Питерский Сергей Геннадьевич</cp:lastModifiedBy>
  <cp:revision>2</cp:revision>
  <dcterms:created xsi:type="dcterms:W3CDTF">2016-04-25T07:46:00Z</dcterms:created>
  <dcterms:modified xsi:type="dcterms:W3CDTF">2016-04-25T07:48:00Z</dcterms:modified>
</cp:coreProperties>
</file>