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1DF" w:rsidRDefault="002911DF">
      <w:pPr>
        <w:pStyle w:val="ConsPlusNormal"/>
        <w:ind w:firstLine="540"/>
        <w:jc w:val="both"/>
      </w:pPr>
      <w:r>
        <w:t>Статья 3. Отдельные выплаты военнослужащим</w:t>
      </w:r>
    </w:p>
    <w:p w:rsidR="002911DF" w:rsidRDefault="002911DF">
      <w:pPr>
        <w:pStyle w:val="ConsPlusNormal"/>
        <w:ind w:firstLine="540"/>
        <w:jc w:val="both"/>
      </w:pP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 xml:space="preserve">О применении частей 1 - 7 статьи 3 см. </w:t>
      </w:r>
      <w:hyperlink r:id="rId5" w:history="1">
        <w:r>
          <w:rPr>
            <w:color w:val="0000FF"/>
          </w:rPr>
          <w:t>часть 2 статьи 7</w:t>
        </w:r>
      </w:hyperlink>
      <w:r>
        <w:t xml:space="preserve"> данного документа.</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1. Военнослужащим, направляемым в служебные командировки, производятся выплаты на командировочные расходы в порядке и размерах, которые определяются Правительством Российской Федерации.</w:t>
      </w:r>
    </w:p>
    <w:p w:rsidR="002911DF" w:rsidRDefault="002911DF">
      <w:pPr>
        <w:pStyle w:val="ConsPlusNormal"/>
        <w:ind w:firstLine="540"/>
        <w:jc w:val="both"/>
      </w:pPr>
      <w:r>
        <w:t xml:space="preserve">2. </w:t>
      </w:r>
      <w:proofErr w:type="gramStart"/>
      <w:r>
        <w:t>Военнослужащим, проходящим военную службу по контракту, в том числе поступившим на военную службу по контракту из запаса, при переезде на новое место (к месту) военной службы в другой населенный пункт, в том числе на территорию или с территории иностранного государства, в связи с назначением на воинскую должность, поступлением на военную службу по контракту, зачислением в военную профессиональную образовательную организацию или</w:t>
      </w:r>
      <w:proofErr w:type="gramEnd"/>
      <w:r>
        <w:t xml:space="preserve"> военную образовательную организацию высшего образования, срок обучения в которой превышает один год, или в связи с передислокацией воинской части производятся следующие выплаты:</w:t>
      </w:r>
    </w:p>
    <w:p w:rsidR="002911DF" w:rsidRDefault="002911DF">
      <w:pPr>
        <w:pStyle w:val="ConsPlusNormal"/>
        <w:jc w:val="both"/>
      </w:pPr>
      <w:r>
        <w:t xml:space="preserve">(в ред. Федерального </w:t>
      </w:r>
      <w:hyperlink r:id="rId6" w:history="1">
        <w:r>
          <w:rPr>
            <w:color w:val="0000FF"/>
          </w:rPr>
          <w:t>закона</w:t>
        </w:r>
      </w:hyperlink>
      <w:r>
        <w:t xml:space="preserve"> от 02.07.2013 N 185-ФЗ)</w:t>
      </w:r>
    </w:p>
    <w:p w:rsidR="002911DF" w:rsidRDefault="002911DF">
      <w:pPr>
        <w:pStyle w:val="ConsPlusNormal"/>
        <w:ind w:firstLine="540"/>
        <w:jc w:val="both"/>
      </w:pPr>
      <w:r>
        <w:t>1) подъемное пособие - в размере одного оклада денежного содержания на военнослужащего и одной четвертой оклада денежного содержания на каждого члена семьи, переехавшего на новое место (к месту) военной службы военнослужащего или в близлежащий от указанного места населенный пункт либо в другие населенные пункты (из-за отсутствия жилого помещения);</w:t>
      </w:r>
    </w:p>
    <w:p w:rsidR="002911DF" w:rsidRDefault="002911DF">
      <w:pPr>
        <w:pStyle w:val="ConsPlusNormal"/>
        <w:ind w:firstLine="540"/>
        <w:jc w:val="both"/>
      </w:pPr>
      <w:bookmarkStart w:id="0" w:name="P10"/>
      <w:bookmarkEnd w:id="0"/>
      <w:proofErr w:type="gramStart"/>
      <w:r>
        <w:t xml:space="preserve">2) суточные на военнослужащего и каждого члена его семьи, переезжающих в связи с переводом военнослужащего на новое место военной службы, за каждый день нахождения в пути - в </w:t>
      </w:r>
      <w:hyperlink r:id="rId7" w:history="1">
        <w:r>
          <w:rPr>
            <w:color w:val="0000FF"/>
          </w:rPr>
          <w:t>размере</w:t>
        </w:r>
      </w:hyperlink>
      <w:r>
        <w:t>, установленном Правительством Российской Федерации для военнослужащих, направляемых в служебные командировки.</w:t>
      </w:r>
      <w:proofErr w:type="gramEnd"/>
    </w:p>
    <w:p w:rsidR="002911DF" w:rsidRDefault="002911DF">
      <w:pPr>
        <w:pStyle w:val="ConsPlusNormal"/>
        <w:ind w:firstLine="540"/>
        <w:jc w:val="both"/>
      </w:pPr>
      <w:r>
        <w:t xml:space="preserve">2.1. </w:t>
      </w:r>
      <w:proofErr w:type="gramStart"/>
      <w:r>
        <w:t>Военнослужащим, проходящим военную службу по контракту в Вооруженных Силах Российской Федерации, других войсках, воинских формированиях и органах, в том числе военнослужащим органов военной прокуратуры и военных следственных органов Следственного комитета Российской Федерации, может оказываться единовременная материальная помощь в случаях, размерах и порядке, которые определяются руководителем федерального органа исполнительной власти, в котором федеральным законом предусмотрена военная служба, в отношении военнослужащих, проходящих</w:t>
      </w:r>
      <w:proofErr w:type="gramEnd"/>
      <w:r>
        <w:t xml:space="preserve"> </w:t>
      </w:r>
      <w:proofErr w:type="gramStart"/>
      <w:r>
        <w:t>военную службу по контракту соответственно в Вооруженных Силах Российской Федерации, других войсках, воинских формированиях и органах (за исключением военнослужащих органов военной прокуратуры и военных следственных органов Следственного комитета Российской Федерации), Генеральным прокурором Российской Федерации в отношении военнослужащих органов военной прокуратуры, Председателем Следственного комитета Российской Федерации в отношении военнослужащих военных следственных органов Следственного комитета Российской Федерации.</w:t>
      </w:r>
      <w:proofErr w:type="gramEnd"/>
    </w:p>
    <w:p w:rsidR="002911DF" w:rsidRDefault="002911DF">
      <w:pPr>
        <w:pStyle w:val="ConsPlusNormal"/>
        <w:jc w:val="both"/>
      </w:pPr>
      <w:r>
        <w:lastRenderedPageBreak/>
        <w:t xml:space="preserve">(часть 2.1 введена Федеральным </w:t>
      </w:r>
      <w:hyperlink r:id="rId8" w:history="1">
        <w:r>
          <w:rPr>
            <w:color w:val="0000FF"/>
          </w:rPr>
          <w:t>законом</w:t>
        </w:r>
      </w:hyperlink>
      <w:r>
        <w:t xml:space="preserve"> от 04.11.2014 N 342-ФЗ)</w:t>
      </w:r>
    </w:p>
    <w:p w:rsidR="002911DF" w:rsidRDefault="002911DF">
      <w:pPr>
        <w:pStyle w:val="ConsPlusNormal"/>
        <w:ind w:firstLine="540"/>
        <w:jc w:val="both"/>
      </w:pPr>
      <w:bookmarkStart w:id="1" w:name="P13"/>
      <w:bookmarkEnd w:id="1"/>
      <w:r>
        <w:t>3. Военнослужащему, проходящему военную службу по контракту, общая продолжительность военной службы которого составляет менее 20 лет, при увольнении с военной службы выплачивается единовременное пособие в размере двух окладов денежного содержания, а военнослужащему, общая продолжительность военной службы которого составляет 20 лет и более, выплачивается единовременное пособие в размере семи окладов денежного содержания.</w:t>
      </w:r>
    </w:p>
    <w:p w:rsidR="002911DF" w:rsidRDefault="002911DF">
      <w:pPr>
        <w:pStyle w:val="ConsPlusNormal"/>
        <w:ind w:firstLine="540"/>
        <w:jc w:val="both"/>
      </w:pPr>
      <w:r>
        <w:t xml:space="preserve">4. Единовременное пособие, указанное в </w:t>
      </w:r>
      <w:hyperlink w:anchor="P13" w:history="1">
        <w:r>
          <w:rPr>
            <w:color w:val="0000FF"/>
          </w:rPr>
          <w:t>части 3</w:t>
        </w:r>
      </w:hyperlink>
      <w:r>
        <w:t xml:space="preserve"> настоящей статьи, не выплачивается военнослужащему, проходящему военную службу по контракту, при увольнении его с военной службы:</w:t>
      </w:r>
    </w:p>
    <w:p w:rsidR="002911DF" w:rsidRDefault="002911DF">
      <w:pPr>
        <w:pStyle w:val="ConsPlusNormal"/>
        <w:ind w:firstLine="540"/>
        <w:jc w:val="both"/>
      </w:pPr>
      <w:r>
        <w:t>1) в связи с лишением военнослужащего воинского звания;</w:t>
      </w:r>
    </w:p>
    <w:p w:rsidR="002911DF" w:rsidRDefault="002911DF">
      <w:pPr>
        <w:pStyle w:val="ConsPlusNormal"/>
        <w:ind w:firstLine="540"/>
        <w:jc w:val="both"/>
      </w:pPr>
      <w:r>
        <w:t>2) в связи с вступлением в законную силу приговора суда о назначении военнослужащему наказания в виде лишения свободы;</w:t>
      </w:r>
    </w:p>
    <w:p w:rsidR="002911DF" w:rsidRDefault="002911DF">
      <w:pPr>
        <w:pStyle w:val="ConsPlusNormal"/>
        <w:ind w:firstLine="540"/>
        <w:jc w:val="both"/>
      </w:pPr>
      <w:r>
        <w:t>3)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умышленно;</w:t>
      </w:r>
    </w:p>
    <w:p w:rsidR="002911DF" w:rsidRDefault="002911DF">
      <w:pPr>
        <w:pStyle w:val="ConsPlusNormal"/>
        <w:ind w:firstLine="540"/>
        <w:jc w:val="both"/>
      </w:pPr>
      <w:r>
        <w:t>4) в связи с отчислением из военной профессиональной образовательной организации и военной образовательной организации высшего образования за недисциплинированность, неуспеваемость или нежелание учиться;</w:t>
      </w:r>
    </w:p>
    <w:p w:rsidR="002911DF" w:rsidRDefault="002911DF">
      <w:pPr>
        <w:pStyle w:val="ConsPlusNormal"/>
        <w:jc w:val="both"/>
      </w:pPr>
      <w:r>
        <w:t xml:space="preserve">(в ред. Федерального </w:t>
      </w:r>
      <w:hyperlink r:id="rId9" w:history="1">
        <w:r>
          <w:rPr>
            <w:color w:val="0000FF"/>
          </w:rPr>
          <w:t>закона</w:t>
        </w:r>
      </w:hyperlink>
      <w:r>
        <w:t xml:space="preserve"> от 02.07.2013 N 185-ФЗ)</w:t>
      </w:r>
    </w:p>
    <w:p w:rsidR="002911DF" w:rsidRDefault="002911DF">
      <w:pPr>
        <w:pStyle w:val="ConsPlusNormal"/>
        <w:ind w:firstLine="540"/>
        <w:jc w:val="both"/>
      </w:pPr>
      <w:r>
        <w:t>5)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2911DF" w:rsidRDefault="002911DF">
      <w:pPr>
        <w:pStyle w:val="ConsPlusNormal"/>
        <w:ind w:firstLine="540"/>
        <w:jc w:val="both"/>
      </w:pPr>
      <w:r>
        <w:t xml:space="preserve">6) в связи с переходом на службу в органы внутренних дел, федеральную противопожарную службу, учреждения и органы уголовно-исполнительной системы, органы по </w:t>
      </w:r>
      <w:proofErr w:type="gramStart"/>
      <w:r>
        <w:t>контролю за</w:t>
      </w:r>
      <w:proofErr w:type="gramEnd"/>
      <w:r>
        <w:t xml:space="preserve"> оборотом наркотических средств и психотропных веществ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2911DF" w:rsidRDefault="002911DF">
      <w:pPr>
        <w:pStyle w:val="ConsPlusNormal"/>
        <w:ind w:firstLine="540"/>
        <w:jc w:val="both"/>
      </w:pPr>
      <w:r>
        <w:t>7) в связи с невыполнением условий контракта;</w:t>
      </w:r>
    </w:p>
    <w:p w:rsidR="002911DF" w:rsidRDefault="002911DF">
      <w:pPr>
        <w:pStyle w:val="ConsPlusNormal"/>
        <w:ind w:firstLine="540"/>
        <w:jc w:val="both"/>
      </w:pPr>
      <w:r>
        <w:t>8) в связи с отказом в допуске к государственной тайне или лишением указанного допуска;</w:t>
      </w:r>
    </w:p>
    <w:p w:rsidR="002911DF" w:rsidRDefault="002911DF">
      <w:pPr>
        <w:pStyle w:val="ConsPlusNormal"/>
        <w:ind w:firstLine="540"/>
        <w:jc w:val="both"/>
      </w:pPr>
      <w:r>
        <w:t>9)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2911DF" w:rsidRDefault="002911DF">
      <w:pPr>
        <w:pStyle w:val="ConsPlusNormal"/>
        <w:ind w:firstLine="540"/>
        <w:jc w:val="both"/>
      </w:pPr>
      <w:r>
        <w:t xml:space="preserve">10) как не </w:t>
      </w:r>
      <w:proofErr w:type="gramStart"/>
      <w:r>
        <w:t>выдержавшего</w:t>
      </w:r>
      <w:proofErr w:type="gramEnd"/>
      <w:r>
        <w:t xml:space="preserve"> испытание;</w:t>
      </w:r>
    </w:p>
    <w:p w:rsidR="002911DF" w:rsidRDefault="002911DF">
      <w:pPr>
        <w:pStyle w:val="ConsPlusNormal"/>
        <w:ind w:firstLine="540"/>
        <w:jc w:val="both"/>
      </w:pPr>
      <w:r>
        <w:t xml:space="preserve">11) в связи с несоблюдением ограничений, нарушением запретов, неисполнением обязанностей, связанных с прохождением военной службы, предусмотренных </w:t>
      </w:r>
      <w:hyperlink r:id="rId10" w:history="1">
        <w:r>
          <w:rPr>
            <w:color w:val="0000FF"/>
          </w:rPr>
          <w:t>пунктом 7 статьи 10</w:t>
        </w:r>
      </w:hyperlink>
      <w:r>
        <w:t xml:space="preserve"> и </w:t>
      </w:r>
      <w:hyperlink r:id="rId11" w:history="1">
        <w:r>
          <w:rPr>
            <w:color w:val="0000FF"/>
          </w:rPr>
          <w:t>статьей 27.1</w:t>
        </w:r>
      </w:hyperlink>
      <w:r>
        <w:t xml:space="preserve"> Федерального закона от 27 мая 1998 года N 76-ФЗ "О статусе военнослужащих";</w:t>
      </w:r>
    </w:p>
    <w:p w:rsidR="002911DF" w:rsidRDefault="002911DF">
      <w:pPr>
        <w:pStyle w:val="ConsPlusNormal"/>
        <w:ind w:firstLine="540"/>
        <w:jc w:val="both"/>
      </w:pPr>
      <w:r>
        <w:t xml:space="preserve">12)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w:t>
      </w:r>
      <w:r>
        <w:lastRenderedPageBreak/>
        <w:t>государственной охраны;</w:t>
      </w:r>
    </w:p>
    <w:p w:rsidR="002911DF" w:rsidRDefault="002911DF">
      <w:pPr>
        <w:pStyle w:val="ConsPlusNormal"/>
        <w:jc w:val="both"/>
      </w:pPr>
      <w:r>
        <w:t xml:space="preserve">(п. 12 </w:t>
      </w:r>
      <w:proofErr w:type="gramStart"/>
      <w:r>
        <w:t>введен</w:t>
      </w:r>
      <w:proofErr w:type="gramEnd"/>
      <w:r>
        <w:t xml:space="preserve"> Федеральным </w:t>
      </w:r>
      <w:hyperlink r:id="rId12" w:history="1">
        <w:r>
          <w:rPr>
            <w:color w:val="0000FF"/>
          </w:rPr>
          <w:t>законом</w:t>
        </w:r>
      </w:hyperlink>
      <w:r>
        <w:t xml:space="preserve"> от 04.11.2014 N 342-ФЗ)</w:t>
      </w:r>
    </w:p>
    <w:p w:rsidR="002911DF" w:rsidRDefault="002911DF">
      <w:pPr>
        <w:pStyle w:val="ConsPlusNormal"/>
        <w:ind w:firstLine="540"/>
        <w:jc w:val="both"/>
      </w:pPr>
      <w:r>
        <w:t xml:space="preserve">13) в связи с утратой доверия к военнослужащему в случаях, предусмотренных </w:t>
      </w:r>
      <w:hyperlink r:id="rId13" w:history="1">
        <w:r>
          <w:rPr>
            <w:color w:val="0000FF"/>
          </w:rPr>
          <w:t>подпунктами "д.1"</w:t>
        </w:r>
      </w:hyperlink>
      <w:r>
        <w:t xml:space="preserve"> и </w:t>
      </w:r>
      <w:hyperlink r:id="rId14" w:history="1">
        <w:r>
          <w:rPr>
            <w:color w:val="0000FF"/>
          </w:rPr>
          <w:t>"д.2" пункта 1 статьи 51</w:t>
        </w:r>
      </w:hyperlink>
      <w:r>
        <w:t xml:space="preserve"> Федерального закона от 28 марта 1998 года N 53-ФЗ "О воинской обязанности и военной службе".</w:t>
      </w:r>
    </w:p>
    <w:p w:rsidR="002911DF" w:rsidRDefault="002911DF">
      <w:pPr>
        <w:pStyle w:val="ConsPlusNormal"/>
        <w:jc w:val="both"/>
      </w:pPr>
      <w:r>
        <w:t xml:space="preserve">(п. 13 </w:t>
      </w:r>
      <w:proofErr w:type="gramStart"/>
      <w:r>
        <w:t>введен</w:t>
      </w:r>
      <w:proofErr w:type="gramEnd"/>
      <w:r>
        <w:t xml:space="preserve"> Федеральным </w:t>
      </w:r>
      <w:hyperlink r:id="rId15" w:history="1">
        <w:r>
          <w:rPr>
            <w:color w:val="0000FF"/>
          </w:rPr>
          <w:t>законом</w:t>
        </w:r>
      </w:hyperlink>
      <w:r>
        <w:t xml:space="preserve"> от 04.11.2014 N 342-ФЗ)</w:t>
      </w:r>
    </w:p>
    <w:p w:rsidR="002911DF" w:rsidRDefault="002911DF">
      <w:pPr>
        <w:pStyle w:val="ConsPlusNormal"/>
        <w:ind w:firstLine="540"/>
        <w:jc w:val="both"/>
      </w:pPr>
      <w:r>
        <w:t xml:space="preserve">5. Военнослужащим, проходящим военную службу по контракту, удостоенным в период прохождения военной службы государственных наград (государственной награды) СССР или государственных наград (государственной награды) Российской Федерации, в том числе удостоенным почетного звания СССР или почетного звания Российской Федерации, размер единовременных пособий, предусмотренных </w:t>
      </w:r>
      <w:hyperlink w:anchor="P13" w:history="1">
        <w:r>
          <w:rPr>
            <w:color w:val="0000FF"/>
          </w:rPr>
          <w:t>частью 3</w:t>
        </w:r>
      </w:hyperlink>
      <w:r>
        <w:t xml:space="preserve"> настоящей статьи, увеличивается на один оклад денежного содержания.</w:t>
      </w:r>
    </w:p>
    <w:p w:rsidR="002911DF" w:rsidRDefault="002911DF">
      <w:pPr>
        <w:pStyle w:val="ConsPlusNormal"/>
        <w:ind w:firstLine="540"/>
        <w:jc w:val="both"/>
      </w:pPr>
      <w:bookmarkStart w:id="2" w:name="P32"/>
      <w:bookmarkEnd w:id="2"/>
      <w:r>
        <w:t xml:space="preserve">6. </w:t>
      </w:r>
      <w:proofErr w:type="gramStart"/>
      <w:r>
        <w:t>Военнослужащему, проходящему военную службу по призыву, при увольнении с военной службы (за исключением увольнения в связи с вступлением в законную силу приговора суда о назначении военнослужащему наказания в виде лишения свободы, в связи с отчислением из военной профессиональной образовательной организации и военной образовательной организации высшего образования за недисциплинированность, неуспеваемость или нежелание учиться) выплачивается единовременное пособие в размере двух окладов по</w:t>
      </w:r>
      <w:proofErr w:type="gramEnd"/>
      <w:r>
        <w:t xml:space="preserve"> воинской должности, а указанному лицу из числа детей-сирот или детей, оставшихся без попечения родителей, - в размере пяти окладов по воинской должности.</w:t>
      </w:r>
    </w:p>
    <w:p w:rsidR="002911DF" w:rsidRDefault="002911DF">
      <w:pPr>
        <w:pStyle w:val="ConsPlusNormal"/>
        <w:jc w:val="both"/>
      </w:pPr>
      <w:r>
        <w:t xml:space="preserve">(в ред. Федерального </w:t>
      </w:r>
      <w:hyperlink r:id="rId16" w:history="1">
        <w:r>
          <w:rPr>
            <w:color w:val="0000FF"/>
          </w:rPr>
          <w:t>закона</w:t>
        </w:r>
      </w:hyperlink>
      <w:r>
        <w:t xml:space="preserve"> от 02.07.2013 N 185-ФЗ)</w:t>
      </w:r>
    </w:p>
    <w:p w:rsidR="002911DF" w:rsidRDefault="002911DF">
      <w:pPr>
        <w:pStyle w:val="ConsPlusNormal"/>
        <w:ind w:firstLine="540"/>
        <w:jc w:val="both"/>
      </w:pPr>
      <w:r>
        <w:t xml:space="preserve">7. </w:t>
      </w:r>
      <w:proofErr w:type="gramStart"/>
      <w:r>
        <w:t xml:space="preserve">Военнослужащим, проходящим военную службу по призыву на территориях и (или) в условиях, указанных в </w:t>
      </w:r>
      <w:hyperlink r:id="rId17" w:history="1">
        <w:r>
          <w:rPr>
            <w:color w:val="0000FF"/>
          </w:rPr>
          <w:t>части 23 статьи 2</w:t>
        </w:r>
      </w:hyperlink>
      <w:r>
        <w:t xml:space="preserve"> настоящего Федерального закона, размер пособия, указанного в </w:t>
      </w:r>
      <w:hyperlink w:anchor="P32" w:history="1">
        <w:r>
          <w:rPr>
            <w:color w:val="0000FF"/>
          </w:rPr>
          <w:t>части 6</w:t>
        </w:r>
      </w:hyperlink>
      <w:r>
        <w:t xml:space="preserve"> настоящей статьи, исчисляется исходя из размеров окладов по воинским должностям, установленным по нормам, предусмотренным для военнослужащих, проходящих военную службу по контракту на соответствующих воинских должностях, подлежащих замещению солдатами, матросами, сержантами и старшинами.</w:t>
      </w:r>
      <w:proofErr w:type="gramEnd"/>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 xml:space="preserve">Об индексации единовременного пособия, предусмотренного частью 8 статьи 3, с 1 февраля 2017 года см. </w:t>
      </w:r>
      <w:hyperlink r:id="rId18" w:history="1">
        <w:r>
          <w:rPr>
            <w:color w:val="0000FF"/>
          </w:rPr>
          <w:t>статью 4.2</w:t>
        </w:r>
      </w:hyperlink>
      <w:r>
        <w:t xml:space="preserve"> Федерального закона от 06.04.2015 N 68-ФЗ (ред. 14.12.2015).</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 xml:space="preserve">Единовременное пособие, установленное частью 8 статьи 3 данного документа, с 1 января 2015 </w:t>
      </w:r>
      <w:hyperlink r:id="rId19" w:history="1">
        <w:r>
          <w:rPr>
            <w:color w:val="0000FF"/>
          </w:rPr>
          <w:t>года</w:t>
        </w:r>
      </w:hyperlink>
      <w:r>
        <w:t xml:space="preserve"> проиндексировано с применением коэффициента 1,055 </w:t>
      </w:r>
      <w:hyperlink r:id="rId20" w:history="1">
        <w:r>
          <w:rPr>
            <w:color w:val="0000FF"/>
          </w:rPr>
          <w:t>(Постановление</w:t>
        </w:r>
      </w:hyperlink>
      <w:r>
        <w:t xml:space="preserve"> Правительства РФ от 30.12.2014 N 1609).</w:t>
      </w:r>
    </w:p>
    <w:p w:rsidR="002911DF" w:rsidRDefault="002911DF">
      <w:pPr>
        <w:pStyle w:val="ConsPlusNormal"/>
        <w:ind w:firstLine="540"/>
        <w:jc w:val="both"/>
      </w:pPr>
      <w:r>
        <w:t xml:space="preserve">Единовременное пособие, установленное частью 8 статьи 3 данного документа, с 1 января 2014 </w:t>
      </w:r>
      <w:hyperlink r:id="rId21" w:history="1">
        <w:r>
          <w:rPr>
            <w:color w:val="0000FF"/>
          </w:rPr>
          <w:t>года</w:t>
        </w:r>
      </w:hyperlink>
      <w:r>
        <w:t xml:space="preserve"> проиндексировано с применением </w:t>
      </w:r>
      <w:r>
        <w:lastRenderedPageBreak/>
        <w:t xml:space="preserve">коэффициента 1,05 </w:t>
      </w:r>
      <w:hyperlink r:id="rId22" w:history="1">
        <w:r>
          <w:rPr>
            <w:color w:val="0000FF"/>
          </w:rPr>
          <w:t>(Постановление</w:t>
        </w:r>
      </w:hyperlink>
      <w:r>
        <w:t xml:space="preserve"> Правительства РФ от 17.06.2014 N 554).</w:t>
      </w:r>
    </w:p>
    <w:p w:rsidR="002911DF" w:rsidRDefault="002911DF">
      <w:pPr>
        <w:pStyle w:val="ConsPlusNormal"/>
        <w:ind w:firstLine="540"/>
        <w:jc w:val="both"/>
      </w:pPr>
      <w:r>
        <w:t xml:space="preserve">Единовременное пособие, установленное частью 8 статьи 3 данного документа, с 1 января 2013 </w:t>
      </w:r>
      <w:hyperlink r:id="rId23" w:history="1">
        <w:r>
          <w:rPr>
            <w:color w:val="0000FF"/>
          </w:rPr>
          <w:t>года</w:t>
        </w:r>
      </w:hyperlink>
      <w:r>
        <w:t xml:space="preserve"> проиндексировано с применением коэффициента 1,055 </w:t>
      </w:r>
      <w:hyperlink r:id="rId24" w:history="1">
        <w:r>
          <w:rPr>
            <w:color w:val="0000FF"/>
          </w:rPr>
          <w:t>(Постановление</w:t>
        </w:r>
      </w:hyperlink>
      <w:r>
        <w:t xml:space="preserve"> Правительства РФ от 12.04.2013 N 333).</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bookmarkStart w:id="3" w:name="P44"/>
      <w:bookmarkEnd w:id="3"/>
      <w:r>
        <w:t xml:space="preserve">8. </w:t>
      </w:r>
      <w:proofErr w:type="gramStart"/>
      <w:r>
        <w:t>В случае гибели (смерти) военнослужащего или гражданина, призванного на военные сборы, наступившей при исполнении им обязанностей военной службы, либо его смерти, наступившей вследствие увечья (ранения, травмы, контузии) или заболевания, полученных им при исполнении обязанностей военной службы (далее - военная травма), до истечения одного года со дня увольнения с военной службы (отчисления с военных сборов или окончания военных сборов), членам семьи погибшего</w:t>
      </w:r>
      <w:proofErr w:type="gramEnd"/>
      <w:r>
        <w:t xml:space="preserve"> (умершего) военнослужащего или гражданина, проходившего военные сборы, выплачивается в равных долях единовременное пособие в размере 3 000 000 рублей.</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 xml:space="preserve">Об индексации ежемесячной денежной компенсации, предусмотренной частью 9 статьи 3, с 1 февраля 2017 года см. </w:t>
      </w:r>
      <w:hyperlink r:id="rId25" w:history="1">
        <w:r>
          <w:rPr>
            <w:color w:val="0000FF"/>
          </w:rPr>
          <w:t>статью 4.2</w:t>
        </w:r>
      </w:hyperlink>
      <w:r>
        <w:t xml:space="preserve"> Федерального закона от 06.04.2015 N 68-ФЗ (ред. 14.12.2015).</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bookmarkStart w:id="4" w:name="P49"/>
      <w:bookmarkEnd w:id="4"/>
      <w:r>
        <w:t xml:space="preserve">9. </w:t>
      </w:r>
      <w:proofErr w:type="gramStart"/>
      <w:r>
        <w:t xml:space="preserve">В случае гибели (смерти) военнослужащего или гражданина, призванного на военные сборы, наступившей при исполнении им обязанностей военной службы, либо смерти, наступившей вследствие военной травмы, каждому члену его семьи выплачивается ежемесячная денежная компенсация, которая рассчитывается путем деления ежемесячной денежной компенсации, установленной </w:t>
      </w:r>
      <w:hyperlink w:anchor="P84" w:history="1">
        <w:r>
          <w:rPr>
            <w:color w:val="0000FF"/>
          </w:rPr>
          <w:t>частью 13</w:t>
        </w:r>
      </w:hyperlink>
      <w:r>
        <w:t xml:space="preserve"> настоящей статьи для инвалида I группы, на количество членов семьи (включая погибшего (умершего) военнослужащего или гражданина, проходившего военные</w:t>
      </w:r>
      <w:proofErr w:type="gramEnd"/>
      <w:r>
        <w:t xml:space="preserve"> сборы). Указанная компенсация выплачивается также членам семьи военнослужащего или гражданина, призванного на военные сборы, пропавших без вести при исполнении ими обязанностей военной службы и в установленном законом порядке признанных безвестно отсутствующими или объявленных умершими. При этом категории военнослужащих и граждан, призванных на военные сборы, пропавших без вести при исполнении ими обязанностей военной службы, члены семей которых имеют право на получение ежемесячной денежной компенсации, определяются Правительством Российской Федерации.</w:t>
      </w:r>
    </w:p>
    <w:p w:rsidR="002911DF" w:rsidRDefault="002911DF">
      <w:pPr>
        <w:pStyle w:val="ConsPlusNormal"/>
        <w:jc w:val="both"/>
      </w:pPr>
      <w:r>
        <w:t>(</w:t>
      </w:r>
      <w:proofErr w:type="gramStart"/>
      <w:r>
        <w:t>в</w:t>
      </w:r>
      <w:proofErr w:type="gramEnd"/>
      <w:r>
        <w:t xml:space="preserve"> ред. Федерального </w:t>
      </w:r>
      <w:hyperlink r:id="rId26" w:history="1">
        <w:r>
          <w:rPr>
            <w:color w:val="0000FF"/>
          </w:rPr>
          <w:t>закона</w:t>
        </w:r>
      </w:hyperlink>
      <w:r>
        <w:t xml:space="preserve"> от 22.10.2014 N 310-ФЗ)</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 xml:space="preserve">Об индексации ежемесячной денежной компенсации, предусмотренной частью 10 статьи 3, с 1 февраля 2017 года см. </w:t>
      </w:r>
      <w:hyperlink r:id="rId27" w:history="1">
        <w:r>
          <w:rPr>
            <w:color w:val="0000FF"/>
          </w:rPr>
          <w:t>статью 4.2</w:t>
        </w:r>
      </w:hyperlink>
      <w:r>
        <w:t xml:space="preserve"> Федерального закона от 06.04.2015 N 68-ФЗ (ред. 14.12.2015).</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bookmarkStart w:id="5" w:name="P55"/>
      <w:bookmarkEnd w:id="5"/>
      <w:r>
        <w:t xml:space="preserve">10. Каждому члену семьи инвалида вследствие военной травмы в случае его смерти (гибели) выплачивается ежемесячная денежная компенсация, </w:t>
      </w:r>
      <w:r>
        <w:lastRenderedPageBreak/>
        <w:t xml:space="preserve">которая рассчитывается путем деления ежемесячной денежной компенсации, установленной </w:t>
      </w:r>
      <w:hyperlink w:anchor="P84" w:history="1">
        <w:r>
          <w:rPr>
            <w:color w:val="0000FF"/>
          </w:rPr>
          <w:t>частью 13</w:t>
        </w:r>
      </w:hyperlink>
      <w:r>
        <w:t xml:space="preserve"> настоящей статьи для инвалида соответствующей группы, на количество членов семьи (включая умершего (погибшего) инвалида).</w:t>
      </w:r>
    </w:p>
    <w:p w:rsidR="002911DF" w:rsidRDefault="002911DF">
      <w:pPr>
        <w:pStyle w:val="ConsPlusNormal"/>
        <w:ind w:firstLine="540"/>
        <w:jc w:val="both"/>
      </w:pPr>
      <w:r>
        <w:t xml:space="preserve">11. Членами семьи военнослужащего, гражданина, призванного на военные сборы, или инвалида вследствие военной травмы, имеющими право на получение единовременного пособия, предусмотренного </w:t>
      </w:r>
      <w:hyperlink w:anchor="P44" w:history="1">
        <w:r>
          <w:rPr>
            <w:color w:val="0000FF"/>
          </w:rPr>
          <w:t>частью 8</w:t>
        </w:r>
      </w:hyperlink>
      <w:r>
        <w:t xml:space="preserve"> настоящей статьи, и ежемесячной денежной компенсации, установленной </w:t>
      </w:r>
      <w:hyperlink w:anchor="P49" w:history="1">
        <w:r>
          <w:rPr>
            <w:color w:val="0000FF"/>
          </w:rPr>
          <w:t>частями 9</w:t>
        </w:r>
      </w:hyperlink>
      <w:r>
        <w:t xml:space="preserve"> и </w:t>
      </w:r>
      <w:hyperlink w:anchor="P55" w:history="1">
        <w:r>
          <w:rPr>
            <w:color w:val="0000FF"/>
          </w:rPr>
          <w:t>10</w:t>
        </w:r>
      </w:hyperlink>
      <w:r>
        <w:t xml:space="preserve"> настоящей статьи, независимо от нахождения на иждивении погибшего (умершего, пропавшего без вести) кормильца или трудоспособности считаются:</w:t>
      </w:r>
    </w:p>
    <w:p w:rsidR="002911DF" w:rsidRDefault="002911DF">
      <w:pPr>
        <w:pStyle w:val="ConsPlusNormal"/>
        <w:jc w:val="both"/>
      </w:pPr>
      <w:r>
        <w:t xml:space="preserve">(в ред. Федерального </w:t>
      </w:r>
      <w:hyperlink r:id="rId28" w:history="1">
        <w:r>
          <w:rPr>
            <w:color w:val="0000FF"/>
          </w:rPr>
          <w:t>закона</w:t>
        </w:r>
      </w:hyperlink>
      <w:r>
        <w:t xml:space="preserve"> от 22.10.2014 N 310-ФЗ)</w:t>
      </w:r>
    </w:p>
    <w:p w:rsidR="002911DF" w:rsidRDefault="002911DF">
      <w:pPr>
        <w:pStyle w:val="ConsPlusNormal"/>
        <w:ind w:firstLine="540"/>
        <w:jc w:val="both"/>
      </w:pPr>
      <w:proofErr w:type="gramStart"/>
      <w:r>
        <w:t>1) супруга (супруг), состоящая (состоящий) на день гибели (смерти, признания безвестно отсутствующим или объявления умершим) военнослужащего, гражданина, призванного на военные сборы, или инвалида вследствие военной травмы в зарегистрированном браке с ним.</w:t>
      </w:r>
      <w:proofErr w:type="gramEnd"/>
      <w:r>
        <w:t xml:space="preserve"> </w:t>
      </w:r>
      <w:proofErr w:type="gramStart"/>
      <w:r>
        <w:t xml:space="preserve">При этом право на ежемесячную денежную компенсацию, установленную </w:t>
      </w:r>
      <w:hyperlink w:anchor="P49" w:history="1">
        <w:r>
          <w:rPr>
            <w:color w:val="0000FF"/>
          </w:rPr>
          <w:t>частями 9</w:t>
        </w:r>
      </w:hyperlink>
      <w:r>
        <w:t xml:space="preserve"> и </w:t>
      </w:r>
      <w:hyperlink w:anchor="P55" w:history="1">
        <w:r>
          <w:rPr>
            <w:color w:val="0000FF"/>
          </w:rPr>
          <w:t>10</w:t>
        </w:r>
      </w:hyperlink>
      <w:r>
        <w:t xml:space="preserve"> настоящей статьи, имеет супруга (супруг), не вступившая (не вступивший) в повторный брак, достигшая возраста 50 лет (достигший возраста 55 лет) или являющаяся (являющийся) инвалидом;</w:t>
      </w:r>
      <w:proofErr w:type="gramEnd"/>
    </w:p>
    <w:p w:rsidR="002911DF" w:rsidRDefault="002911DF">
      <w:pPr>
        <w:pStyle w:val="ConsPlusNormal"/>
        <w:jc w:val="both"/>
      </w:pPr>
      <w:r>
        <w:t xml:space="preserve">(в ред. Федеральных законов от 22.10.2014 </w:t>
      </w:r>
      <w:hyperlink r:id="rId29" w:history="1">
        <w:r>
          <w:rPr>
            <w:color w:val="0000FF"/>
          </w:rPr>
          <w:t>N 310-ФЗ</w:t>
        </w:r>
      </w:hyperlink>
      <w:r>
        <w:t xml:space="preserve">, от 04.11.2014 </w:t>
      </w:r>
      <w:hyperlink r:id="rId30" w:history="1">
        <w:r>
          <w:rPr>
            <w:color w:val="0000FF"/>
          </w:rPr>
          <w:t>N 342-ФЗ</w:t>
        </w:r>
      </w:hyperlink>
      <w:r>
        <w:t>)</w:t>
      </w:r>
    </w:p>
    <w:p w:rsidR="002911DF" w:rsidRDefault="002911DF">
      <w:pPr>
        <w:pStyle w:val="ConsPlusNormal"/>
        <w:ind w:firstLine="540"/>
        <w:jc w:val="both"/>
      </w:pPr>
      <w:r>
        <w:t xml:space="preserve">2) родители военнослужащего, гражданина, призванного на военные сборы, или инвалида вследствие военной травмы. При этом право на ежемесячную денежную компенсацию, установленную </w:t>
      </w:r>
      <w:hyperlink w:anchor="P49" w:history="1">
        <w:r>
          <w:rPr>
            <w:color w:val="0000FF"/>
          </w:rPr>
          <w:t>частями 9</w:t>
        </w:r>
      </w:hyperlink>
      <w:r>
        <w:t xml:space="preserve"> и </w:t>
      </w:r>
      <w:hyperlink w:anchor="P55" w:history="1">
        <w:r>
          <w:rPr>
            <w:color w:val="0000FF"/>
          </w:rPr>
          <w:t>10</w:t>
        </w:r>
      </w:hyperlink>
      <w:r>
        <w:t xml:space="preserve"> настоящей статьи, имеют родители, достигшие возраста 50 и 55 лет (соответственно женщина и мужчина) или являющиеся инвалидами;</w:t>
      </w:r>
    </w:p>
    <w:p w:rsidR="002911DF" w:rsidRDefault="002911DF">
      <w:pPr>
        <w:pStyle w:val="ConsPlusNormal"/>
        <w:ind w:firstLine="540"/>
        <w:jc w:val="both"/>
      </w:pPr>
      <w:r>
        <w:t>3)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2911DF" w:rsidRDefault="002911DF">
      <w:pPr>
        <w:pStyle w:val="ConsPlusNormal"/>
        <w:jc w:val="both"/>
      </w:pPr>
      <w:r>
        <w:t>(</w:t>
      </w:r>
      <w:proofErr w:type="gramStart"/>
      <w:r>
        <w:t>в</w:t>
      </w:r>
      <w:proofErr w:type="gramEnd"/>
      <w:r>
        <w:t xml:space="preserve"> ред. Федерального </w:t>
      </w:r>
      <w:hyperlink r:id="rId31" w:history="1">
        <w:r>
          <w:rPr>
            <w:color w:val="0000FF"/>
          </w:rPr>
          <w:t>закона</w:t>
        </w:r>
      </w:hyperlink>
      <w:r>
        <w:t xml:space="preserve"> от 02.07.2013 N 185-ФЗ)</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 xml:space="preserve">Об индексации единовременного пособия, предусмотренного частью 12 статьи 3, с 1 февраля 2017 года см. </w:t>
      </w:r>
      <w:hyperlink r:id="rId32" w:history="1">
        <w:r>
          <w:rPr>
            <w:color w:val="0000FF"/>
          </w:rPr>
          <w:t>статью 4.2</w:t>
        </w:r>
      </w:hyperlink>
      <w:r>
        <w:t xml:space="preserve"> Федерального закона от 06.04.2015 N 68-ФЗ (ред. 14.12.2015).</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 xml:space="preserve">Единовременное пособие, установленное частью 12 статьи 3 данного документа, </w:t>
      </w:r>
      <w:hyperlink r:id="rId33" w:history="1">
        <w:r>
          <w:rPr>
            <w:color w:val="0000FF"/>
          </w:rPr>
          <w:t>с 1 января 2015 года</w:t>
        </w:r>
      </w:hyperlink>
      <w:r>
        <w:t xml:space="preserve"> проиндексировано с применением коэффициента 1,055 </w:t>
      </w:r>
      <w:hyperlink r:id="rId34" w:history="1">
        <w:r>
          <w:rPr>
            <w:color w:val="0000FF"/>
          </w:rPr>
          <w:t>(Постановление</w:t>
        </w:r>
      </w:hyperlink>
      <w:r>
        <w:t xml:space="preserve"> Правительства РФ от 30.12.2014 N 1609).</w:t>
      </w:r>
    </w:p>
    <w:p w:rsidR="002911DF" w:rsidRDefault="002911DF">
      <w:pPr>
        <w:pStyle w:val="ConsPlusNormal"/>
        <w:ind w:firstLine="540"/>
        <w:jc w:val="both"/>
      </w:pPr>
      <w:r>
        <w:t xml:space="preserve">Единовременное пособие, установленное частью 12 статьи 3 данного документа, </w:t>
      </w:r>
      <w:hyperlink r:id="rId35" w:history="1">
        <w:r>
          <w:rPr>
            <w:color w:val="0000FF"/>
          </w:rPr>
          <w:t>с 1 января 2014 года</w:t>
        </w:r>
      </w:hyperlink>
      <w:r>
        <w:t xml:space="preserve"> проиндексировано с применением коэффициента 1,05 </w:t>
      </w:r>
      <w:hyperlink r:id="rId36" w:history="1">
        <w:r>
          <w:rPr>
            <w:color w:val="0000FF"/>
          </w:rPr>
          <w:t>(Постановление</w:t>
        </w:r>
      </w:hyperlink>
      <w:r>
        <w:t xml:space="preserve"> Правительства РФ от 17.06.2014 N 554).</w:t>
      </w:r>
    </w:p>
    <w:p w:rsidR="002911DF" w:rsidRDefault="002911DF">
      <w:pPr>
        <w:pStyle w:val="ConsPlusNormal"/>
        <w:ind w:firstLine="540"/>
        <w:jc w:val="both"/>
      </w:pPr>
      <w:r>
        <w:t xml:space="preserve">Единовременное пособие, установленное частью 12 статьи 3 данного документа, </w:t>
      </w:r>
      <w:hyperlink r:id="rId37" w:history="1">
        <w:r>
          <w:rPr>
            <w:color w:val="0000FF"/>
          </w:rPr>
          <w:t>с 1 января 2013 года</w:t>
        </w:r>
      </w:hyperlink>
      <w:r>
        <w:t xml:space="preserve"> проиндексировано с применением </w:t>
      </w:r>
      <w:r>
        <w:lastRenderedPageBreak/>
        <w:t xml:space="preserve">коэффициента 1,055 </w:t>
      </w:r>
      <w:hyperlink r:id="rId38" w:history="1">
        <w:r>
          <w:rPr>
            <w:color w:val="0000FF"/>
          </w:rPr>
          <w:t>(Постановление</w:t>
        </w:r>
      </w:hyperlink>
      <w:r>
        <w:t xml:space="preserve"> Правительства РФ от 12.04.2013 N 333).</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bookmarkStart w:id="6" w:name="P72"/>
      <w:bookmarkEnd w:id="6"/>
      <w:r>
        <w:t>12. При увольнении военнослужащего с военной службы или отчислении с военных сборов гражданина, призванного на военные сборы, в связи с признанием его не годным к военной службе вследствие военной травмы ему выплачивается единовременное пособие в размере:</w:t>
      </w:r>
    </w:p>
    <w:p w:rsidR="002911DF" w:rsidRDefault="002911DF">
      <w:pPr>
        <w:pStyle w:val="ConsPlusNormal"/>
        <w:ind w:firstLine="540"/>
        <w:jc w:val="both"/>
      </w:pPr>
      <w:r>
        <w:t>1) 2 000 000 рублей - военнослужащему, проходящему военную службу по контракту;</w:t>
      </w:r>
    </w:p>
    <w:p w:rsidR="002911DF" w:rsidRDefault="002911DF">
      <w:pPr>
        <w:pStyle w:val="ConsPlusNormal"/>
        <w:ind w:firstLine="540"/>
        <w:jc w:val="both"/>
      </w:pPr>
      <w:r>
        <w:t>2) 1 000 000 рублей - военнослужащему, проходящему военную службу по призыву, или гражданину, призванному на военные сборы.</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 xml:space="preserve">Об индексации ежемесячной денежной компенсации, предусмотренной частью 13 статьи 3, с 1 февраля 2017 года см. </w:t>
      </w:r>
      <w:hyperlink r:id="rId39" w:history="1">
        <w:r>
          <w:rPr>
            <w:color w:val="0000FF"/>
          </w:rPr>
          <w:t>статью 4.2</w:t>
        </w:r>
      </w:hyperlink>
      <w:r>
        <w:t xml:space="preserve"> Федерального закона от 06.04.2015 N 68-ФЗ (ред. 14.12.2015).</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 xml:space="preserve">Ежемесячная денежная компенсация, установленная частью 13 статьи 3 данного документа, </w:t>
      </w:r>
      <w:hyperlink r:id="rId40" w:history="1">
        <w:r>
          <w:rPr>
            <w:color w:val="0000FF"/>
          </w:rPr>
          <w:t>с 1 января 2015 года</w:t>
        </w:r>
      </w:hyperlink>
      <w:r>
        <w:t xml:space="preserve"> проиндексирована с применением коэффициента 1,055 </w:t>
      </w:r>
      <w:hyperlink r:id="rId41" w:history="1">
        <w:r>
          <w:rPr>
            <w:color w:val="0000FF"/>
          </w:rPr>
          <w:t>(Постановление</w:t>
        </w:r>
      </w:hyperlink>
      <w:r>
        <w:t xml:space="preserve"> Правительства РФ от 30.12.2014 N 1609).</w:t>
      </w:r>
    </w:p>
    <w:p w:rsidR="002911DF" w:rsidRDefault="002911DF">
      <w:pPr>
        <w:pStyle w:val="ConsPlusNormal"/>
        <w:ind w:firstLine="540"/>
        <w:jc w:val="both"/>
      </w:pPr>
      <w:r>
        <w:t xml:space="preserve">Ежемесячная денежная компенсация, установленная частью 13 статьи 3 данного документа, </w:t>
      </w:r>
      <w:hyperlink r:id="rId42" w:history="1">
        <w:r>
          <w:rPr>
            <w:color w:val="0000FF"/>
          </w:rPr>
          <w:t>с 1 января 2014 года</w:t>
        </w:r>
      </w:hyperlink>
      <w:r>
        <w:t xml:space="preserve"> проиндексирована с применением коэффициента 1,05 </w:t>
      </w:r>
      <w:hyperlink r:id="rId43" w:history="1">
        <w:r>
          <w:rPr>
            <w:color w:val="0000FF"/>
          </w:rPr>
          <w:t>(Постановление</w:t>
        </w:r>
      </w:hyperlink>
      <w:r>
        <w:t xml:space="preserve"> Правительства РФ от 17.06.2014 N 554).</w:t>
      </w:r>
    </w:p>
    <w:p w:rsidR="002911DF" w:rsidRDefault="002911DF">
      <w:pPr>
        <w:pStyle w:val="ConsPlusNormal"/>
        <w:ind w:firstLine="540"/>
        <w:jc w:val="both"/>
      </w:pPr>
      <w:r>
        <w:t xml:space="preserve">Ежемесячная денежная компенсация, установленная частью 13 статьи 3 данного документа, </w:t>
      </w:r>
      <w:hyperlink r:id="rId44" w:history="1">
        <w:r>
          <w:rPr>
            <w:color w:val="0000FF"/>
          </w:rPr>
          <w:t>с 1 января 2013 года</w:t>
        </w:r>
      </w:hyperlink>
      <w:r>
        <w:t xml:space="preserve"> проиндексирована с применением коэффициента 1,055 </w:t>
      </w:r>
      <w:hyperlink r:id="rId45" w:history="1">
        <w:r>
          <w:rPr>
            <w:color w:val="0000FF"/>
          </w:rPr>
          <w:t>(Постановление</w:t>
        </w:r>
      </w:hyperlink>
      <w:r>
        <w:t xml:space="preserve"> Правительства РФ от 12.04.2013 N 333).</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bookmarkStart w:id="7" w:name="P84"/>
      <w:bookmarkEnd w:id="7"/>
      <w:r>
        <w:t>13. При установлении военнослужащему или гражданину, призванному на военные сборы, в период прохождения военной службы (военных сборов) либо после увольнения с военной службы (отчисления с военных сборов или окончания военных сборов) инвалидности вследствие военной травмы ему выплачивается ежемесячная денежная компенсация в возмещение вреда, причиненного его здоровью, в размере:</w:t>
      </w:r>
    </w:p>
    <w:p w:rsidR="002911DF" w:rsidRDefault="002911DF">
      <w:pPr>
        <w:pStyle w:val="ConsPlusNormal"/>
        <w:ind w:firstLine="540"/>
        <w:jc w:val="both"/>
      </w:pPr>
      <w:r>
        <w:t>1) 14 000 рублей - инвалиду I группы;</w:t>
      </w:r>
    </w:p>
    <w:p w:rsidR="002911DF" w:rsidRDefault="002911DF">
      <w:pPr>
        <w:pStyle w:val="ConsPlusNormal"/>
        <w:ind w:firstLine="540"/>
        <w:jc w:val="both"/>
      </w:pPr>
      <w:r>
        <w:t>2) 7 000 рублей - инвалиду II группы;</w:t>
      </w:r>
    </w:p>
    <w:p w:rsidR="002911DF" w:rsidRDefault="002911DF">
      <w:pPr>
        <w:pStyle w:val="ConsPlusNormal"/>
        <w:ind w:firstLine="540"/>
        <w:jc w:val="both"/>
      </w:pPr>
      <w:r>
        <w:t>3) 2 800 рублей - инвалиду III группы.</w:t>
      </w:r>
    </w:p>
    <w:p w:rsidR="002911DF" w:rsidRDefault="002911DF">
      <w:pPr>
        <w:pStyle w:val="ConsPlusNormal"/>
        <w:ind w:firstLine="540"/>
        <w:jc w:val="both"/>
      </w:pPr>
      <w:r>
        <w:t xml:space="preserve">14. Единовременное пособие, предусмотренное </w:t>
      </w:r>
      <w:hyperlink w:anchor="P72" w:history="1">
        <w:r>
          <w:rPr>
            <w:color w:val="0000FF"/>
          </w:rPr>
          <w:t>частью 12</w:t>
        </w:r>
      </w:hyperlink>
      <w:r>
        <w:t xml:space="preserve"> настоящей статьи, выплачивается независимо от выплаты пособий, предусмотренных </w:t>
      </w:r>
      <w:hyperlink w:anchor="P13" w:history="1">
        <w:r>
          <w:rPr>
            <w:color w:val="0000FF"/>
          </w:rPr>
          <w:t>частями 3</w:t>
        </w:r>
      </w:hyperlink>
      <w:r>
        <w:t xml:space="preserve"> и </w:t>
      </w:r>
      <w:hyperlink w:anchor="P32" w:history="1">
        <w:r>
          <w:rPr>
            <w:color w:val="0000FF"/>
          </w:rPr>
          <w:t>6</w:t>
        </w:r>
      </w:hyperlink>
      <w:r>
        <w:t xml:space="preserve"> настоящей статьи.</w:t>
      </w:r>
    </w:p>
    <w:p w:rsidR="002911DF" w:rsidRDefault="002911DF">
      <w:pPr>
        <w:pStyle w:val="ConsPlusNormal"/>
        <w:ind w:firstLine="540"/>
        <w:jc w:val="both"/>
      </w:pPr>
      <w:r>
        <w:t xml:space="preserve">14.1. Ежемесячная денежная компенсация, предусмотренная </w:t>
      </w:r>
      <w:hyperlink w:anchor="P84" w:history="1">
        <w:r>
          <w:rPr>
            <w:color w:val="0000FF"/>
          </w:rPr>
          <w:t>частью 13</w:t>
        </w:r>
      </w:hyperlink>
      <w:r>
        <w:t xml:space="preserve"> настоящей статьи, выплачивается независимо от времени наступления инвалидности вследствие военной травмы, места работы (службы) после увольнения с военной службы, видов получаемых пенсий, а также выплат, устанавливаемых к пенсиям в соответствии с законодательством Российской Федерации.</w:t>
      </w:r>
    </w:p>
    <w:p w:rsidR="002911DF" w:rsidRDefault="002911DF">
      <w:pPr>
        <w:pStyle w:val="ConsPlusNormal"/>
        <w:jc w:val="both"/>
      </w:pPr>
      <w:r>
        <w:t xml:space="preserve">(часть 14.1 введена Федеральным </w:t>
      </w:r>
      <w:hyperlink r:id="rId46" w:history="1">
        <w:r>
          <w:rPr>
            <w:color w:val="0000FF"/>
          </w:rPr>
          <w:t>законом</w:t>
        </w:r>
      </w:hyperlink>
      <w:r>
        <w:t xml:space="preserve"> от 08.03.2015 N 31-ФЗ)</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 xml:space="preserve">Часть 15 статьи 3 признана частично не соответствующей Конституции РФ </w:t>
      </w:r>
      <w:hyperlink r:id="rId47" w:history="1">
        <w:r>
          <w:rPr>
            <w:color w:val="0000FF"/>
          </w:rPr>
          <w:t>Постановлением</w:t>
        </w:r>
      </w:hyperlink>
      <w:r>
        <w:t xml:space="preserve"> Конституционного Суда РФ от 19.05.2014 N 15-П.</w:t>
      </w:r>
    </w:p>
    <w:p w:rsidR="002911DF" w:rsidRDefault="002911DF">
      <w:pPr>
        <w:pStyle w:val="ConsPlusNormal"/>
        <w:ind w:firstLine="540"/>
        <w:jc w:val="both"/>
      </w:pPr>
      <w:r>
        <w:t xml:space="preserve">В соответствии с </w:t>
      </w:r>
      <w:hyperlink r:id="rId48"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 xml:space="preserve">15. </w:t>
      </w:r>
      <w:proofErr w:type="gramStart"/>
      <w:r>
        <w:t xml:space="preserve">Единовременные пособия и ежемесячная денежная компенсация, предусмотренные </w:t>
      </w:r>
      <w:hyperlink w:anchor="P44" w:history="1">
        <w:r>
          <w:rPr>
            <w:color w:val="0000FF"/>
          </w:rPr>
          <w:t>частями 8</w:t>
        </w:r>
      </w:hyperlink>
      <w:r>
        <w:t xml:space="preserve"> - </w:t>
      </w:r>
      <w:hyperlink w:anchor="P55" w:history="1">
        <w:r>
          <w:rPr>
            <w:color w:val="0000FF"/>
          </w:rPr>
          <w:t>10</w:t>
        </w:r>
      </w:hyperlink>
      <w:r>
        <w:t xml:space="preserve">, </w:t>
      </w:r>
      <w:hyperlink w:anchor="P72" w:history="1">
        <w:r>
          <w:rPr>
            <w:color w:val="0000FF"/>
          </w:rPr>
          <w:t>12</w:t>
        </w:r>
      </w:hyperlink>
      <w:r>
        <w:t xml:space="preserve"> и </w:t>
      </w:r>
      <w:hyperlink w:anchor="P84" w:history="1">
        <w:r>
          <w:rPr>
            <w:color w:val="0000FF"/>
          </w:rPr>
          <w:t>13</w:t>
        </w:r>
      </w:hyperlink>
      <w:r>
        <w:t xml:space="preserve"> настоящей статьи, не производятся лицам, получившим такие пособия или компенсации по тем же основаниям в соответствии с иными федеральными законами и нормативными правовыми актами Российской Федерации.</w:t>
      </w:r>
      <w:proofErr w:type="gramEnd"/>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Действие части 16 статьи 3 приостановлено:</w:t>
      </w:r>
    </w:p>
    <w:p w:rsidR="002911DF" w:rsidRDefault="002911DF">
      <w:pPr>
        <w:pStyle w:val="ConsPlusNormal"/>
        <w:ind w:firstLine="540"/>
        <w:jc w:val="both"/>
      </w:pPr>
      <w:r>
        <w:t xml:space="preserve">- до 1 января 2017 года Федеральным </w:t>
      </w:r>
      <w:hyperlink r:id="rId49" w:history="1">
        <w:r>
          <w:rPr>
            <w:color w:val="0000FF"/>
          </w:rPr>
          <w:t>законом</w:t>
        </w:r>
      </w:hyperlink>
      <w:r>
        <w:t xml:space="preserve"> от 06.04.2015 N 68-ФЗ (ред. 14.12.2015). Согласно </w:t>
      </w:r>
      <w:hyperlink r:id="rId50" w:history="1">
        <w:r>
          <w:rPr>
            <w:color w:val="0000FF"/>
          </w:rPr>
          <w:t>статье 4.1</w:t>
        </w:r>
      </w:hyperlink>
      <w:r>
        <w:t xml:space="preserve"> указанного Федерального закона в 2016 году пособия и компенсации, предусмотренные </w:t>
      </w:r>
      <w:hyperlink w:anchor="P44" w:history="1">
        <w:r>
          <w:rPr>
            <w:color w:val="0000FF"/>
          </w:rPr>
          <w:t>частями 8</w:t>
        </w:r>
      </w:hyperlink>
      <w:r>
        <w:t xml:space="preserve">, </w:t>
      </w:r>
      <w:hyperlink w:anchor="P49" w:history="1">
        <w:r>
          <w:rPr>
            <w:color w:val="0000FF"/>
          </w:rPr>
          <w:t>9</w:t>
        </w:r>
      </w:hyperlink>
      <w:r>
        <w:t xml:space="preserve">, </w:t>
      </w:r>
      <w:hyperlink w:anchor="P55" w:history="1">
        <w:r>
          <w:rPr>
            <w:color w:val="0000FF"/>
          </w:rPr>
          <w:t>10</w:t>
        </w:r>
      </w:hyperlink>
      <w:r>
        <w:t xml:space="preserve">, </w:t>
      </w:r>
      <w:hyperlink w:anchor="P72" w:history="1">
        <w:r>
          <w:rPr>
            <w:color w:val="0000FF"/>
          </w:rPr>
          <w:t>12</w:t>
        </w:r>
      </w:hyperlink>
      <w:r>
        <w:t xml:space="preserve"> и </w:t>
      </w:r>
      <w:hyperlink w:anchor="P84" w:history="1">
        <w:r>
          <w:rPr>
            <w:color w:val="0000FF"/>
          </w:rPr>
          <w:t>13 статьи 3</w:t>
        </w:r>
      </w:hyperlink>
      <w:r>
        <w:t xml:space="preserve"> данного документа, не увеличиваются (не индексируются);</w:t>
      </w:r>
    </w:p>
    <w:p w:rsidR="002911DF" w:rsidRDefault="002911DF">
      <w:pPr>
        <w:pStyle w:val="ConsPlusNormal"/>
        <w:ind w:firstLine="540"/>
        <w:jc w:val="both"/>
      </w:pPr>
      <w:r>
        <w:t xml:space="preserve">- до 1 января 2016 года Федеральным </w:t>
      </w:r>
      <w:hyperlink r:id="rId51" w:history="1">
        <w:r>
          <w:rPr>
            <w:color w:val="0000FF"/>
          </w:rPr>
          <w:t>законом</w:t>
        </w:r>
      </w:hyperlink>
      <w:r>
        <w:t xml:space="preserve"> от 06.04.2015 N 68-ФЗ.</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 xml:space="preserve">16. Размеры единовременных пособий, установленные </w:t>
      </w:r>
      <w:hyperlink w:anchor="P44" w:history="1">
        <w:r>
          <w:rPr>
            <w:color w:val="0000FF"/>
          </w:rPr>
          <w:t>частями 8</w:t>
        </w:r>
      </w:hyperlink>
      <w:r>
        <w:t xml:space="preserve"> и </w:t>
      </w:r>
      <w:hyperlink w:anchor="P72" w:history="1">
        <w:r>
          <w:rPr>
            <w:color w:val="0000FF"/>
          </w:rPr>
          <w:t>12</w:t>
        </w:r>
      </w:hyperlink>
      <w:r>
        <w:t xml:space="preserve"> настоящей статьи, и размеры ежемесячной денежной компенсации, установленные </w:t>
      </w:r>
      <w:hyperlink w:anchor="P49" w:history="1">
        <w:r>
          <w:rPr>
            <w:color w:val="0000FF"/>
          </w:rPr>
          <w:t>частями 9</w:t>
        </w:r>
      </w:hyperlink>
      <w:r>
        <w:t xml:space="preserve">, </w:t>
      </w:r>
      <w:hyperlink w:anchor="P55" w:history="1">
        <w:r>
          <w:rPr>
            <w:color w:val="0000FF"/>
          </w:rPr>
          <w:t>10</w:t>
        </w:r>
      </w:hyperlink>
      <w:r>
        <w:t xml:space="preserve"> и </w:t>
      </w:r>
      <w:hyperlink w:anchor="P84" w:history="1">
        <w:r>
          <w:rPr>
            <w:color w:val="0000FF"/>
          </w:rPr>
          <w:t>13</w:t>
        </w:r>
      </w:hyperlink>
      <w:r>
        <w:t xml:space="preserve"> настоящей статьи, ежегодно увеличиваются (индексируются) с учетом уровня инфляции (потребительских цен) в соответствии с федеральным </w:t>
      </w:r>
      <w:hyperlink r:id="rId52" w:history="1">
        <w:r>
          <w:rPr>
            <w:color w:val="0000FF"/>
          </w:rPr>
          <w:t>законом</w:t>
        </w:r>
      </w:hyperlink>
      <w:r>
        <w:t xml:space="preserve"> о федеральном бюджете на очередной финансовый год и плановый период. Решение об увеличении (индексации) указанных пособий принимается Правительством Российской Федерации.</w:t>
      </w:r>
    </w:p>
    <w:p w:rsidR="002911DF" w:rsidRDefault="002911DF">
      <w:pPr>
        <w:pStyle w:val="ConsPlusNormal"/>
        <w:ind w:firstLine="540"/>
        <w:jc w:val="both"/>
      </w:pPr>
      <w:r>
        <w:t xml:space="preserve">17. Порядок финансирования и осуществления выплат, установленных </w:t>
      </w:r>
      <w:hyperlink w:anchor="P49" w:history="1">
        <w:r>
          <w:rPr>
            <w:color w:val="0000FF"/>
          </w:rPr>
          <w:t>частями 9</w:t>
        </w:r>
      </w:hyperlink>
      <w:r>
        <w:t xml:space="preserve">, </w:t>
      </w:r>
      <w:hyperlink w:anchor="P55" w:history="1">
        <w:r>
          <w:rPr>
            <w:color w:val="0000FF"/>
          </w:rPr>
          <w:t>10</w:t>
        </w:r>
      </w:hyperlink>
      <w:r>
        <w:t xml:space="preserve"> и </w:t>
      </w:r>
      <w:hyperlink w:anchor="P84" w:history="1">
        <w:r>
          <w:rPr>
            <w:color w:val="0000FF"/>
          </w:rPr>
          <w:t>13</w:t>
        </w:r>
      </w:hyperlink>
      <w:r>
        <w:t xml:space="preserve"> настоящей статьи, определяется Правительством Российской Федерации.</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КонсультантПлюс: примечание.</w:t>
      </w:r>
    </w:p>
    <w:p w:rsidR="002911DF" w:rsidRDefault="002911DF">
      <w:pPr>
        <w:pStyle w:val="ConsPlusNormal"/>
        <w:ind w:firstLine="540"/>
        <w:jc w:val="both"/>
      </w:pPr>
      <w:r>
        <w:t xml:space="preserve">Федеральным </w:t>
      </w:r>
      <w:hyperlink r:id="rId53" w:history="1">
        <w:r>
          <w:rPr>
            <w:color w:val="0000FF"/>
          </w:rPr>
          <w:t>законом</w:t>
        </w:r>
      </w:hyperlink>
      <w:r>
        <w:t xml:space="preserve"> от 04.06.2014 N 145-ФЗ с </w:t>
      </w:r>
      <w:hyperlink r:id="rId54" w:history="1">
        <w:r>
          <w:rPr>
            <w:color w:val="0000FF"/>
          </w:rPr>
          <w:t>1 января 2017 года</w:t>
        </w:r>
      </w:hyperlink>
      <w:r>
        <w:t xml:space="preserve"> часть 18 статьи 3 после слов "федеральным органом исполнительной власти" будет дополнена словами "(федеральным государственным органом)".</w:t>
      </w:r>
    </w:p>
    <w:p w:rsidR="002911DF" w:rsidRDefault="002911DF">
      <w:pPr>
        <w:pStyle w:val="ConsPlusNormal"/>
        <w:pBdr>
          <w:top w:val="single" w:sz="6" w:space="0" w:color="auto"/>
        </w:pBdr>
        <w:spacing w:before="100" w:after="100"/>
        <w:jc w:val="both"/>
        <w:rPr>
          <w:sz w:val="2"/>
          <w:szCs w:val="2"/>
        </w:rPr>
      </w:pPr>
    </w:p>
    <w:p w:rsidR="002911DF" w:rsidRDefault="002911DF">
      <w:pPr>
        <w:pStyle w:val="ConsPlusNormal"/>
        <w:ind w:firstLine="540"/>
        <w:jc w:val="both"/>
      </w:pPr>
      <w:r>
        <w:t xml:space="preserve">18. Порядок предоставления военнослужащим и членам их семей выплат, предусмотренных </w:t>
      </w:r>
      <w:hyperlink w:anchor="P10" w:history="1">
        <w:r>
          <w:rPr>
            <w:color w:val="0000FF"/>
          </w:rPr>
          <w:t>частями 2</w:t>
        </w:r>
      </w:hyperlink>
      <w:r>
        <w:t xml:space="preserve">, </w:t>
      </w:r>
      <w:hyperlink w:anchor="P13" w:history="1">
        <w:r>
          <w:rPr>
            <w:color w:val="0000FF"/>
          </w:rPr>
          <w:t>3</w:t>
        </w:r>
      </w:hyperlink>
      <w:r>
        <w:t xml:space="preserve">, </w:t>
      </w:r>
      <w:hyperlink w:anchor="P32" w:history="1">
        <w:r>
          <w:rPr>
            <w:color w:val="0000FF"/>
          </w:rPr>
          <w:t>6</w:t>
        </w:r>
      </w:hyperlink>
      <w:r>
        <w:t xml:space="preserve">, </w:t>
      </w:r>
      <w:hyperlink w:anchor="P44" w:history="1">
        <w:r>
          <w:rPr>
            <w:color w:val="0000FF"/>
          </w:rPr>
          <w:t>8</w:t>
        </w:r>
      </w:hyperlink>
      <w:r>
        <w:t xml:space="preserve"> и </w:t>
      </w:r>
      <w:hyperlink w:anchor="P72" w:history="1">
        <w:r>
          <w:rPr>
            <w:color w:val="0000FF"/>
          </w:rPr>
          <w:t>12</w:t>
        </w:r>
      </w:hyperlink>
      <w:r>
        <w:t xml:space="preserve"> настоящей статьи, определяется федеральным органом исполнительной власти, в котором федеральным законом предусмотрена военная служба.</w:t>
      </w:r>
    </w:p>
    <w:p w:rsidR="002911DF" w:rsidRDefault="002911DF">
      <w:pPr>
        <w:pStyle w:val="ConsPlusNormal"/>
      </w:pPr>
      <w:hyperlink r:id="rId55" w:history="1">
        <w:r>
          <w:rPr>
            <w:i/>
            <w:color w:val="0000FF"/>
          </w:rPr>
          <w:br/>
          <w:t>ст. 3, Федеральный закон от 07.11.2011 N 306-ФЗ (ред. от 08.03.2015, с изм. от 14.12.2015) "О денежном довольствии военнослужащих и предоставлении им отдельных выплат" {КонсультантПлюс}</w:t>
        </w:r>
      </w:hyperlink>
      <w:r>
        <w:br/>
      </w:r>
    </w:p>
    <w:p w:rsidR="0050693C" w:rsidRDefault="0050693C">
      <w:bookmarkStart w:id="8" w:name="_GoBack"/>
      <w:bookmarkEnd w:id="8"/>
    </w:p>
    <w:sectPr w:rsidR="0050693C" w:rsidSect="00C654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DF"/>
    <w:rsid w:val="002911DF"/>
    <w:rsid w:val="0050693C"/>
    <w:rsid w:val="005F3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1DF"/>
    <w:pPr>
      <w:widowControl w:val="0"/>
      <w:autoSpaceDE w:val="0"/>
      <w:autoSpaceDN w:val="0"/>
      <w:spacing w:after="0" w:line="240" w:lineRule="auto"/>
    </w:pPr>
    <w:rPr>
      <w:rFonts w:eastAsia="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1DF"/>
    <w:pPr>
      <w:widowControl w:val="0"/>
      <w:autoSpaceDE w:val="0"/>
      <w:autoSpaceDN w:val="0"/>
      <w:spacing w:after="0" w:line="240" w:lineRule="auto"/>
    </w:pPr>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96B0BECAC580684386901B8E1918AFA23E665AC7C63CCC87D090B3CA0F3C1492C763C614y9J4O" TargetMode="External"/><Relationship Id="rId18" Type="http://schemas.openxmlformats.org/officeDocument/2006/relationships/hyperlink" Target="consultantplus://offline/ref=DF96B0BECAC580684386901B8E1918AFA23E625ECCC23CCC87D090B3CA0F3C1492C763C410972C38y6JEO" TargetMode="External"/><Relationship Id="rId26" Type="http://schemas.openxmlformats.org/officeDocument/2006/relationships/hyperlink" Target="consultantplus://offline/ref=DF96B0BECAC580684386901B8E1918AFA230625ACDC33CCC87D090B3CA0F3C1492C763C410972C3Fy6JAO" TargetMode="External"/><Relationship Id="rId39" Type="http://schemas.openxmlformats.org/officeDocument/2006/relationships/hyperlink" Target="consultantplus://offline/ref=DF96B0BECAC580684386901B8E1918AFA23E625ECCC23CCC87D090B3CA0F3C1492C763C410972C38y6JEO" TargetMode="External"/><Relationship Id="rId21" Type="http://schemas.openxmlformats.org/officeDocument/2006/relationships/hyperlink" Target="consultantplus://offline/ref=DF96B0BECAC580684386901B8E1918AFA231665ECCCF3CCC87D090B3CA0F3C1492C763C410972C3Fy6J8O" TargetMode="External"/><Relationship Id="rId34" Type="http://schemas.openxmlformats.org/officeDocument/2006/relationships/hyperlink" Target="consultantplus://offline/ref=DF96B0BECAC580684386901B8E1918AFA2306159C1C73CCC87D090B3CA0F3C1492C763C410972C3Ey6JDO" TargetMode="External"/><Relationship Id="rId42" Type="http://schemas.openxmlformats.org/officeDocument/2006/relationships/hyperlink" Target="consultantplus://offline/ref=DF96B0BECAC580684386901B8E1918AFA231665ECCCF3CCC87D090B3CA0F3C1492C763C410972C3Fy6J8O" TargetMode="External"/><Relationship Id="rId47" Type="http://schemas.openxmlformats.org/officeDocument/2006/relationships/hyperlink" Target="consultantplus://offline/ref=DF96B0BECAC580684386901B8E1918AFA2316158C1CE3CCC87D090B3CA0F3C1492C763C410972C3Ay6JDO" TargetMode="External"/><Relationship Id="rId50" Type="http://schemas.openxmlformats.org/officeDocument/2006/relationships/hyperlink" Target="consultantplus://offline/ref=DF96B0BECAC580684386901B8E1918AFA23E625ECCC23CCC87D090B3CA0F3C1492C763C410972C38y6JAO" TargetMode="External"/><Relationship Id="rId55" Type="http://schemas.openxmlformats.org/officeDocument/2006/relationships/hyperlink" Target="consultantplus://offline/ref=DF96B0BECAC580684386901B8E1918AFA23F6658CCC33CCC87D090B3CA0F3C1492C763C410972C38y6JFO" TargetMode="External"/><Relationship Id="rId7" Type="http://schemas.openxmlformats.org/officeDocument/2006/relationships/hyperlink" Target="consultantplus://offline/ref=DF96B0BECAC580684386901B8E1918AFA236625DC1C23CCC87D090B3CAy0JFO" TargetMode="External"/><Relationship Id="rId12" Type="http://schemas.openxmlformats.org/officeDocument/2006/relationships/hyperlink" Target="consultantplus://offline/ref=DF96B0BECAC580684386901B8E1918AFA230625FC0C43CCC87D090B3CA0F3C1492C763C410972D3Cy6JEO" TargetMode="External"/><Relationship Id="rId17" Type="http://schemas.openxmlformats.org/officeDocument/2006/relationships/hyperlink" Target="consultantplus://offline/ref=DF96B0BECAC580684386901B8E1918AFA23F6658CCC33CCC87D090B3CA0F3C1492C763C410972C3Ay6JDO" TargetMode="External"/><Relationship Id="rId25" Type="http://schemas.openxmlformats.org/officeDocument/2006/relationships/hyperlink" Target="consultantplus://offline/ref=DF96B0BECAC580684386901B8E1918AFA23E625ECCC23CCC87D090B3CA0F3C1492C763C410972C38y6JEO" TargetMode="External"/><Relationship Id="rId33" Type="http://schemas.openxmlformats.org/officeDocument/2006/relationships/hyperlink" Target="consultantplus://offline/ref=DF96B0BECAC580684386901B8E1918AFA2306159C1C73CCC87D090B3CA0F3C1492C763C410972C3Fy6J8O" TargetMode="External"/><Relationship Id="rId38" Type="http://schemas.openxmlformats.org/officeDocument/2006/relationships/hyperlink" Target="consultantplus://offline/ref=DF96B0BECAC580684386901B8E1918AFA2326153C1C73CCC87D090B3CA0F3C1492C763C410972C3Ey6JDO" TargetMode="External"/><Relationship Id="rId46" Type="http://schemas.openxmlformats.org/officeDocument/2006/relationships/hyperlink" Target="consultantplus://offline/ref=DF96B0BECAC580684386901B8E1918AFA230645BC0C53CCC87D090B3CA0F3C1492C763C410972C3Ey6J2O" TargetMode="External"/><Relationship Id="rId2" Type="http://schemas.microsoft.com/office/2007/relationships/stylesWithEffects" Target="stylesWithEffects.xml"/><Relationship Id="rId16" Type="http://schemas.openxmlformats.org/officeDocument/2006/relationships/hyperlink" Target="consultantplus://offline/ref=DF96B0BECAC580684386901B8E1918AFA2316A5BC0CE3CCC87D090B3CA0F3C1492C763C410962536y6JAO" TargetMode="External"/><Relationship Id="rId20" Type="http://schemas.openxmlformats.org/officeDocument/2006/relationships/hyperlink" Target="consultantplus://offline/ref=DF96B0BECAC580684386901B8E1918AFA2306159C1C73CCC87D090B3CA0F3C1492C763C410972C3Ey6JDO" TargetMode="External"/><Relationship Id="rId29" Type="http://schemas.openxmlformats.org/officeDocument/2006/relationships/hyperlink" Target="consultantplus://offline/ref=DF96B0BECAC580684386901B8E1918AFA230625ACDC33CCC87D090B3CA0F3C1492C763C410972C3Fy6J9O" TargetMode="External"/><Relationship Id="rId41" Type="http://schemas.openxmlformats.org/officeDocument/2006/relationships/hyperlink" Target="consultantplus://offline/ref=DF96B0BECAC580684386901B8E1918AFA2306159C1C73CCC87D090B3CA0F3C1492C763C410972C3Ey6J2O" TargetMode="External"/><Relationship Id="rId54" Type="http://schemas.openxmlformats.org/officeDocument/2006/relationships/hyperlink" Target="consultantplus://offline/ref=DF96B0BECAC580684386901B8E1918AFA23F6052C4C13CCC87D090B3CA0F3C1492C763C410972F3By6JDO" TargetMode="External"/><Relationship Id="rId1" Type="http://schemas.openxmlformats.org/officeDocument/2006/relationships/styles" Target="styles.xml"/><Relationship Id="rId6" Type="http://schemas.openxmlformats.org/officeDocument/2006/relationships/hyperlink" Target="consultantplus://offline/ref=DF96B0BECAC580684386901B8E1918AFA2316A5BC0CE3CCC87D090B3CA0F3C1492C763C410962539y6J2O" TargetMode="External"/><Relationship Id="rId11" Type="http://schemas.openxmlformats.org/officeDocument/2006/relationships/hyperlink" Target="consultantplus://offline/ref=DF96B0BECAC580684386901B8E1918AFA23E665AC6C13CCC87D090B3CA0F3C1492C763C410972939y6J2O" TargetMode="External"/><Relationship Id="rId24" Type="http://schemas.openxmlformats.org/officeDocument/2006/relationships/hyperlink" Target="consultantplus://offline/ref=DF96B0BECAC580684386901B8E1918AFA2326153C1C73CCC87D090B3CA0F3C1492C763C410972C3Ey6JDO" TargetMode="External"/><Relationship Id="rId32" Type="http://schemas.openxmlformats.org/officeDocument/2006/relationships/hyperlink" Target="consultantplus://offline/ref=DF96B0BECAC580684386901B8E1918AFA23E625ECCC23CCC87D090B3CA0F3C1492C763C410972C38y6JEO" TargetMode="External"/><Relationship Id="rId37" Type="http://schemas.openxmlformats.org/officeDocument/2006/relationships/hyperlink" Target="consultantplus://offline/ref=DF96B0BECAC580684386901B8E1918AFA2326153C1C73CCC87D090B3CA0F3C1492C763C410972C3Fy6JBO" TargetMode="External"/><Relationship Id="rId40" Type="http://schemas.openxmlformats.org/officeDocument/2006/relationships/hyperlink" Target="consultantplus://offline/ref=DF96B0BECAC580684386901B8E1918AFA2306159C1C73CCC87D090B3CA0F3C1492C763C410972C3Fy6J8O" TargetMode="External"/><Relationship Id="rId45" Type="http://schemas.openxmlformats.org/officeDocument/2006/relationships/hyperlink" Target="consultantplus://offline/ref=DF96B0BECAC580684386901B8E1918AFA2326153C1C73CCC87D090B3CA0F3C1492C763C410972C3Ey6J2O" TargetMode="External"/><Relationship Id="rId53" Type="http://schemas.openxmlformats.org/officeDocument/2006/relationships/hyperlink" Target="consultantplus://offline/ref=DF96B0BECAC580684386901B8E1918AFA23F6052C4C13CCC87D090B3CA0F3C1492C763C410972F3Fy6J2O" TargetMode="External"/><Relationship Id="rId5" Type="http://schemas.openxmlformats.org/officeDocument/2006/relationships/hyperlink" Target="consultantplus://offline/ref=DF96B0BECAC580684386901B8E1918AFA23F6658CCC33CCC87D090B3CA0F3C1492C763C410972D3Dy6J2O" TargetMode="External"/><Relationship Id="rId15" Type="http://schemas.openxmlformats.org/officeDocument/2006/relationships/hyperlink" Target="consultantplus://offline/ref=DF96B0BECAC580684386901B8E1918AFA230625FC0C43CCC87D090B3CA0F3C1492C763C410972D3Cy6JCO" TargetMode="External"/><Relationship Id="rId23" Type="http://schemas.openxmlformats.org/officeDocument/2006/relationships/hyperlink" Target="consultantplus://offline/ref=DF96B0BECAC580684386901B8E1918AFA2326153C1C73CCC87D090B3CA0F3C1492C763C410972C3Fy6JBO" TargetMode="External"/><Relationship Id="rId28" Type="http://schemas.openxmlformats.org/officeDocument/2006/relationships/hyperlink" Target="consultantplus://offline/ref=DF96B0BECAC580684386901B8E1918AFA230625ACDC33CCC87D090B3CA0F3C1492C763C410972C3Fy6J8O" TargetMode="External"/><Relationship Id="rId36" Type="http://schemas.openxmlformats.org/officeDocument/2006/relationships/hyperlink" Target="consultantplus://offline/ref=DF96B0BECAC580684386901B8E1918AFA231665ECCCF3CCC87D090B3CA0F3C1492C763C410972C3Ey6JDO" TargetMode="External"/><Relationship Id="rId49" Type="http://schemas.openxmlformats.org/officeDocument/2006/relationships/hyperlink" Target="consultantplus://offline/ref=DF96B0BECAC580684386901B8E1918AFA23E625ECCC23CCC87D090B3CA0F3C1492C763C410972C3Dy6JAO" TargetMode="External"/><Relationship Id="rId57" Type="http://schemas.openxmlformats.org/officeDocument/2006/relationships/theme" Target="theme/theme1.xml"/><Relationship Id="rId10" Type="http://schemas.openxmlformats.org/officeDocument/2006/relationships/hyperlink" Target="consultantplus://offline/ref=DF96B0BECAC580684386901B8E1918AFA23E665AC6C13CCC87D090B3CA0F3C1492C763C410972D3Ey6JAO" TargetMode="External"/><Relationship Id="rId19" Type="http://schemas.openxmlformats.org/officeDocument/2006/relationships/hyperlink" Target="consultantplus://offline/ref=DF96B0BECAC580684386901B8E1918AFA2306159C1C73CCC87D090B3CA0F3C1492C763C410972C3Fy6J8O" TargetMode="External"/><Relationship Id="rId31" Type="http://schemas.openxmlformats.org/officeDocument/2006/relationships/hyperlink" Target="consultantplus://offline/ref=DF96B0BECAC580684386901B8E1918AFA2316A5BC0CE3CCC87D090B3CA0F3C1492C763C410962536y6JBO" TargetMode="External"/><Relationship Id="rId44" Type="http://schemas.openxmlformats.org/officeDocument/2006/relationships/hyperlink" Target="consultantplus://offline/ref=DF96B0BECAC580684386901B8E1918AFA2326153C1C73CCC87D090B3CA0F3C1492C763C410972C3Fy6JBO" TargetMode="External"/><Relationship Id="rId52" Type="http://schemas.openxmlformats.org/officeDocument/2006/relationships/hyperlink" Target="consultantplus://offline/ref=DF96B0BECAC580684386901B8E1918AFAA34615DC1CC61C68F899CB1CD006303958E6FC510972Cy3JCO" TargetMode="External"/><Relationship Id="rId4" Type="http://schemas.openxmlformats.org/officeDocument/2006/relationships/webSettings" Target="webSettings.xml"/><Relationship Id="rId9" Type="http://schemas.openxmlformats.org/officeDocument/2006/relationships/hyperlink" Target="consultantplus://offline/ref=DF96B0BECAC580684386901B8E1918AFA2316A5BC0CE3CCC87D090B3CA0F3C1492C763C410962539y6J3O" TargetMode="External"/><Relationship Id="rId14" Type="http://schemas.openxmlformats.org/officeDocument/2006/relationships/hyperlink" Target="consultantplus://offline/ref=DF96B0BECAC580684386901B8E1918AFA23E665AC7C63CCC87D090B3CA0F3C1492C763C614y9JEO" TargetMode="External"/><Relationship Id="rId22" Type="http://schemas.openxmlformats.org/officeDocument/2006/relationships/hyperlink" Target="consultantplus://offline/ref=DF96B0BECAC580684386901B8E1918AFA231665ECCCF3CCC87D090B3CA0F3C1492C763C410972C3Ey6JDO" TargetMode="External"/><Relationship Id="rId27" Type="http://schemas.openxmlformats.org/officeDocument/2006/relationships/hyperlink" Target="consultantplus://offline/ref=DF96B0BECAC580684386901B8E1918AFA23E625ECCC23CCC87D090B3CA0F3C1492C763C410972C38y6JEO" TargetMode="External"/><Relationship Id="rId30" Type="http://schemas.openxmlformats.org/officeDocument/2006/relationships/hyperlink" Target="consultantplus://offline/ref=DF96B0BECAC580684386901B8E1918AFA230625FC0C43CCC87D090B3CA0F3C1492C763C410972D3Cy6JDO" TargetMode="External"/><Relationship Id="rId35" Type="http://schemas.openxmlformats.org/officeDocument/2006/relationships/hyperlink" Target="consultantplus://offline/ref=DF96B0BECAC580684386901B8E1918AFA231665ECCCF3CCC87D090B3CA0F3C1492C763C410972C3Fy6J8O" TargetMode="External"/><Relationship Id="rId43" Type="http://schemas.openxmlformats.org/officeDocument/2006/relationships/hyperlink" Target="consultantplus://offline/ref=DF96B0BECAC580684386901B8E1918AFA231665ECCCF3CCC87D090B3CA0F3C1492C763C410972C3Ey6J2O" TargetMode="External"/><Relationship Id="rId48" Type="http://schemas.openxmlformats.org/officeDocument/2006/relationships/hyperlink" Target="consultantplus://offline/ref=DF96B0BECAC580684386901B8E1918AFA23E625ECDC13CCC87D090B3CA0F3C1492C763C2y1J5O" TargetMode="External"/><Relationship Id="rId56" Type="http://schemas.openxmlformats.org/officeDocument/2006/relationships/fontTable" Target="fontTable.xml"/><Relationship Id="rId8" Type="http://schemas.openxmlformats.org/officeDocument/2006/relationships/hyperlink" Target="consultantplus://offline/ref=DF96B0BECAC580684386901B8E1918AFA230625FC0C43CCC87D090B3CA0F3C1492C763C410972D3Cy6J8O" TargetMode="External"/><Relationship Id="rId51" Type="http://schemas.openxmlformats.org/officeDocument/2006/relationships/hyperlink" Target="consultantplus://offline/ref=DF96B0BECAC580684386901B8E1918AFA230655FCCC03CCC87D090B3CA0F3C1492C763C410972C3Dy6JA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3812</Words>
  <Characters>21735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gorlova</dc:creator>
  <cp:keywords/>
  <dc:description/>
  <cp:lastModifiedBy>gorlova</cp:lastModifiedBy>
  <cp:revision>1</cp:revision>
  <dcterms:created xsi:type="dcterms:W3CDTF">2016-03-21T14:09:00Z</dcterms:created>
  <dcterms:modified xsi:type="dcterms:W3CDTF">2016-03-21T14:10:00Z</dcterms:modified>
</cp:coreProperties>
</file>