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D1" w:rsidRPr="00833FD1" w:rsidRDefault="00833FD1" w:rsidP="00833F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ДЕПАРТАМЕНТ СОЦИАЛЬНОЙ ЗАЩИТЫ НАСЕЛЕНИЯ</w:t>
      </w:r>
      <w:r w:rsidRPr="00833FD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КРАСНОДАРСКОГО КРАЯ</w:t>
      </w:r>
    </w:p>
    <w:p w:rsidR="00833FD1" w:rsidRPr="00833FD1" w:rsidRDefault="00833FD1" w:rsidP="00833F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ПРИКАЗ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5"/>
        <w:gridCol w:w="1923"/>
        <w:gridCol w:w="3167"/>
      </w:tblGrid>
      <w:tr w:rsidR="00833FD1" w:rsidRPr="00833FD1" w:rsidTr="00833FD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833FD1" w:rsidRPr="00833FD1" w:rsidRDefault="00833FD1" w:rsidP="008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"13" июля 2011 г.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833FD1" w:rsidRPr="00833FD1" w:rsidRDefault="00833FD1" w:rsidP="008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N° 713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833FD1" w:rsidRPr="00833FD1" w:rsidRDefault="00833FD1" w:rsidP="00833F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proofErr w:type="spellStart"/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раснодар</w:t>
            </w:r>
            <w:proofErr w:type="spellEnd"/>
          </w:p>
        </w:tc>
      </w:tr>
    </w:tbl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внесении изменений в приказ департамента социальной защиты населения Краснодарского края от 23 июня 2011 года N°664 "Об утверждении административного регламента департамента социальной защиты населения Краснодарского края предоставления государственной услуги  "Социальная поддержка и социальное обслуживание семей и (или) несовершеннолетних, находящихся в трудной жизненной ситуации, в социально-реабилитационных центрах для несовершеннолетних и социальных приютах для детей и подростков"</w:t>
      </w:r>
      <w:proofErr w:type="gramEnd"/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связи с необходимостью проведения технологических и организационных мероприятий по предоставлению услуг в электронном виде согласно действующему законодательству, </w:t>
      </w:r>
      <w:proofErr w:type="gram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Внести в приказ департамента социальной защиты населения Краснодарского края от 23 июня 2011 года N° 664 "Об утверждении административного регламента департамента социальной защиты населения Краснодарского края предоставления государственной услуги "Социальная поддержка и социальное обслуживание семей и (или) несовершеннолетних, находящихся в трудной жизненной ситуации, в социально-реабилитационных центрах для несовершеннолетних и социальных приютах для детей и подростков", следующее изменение:</w:t>
      </w:r>
      <w:proofErr w:type="gramEnd"/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раздел 3 приложения к приказу дополнить пунктом 3.3.6 следующего содержания: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"3.3.6. Клиентам предоставляется возможность направить заявление о предоставлении государственной услуги с использованием инфраструктуры электронного правительства, в том числе при помощи Портала государственных и муниципальных услуг Краснодарского края в сети Интернет </w:t>
      </w:r>
      <w:hyperlink r:id="rId5" w:history="1">
        <w:r w:rsidRPr="00833FD1">
          <w:rPr>
            <w:rFonts w:ascii="Arial" w:eastAsia="Times New Roman" w:hAnsi="Arial" w:cs="Arial"/>
            <w:color w:val="7A653A"/>
            <w:sz w:val="23"/>
            <w:szCs w:val="23"/>
            <w:lang w:eastAsia="ru-RU"/>
          </w:rPr>
          <w:t>pgu.krasnodar.ru</w:t>
        </w:r>
      </w:hyperlink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(далее – региональный портал), путем заполнения специальной интерактивной формы, которая обеспечивает идентификацию клиента. На региональном портале применяется автоматическая идентификация (нумерация) обращений, используется личный кабинет для обеспечения однозначной и конфиденциальной доставки промежуточных сообщений и ответа заявителю в электронном виде.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заполнении заявления о предоставлении государственной услуги через региональный портал клиенту направляется уведомление о принятии указанного заявления, времени личного приема с указанием адреса управления или учреждения, в которое необходимо явиться для получения услуги.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Клиенту, направившему заявление о предоставлении государственной услуги в управление или учреждение в форме электронного документа, уведомление о предоставлении либо об отказе в предоставлении государственной услуги может быть направленно в электронной форме с использованием информационно-телекоммуникационных сетей общего пользования, в том числе сети Интернет, в течение пяти рабочих дней с момента поступления заявления на портал.".</w:t>
      </w:r>
      <w:proofErr w:type="gramEnd"/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Отделу организационной и информационно-аналитической работы (Паршина) обеспечить публикацию настоящего приказа в средствах массовой информации, </w:t>
      </w: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размещение на Интернет-сайте департамента (www.sznkuban.ru) и в справочно-правовой системе Консультант Плюс: Кубань.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Отделу правового обеспечения (Белопольский)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выполнением настоящего приказа возложить на начальника управления по социальной поддержке семьи, материнства, детства департамента социальной защиты населения Краснодарского края </w:t>
      </w:r>
      <w:proofErr w:type="spellStart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Л.А.Рыбину</w:t>
      </w:r>
      <w:proofErr w:type="spellEnd"/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Приказ вступает в силу по истечении 10 дней со дня его официального опубликования.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30"/>
        <w:gridCol w:w="2635"/>
      </w:tblGrid>
      <w:tr w:rsidR="00833FD1" w:rsidRPr="00833FD1" w:rsidTr="00833FD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833FD1" w:rsidRPr="00833FD1" w:rsidRDefault="00833FD1" w:rsidP="008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Заместитель руководителя департамента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833FD1" w:rsidRPr="00833FD1" w:rsidRDefault="00833FD1" w:rsidP="00833F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proofErr w:type="spellStart"/>
            <w:r w:rsidRPr="00833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И.И.Целищева</w:t>
            </w:r>
            <w:proofErr w:type="spellEnd"/>
          </w:p>
        </w:tc>
      </w:tr>
    </w:tbl>
    <w:p w:rsidR="00833FD1" w:rsidRPr="00833FD1" w:rsidRDefault="00833FD1" w:rsidP="00833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F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F02C9" w:rsidRDefault="000F02C9">
      <w:bookmarkStart w:id="0" w:name="_GoBack"/>
      <w:bookmarkEnd w:id="0"/>
    </w:p>
    <w:sectPr w:rsidR="000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81"/>
    <w:rsid w:val="000F02C9"/>
    <w:rsid w:val="00833FD1"/>
    <w:rsid w:val="00C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D1"/>
    <w:rPr>
      <w:b/>
      <w:bCs/>
    </w:rPr>
  </w:style>
  <w:style w:type="character" w:customStyle="1" w:styleId="apple-converted-space">
    <w:name w:val="apple-converted-space"/>
    <w:basedOn w:val="a0"/>
    <w:rsid w:val="00833FD1"/>
  </w:style>
  <w:style w:type="character" w:styleId="a5">
    <w:name w:val="Hyperlink"/>
    <w:basedOn w:val="a0"/>
    <w:uiPriority w:val="99"/>
    <w:semiHidden/>
    <w:unhideWhenUsed/>
    <w:rsid w:val="00833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D1"/>
    <w:rPr>
      <w:b/>
      <w:bCs/>
    </w:rPr>
  </w:style>
  <w:style w:type="character" w:customStyle="1" w:styleId="apple-converted-space">
    <w:name w:val="apple-converted-space"/>
    <w:basedOn w:val="a0"/>
    <w:rsid w:val="00833FD1"/>
  </w:style>
  <w:style w:type="character" w:styleId="a5">
    <w:name w:val="Hyperlink"/>
    <w:basedOn w:val="a0"/>
    <w:uiPriority w:val="99"/>
    <w:semiHidden/>
    <w:unhideWhenUsed/>
    <w:rsid w:val="00833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>diakov.net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2015-12-21T18:22:00Z</dcterms:created>
  <dcterms:modified xsi:type="dcterms:W3CDTF">2015-12-21T18:22:00Z</dcterms:modified>
</cp:coreProperties>
</file>