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6D" w:rsidRDefault="00FE5B6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31 декабря 2010 г. N 19489</w:t>
      </w:r>
    </w:p>
    <w:p w:rsidR="00FE5B6D" w:rsidRDefault="00FE5B6D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E5B6D" w:rsidRDefault="00FE5B6D">
      <w:pPr>
        <w:pStyle w:val="ConsPlusTitle"/>
        <w:widowControl/>
        <w:jc w:val="center"/>
      </w:pPr>
      <w:r>
        <w:t>МИНИСТЕРСТВО ЭКОНОМИЧЕСКОГО РАЗВИТИЯ РОССИЙСКОЙ ФЕДЕРАЦИИ</w:t>
      </w:r>
    </w:p>
    <w:p w:rsidR="00FE5B6D" w:rsidRDefault="00FE5B6D">
      <w:pPr>
        <w:pStyle w:val="ConsPlusTitle"/>
        <w:widowControl/>
        <w:jc w:val="center"/>
      </w:pPr>
      <w:r>
        <w:t>N 646</w:t>
      </w:r>
    </w:p>
    <w:p w:rsidR="00FE5B6D" w:rsidRDefault="00FE5B6D">
      <w:pPr>
        <w:pStyle w:val="ConsPlusTitle"/>
        <w:widowControl/>
        <w:jc w:val="center"/>
      </w:pPr>
    </w:p>
    <w:p w:rsidR="00FE5B6D" w:rsidRDefault="00FE5B6D">
      <w:pPr>
        <w:pStyle w:val="ConsPlusTitle"/>
        <w:widowControl/>
        <w:jc w:val="center"/>
      </w:pPr>
      <w:r>
        <w:t>ФЕДЕРАЛЬНОЕ КАЗНАЧЕЙСТВО</w:t>
      </w:r>
    </w:p>
    <w:p w:rsidR="00FE5B6D" w:rsidRDefault="00FE5B6D">
      <w:pPr>
        <w:pStyle w:val="ConsPlusTitle"/>
        <w:widowControl/>
        <w:jc w:val="center"/>
      </w:pPr>
      <w:r>
        <w:t>N 21н</w:t>
      </w:r>
    </w:p>
    <w:p w:rsidR="00FE5B6D" w:rsidRDefault="00FE5B6D">
      <w:pPr>
        <w:pStyle w:val="ConsPlusTitle"/>
        <w:widowControl/>
        <w:jc w:val="center"/>
      </w:pPr>
    </w:p>
    <w:p w:rsidR="00FE5B6D" w:rsidRDefault="00FE5B6D">
      <w:pPr>
        <w:pStyle w:val="ConsPlusTitle"/>
        <w:widowControl/>
        <w:jc w:val="center"/>
      </w:pPr>
      <w:r>
        <w:t>ПРИКАЗ</w:t>
      </w:r>
    </w:p>
    <w:p w:rsidR="00FE5B6D" w:rsidRDefault="00FE5B6D">
      <w:pPr>
        <w:pStyle w:val="ConsPlusTitle"/>
        <w:widowControl/>
        <w:jc w:val="center"/>
      </w:pPr>
      <w:r>
        <w:t>от 14 декабря 2010 года</w:t>
      </w:r>
    </w:p>
    <w:p w:rsidR="00FE5B6D" w:rsidRDefault="00FE5B6D">
      <w:pPr>
        <w:pStyle w:val="ConsPlusTitle"/>
        <w:widowControl/>
        <w:jc w:val="center"/>
      </w:pPr>
    </w:p>
    <w:p w:rsidR="00FE5B6D" w:rsidRDefault="00FE5B6D">
      <w:pPr>
        <w:pStyle w:val="ConsPlusTitle"/>
        <w:widowControl/>
        <w:jc w:val="center"/>
      </w:pPr>
      <w:r>
        <w:t>ОБ УТВЕРЖДЕНИИ ПОЛОЖЕНИЯ</w:t>
      </w:r>
    </w:p>
    <w:p w:rsidR="00FE5B6D" w:rsidRDefault="00FE5B6D">
      <w:pPr>
        <w:pStyle w:val="ConsPlusTitle"/>
        <w:widowControl/>
        <w:jc w:val="center"/>
      </w:pPr>
      <w:r>
        <w:t>О ПОЛЬЗОВАНИИ ОФИЦИАЛЬНЫМ САЙТОМ РОССИЙСКОЙ ФЕДЕРАЦИИ</w:t>
      </w:r>
    </w:p>
    <w:p w:rsidR="00FE5B6D" w:rsidRDefault="00FE5B6D">
      <w:pPr>
        <w:pStyle w:val="ConsPlusTitle"/>
        <w:widowControl/>
        <w:jc w:val="center"/>
      </w:pPr>
      <w:r>
        <w:t>В СЕТИ "ИНТЕРНЕТ" ДЛЯ РАЗМЕЩЕНИЯ ИНФОРМАЦИИ О РАЗМЕЩЕНИИ</w:t>
      </w:r>
    </w:p>
    <w:p w:rsidR="00FE5B6D" w:rsidRDefault="00FE5B6D">
      <w:pPr>
        <w:pStyle w:val="ConsPlusTitle"/>
        <w:widowControl/>
        <w:jc w:val="center"/>
      </w:pPr>
      <w:r>
        <w:t>ЗАКАЗОВ НА ПОСТАВКИ ТОВАРОВ, ВЫПОЛНЕНИЕ РАБОТ, ОКАЗАНИЕ</w:t>
      </w:r>
    </w:p>
    <w:p w:rsidR="00FE5B6D" w:rsidRDefault="00FE5B6D">
      <w:pPr>
        <w:pStyle w:val="ConsPlusTitle"/>
        <w:widowControl/>
        <w:jc w:val="center"/>
      </w:pPr>
      <w:r>
        <w:t xml:space="preserve">УСЛУГ И О ТРЕБОВАНИЯХ К </w:t>
      </w:r>
      <w:proofErr w:type="gramStart"/>
      <w:r>
        <w:t>ТЕХНОЛОГИЧЕСКИМ</w:t>
      </w:r>
      <w:proofErr w:type="gramEnd"/>
      <w:r>
        <w:t>, ПРОГРАММНЫМ,</w:t>
      </w:r>
    </w:p>
    <w:p w:rsidR="00FE5B6D" w:rsidRDefault="00FE5B6D">
      <w:pPr>
        <w:pStyle w:val="ConsPlusTitle"/>
        <w:widowControl/>
        <w:jc w:val="center"/>
      </w:pPr>
      <w:r>
        <w:t>ЛИНГВИСТИЧЕСКИМ, ПРАВОВЫМ И ОРГАНИЗАЦИОННЫМ СРЕДСТВАМ</w:t>
      </w:r>
    </w:p>
    <w:p w:rsidR="00FE5B6D" w:rsidRDefault="00FE5B6D">
      <w:pPr>
        <w:pStyle w:val="ConsPlusTitle"/>
        <w:widowControl/>
        <w:jc w:val="center"/>
      </w:pPr>
      <w:r>
        <w:t>ОБЕСПЕЧЕНИЯ ПОЛЬЗОВАНИЯ УКАЗАННЫМ САЙТОМ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 июля 2005 г. N 94-ФЗ "О размещении заказов на поставки товаров, выполнение работ, оказание услуг для государственных и муниципальных нужд" (Собрание законодательства Российской Федерации, 2005, N 30, ст. 3105; 2007, N 17, ст. 1929; N 31, ст. 4015; 2009, N 1, ст. 16; </w:t>
      </w:r>
      <w:proofErr w:type="gramStart"/>
      <w:r>
        <w:rPr>
          <w:rFonts w:ascii="Calibri" w:hAnsi="Calibri" w:cs="Calibri"/>
        </w:rPr>
        <w:t>N 19, ст. 2283; 2010, N 19, ст. 2291; N 31, ст. 4209) приказываем:</w:t>
      </w:r>
      <w:proofErr w:type="gramEnd"/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прилагаемое </w:t>
      </w:r>
      <w:hyperlink r:id="rId5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пользовании официальным сайтом Российской Федерации в сети "Интернет" для размещения информации о размещении заказов на поставки товаров, выполнение работ, оказание услуг и о требованиях к технологическим, программным, лингвистическим, правовым и организационным средствам обеспечения пользования указанным сайтом.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 экономического развития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Э.С.НАБИУЛЛИНА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Федерального казначейства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Р.Е.АРТЮХИН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Минэкономразвития России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Федерального казначейства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декабря 2010 г. N 646/21н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E5B6D" w:rsidRDefault="00FE5B6D">
      <w:pPr>
        <w:pStyle w:val="ConsPlusTitle"/>
        <w:widowControl/>
        <w:jc w:val="center"/>
      </w:pPr>
      <w:r>
        <w:t>ПОЛОЖЕНИЕ</w:t>
      </w:r>
    </w:p>
    <w:p w:rsidR="00FE5B6D" w:rsidRDefault="00FE5B6D">
      <w:pPr>
        <w:pStyle w:val="ConsPlusTitle"/>
        <w:widowControl/>
        <w:jc w:val="center"/>
      </w:pPr>
      <w:r>
        <w:t>О ПОЛЬЗОВАНИИ ОФИЦИАЛЬНЫМ САЙТОМ РОССИЙСКОЙ ФЕДЕРАЦИИ</w:t>
      </w:r>
    </w:p>
    <w:p w:rsidR="00FE5B6D" w:rsidRDefault="00FE5B6D">
      <w:pPr>
        <w:pStyle w:val="ConsPlusTitle"/>
        <w:widowControl/>
        <w:jc w:val="center"/>
      </w:pPr>
      <w:r>
        <w:t>В СЕТИ "ИНТЕРНЕТ" ДЛЯ РАЗМЕЩЕНИЯ ИНФОРМАЦИИ О РАЗМЕЩЕНИИ</w:t>
      </w:r>
    </w:p>
    <w:p w:rsidR="00FE5B6D" w:rsidRDefault="00FE5B6D">
      <w:pPr>
        <w:pStyle w:val="ConsPlusTitle"/>
        <w:widowControl/>
        <w:jc w:val="center"/>
      </w:pPr>
      <w:r>
        <w:t>ЗАКАЗОВ НА ПОСТАВКИ ТОВАРОВ, ВЫПОЛНЕНИЕ РАБОТ, ОКАЗАНИЕ</w:t>
      </w:r>
    </w:p>
    <w:p w:rsidR="00FE5B6D" w:rsidRDefault="00FE5B6D">
      <w:pPr>
        <w:pStyle w:val="ConsPlusTitle"/>
        <w:widowControl/>
        <w:jc w:val="center"/>
      </w:pPr>
      <w:r>
        <w:t xml:space="preserve">УСЛУГ И О ТРЕБОВАНИЯХ К </w:t>
      </w:r>
      <w:proofErr w:type="gramStart"/>
      <w:r>
        <w:t>ТЕХНОЛОГИЧЕСКИМ</w:t>
      </w:r>
      <w:proofErr w:type="gramEnd"/>
      <w:r>
        <w:t>, ПРОГРАММНЫМ,</w:t>
      </w:r>
    </w:p>
    <w:p w:rsidR="00FE5B6D" w:rsidRDefault="00FE5B6D">
      <w:pPr>
        <w:pStyle w:val="ConsPlusTitle"/>
        <w:widowControl/>
        <w:jc w:val="center"/>
      </w:pPr>
      <w:r>
        <w:t>ЛИНГВИСТИЧЕСКИМ, ПРАВОВЫМ И ОРГАНИЗАЦИОННЫМ СРЕДСТВАМ</w:t>
      </w:r>
    </w:p>
    <w:p w:rsidR="00FE5B6D" w:rsidRDefault="00FE5B6D">
      <w:pPr>
        <w:pStyle w:val="ConsPlusTitle"/>
        <w:widowControl/>
        <w:jc w:val="center"/>
      </w:pPr>
      <w:r>
        <w:lastRenderedPageBreak/>
        <w:t>ОБЕСПЕЧЕНИЯ ПОЛЬЗОВАНИЯ УКАЗАННЫМ САЙТОМ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устанавливает порядок пользования официальным сайтом Российской Федерации в сети "Интернет" для размещения информации о размещении заказов на поставки товаров, выполнение работ, оказание услуг (далее - официальный сайт), а также требования к технологическим, программным, лингвистическим, правовым и организационным средствам обеспечения пользования указанным сайтом.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На официальном сайте в обязательном порядке размещается информация, предусмотренная Федеральным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 июля 2005 г. N 94-ФЗ "О размещении заказов на поставки товаров, выполнение работ, оказание услуг для государственных и муниципальных нужд" (Собрание законодательства Российской Федерации, 2005, N 30, ст. 3105; 2006, N 1, ст. 18; N 31, ст. 3441;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2007, N 17, ст. 1929; N 31, ст. 4015; N 46, ст. 5553; 2008, N 30, ст. 3616; N 49, ст. 5723; 2009, N 1, ст. 16; ст. 31; N 18, ст. 2148; N 19, ст. 2283; N 27, ст. 3267; N 29, ст. 3584; ст. 3592; ст. 3601; N 48, ст. 5711, 5723;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51, ст. 6153; N 52, ст. 6441; 2010, N 19, ст. 2286%; ст. 2291; N 31, ст. 4209; N 45, ст. 5755), информация об органах, уполномоченных на создание, ведение, развитие и обслуживание официального сайта (далее - уполномоченные органы).</w:t>
      </w:r>
      <w:proofErr w:type="gramEnd"/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официальном сайте может размещаться также иная информация, имеющая отношение к размещению заказов, за исключением информации, имеющей рекламный характер, а также сведений, составляющих государственную тайну.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Информация, размещаемая на официальном сайте, должна быть круглосуточно доступна пользователям официального сайта для ознакомления без взимания платы и иных ограничений.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В случае возникновения у уполномоченных органов технических, программных неполадок или иных проблем, влекущих невозможность доступа к официальному сайту, уполномоченные органы в срок, не превышающий 2 часов с момента возобновления доступа к официальному сайту, обязаны поместить на нем соответствующее объявление, которое должно содержать причину, дату и время прекращения доступа, а также дату и время возобновления доступа к информации.</w:t>
      </w:r>
      <w:proofErr w:type="gramEnd"/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Информацию на официальном сайте размещают: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государственные, муниципальные или иные заказчики;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органы, уполномоченные на размещение заказов для заказчиков;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специализированные организации, выполняющие функции по размещению заказов;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юридические лица, обязанные размещать информацию в соответствии с законодательством Российской Федерации.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Размещение и представление информации осуществляется с учетом функциональных требований официального сайта, формируемых Министерством экономического развития Российской Федерации в соответствии с </w:t>
      </w:r>
      <w:hyperlink r:id="rId7" w:history="1">
        <w:r>
          <w:rPr>
            <w:rFonts w:ascii="Calibri" w:hAnsi="Calibri" w:cs="Calibri"/>
            <w:color w:val="0000FF"/>
          </w:rPr>
          <w:t>частью 3 статьи 16</w:t>
        </w:r>
      </w:hyperlink>
      <w:r>
        <w:rPr>
          <w:rFonts w:ascii="Calibri" w:hAnsi="Calibri" w:cs="Calibri"/>
        </w:rPr>
        <w:t xml:space="preserve"> Федерального закона "О размещении заказов на поставки товаров, выполнение работ, оказание услуг для государственных и муниципальных нужд".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II. Требования к </w:t>
      </w:r>
      <w:proofErr w:type="gramStart"/>
      <w:r>
        <w:rPr>
          <w:rFonts w:ascii="Calibri" w:hAnsi="Calibri" w:cs="Calibri"/>
        </w:rPr>
        <w:t>технологическим</w:t>
      </w:r>
      <w:proofErr w:type="gramEnd"/>
      <w:r>
        <w:rPr>
          <w:rFonts w:ascii="Calibri" w:hAnsi="Calibri" w:cs="Calibri"/>
        </w:rPr>
        <w:t>, программным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лингвистическим средствам обеспечения пользования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официальным сайтом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Программное обеспечение и технологические средства ведения официального сайта должны обеспечивать доступ пользователей для ознакомления с информацией, размещенной на официальном сайте, на основе распространенных веб-обозревателей. При этом не должна предусматриваться установка на компьютеры пользователей специально созданных для просмотра официального сайта программных и технологических средств.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Программное обеспечение и технологические средства ведения официального сайта должны обеспечивать лицам, указанным в </w:t>
      </w:r>
      <w:hyperlink r:id="rId8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Положения, ввод информации, как правило, путем заполнения экранных форм веб-интерфейса официального сайта, возможность прикрепления к размещаемой информации конкурсной документации, </w:t>
      </w:r>
      <w:r>
        <w:rPr>
          <w:rFonts w:ascii="Calibri" w:hAnsi="Calibri" w:cs="Calibri"/>
        </w:rPr>
        <w:lastRenderedPageBreak/>
        <w:t>документации об открытом аукционе, требований, предъявляемых к запросу котировок, в виде отдельных файлов. Указанные файлы должны иметь распространенные и открытые форматы и не должны быть зашифрованы или защищены иными средствами, не позволяющими осуществить ознакомление с их содержанием без дополнительных программных или технологических средств.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 обеспечением защиты информации понимается деятельность должностных лиц уполномоченных органов по обеспечению сохранности информации, предупреждению и пресечению попыток ее уничтожения, несанкционированного изменения и копирования, а также нарушения штатного режима обработки информации, включая технологическое взаимодействие с другими информационными системами.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В целях защиты информации, полученной от лиц, указанных в </w:t>
      </w:r>
      <w:hyperlink r:id="rId9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Положения, и размещенной на официальных сайтах, уполномоченные органы должны обеспечивать: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применение средств электронной цифровой подписи;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ведение электронных журналов учета операций, выполненных с помощью программного обеспечения и технологических средств ведения официальных сайтов;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применение аппаратных и программных средств антивирусной защиты;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ограничение доступа к техническим средствам и в служебные помещения;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ежедневное копирование информации на резервный носитель, обеспечивающее возможность ее восстановления с резервного носителя;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контроль за целостностью информац</w:t>
      </w:r>
      <w:proofErr w:type="gramStart"/>
      <w:r>
        <w:rPr>
          <w:rFonts w:ascii="Calibri" w:hAnsi="Calibri" w:cs="Calibri"/>
        </w:rPr>
        <w:t>ии и ее</w:t>
      </w:r>
      <w:proofErr w:type="gramEnd"/>
      <w:r>
        <w:rPr>
          <w:rFonts w:ascii="Calibri" w:hAnsi="Calibri" w:cs="Calibri"/>
        </w:rPr>
        <w:t xml:space="preserve"> защиту от несанкционированного изменения, копирования и уничтожения;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хранение информации в течение 10 лет.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Ведение официального сайта и размещение на нем информации осуществляются на русском языке. Наименования иностранных юридических и физических лиц, указание на товарные знаки могут быть указаны с использованием букв латинского алфавита.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Требования к правовым и организационным средствам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обеспечения пользования официальным сайтом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Уполномоченные органы обязаны обеспечивать ведение, развитие и обслуживание официального сайта в соответствии с законодательством Российской Федерации о размещении заказов и настоящим Положением.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обязан: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обеспечивать организацию учета информации, поступающей от лиц, указанных в </w:t>
      </w:r>
      <w:hyperlink r:id="rId10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Положения;</w:t>
      </w: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б) предоставлять по запросам судебных и правоохранительных органов, органов, уполномоченных на осуществление контроля в сфере размещения заказов, заказчиков, органов, уполномоченных на размещение заказов для заказчиков, специализированных организаций, выполняющих функции по размещению заказов, выписки из электронных журналов учета операций, выполненных с помощью программного обеспечения и технологических средств ведения официального сайта, подтверждающие размещение на официальном сайте информации.</w:t>
      </w:r>
      <w:proofErr w:type="gramEnd"/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5B6D" w:rsidRDefault="00FE5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5B6D" w:rsidRDefault="00FE5B6D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FF20F5" w:rsidRDefault="00FF20F5"/>
    <w:sectPr w:rsidR="00FF20F5" w:rsidSect="00B10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FE5B6D"/>
    <w:rsid w:val="008A16A7"/>
    <w:rsid w:val="00FE5B6D"/>
    <w:rsid w:val="00FF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E5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E5B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8051;fld=134;dst=1000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3353;fld=134;dst=88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3353;fld=134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LAW;n=108051;fld=134;dst=100011" TargetMode="External"/><Relationship Id="rId10" Type="http://schemas.openxmlformats.org/officeDocument/2006/relationships/hyperlink" Target="consultantplus://offline/main?base=LAW;n=108051;fld=134;dst=100018" TargetMode="External"/><Relationship Id="rId4" Type="http://schemas.openxmlformats.org/officeDocument/2006/relationships/hyperlink" Target="consultantplus://offline/main?base=LAW;n=113353;fld=134;dst=887" TargetMode="External"/><Relationship Id="rId9" Type="http://schemas.openxmlformats.org/officeDocument/2006/relationships/hyperlink" Target="consultantplus://offline/main?base=LAW;n=108051;fld=134;dst=100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1314</Words>
  <Characters>7492</Characters>
  <Application>Microsoft Office Word</Application>
  <DocSecurity>0</DocSecurity>
  <Lines>62</Lines>
  <Paragraphs>17</Paragraphs>
  <ScaleCrop>false</ScaleCrop>
  <Company>Департамент соц защиты</Company>
  <LinksUpToDate>false</LinksUpToDate>
  <CharactersWithSpaces>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zavgorodniy</dc:creator>
  <cp:keywords/>
  <dc:description/>
  <cp:lastModifiedBy>zavgorodniy</cp:lastModifiedBy>
  <cp:revision>1</cp:revision>
  <dcterms:created xsi:type="dcterms:W3CDTF">2011-05-24T07:14:00Z</dcterms:created>
  <dcterms:modified xsi:type="dcterms:W3CDTF">2011-05-24T07:14:00Z</dcterms:modified>
</cp:coreProperties>
</file>